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E168E" w:rsidRPr="002E168E" w:rsidRDefault="002E168E" w:rsidP="002E168E">
      <w:pPr>
        <w:tabs>
          <w:tab w:val="left" w:pos="709"/>
        </w:tabs>
        <w:spacing w:after="0"/>
        <w:ind w:right="-1" w:firstLine="567"/>
        <w:jc w:val="center"/>
        <w:rPr>
          <w:rFonts w:ascii="Times New Roman" w:eastAsia="Times New Roman" w:hAnsi="Times New Roman" w:cs="Times New Roman"/>
          <w:b/>
          <w:caps/>
          <w:lang w:val="en-US"/>
        </w:rPr>
      </w:pPr>
      <w:r w:rsidRPr="002E168E">
        <w:rPr>
          <w:rFonts w:ascii="Times New Roman" w:eastAsia="Times New Roman" w:hAnsi="Times New Roman" w:cs="Times New Roman"/>
          <w:b/>
          <w:caps/>
        </w:rPr>
        <w:t>Ценово предложениЕ</w:t>
      </w:r>
    </w:p>
    <w:p w:rsidR="002E168E" w:rsidRPr="002E168E" w:rsidRDefault="002E168E" w:rsidP="002E168E">
      <w:pPr>
        <w:tabs>
          <w:tab w:val="left" w:pos="709"/>
        </w:tabs>
        <w:spacing w:after="0"/>
        <w:ind w:right="-1" w:firstLine="567"/>
        <w:jc w:val="center"/>
        <w:rPr>
          <w:rFonts w:ascii="Times New Roman" w:eastAsia="Times New Roman" w:hAnsi="Times New Roman" w:cs="Times New Roman"/>
          <w:b/>
          <w:caps/>
          <w:lang w:val="en-US"/>
        </w:rPr>
      </w:pPr>
    </w:p>
    <w:p w:rsidR="002E168E" w:rsidRPr="000223CA" w:rsidRDefault="002E168E" w:rsidP="000223CA">
      <w:pPr>
        <w:tabs>
          <w:tab w:val="left" w:pos="709"/>
        </w:tabs>
        <w:suppressAutoHyphens/>
        <w:spacing w:after="120"/>
        <w:ind w:firstLine="567"/>
        <w:jc w:val="center"/>
        <w:rPr>
          <w:rFonts w:ascii="Times New Roman" w:hAnsi="Times New Roman" w:cs="Times New Roman"/>
          <w:b/>
          <w:bCs/>
        </w:rPr>
      </w:pPr>
      <w:r w:rsidRPr="000223CA">
        <w:rPr>
          <w:rFonts w:ascii="Times New Roman" w:hAnsi="Times New Roman" w:cs="Times New Roman"/>
          <w:b/>
          <w:bCs/>
        </w:rPr>
        <w:t>За изпълнение на обществена поръчка с предмет:</w:t>
      </w:r>
    </w:p>
    <w:p w:rsidR="00D643BA" w:rsidRPr="00D643BA" w:rsidRDefault="00D643BA" w:rsidP="00D643BA">
      <w:pPr>
        <w:widowControl w:val="0"/>
        <w:tabs>
          <w:tab w:val="left" w:pos="709"/>
        </w:tabs>
        <w:autoSpaceDE w:val="0"/>
        <w:autoSpaceDN w:val="0"/>
        <w:adjustRightInd w:val="0"/>
        <w:spacing w:after="0"/>
        <w:ind w:right="-1" w:firstLine="426"/>
        <w:jc w:val="both"/>
        <w:rPr>
          <w:rFonts w:ascii="Times New Roman" w:eastAsia="Times New Roman" w:hAnsi="Times New Roman" w:cs="Times New Roman"/>
          <w:b/>
          <w:bCs/>
          <w:lang w:eastAsia="bg-BG"/>
        </w:rPr>
      </w:pPr>
      <w:r w:rsidRPr="00D643BA">
        <w:rPr>
          <w:rFonts w:ascii="Times New Roman" w:eastAsia="Times New Roman" w:hAnsi="Times New Roman" w:cs="Times New Roman"/>
          <w:b/>
          <w:bCs/>
          <w:lang w:eastAsia="bg-BG"/>
        </w:rPr>
        <w:t xml:space="preserve">“Избор на изпълнител за ремонти на общински пътища и улична мрежа в община Шабла по обекти както следва: </w:t>
      </w:r>
    </w:p>
    <w:p w:rsidR="00D643BA" w:rsidRPr="00D643BA" w:rsidRDefault="00D643BA" w:rsidP="00D643BA">
      <w:pPr>
        <w:widowControl w:val="0"/>
        <w:tabs>
          <w:tab w:val="left" w:pos="709"/>
        </w:tabs>
        <w:autoSpaceDE w:val="0"/>
        <w:autoSpaceDN w:val="0"/>
        <w:adjustRightInd w:val="0"/>
        <w:spacing w:after="0"/>
        <w:ind w:right="-1" w:firstLine="426"/>
        <w:jc w:val="both"/>
        <w:rPr>
          <w:rFonts w:ascii="Times New Roman" w:eastAsia="Times New Roman" w:hAnsi="Times New Roman" w:cs="Times New Roman"/>
          <w:b/>
          <w:bCs/>
          <w:lang w:eastAsia="bg-BG"/>
        </w:rPr>
      </w:pPr>
      <w:r w:rsidRPr="00D643BA">
        <w:rPr>
          <w:rFonts w:ascii="Times New Roman" w:eastAsia="Times New Roman" w:hAnsi="Times New Roman" w:cs="Times New Roman"/>
          <w:b/>
          <w:bCs/>
          <w:lang w:eastAsia="bg-BG"/>
        </w:rPr>
        <w:t>1.</w:t>
      </w:r>
      <w:r w:rsidRPr="00D643BA">
        <w:rPr>
          <w:rFonts w:ascii="Times New Roman" w:eastAsia="Times New Roman" w:hAnsi="Times New Roman" w:cs="Times New Roman"/>
          <w:b/>
          <w:bCs/>
          <w:lang w:eastAsia="bg-BG"/>
        </w:rPr>
        <w:tab/>
        <w:t>Авариен ремонт на общински път DOB 3223 /I–9/, Горичане-Пролез;</w:t>
      </w:r>
    </w:p>
    <w:p w:rsidR="00D643BA" w:rsidRPr="00D643BA" w:rsidRDefault="00D643BA" w:rsidP="00D643BA">
      <w:pPr>
        <w:widowControl w:val="0"/>
        <w:tabs>
          <w:tab w:val="left" w:pos="709"/>
        </w:tabs>
        <w:autoSpaceDE w:val="0"/>
        <w:autoSpaceDN w:val="0"/>
        <w:adjustRightInd w:val="0"/>
        <w:spacing w:after="0"/>
        <w:ind w:right="-1" w:firstLine="426"/>
        <w:jc w:val="both"/>
        <w:rPr>
          <w:rFonts w:ascii="Times New Roman" w:eastAsia="Times New Roman" w:hAnsi="Times New Roman" w:cs="Times New Roman"/>
          <w:b/>
          <w:bCs/>
          <w:lang w:eastAsia="bg-BG"/>
        </w:rPr>
      </w:pPr>
      <w:r w:rsidRPr="00D643BA">
        <w:rPr>
          <w:rFonts w:ascii="Times New Roman" w:eastAsia="Times New Roman" w:hAnsi="Times New Roman" w:cs="Times New Roman"/>
          <w:b/>
          <w:bCs/>
          <w:lang w:eastAsia="bg-BG"/>
        </w:rPr>
        <w:t>2.</w:t>
      </w:r>
      <w:r w:rsidRPr="00D643BA">
        <w:rPr>
          <w:rFonts w:ascii="Times New Roman" w:eastAsia="Times New Roman" w:hAnsi="Times New Roman" w:cs="Times New Roman"/>
          <w:b/>
          <w:bCs/>
          <w:lang w:eastAsia="bg-BG"/>
        </w:rPr>
        <w:tab/>
        <w:t>Текущ ремонт на ул."17-та",  от кръстовището с ул. "20-та" до кръстовището с ул. "21-ва", с. Крапец, община Шабл;</w:t>
      </w:r>
    </w:p>
    <w:p w:rsidR="00D643BA" w:rsidRPr="00D643BA" w:rsidRDefault="00D643BA" w:rsidP="00D643BA">
      <w:pPr>
        <w:widowControl w:val="0"/>
        <w:tabs>
          <w:tab w:val="left" w:pos="709"/>
        </w:tabs>
        <w:autoSpaceDE w:val="0"/>
        <w:autoSpaceDN w:val="0"/>
        <w:adjustRightInd w:val="0"/>
        <w:spacing w:after="0"/>
        <w:ind w:right="-1" w:firstLine="426"/>
        <w:jc w:val="both"/>
        <w:rPr>
          <w:rFonts w:ascii="Times New Roman" w:eastAsia="Times New Roman" w:hAnsi="Times New Roman" w:cs="Times New Roman"/>
          <w:b/>
          <w:bCs/>
          <w:lang w:eastAsia="bg-BG"/>
        </w:rPr>
      </w:pPr>
      <w:r w:rsidRPr="00D643BA">
        <w:rPr>
          <w:rFonts w:ascii="Times New Roman" w:eastAsia="Times New Roman" w:hAnsi="Times New Roman" w:cs="Times New Roman"/>
          <w:b/>
          <w:bCs/>
          <w:lang w:eastAsia="bg-BG"/>
        </w:rPr>
        <w:t>3.</w:t>
      </w:r>
      <w:r w:rsidRPr="00D643BA">
        <w:rPr>
          <w:rFonts w:ascii="Times New Roman" w:eastAsia="Times New Roman" w:hAnsi="Times New Roman" w:cs="Times New Roman"/>
          <w:b/>
          <w:bCs/>
          <w:lang w:eastAsia="bg-BG"/>
        </w:rPr>
        <w:tab/>
        <w:t>Текущ ремонт на ул. "12-та", с.Езерец, община Шабла;</w:t>
      </w:r>
    </w:p>
    <w:p w:rsidR="00D643BA" w:rsidRPr="00D643BA" w:rsidRDefault="00D643BA" w:rsidP="00D643BA">
      <w:pPr>
        <w:widowControl w:val="0"/>
        <w:tabs>
          <w:tab w:val="left" w:pos="709"/>
        </w:tabs>
        <w:autoSpaceDE w:val="0"/>
        <w:autoSpaceDN w:val="0"/>
        <w:adjustRightInd w:val="0"/>
        <w:spacing w:after="0"/>
        <w:ind w:right="-1" w:firstLine="426"/>
        <w:jc w:val="both"/>
        <w:rPr>
          <w:rFonts w:ascii="Times New Roman" w:eastAsia="Times New Roman" w:hAnsi="Times New Roman" w:cs="Times New Roman"/>
          <w:b/>
          <w:bCs/>
          <w:lang w:eastAsia="bg-BG"/>
        </w:rPr>
      </w:pPr>
      <w:r w:rsidRPr="00D643BA">
        <w:rPr>
          <w:rFonts w:ascii="Times New Roman" w:eastAsia="Times New Roman" w:hAnsi="Times New Roman" w:cs="Times New Roman"/>
          <w:b/>
          <w:bCs/>
          <w:lang w:eastAsia="bg-BG"/>
        </w:rPr>
        <w:t>4.</w:t>
      </w:r>
      <w:r w:rsidRPr="00D643BA">
        <w:rPr>
          <w:rFonts w:ascii="Times New Roman" w:eastAsia="Times New Roman" w:hAnsi="Times New Roman" w:cs="Times New Roman"/>
          <w:b/>
          <w:bCs/>
          <w:lang w:eastAsia="bg-BG"/>
        </w:rPr>
        <w:tab/>
        <w:t>Текущ ремонт на ул. "Ком", г</w:t>
      </w:r>
      <w:bookmarkStart w:id="0" w:name="_GoBack"/>
      <w:bookmarkEnd w:id="0"/>
      <w:r w:rsidRPr="00D643BA">
        <w:rPr>
          <w:rFonts w:ascii="Times New Roman" w:eastAsia="Times New Roman" w:hAnsi="Times New Roman" w:cs="Times New Roman"/>
          <w:b/>
          <w:bCs/>
          <w:lang w:eastAsia="bg-BG"/>
        </w:rPr>
        <w:t>р. Шабла;</w:t>
      </w:r>
    </w:p>
    <w:p w:rsidR="002E168E" w:rsidRDefault="00D643BA" w:rsidP="00D643BA">
      <w:pPr>
        <w:widowControl w:val="0"/>
        <w:tabs>
          <w:tab w:val="left" w:pos="709"/>
        </w:tabs>
        <w:autoSpaceDE w:val="0"/>
        <w:autoSpaceDN w:val="0"/>
        <w:adjustRightInd w:val="0"/>
        <w:spacing w:after="0"/>
        <w:ind w:right="-1" w:firstLine="426"/>
        <w:jc w:val="both"/>
        <w:rPr>
          <w:rFonts w:ascii="Times New Roman" w:eastAsia="Times New Roman" w:hAnsi="Times New Roman" w:cs="Times New Roman"/>
          <w:b/>
          <w:bCs/>
          <w:lang w:eastAsia="bg-BG"/>
        </w:rPr>
      </w:pPr>
      <w:r w:rsidRPr="00D643BA">
        <w:rPr>
          <w:rFonts w:ascii="Times New Roman" w:eastAsia="Times New Roman" w:hAnsi="Times New Roman" w:cs="Times New Roman"/>
          <w:b/>
          <w:bCs/>
          <w:lang w:eastAsia="bg-BG"/>
        </w:rPr>
        <w:t>5.</w:t>
      </w:r>
      <w:r w:rsidRPr="00D643BA">
        <w:rPr>
          <w:rFonts w:ascii="Times New Roman" w:eastAsia="Times New Roman" w:hAnsi="Times New Roman" w:cs="Times New Roman"/>
          <w:b/>
          <w:bCs/>
          <w:lang w:eastAsia="bg-BG"/>
        </w:rPr>
        <w:tab/>
        <w:t>Текущ ремонт на ул. "8-ма", от кръстовището с ул. "10-та" до кръстовището с ул. "26-та", с.Дуранкулак.“</w:t>
      </w:r>
    </w:p>
    <w:p w:rsidR="00D643BA" w:rsidRPr="002E168E" w:rsidRDefault="00D643BA" w:rsidP="00D643BA">
      <w:pPr>
        <w:widowControl w:val="0"/>
        <w:tabs>
          <w:tab w:val="left" w:pos="709"/>
        </w:tabs>
        <w:autoSpaceDE w:val="0"/>
        <w:autoSpaceDN w:val="0"/>
        <w:adjustRightInd w:val="0"/>
        <w:spacing w:after="0"/>
        <w:ind w:right="-1" w:firstLine="567"/>
        <w:jc w:val="center"/>
        <w:rPr>
          <w:rFonts w:ascii="Times New Roman" w:eastAsia="Times New Roman" w:hAnsi="Times New Roman" w:cs="Times New Roman"/>
          <w:bCs/>
          <w:lang w:eastAsia="bg-BG"/>
        </w:rPr>
      </w:pPr>
    </w:p>
    <w:p w:rsidR="002E168E" w:rsidRPr="002E168E" w:rsidRDefault="002E168E" w:rsidP="002E168E">
      <w:pPr>
        <w:tabs>
          <w:tab w:val="left" w:pos="709"/>
        </w:tabs>
        <w:suppressAutoHyphens/>
        <w:spacing w:afterLines="40" w:after="96"/>
        <w:ind w:right="-1" w:firstLine="567"/>
        <w:jc w:val="both"/>
        <w:rPr>
          <w:rFonts w:ascii="Times New Roman" w:eastAsia="Times New Roman" w:hAnsi="Times New Roman" w:cs="Times New Roman"/>
          <w:i/>
          <w:color w:val="333333"/>
          <w:lang w:val="en-US" w:eastAsia="ar-SA"/>
        </w:rPr>
      </w:pPr>
      <w:r w:rsidRPr="002E168E">
        <w:rPr>
          <w:rFonts w:ascii="Times New Roman" w:eastAsia="Times New Roman" w:hAnsi="Times New Roman" w:cs="Times New Roman"/>
          <w:lang w:eastAsia="ar-SA"/>
        </w:rPr>
        <w:t>от .................................................</w:t>
      </w:r>
      <w:r w:rsidRPr="002E168E">
        <w:rPr>
          <w:rFonts w:ascii="Times New Roman" w:eastAsia="Times New Roman" w:hAnsi="Times New Roman" w:cs="Times New Roman"/>
          <w:lang w:val="en-US" w:eastAsia="ar-SA"/>
        </w:rPr>
        <w:t>...................</w:t>
      </w:r>
      <w:r w:rsidRPr="002E168E">
        <w:rPr>
          <w:rFonts w:ascii="Times New Roman" w:eastAsia="Times New Roman" w:hAnsi="Times New Roman" w:cs="Times New Roman"/>
          <w:lang w:eastAsia="ar-SA"/>
        </w:rPr>
        <w:t>............................................................................</w:t>
      </w:r>
    </w:p>
    <w:p w:rsidR="002E168E" w:rsidRPr="002E168E" w:rsidRDefault="002E168E" w:rsidP="002E168E">
      <w:pPr>
        <w:tabs>
          <w:tab w:val="left" w:pos="709"/>
        </w:tabs>
        <w:suppressAutoHyphens/>
        <w:spacing w:afterLines="40" w:after="96"/>
        <w:ind w:right="-1" w:firstLine="567"/>
        <w:jc w:val="center"/>
        <w:rPr>
          <w:rFonts w:ascii="Times New Roman" w:eastAsia="Times New Roman" w:hAnsi="Times New Roman" w:cs="Times New Roman"/>
          <w:lang w:eastAsia="ar-SA"/>
        </w:rPr>
      </w:pPr>
      <w:r w:rsidRPr="002E168E">
        <w:rPr>
          <w:rFonts w:ascii="Times New Roman" w:eastAsia="Times New Roman" w:hAnsi="Times New Roman" w:cs="Times New Roman"/>
          <w:i/>
          <w:color w:val="333333"/>
          <w:lang w:eastAsia="ar-SA"/>
        </w:rPr>
        <w:t>(наименование на участника</w:t>
      </w:r>
      <w:r w:rsidRPr="002E168E">
        <w:rPr>
          <w:rFonts w:ascii="Times New Roman" w:eastAsia="Times New Roman" w:hAnsi="Times New Roman" w:cs="Times New Roman"/>
          <w:color w:val="333333"/>
          <w:lang w:eastAsia="ar-SA"/>
        </w:rPr>
        <w:t>)</w:t>
      </w:r>
    </w:p>
    <w:p w:rsidR="002E168E" w:rsidRPr="002E168E" w:rsidRDefault="002E168E" w:rsidP="002E168E">
      <w:pPr>
        <w:tabs>
          <w:tab w:val="left" w:pos="709"/>
        </w:tabs>
        <w:suppressAutoHyphens/>
        <w:spacing w:afterLines="40" w:after="96"/>
        <w:ind w:right="-1" w:firstLine="567"/>
        <w:rPr>
          <w:rFonts w:ascii="Times New Roman" w:eastAsia="Times New Roman" w:hAnsi="Times New Roman" w:cs="Times New Roman"/>
          <w:i/>
          <w:color w:val="333333"/>
          <w:lang w:eastAsia="ar-SA"/>
        </w:rPr>
      </w:pPr>
    </w:p>
    <w:p w:rsidR="002E168E" w:rsidRPr="002E168E" w:rsidRDefault="002E168E" w:rsidP="002E168E">
      <w:pPr>
        <w:tabs>
          <w:tab w:val="left" w:pos="709"/>
        </w:tabs>
        <w:suppressAutoHyphens/>
        <w:spacing w:before="240" w:afterLines="40" w:after="96"/>
        <w:ind w:right="-1" w:firstLine="567"/>
        <w:rPr>
          <w:rFonts w:ascii="Times New Roman" w:eastAsia="Times New Roman" w:hAnsi="Times New Roman" w:cs="Times New Roman"/>
          <w:b/>
          <w:bCs/>
          <w:noProof/>
          <w:lang w:val="en-US" w:eastAsia="bg-BG"/>
        </w:rPr>
      </w:pPr>
      <w:r w:rsidRPr="002E168E">
        <w:rPr>
          <w:rFonts w:ascii="Times New Roman" w:eastAsia="Times New Roman" w:hAnsi="Times New Roman" w:cs="Times New Roman"/>
          <w:b/>
          <w:bCs/>
          <w:noProof/>
          <w:lang w:eastAsia="bg-BG"/>
        </w:rPr>
        <w:t>УВАЖАЕМИ ДАМИ И ГОСПОДА,</w:t>
      </w:r>
    </w:p>
    <w:p w:rsidR="002E168E" w:rsidRDefault="002E168E" w:rsidP="002E168E">
      <w:pPr>
        <w:tabs>
          <w:tab w:val="left" w:pos="709"/>
        </w:tabs>
        <w:spacing w:before="240"/>
        <w:ind w:right="-1"/>
        <w:jc w:val="both"/>
        <w:rPr>
          <w:rFonts w:ascii="Times New Roman" w:hAnsi="Times New Roman" w:cs="Times New Roman"/>
        </w:rPr>
      </w:pPr>
      <w:r w:rsidRPr="002E168E">
        <w:rPr>
          <w:rFonts w:ascii="Times New Roman" w:hAnsi="Times New Roman" w:cs="Times New Roman"/>
        </w:rPr>
        <w:t>Във връзка с обявената процедура за възлагане на обществена поръчка с горепосочения предмет, след като се запознахме с документацията за участие, декларираме, че сме съгласни да изпълним нейния предмет, като отправяме нашето ценов</w:t>
      </w:r>
      <w:r w:rsidR="007A4929">
        <w:rPr>
          <w:rFonts w:ascii="Times New Roman" w:hAnsi="Times New Roman" w:cs="Times New Roman"/>
        </w:rPr>
        <w:t xml:space="preserve">о предложение. </w:t>
      </w:r>
    </w:p>
    <w:p w:rsidR="007A4929" w:rsidRPr="007A4929" w:rsidRDefault="007A4929" w:rsidP="007A4929">
      <w:pPr>
        <w:pStyle w:val="a7"/>
        <w:numPr>
          <w:ilvl w:val="0"/>
          <w:numId w:val="2"/>
        </w:numPr>
        <w:suppressAutoHyphens/>
        <w:autoSpaceDE w:val="0"/>
        <w:autoSpaceDN w:val="0"/>
        <w:adjustRightInd w:val="0"/>
        <w:ind w:left="0" w:firstLine="414"/>
        <w:jc w:val="both"/>
        <w:rPr>
          <w:rFonts w:ascii="Times New Roman" w:eastAsia="Calibri" w:hAnsi="Times New Roman" w:cs="Times New Roman"/>
          <w:spacing w:val="-1"/>
        </w:rPr>
      </w:pPr>
      <w:r w:rsidRPr="007A4929">
        <w:rPr>
          <w:rFonts w:ascii="Times New Roman" w:eastAsia="Calibri" w:hAnsi="Times New Roman" w:cs="Times New Roman"/>
        </w:rPr>
        <w:t xml:space="preserve">Предлагаме обща цена за </w:t>
      </w:r>
      <w:r w:rsidRPr="007A4929">
        <w:rPr>
          <w:rFonts w:ascii="Times New Roman" w:eastAsia="Calibri" w:hAnsi="Times New Roman" w:cs="Times New Roman"/>
          <w:spacing w:val="-1"/>
        </w:rPr>
        <w:t>предложени</w:t>
      </w:r>
      <w:r w:rsidR="000223CA">
        <w:rPr>
          <w:rFonts w:ascii="Times New Roman" w:eastAsia="Calibri" w:hAnsi="Times New Roman" w:cs="Times New Roman"/>
          <w:spacing w:val="-1"/>
        </w:rPr>
        <w:t>те</w:t>
      </w:r>
      <w:r w:rsidRPr="007A4929">
        <w:rPr>
          <w:rFonts w:ascii="Times New Roman" w:eastAsia="Calibri" w:hAnsi="Times New Roman" w:cs="Times New Roman"/>
          <w:spacing w:val="-1"/>
        </w:rPr>
        <w:t xml:space="preserve"> единични цени за видовете работи: …………………… (цифром/словом) лева без ДДС.</w:t>
      </w:r>
    </w:p>
    <w:p w:rsidR="002E168E" w:rsidRPr="007A4929" w:rsidRDefault="007A4929" w:rsidP="007A4929">
      <w:pPr>
        <w:widowControl w:val="0"/>
        <w:tabs>
          <w:tab w:val="left" w:pos="709"/>
        </w:tabs>
        <w:autoSpaceDE w:val="0"/>
        <w:autoSpaceDN w:val="0"/>
        <w:adjustRightInd w:val="0"/>
        <w:spacing w:after="0"/>
        <w:ind w:right="-1" w:firstLine="414"/>
        <w:jc w:val="both"/>
        <w:rPr>
          <w:rFonts w:ascii="Times New Roman" w:hAnsi="Times New Roman" w:cs="Times New Roman"/>
          <w:bCs/>
        </w:rPr>
      </w:pPr>
      <w:r w:rsidRPr="007A4929">
        <w:rPr>
          <w:rFonts w:ascii="Times New Roman" w:hAnsi="Times New Roman" w:cs="Times New Roman"/>
          <w:bCs/>
        </w:rPr>
        <w:t>2.</w:t>
      </w:r>
      <w:r w:rsidR="002E168E" w:rsidRPr="007A4929">
        <w:rPr>
          <w:rFonts w:ascii="Times New Roman" w:hAnsi="Times New Roman" w:cs="Times New Roman"/>
          <w:bCs/>
        </w:rPr>
        <w:t xml:space="preserve"> Показателите за ценообразуване при определяне на единичните цени в количествено-стойностната сметка, при които е формирана стойността за  изпълнение на СМР са:</w:t>
      </w:r>
    </w:p>
    <w:p w:rsidR="002E168E" w:rsidRPr="007A4929" w:rsidRDefault="002E168E" w:rsidP="007A4929">
      <w:pPr>
        <w:widowControl w:val="0"/>
        <w:tabs>
          <w:tab w:val="left" w:pos="709"/>
        </w:tabs>
        <w:autoSpaceDE w:val="0"/>
        <w:autoSpaceDN w:val="0"/>
        <w:adjustRightInd w:val="0"/>
        <w:spacing w:after="0"/>
        <w:ind w:right="-1" w:firstLine="414"/>
        <w:jc w:val="both"/>
        <w:rPr>
          <w:rFonts w:ascii="Times New Roman" w:hAnsi="Times New Roman" w:cs="Times New Roman"/>
          <w:bCs/>
        </w:rPr>
      </w:pPr>
      <w:r w:rsidRPr="007A4929">
        <w:rPr>
          <w:rFonts w:ascii="Times New Roman" w:hAnsi="Times New Roman" w:cs="Times New Roman"/>
          <w:bCs/>
        </w:rPr>
        <w:t>•   часова ставка – ……  лв./ч.ч;</w:t>
      </w:r>
    </w:p>
    <w:p w:rsidR="002E168E" w:rsidRPr="007A4929" w:rsidRDefault="002E168E" w:rsidP="007A4929">
      <w:pPr>
        <w:widowControl w:val="0"/>
        <w:tabs>
          <w:tab w:val="left" w:pos="709"/>
        </w:tabs>
        <w:autoSpaceDE w:val="0"/>
        <w:autoSpaceDN w:val="0"/>
        <w:adjustRightInd w:val="0"/>
        <w:spacing w:after="0"/>
        <w:ind w:right="-1" w:firstLine="414"/>
        <w:jc w:val="both"/>
        <w:rPr>
          <w:rFonts w:ascii="Times New Roman" w:hAnsi="Times New Roman" w:cs="Times New Roman"/>
          <w:bCs/>
        </w:rPr>
      </w:pPr>
      <w:r w:rsidRPr="007A4929">
        <w:rPr>
          <w:rFonts w:ascii="Times New Roman" w:hAnsi="Times New Roman" w:cs="Times New Roman"/>
          <w:bCs/>
        </w:rPr>
        <w:t>•   допълнителни разходи за труд- …… %;</w:t>
      </w:r>
    </w:p>
    <w:p w:rsidR="002E168E" w:rsidRPr="007A4929" w:rsidRDefault="002E168E" w:rsidP="007A4929">
      <w:pPr>
        <w:widowControl w:val="0"/>
        <w:tabs>
          <w:tab w:val="left" w:pos="709"/>
        </w:tabs>
        <w:autoSpaceDE w:val="0"/>
        <w:autoSpaceDN w:val="0"/>
        <w:adjustRightInd w:val="0"/>
        <w:spacing w:after="0"/>
        <w:ind w:right="-1" w:firstLine="414"/>
        <w:jc w:val="both"/>
        <w:rPr>
          <w:rFonts w:ascii="Times New Roman" w:hAnsi="Times New Roman" w:cs="Times New Roman"/>
          <w:bCs/>
        </w:rPr>
      </w:pPr>
      <w:r w:rsidRPr="007A4929">
        <w:rPr>
          <w:rFonts w:ascii="Times New Roman" w:hAnsi="Times New Roman" w:cs="Times New Roman"/>
          <w:bCs/>
        </w:rPr>
        <w:t>•   допълнителни разходи за механизация - …… %;</w:t>
      </w:r>
    </w:p>
    <w:p w:rsidR="002E168E" w:rsidRPr="007A4929" w:rsidRDefault="002E168E" w:rsidP="007A4929">
      <w:pPr>
        <w:widowControl w:val="0"/>
        <w:tabs>
          <w:tab w:val="left" w:pos="709"/>
        </w:tabs>
        <w:autoSpaceDE w:val="0"/>
        <w:autoSpaceDN w:val="0"/>
        <w:adjustRightInd w:val="0"/>
        <w:spacing w:after="0"/>
        <w:ind w:right="-1" w:firstLine="414"/>
        <w:jc w:val="both"/>
        <w:rPr>
          <w:rFonts w:ascii="Times New Roman" w:hAnsi="Times New Roman" w:cs="Times New Roman"/>
          <w:bCs/>
        </w:rPr>
      </w:pPr>
      <w:r w:rsidRPr="007A4929">
        <w:rPr>
          <w:rFonts w:ascii="Times New Roman" w:hAnsi="Times New Roman" w:cs="Times New Roman"/>
          <w:bCs/>
        </w:rPr>
        <w:t>•   доставно-складови разходи - …… %</w:t>
      </w:r>
    </w:p>
    <w:p w:rsidR="002E168E" w:rsidRPr="007A4929" w:rsidRDefault="002E168E" w:rsidP="007A4929">
      <w:pPr>
        <w:widowControl w:val="0"/>
        <w:tabs>
          <w:tab w:val="left" w:pos="709"/>
        </w:tabs>
        <w:autoSpaceDE w:val="0"/>
        <w:autoSpaceDN w:val="0"/>
        <w:adjustRightInd w:val="0"/>
        <w:spacing w:after="0"/>
        <w:ind w:right="-1" w:firstLine="414"/>
        <w:jc w:val="both"/>
        <w:rPr>
          <w:rFonts w:ascii="Times New Roman" w:hAnsi="Times New Roman" w:cs="Times New Roman"/>
          <w:bCs/>
        </w:rPr>
      </w:pPr>
      <w:r w:rsidRPr="007A4929">
        <w:rPr>
          <w:rFonts w:ascii="Times New Roman" w:hAnsi="Times New Roman" w:cs="Times New Roman"/>
          <w:bCs/>
        </w:rPr>
        <w:t>•   печалба - …… %;</w:t>
      </w:r>
    </w:p>
    <w:p w:rsidR="002E168E" w:rsidRPr="002E168E" w:rsidRDefault="007A4929" w:rsidP="007A4929">
      <w:pPr>
        <w:widowControl w:val="0"/>
        <w:tabs>
          <w:tab w:val="left" w:pos="709"/>
        </w:tabs>
        <w:autoSpaceDE w:val="0"/>
        <w:autoSpaceDN w:val="0"/>
        <w:adjustRightInd w:val="0"/>
        <w:spacing w:before="240" w:after="0"/>
        <w:ind w:right="-1" w:firstLine="567"/>
        <w:jc w:val="both"/>
        <w:rPr>
          <w:rFonts w:ascii="Times New Roman" w:hAnsi="Times New Roman" w:cs="Times New Roman"/>
          <w:bCs/>
          <w:iCs/>
        </w:rPr>
      </w:pPr>
      <w:r>
        <w:rPr>
          <w:rFonts w:ascii="Times New Roman" w:hAnsi="Times New Roman" w:cs="Times New Roman"/>
          <w:bCs/>
          <w:iCs/>
        </w:rPr>
        <w:t>3.</w:t>
      </w:r>
      <w:r w:rsidR="002E168E" w:rsidRPr="002E168E">
        <w:rPr>
          <w:rFonts w:ascii="Times New Roman" w:hAnsi="Times New Roman" w:cs="Times New Roman"/>
          <w:bCs/>
          <w:iCs/>
        </w:rPr>
        <w:t xml:space="preserve"> Единичните цени за изпълнение на договора са окончателни и не подлежат на увеличение, като посочените цени включват всички разходи по изпълнение на обекта на поръчката;</w:t>
      </w:r>
    </w:p>
    <w:p w:rsidR="002E168E" w:rsidRPr="002E168E" w:rsidRDefault="000223CA" w:rsidP="002E168E">
      <w:pPr>
        <w:widowControl w:val="0"/>
        <w:tabs>
          <w:tab w:val="left" w:pos="709"/>
        </w:tabs>
        <w:autoSpaceDE w:val="0"/>
        <w:autoSpaceDN w:val="0"/>
        <w:adjustRightInd w:val="0"/>
        <w:spacing w:before="240" w:after="0"/>
        <w:ind w:right="-1" w:firstLine="567"/>
        <w:jc w:val="both"/>
        <w:rPr>
          <w:rFonts w:ascii="Times New Roman" w:hAnsi="Times New Roman" w:cs="Times New Roman"/>
          <w:bCs/>
        </w:rPr>
      </w:pPr>
      <w:r>
        <w:rPr>
          <w:rFonts w:ascii="Times New Roman" w:hAnsi="Times New Roman" w:cs="Times New Roman"/>
          <w:bCs/>
          <w:iCs/>
          <w:lang w:val="en-US"/>
        </w:rPr>
        <w:t>4</w:t>
      </w:r>
      <w:r w:rsidR="002E168E" w:rsidRPr="002E168E">
        <w:rPr>
          <w:rFonts w:ascii="Times New Roman" w:hAnsi="Times New Roman" w:cs="Times New Roman"/>
          <w:bCs/>
          <w:iCs/>
        </w:rPr>
        <w:t xml:space="preserve">. Единичните цени в Количествено-стойностната сметка (КСС) включват всички разходи за съответния вид СМР и няма да се променят при изпълнение на договора за възлагане на обществената поръчка, </w:t>
      </w:r>
      <w:r w:rsidR="002E168E" w:rsidRPr="002E168E">
        <w:rPr>
          <w:rFonts w:ascii="Times New Roman" w:hAnsi="Times New Roman" w:cs="Times New Roman"/>
          <w:bCs/>
        </w:rPr>
        <w:t>освен в случаите на чл. 116 от Закона за обществени поръчки.</w:t>
      </w:r>
    </w:p>
    <w:p w:rsidR="002E168E" w:rsidRPr="002E168E" w:rsidRDefault="000223CA" w:rsidP="002E168E">
      <w:pPr>
        <w:tabs>
          <w:tab w:val="left" w:pos="709"/>
        </w:tabs>
        <w:spacing w:before="240" w:after="120"/>
        <w:ind w:firstLine="567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lang w:val="en-US"/>
        </w:rPr>
        <w:t>5</w:t>
      </w:r>
      <w:r w:rsidR="002E168E" w:rsidRPr="002E168E">
        <w:rPr>
          <w:rFonts w:ascii="Times New Roman" w:hAnsi="Times New Roman" w:cs="Times New Roman"/>
        </w:rPr>
        <w:t>. Заявяваме, че ако представляваният от нас участник бъде избран за Изпълнител на настоящата поръчка, преди сключване на договора за възлагане на обществената поръчка ще представим гаранция, обезпечаваща изпълнението на договора в размер на 3 % процента от стойността му без вкл. ДДС.</w:t>
      </w:r>
    </w:p>
    <w:p w:rsidR="00ED5BD1" w:rsidRPr="007A4929" w:rsidRDefault="000223CA" w:rsidP="007A4929">
      <w:pPr>
        <w:tabs>
          <w:tab w:val="left" w:pos="709"/>
        </w:tabs>
        <w:spacing w:after="20"/>
        <w:ind w:firstLine="567"/>
        <w:jc w:val="both"/>
        <w:rPr>
          <w:rFonts w:ascii="Times New Roman" w:eastAsia="Times New Roman" w:hAnsi="Times New Roman" w:cs="Times New Roman"/>
        </w:rPr>
      </w:pPr>
      <w:r>
        <w:rPr>
          <w:rFonts w:ascii="Times New Roman" w:eastAsia="Calibri" w:hAnsi="Times New Roman" w:cs="Times New Roman"/>
          <w:lang w:val="en-US"/>
        </w:rPr>
        <w:t>6</w:t>
      </w:r>
      <w:r w:rsidR="002E168E" w:rsidRPr="002E168E">
        <w:rPr>
          <w:rFonts w:ascii="Times New Roman" w:eastAsia="Calibri" w:hAnsi="Times New Roman" w:cs="Times New Roman"/>
        </w:rPr>
        <w:t xml:space="preserve">. Като неразделна част от настоящото ценово предложение, прилагаме </w:t>
      </w:r>
      <w:r w:rsidR="002E168E" w:rsidRPr="002E168E">
        <w:rPr>
          <w:rFonts w:ascii="Times New Roman" w:eastAsia="Times New Roman" w:hAnsi="Times New Roman" w:cs="Times New Roman"/>
        </w:rPr>
        <w:t>Анализи за определяне на единични цени.</w:t>
      </w:r>
    </w:p>
    <w:sectPr w:rsidR="00ED5BD1" w:rsidRPr="007A4929" w:rsidSect="002E168E">
      <w:pgSz w:w="11906" w:h="16838"/>
      <w:pgMar w:top="993" w:right="1417" w:bottom="851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1F6FAE" w:rsidRDefault="001F6FAE" w:rsidP="002E168E">
      <w:pPr>
        <w:spacing w:after="0" w:line="240" w:lineRule="auto"/>
      </w:pPr>
      <w:r>
        <w:separator/>
      </w:r>
    </w:p>
  </w:endnote>
  <w:endnote w:type="continuationSeparator" w:id="0">
    <w:p w:rsidR="001F6FAE" w:rsidRDefault="001F6FAE" w:rsidP="002E168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1F6FAE" w:rsidRDefault="001F6FAE" w:rsidP="002E168E">
      <w:pPr>
        <w:spacing w:after="0" w:line="240" w:lineRule="auto"/>
      </w:pPr>
      <w:r>
        <w:separator/>
      </w:r>
    </w:p>
  </w:footnote>
  <w:footnote w:type="continuationSeparator" w:id="0">
    <w:p w:rsidR="001F6FAE" w:rsidRDefault="001F6FAE" w:rsidP="002E168E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4A376A40"/>
    <w:multiLevelType w:val="hybridMultilevel"/>
    <w:tmpl w:val="B6DC89AA"/>
    <w:lvl w:ilvl="0" w:tplc="040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20019" w:tentative="1">
      <w:start w:val="1"/>
      <w:numFmt w:val="lowerLetter"/>
      <w:lvlText w:val="%2."/>
      <w:lvlJc w:val="left"/>
      <w:pPr>
        <w:ind w:left="1440" w:hanging="360"/>
      </w:pPr>
    </w:lvl>
    <w:lvl w:ilvl="2" w:tplc="0402001B" w:tentative="1">
      <w:start w:val="1"/>
      <w:numFmt w:val="lowerRoman"/>
      <w:lvlText w:val="%3."/>
      <w:lvlJc w:val="right"/>
      <w:pPr>
        <w:ind w:left="2160" w:hanging="180"/>
      </w:pPr>
    </w:lvl>
    <w:lvl w:ilvl="3" w:tplc="0402000F" w:tentative="1">
      <w:start w:val="1"/>
      <w:numFmt w:val="decimal"/>
      <w:lvlText w:val="%4."/>
      <w:lvlJc w:val="left"/>
      <w:pPr>
        <w:ind w:left="2880" w:hanging="360"/>
      </w:pPr>
    </w:lvl>
    <w:lvl w:ilvl="4" w:tplc="04020019" w:tentative="1">
      <w:start w:val="1"/>
      <w:numFmt w:val="lowerLetter"/>
      <w:lvlText w:val="%5."/>
      <w:lvlJc w:val="left"/>
      <w:pPr>
        <w:ind w:left="3600" w:hanging="360"/>
      </w:pPr>
    </w:lvl>
    <w:lvl w:ilvl="5" w:tplc="0402001B" w:tentative="1">
      <w:start w:val="1"/>
      <w:numFmt w:val="lowerRoman"/>
      <w:lvlText w:val="%6."/>
      <w:lvlJc w:val="right"/>
      <w:pPr>
        <w:ind w:left="4320" w:hanging="180"/>
      </w:pPr>
    </w:lvl>
    <w:lvl w:ilvl="6" w:tplc="0402000F" w:tentative="1">
      <w:start w:val="1"/>
      <w:numFmt w:val="decimal"/>
      <w:lvlText w:val="%7."/>
      <w:lvlJc w:val="left"/>
      <w:pPr>
        <w:ind w:left="5040" w:hanging="360"/>
      </w:pPr>
    </w:lvl>
    <w:lvl w:ilvl="7" w:tplc="04020019" w:tentative="1">
      <w:start w:val="1"/>
      <w:numFmt w:val="lowerLetter"/>
      <w:lvlText w:val="%8."/>
      <w:lvlJc w:val="left"/>
      <w:pPr>
        <w:ind w:left="5760" w:hanging="360"/>
      </w:pPr>
    </w:lvl>
    <w:lvl w:ilvl="8" w:tplc="040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66307930"/>
    <w:multiLevelType w:val="multilevel"/>
    <w:tmpl w:val="FA68F0A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03091"/>
    <w:rsid w:val="000223CA"/>
    <w:rsid w:val="001F6FAE"/>
    <w:rsid w:val="002E168E"/>
    <w:rsid w:val="00654804"/>
    <w:rsid w:val="007A4929"/>
    <w:rsid w:val="00903091"/>
    <w:rsid w:val="00907CD7"/>
    <w:rsid w:val="00D643BA"/>
    <w:rsid w:val="00ED5BD1"/>
    <w:rsid w:val="00F01D9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bg-BG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bg-BG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E168E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2E168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a4">
    <w:name w:val="Горен колонтитул Знак"/>
    <w:basedOn w:val="a0"/>
    <w:link w:val="a3"/>
    <w:uiPriority w:val="99"/>
    <w:rsid w:val="002E168E"/>
  </w:style>
  <w:style w:type="paragraph" w:styleId="a5">
    <w:name w:val="footer"/>
    <w:basedOn w:val="a"/>
    <w:link w:val="a6"/>
    <w:uiPriority w:val="99"/>
    <w:unhideWhenUsed/>
    <w:rsid w:val="002E168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a6">
    <w:name w:val="Долен колонтитул Знак"/>
    <w:basedOn w:val="a0"/>
    <w:link w:val="a5"/>
    <w:uiPriority w:val="99"/>
    <w:rsid w:val="002E168E"/>
  </w:style>
  <w:style w:type="paragraph" w:styleId="a7">
    <w:name w:val="List Paragraph"/>
    <w:basedOn w:val="a"/>
    <w:uiPriority w:val="34"/>
    <w:qFormat/>
    <w:rsid w:val="007A4929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bg-BG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E168E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2E168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a4">
    <w:name w:val="Горен колонтитул Знак"/>
    <w:basedOn w:val="a0"/>
    <w:link w:val="a3"/>
    <w:uiPriority w:val="99"/>
    <w:rsid w:val="002E168E"/>
  </w:style>
  <w:style w:type="paragraph" w:styleId="a5">
    <w:name w:val="footer"/>
    <w:basedOn w:val="a"/>
    <w:link w:val="a6"/>
    <w:uiPriority w:val="99"/>
    <w:unhideWhenUsed/>
    <w:rsid w:val="002E168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a6">
    <w:name w:val="Долен колонтитул Знак"/>
    <w:basedOn w:val="a0"/>
    <w:link w:val="a5"/>
    <w:uiPriority w:val="99"/>
    <w:rsid w:val="002E168E"/>
  </w:style>
  <w:style w:type="paragraph" w:styleId="a7">
    <w:name w:val="List Paragraph"/>
    <w:basedOn w:val="a"/>
    <w:uiPriority w:val="34"/>
    <w:qFormat/>
    <w:rsid w:val="007A4929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тема">
  <a:themeElements>
    <a:clrScheme name="О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О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О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1</Pages>
  <Words>340</Words>
  <Characters>1941</Characters>
  <Application>Microsoft Office Word</Application>
  <DocSecurity>0</DocSecurity>
  <Lines>16</Lines>
  <Paragraphs>4</Paragraphs>
  <ScaleCrop>false</ScaleCrop>
  <Company/>
  <LinksUpToDate>false</LinksUpToDate>
  <CharactersWithSpaces>2277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Atanasov</dc:creator>
  <cp:keywords/>
  <dc:description/>
  <cp:lastModifiedBy>Ivelina</cp:lastModifiedBy>
  <cp:revision>5</cp:revision>
  <dcterms:created xsi:type="dcterms:W3CDTF">2021-03-31T11:13:00Z</dcterms:created>
  <dcterms:modified xsi:type="dcterms:W3CDTF">2022-07-25T13:07:00Z</dcterms:modified>
</cp:coreProperties>
</file>