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962" w:rsidRPr="005F39D8" w:rsidRDefault="00577123" w:rsidP="00317608">
      <w:pPr>
        <w:pStyle w:val="af1"/>
      </w:pPr>
      <w:r w:rsidRPr="005F39D8">
        <w:t xml:space="preserve">УКАЗАНИЯ ЗА ПОДГОТОВКА </w:t>
      </w:r>
      <w:r w:rsidR="003C7D78" w:rsidRPr="005F39D8">
        <w:t>НА ДОКУМЕНТИТЕ</w:t>
      </w:r>
    </w:p>
    <w:p w:rsidR="00895D16" w:rsidRPr="005F39D8" w:rsidRDefault="00895D16" w:rsidP="00895D16">
      <w:pPr>
        <w:jc w:val="center"/>
        <w:rPr>
          <w:b/>
          <w:bCs/>
        </w:rPr>
      </w:pPr>
      <w:r w:rsidRPr="005F39D8">
        <w:rPr>
          <w:b/>
          <w:bCs/>
        </w:rPr>
        <w:t>„Доставка чрез покупка на нов специализиран автомобил за сметосъбиране</w:t>
      </w:r>
    </w:p>
    <w:p w:rsidR="00422537" w:rsidRPr="005F39D8" w:rsidRDefault="00895D16" w:rsidP="00895D16">
      <w:pPr>
        <w:jc w:val="center"/>
        <w:rPr>
          <w:b/>
          <w:bCs/>
        </w:rPr>
      </w:pPr>
      <w:r w:rsidRPr="005F39D8">
        <w:rPr>
          <w:b/>
          <w:bCs/>
        </w:rPr>
        <w:t xml:space="preserve"> и </w:t>
      </w:r>
      <w:proofErr w:type="spellStart"/>
      <w:r w:rsidRPr="005F39D8">
        <w:rPr>
          <w:b/>
          <w:bCs/>
        </w:rPr>
        <w:t>сметоизвозване</w:t>
      </w:r>
      <w:proofErr w:type="spellEnd"/>
      <w:r w:rsidRPr="005F39D8">
        <w:rPr>
          <w:b/>
          <w:bCs/>
        </w:rPr>
        <w:t xml:space="preserve"> за нуждите на Община Добричка“</w:t>
      </w:r>
    </w:p>
    <w:p w:rsidR="004240B7" w:rsidRPr="005F39D8" w:rsidRDefault="004240B7" w:rsidP="00317608"/>
    <w:p w:rsidR="00F51F14" w:rsidRPr="005F39D8" w:rsidRDefault="00F51F14" w:rsidP="006F7BDB">
      <w:pPr>
        <w:pStyle w:val="1"/>
        <w:numPr>
          <w:ilvl w:val="0"/>
          <w:numId w:val="11"/>
        </w:numPr>
        <w:jc w:val="both"/>
        <w:rPr>
          <w:szCs w:val="24"/>
        </w:rPr>
      </w:pPr>
      <w:r w:rsidRPr="005F39D8">
        <w:rPr>
          <w:szCs w:val="24"/>
        </w:rPr>
        <w:t>ПОДГОТОВКА НА ОФЕРТАТА</w:t>
      </w:r>
    </w:p>
    <w:p w:rsidR="004912CF" w:rsidRPr="005F39D8" w:rsidRDefault="004912CF" w:rsidP="002B528C">
      <w:pPr>
        <w:ind w:firstLine="567"/>
        <w:jc w:val="both"/>
        <w:rPr>
          <w:szCs w:val="24"/>
        </w:rPr>
      </w:pPr>
      <w:r w:rsidRPr="005F39D8">
        <w:rPr>
          <w:szCs w:val="24"/>
        </w:rPr>
        <w:t xml:space="preserve">Настоящата обществена поръчка се възлага чрез Централизирана автоматизирана информационна система „Електронни обществени поръчки“ (ЦАИС ЕОП). Обменът на </w:t>
      </w:r>
      <w:r w:rsidR="00D33647" w:rsidRPr="005F39D8">
        <w:rPr>
          <w:szCs w:val="24"/>
        </w:rPr>
        <w:t xml:space="preserve">информация и документи във връзка с разглеждане на оферти </w:t>
      </w:r>
      <w:r w:rsidRPr="005F39D8">
        <w:rPr>
          <w:szCs w:val="24"/>
        </w:rPr>
        <w:t>между възложителя и участниците се осъществява чрез централизираната електронна платформа ЦАИС ЕОП съобразно правилата за нейното използване.</w:t>
      </w:r>
    </w:p>
    <w:p w:rsidR="00A2303F" w:rsidRPr="005F39D8" w:rsidRDefault="00A2303F" w:rsidP="002B528C">
      <w:pPr>
        <w:ind w:firstLine="567"/>
        <w:jc w:val="both"/>
        <w:rPr>
          <w:szCs w:val="24"/>
        </w:rPr>
      </w:pPr>
      <w:r w:rsidRPr="005F39D8">
        <w:rPr>
          <w:szCs w:val="24"/>
        </w:rPr>
        <w:t xml:space="preserve">Конкретните стъпки за участие в обществената поръчка чрез ЦАИС ЕОП, като създаване, подписване и подаване на оферта, изпращане на искане за разяснение по документацията и т.н., са описани в </w:t>
      </w:r>
      <w:r w:rsidRPr="005F39D8">
        <w:rPr>
          <w:i/>
          <w:iCs/>
          <w:szCs w:val="24"/>
        </w:rPr>
        <w:t>Ръководството на стопанските субекти – кандидати и участници в обществени поръчки</w:t>
      </w:r>
      <w:r w:rsidRPr="005F39D8">
        <w:rPr>
          <w:szCs w:val="24"/>
        </w:rPr>
        <w:t xml:space="preserve"> в ЦАИС ЕОП.</w:t>
      </w:r>
    </w:p>
    <w:p w:rsidR="004912CF" w:rsidRPr="005F39D8" w:rsidRDefault="004912CF" w:rsidP="002B528C">
      <w:pPr>
        <w:ind w:firstLine="567"/>
        <w:jc w:val="both"/>
        <w:rPr>
          <w:szCs w:val="24"/>
        </w:rPr>
      </w:pPr>
      <w:r w:rsidRPr="005F39D8">
        <w:rPr>
          <w:szCs w:val="24"/>
        </w:rPr>
        <w:t>Съгласно т. 2.2 от Ръководство за стопанските субекти – кандидати и участници в обществени поръчки квалифициран електронен подпис във връзка с участие в обществена поръчка се прилага за подписване на ЕЕДОП; подаване на заявление за участие/оферта; оттегляне на заявление за участие/оферта; удостоверяване на време при извършване на различни действия в системата.</w:t>
      </w:r>
    </w:p>
    <w:p w:rsidR="00585FA6" w:rsidRPr="005F39D8" w:rsidRDefault="00A2303F" w:rsidP="002B528C">
      <w:pPr>
        <w:ind w:firstLine="567"/>
        <w:jc w:val="both"/>
        <w:rPr>
          <w:szCs w:val="24"/>
        </w:rPr>
      </w:pPr>
      <w:r w:rsidRPr="005F39D8">
        <w:rPr>
          <w:szCs w:val="24"/>
        </w:rPr>
        <w:t xml:space="preserve">В процедурата за възлагане на настоящата обществена поръчка може да участва всяко </w:t>
      </w:r>
      <w:r w:rsidR="00585FA6" w:rsidRPr="005F39D8">
        <w:rPr>
          <w:szCs w:val="24"/>
        </w:rPr>
        <w:t>българско или чуждестранно физическо или юридическо лице или техни обединения.</w:t>
      </w:r>
    </w:p>
    <w:p w:rsidR="00A2303F" w:rsidRPr="005F39D8" w:rsidRDefault="00A2303F" w:rsidP="002B528C">
      <w:pPr>
        <w:ind w:firstLine="567"/>
        <w:jc w:val="both"/>
        <w:rPr>
          <w:szCs w:val="24"/>
        </w:rPr>
      </w:pPr>
      <w:r w:rsidRPr="005F39D8">
        <w:rPr>
          <w:szCs w:val="24"/>
        </w:rPr>
        <w:t>Всеки Участник в обществената поръчка има право да представи само една оферта. Едно физическо или юридическо лице може да участва само в едно обединение. Лице, което участва в обединение или е дало съгласие и фигурира като подизпълнител в офертата на друг Участник, не може да представя самостоятелна оферта. Свързани лица не могат да бъдат самостоятелни кандидати или участници в една и съща процедура.</w:t>
      </w:r>
    </w:p>
    <w:p w:rsidR="00D33647" w:rsidRPr="005F39D8" w:rsidRDefault="00A2303F" w:rsidP="002B528C">
      <w:pPr>
        <w:ind w:firstLine="567"/>
        <w:jc w:val="both"/>
        <w:rPr>
          <w:szCs w:val="24"/>
        </w:rPr>
      </w:pPr>
      <w:r w:rsidRPr="005F39D8">
        <w:rPr>
          <w:szCs w:val="24"/>
        </w:rPr>
        <w:t xml:space="preserve">В случай, че Участникът участва като обединение (или консорциум), което не е регистрирано като самостоятелно юридическо лице, се представя копие от документ за създаване на обединението, </w:t>
      </w:r>
      <w:r w:rsidR="00D33647" w:rsidRPr="005F39D8">
        <w:rPr>
          <w:szCs w:val="24"/>
        </w:rPr>
        <w:t>както и следната информация във връзка с конкретната обществена поръчка:</w:t>
      </w:r>
    </w:p>
    <w:p w:rsidR="00317608" w:rsidRPr="005F39D8" w:rsidRDefault="00317608" w:rsidP="00317608">
      <w:pPr>
        <w:ind w:firstLine="567"/>
        <w:jc w:val="both"/>
      </w:pPr>
      <w:r w:rsidRPr="005F39D8">
        <w:t>1. определят правата и задълженията на участниците в обединението включително партньор, който представлява обединението за целите на обществената поръчка;</w:t>
      </w:r>
    </w:p>
    <w:p w:rsidR="00317608" w:rsidRPr="005F39D8" w:rsidRDefault="00317608" w:rsidP="00317608">
      <w:pPr>
        <w:ind w:firstLine="567"/>
        <w:jc w:val="both"/>
      </w:pPr>
      <w:r w:rsidRPr="005F39D8">
        <w:t xml:space="preserve">2. определят </w:t>
      </w:r>
      <w:r w:rsidRPr="005F39D8">
        <w:rPr>
          <w:color w:val="000000"/>
        </w:rPr>
        <w:t xml:space="preserve">разпределението на </w:t>
      </w:r>
      <w:r w:rsidRPr="005F39D8">
        <w:t>отговорността между членовете на обединението;</w:t>
      </w:r>
    </w:p>
    <w:p w:rsidR="00317608" w:rsidRPr="005F39D8" w:rsidRDefault="00317608" w:rsidP="00317608">
      <w:pPr>
        <w:ind w:firstLine="567"/>
        <w:jc w:val="both"/>
      </w:pPr>
      <w:r w:rsidRPr="005F39D8">
        <w:t>3. уговарят солидарна отговорност за изпълнение на договора.</w:t>
      </w:r>
    </w:p>
    <w:p w:rsidR="00317608" w:rsidRPr="005F39D8" w:rsidRDefault="00317608" w:rsidP="00317608">
      <w:pPr>
        <w:ind w:firstLine="567"/>
        <w:jc w:val="both"/>
      </w:pPr>
      <w:r w:rsidRPr="005F39D8">
        <w:t>4. определят дейностите, които ще изпълнява всеки член на обединението.</w:t>
      </w:r>
    </w:p>
    <w:p w:rsidR="00A2303F" w:rsidRPr="005F39D8" w:rsidRDefault="00A2303F" w:rsidP="002B528C">
      <w:pPr>
        <w:ind w:firstLine="567"/>
        <w:jc w:val="both"/>
        <w:rPr>
          <w:szCs w:val="24"/>
        </w:rPr>
      </w:pPr>
      <w:r w:rsidRPr="005F39D8">
        <w:rPr>
          <w:szCs w:val="24"/>
        </w:rPr>
        <w:t>Когато Участникът, определен за изпълнител е неперсонифицирано обединение на физически и/или юридически лица, Възложителят не изисква създаване на юридическо лице преди подписване на договор за изпълнение на обществената поръчка, но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 В т.</w:t>
      </w:r>
      <w:r w:rsidR="00D40C56" w:rsidRPr="005F39D8">
        <w:rPr>
          <w:szCs w:val="24"/>
        </w:rPr>
        <w:t xml:space="preserve"> </w:t>
      </w:r>
      <w:r w:rsidRPr="005F39D8">
        <w:rPr>
          <w:szCs w:val="24"/>
        </w:rPr>
        <w:t>5.2.</w:t>
      </w:r>
      <w:r w:rsidR="00D40C56" w:rsidRPr="005F39D8">
        <w:rPr>
          <w:szCs w:val="24"/>
        </w:rPr>
        <w:t xml:space="preserve"> </w:t>
      </w:r>
      <w:r w:rsidRPr="005F39D8">
        <w:rPr>
          <w:szCs w:val="24"/>
        </w:rPr>
        <w:t>5.4 на Ръководство на стопанските субекти са дадени указания относно Подаване на заявление за участие/оферта като обединение, което не е юридическо лице или от името на нерегистриран стопански субект.</w:t>
      </w:r>
    </w:p>
    <w:p w:rsidR="00A2303F" w:rsidRPr="005F39D8" w:rsidRDefault="00A2303F" w:rsidP="002B528C">
      <w:pPr>
        <w:ind w:firstLine="567"/>
        <w:jc w:val="both"/>
        <w:rPr>
          <w:szCs w:val="24"/>
        </w:rPr>
      </w:pPr>
      <w:r w:rsidRPr="005F39D8">
        <w:rPr>
          <w:szCs w:val="24"/>
        </w:rPr>
        <w:t>Участникът посочва в офертата си подизпълнителите и дела от поръчката, който ще им възложат, ако възнамерява да използва такива. В този случай трябва да се представи доказателство за поетите от подизпълнителите задължения. 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процедурата.</w:t>
      </w:r>
    </w:p>
    <w:p w:rsidR="00A2303F" w:rsidRPr="005F39D8" w:rsidRDefault="00A2303F" w:rsidP="002B528C">
      <w:pPr>
        <w:ind w:firstLine="567"/>
        <w:jc w:val="both"/>
        <w:textAlignment w:val="center"/>
        <w:rPr>
          <w:szCs w:val="24"/>
        </w:rPr>
      </w:pPr>
      <w:r w:rsidRPr="005F39D8">
        <w:rPr>
          <w:szCs w:val="24"/>
        </w:rPr>
        <w:t xml:space="preserve">Изпълнителят сключва договор за </w:t>
      </w:r>
      <w:proofErr w:type="spellStart"/>
      <w:r w:rsidRPr="005F39D8">
        <w:rPr>
          <w:szCs w:val="24"/>
        </w:rPr>
        <w:t>подизпълнение</w:t>
      </w:r>
      <w:proofErr w:type="spellEnd"/>
      <w:r w:rsidRPr="005F39D8">
        <w:rPr>
          <w:szCs w:val="24"/>
        </w:rPr>
        <w:t xml:space="preserve"> с подизпълнителите, посочени в </w:t>
      </w:r>
      <w:r w:rsidRPr="005F39D8">
        <w:rPr>
          <w:szCs w:val="24"/>
        </w:rPr>
        <w:lastRenderedPageBreak/>
        <w:t xml:space="preserve">офертата. Не се позволява </w:t>
      </w:r>
      <w:proofErr w:type="spellStart"/>
      <w:r w:rsidRPr="005F39D8">
        <w:rPr>
          <w:szCs w:val="24"/>
        </w:rPr>
        <w:t>превъзлагане</w:t>
      </w:r>
      <w:proofErr w:type="spellEnd"/>
      <w:r w:rsidRPr="005F39D8">
        <w:rPr>
          <w:szCs w:val="24"/>
        </w:rPr>
        <w:t xml:space="preserve"> на една или повече от дейностите, които са включени в предмета на договора за </w:t>
      </w:r>
      <w:proofErr w:type="spellStart"/>
      <w:r w:rsidRPr="005F39D8">
        <w:rPr>
          <w:szCs w:val="24"/>
        </w:rPr>
        <w:t>подизпълнение</w:t>
      </w:r>
      <w:proofErr w:type="spellEnd"/>
      <w:r w:rsidRPr="005F39D8">
        <w:rPr>
          <w:szCs w:val="24"/>
        </w:rPr>
        <w:t>. Отговорността за изпълнение на договора за обществената поръчка е на изпълнителя, независимо от възможността за използване на подизпълнители.</w:t>
      </w:r>
    </w:p>
    <w:p w:rsidR="00E276FE" w:rsidRPr="005F39D8" w:rsidRDefault="00E276FE" w:rsidP="002B528C">
      <w:pPr>
        <w:ind w:firstLine="567"/>
        <w:jc w:val="both"/>
        <w:textAlignment w:val="center"/>
        <w:rPr>
          <w:szCs w:val="24"/>
        </w:rPr>
      </w:pPr>
      <w:r w:rsidRPr="005F39D8">
        <w:rPr>
          <w:szCs w:val="24"/>
        </w:rPr>
        <w:t>При изготвяне на офертата всеки Участник трябва да се придържа точно към условията, обявени от Възложителя. С подаването на оферта се счита, че Участникът се съгласява с всички условия на възложителя, в т.ч. с определения от него срок на валидност на офертите и с проекта на договор.</w:t>
      </w:r>
    </w:p>
    <w:p w:rsidR="00DD04C1" w:rsidRPr="005F39D8" w:rsidRDefault="00D40C56" w:rsidP="00816057">
      <w:pPr>
        <w:ind w:firstLine="567"/>
        <w:jc w:val="both"/>
        <w:textAlignment w:val="center"/>
        <w:rPr>
          <w:szCs w:val="24"/>
        </w:rPr>
      </w:pPr>
      <w:r w:rsidRPr="005F39D8">
        <w:rPr>
          <w:szCs w:val="24"/>
        </w:rPr>
        <w:t>Възложителят отстранява участник, трето лице или подизпълнител при наличие на следните основания: по чл. 54, ал. 1 от ЗОП, освен в случаите по чл. 54, ал. 5 от ЗОП и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(ЗИФОДРЮПДРКТЛТДС). Възложителят отстранява участник при наличие на условията на чл. 107 от ЗОП и чл. 69 от Закон за противодействие на корупцията и за отнемане на незаконно придобитото имущество (ЗПКОНПИ</w:t>
      </w:r>
      <w:r w:rsidR="00265DE8" w:rsidRPr="005F39D8">
        <w:rPr>
          <w:szCs w:val="24"/>
        </w:rPr>
        <w:t>)</w:t>
      </w:r>
      <w:r w:rsidR="00DD04C1" w:rsidRPr="005F39D8">
        <w:rPr>
          <w:szCs w:val="24"/>
        </w:rPr>
        <w:t>.</w:t>
      </w:r>
    </w:p>
    <w:p w:rsidR="00A2303F" w:rsidRPr="005F39D8" w:rsidRDefault="00A2303F" w:rsidP="002B528C">
      <w:pPr>
        <w:ind w:firstLine="567"/>
        <w:jc w:val="both"/>
        <w:textAlignment w:val="center"/>
        <w:rPr>
          <w:szCs w:val="24"/>
        </w:rPr>
      </w:pPr>
      <w:r w:rsidRPr="005F39D8">
        <w:rPr>
          <w:szCs w:val="24"/>
        </w:rPr>
        <w:t>Офертата се изготвя на български език. Всички документи, приложени към нея трябва да бъдат на български език. Когато е представен документ на чужд език, той се придружава от превод на български език.</w:t>
      </w:r>
    </w:p>
    <w:p w:rsidR="006934C2" w:rsidRPr="005F39D8" w:rsidRDefault="006934C2" w:rsidP="002B528C">
      <w:pPr>
        <w:ind w:firstLine="567"/>
        <w:jc w:val="both"/>
        <w:textAlignment w:val="center"/>
        <w:rPr>
          <w:szCs w:val="24"/>
        </w:rPr>
      </w:pPr>
      <w:r w:rsidRPr="005F39D8">
        <w:rPr>
          <w:szCs w:val="24"/>
        </w:rPr>
        <w:t>На основание чл.</w:t>
      </w:r>
      <w:r w:rsidR="00C92378" w:rsidRPr="005F39D8">
        <w:rPr>
          <w:szCs w:val="24"/>
        </w:rPr>
        <w:t xml:space="preserve"> </w:t>
      </w:r>
      <w:r w:rsidRPr="005F39D8">
        <w:rPr>
          <w:szCs w:val="24"/>
        </w:rPr>
        <w:t>18</w:t>
      </w:r>
      <w:r w:rsidR="00EE1C22" w:rsidRPr="005F39D8">
        <w:rPr>
          <w:szCs w:val="24"/>
        </w:rPr>
        <w:t>1</w:t>
      </w:r>
      <w:r w:rsidRPr="005F39D8">
        <w:rPr>
          <w:szCs w:val="24"/>
        </w:rPr>
        <w:t xml:space="preserve"> ал.</w:t>
      </w:r>
      <w:r w:rsidR="00C92378" w:rsidRPr="005F39D8">
        <w:rPr>
          <w:szCs w:val="24"/>
        </w:rPr>
        <w:t xml:space="preserve"> </w:t>
      </w:r>
      <w:r w:rsidR="00B50F72" w:rsidRPr="005F39D8">
        <w:rPr>
          <w:szCs w:val="24"/>
        </w:rPr>
        <w:t>2</w:t>
      </w:r>
      <w:r w:rsidRPr="005F39D8">
        <w:rPr>
          <w:szCs w:val="24"/>
        </w:rPr>
        <w:t xml:space="preserve"> от ЗОП в настоящата процедура се предвижда оценката на техническите и ценовите предложения на участниците да се извърши преди провеждане на предварителен подбор.</w:t>
      </w:r>
    </w:p>
    <w:p w:rsidR="00D9716F" w:rsidRPr="005F39D8" w:rsidRDefault="00C71EA8" w:rsidP="001B48B7">
      <w:pPr>
        <w:pStyle w:val="ab"/>
        <w:numPr>
          <w:ilvl w:val="0"/>
          <w:numId w:val="11"/>
        </w:numPr>
        <w:spacing w:after="0" w:line="240" w:lineRule="auto"/>
        <w:rPr>
          <w:b/>
          <w:szCs w:val="24"/>
          <w:lang w:val="bg-BG"/>
        </w:rPr>
      </w:pPr>
      <w:r w:rsidRPr="005F39D8">
        <w:rPr>
          <w:b/>
          <w:szCs w:val="24"/>
          <w:lang w:val="bg-BG"/>
        </w:rPr>
        <w:t>СЪДЪРЖАНИЕ НА ОФЕРТАТА</w:t>
      </w:r>
    </w:p>
    <w:p w:rsidR="00C71717" w:rsidRPr="005F39D8" w:rsidRDefault="00C71717" w:rsidP="00C71717">
      <w:pPr>
        <w:ind w:firstLine="851"/>
        <w:jc w:val="both"/>
        <w:rPr>
          <w:szCs w:val="24"/>
        </w:rPr>
      </w:pPr>
      <w:r w:rsidRPr="005F39D8">
        <w:rPr>
          <w:color w:val="000000"/>
          <w:szCs w:val="24"/>
        </w:rPr>
        <w:t xml:space="preserve">Съгласно чл. 39, ал. 1 от ППЗОП с подаването на оферта се счита, че участниците се съгласяват с всички условия на възложителя, в т.ч. с определения от него срок на валидност на офертите – </w:t>
      </w:r>
      <w:r w:rsidR="00A16290" w:rsidRPr="005F39D8">
        <w:rPr>
          <w:color w:val="000000"/>
          <w:szCs w:val="24"/>
        </w:rPr>
        <w:t>6</w:t>
      </w:r>
      <w:r w:rsidRPr="005F39D8">
        <w:rPr>
          <w:color w:val="000000"/>
          <w:szCs w:val="24"/>
        </w:rPr>
        <w:t xml:space="preserve"> месеца и с проекта на договор.</w:t>
      </w:r>
    </w:p>
    <w:p w:rsidR="00BE608F" w:rsidRPr="005F39D8" w:rsidRDefault="00C71EA8" w:rsidP="002B528C">
      <w:pPr>
        <w:ind w:firstLine="567"/>
        <w:jc w:val="both"/>
        <w:rPr>
          <w:b/>
          <w:szCs w:val="24"/>
        </w:rPr>
      </w:pPr>
      <w:r w:rsidRPr="005F39D8">
        <w:rPr>
          <w:b/>
          <w:szCs w:val="24"/>
        </w:rPr>
        <w:t>1. Единен европейски документ за обществени поръчки (ЕЕДОП)</w:t>
      </w:r>
      <w:r w:rsidRPr="005F39D8">
        <w:rPr>
          <w:szCs w:val="24"/>
        </w:rPr>
        <w:t xml:space="preserve"> </w:t>
      </w:r>
      <w:r w:rsidR="00BE608F" w:rsidRPr="005F39D8">
        <w:rPr>
          <w:szCs w:val="24"/>
        </w:rPr>
        <w:t>за Участника – представя се чрез попълване на приложения образец, подписан с електронен подпис, съгласно Закона за електронния документ и електронните удостоверителни услуги. Подписването на ЕЕДОП в Системата може да бъде извършено само от лице, което има регистрация. В останалите случаи ЕЕДОП се предоставя като прикачен документ в конкретната поръчка, подписан електронно извън Системата.</w:t>
      </w:r>
    </w:p>
    <w:p w:rsidR="00BE608F" w:rsidRPr="005F39D8" w:rsidRDefault="00BE608F" w:rsidP="002B528C">
      <w:pPr>
        <w:pStyle w:val="Default"/>
        <w:ind w:firstLine="567"/>
        <w:jc w:val="both"/>
        <w:rPr>
          <w:color w:val="auto"/>
        </w:rPr>
      </w:pPr>
      <w:r w:rsidRPr="005F39D8">
        <w:rPr>
          <w:color w:val="auto"/>
        </w:rPr>
        <w:t>ЕЕДОП представлява декларация с информация за липса на основанията за отстраняване и съответствието им с критериите за подбор, поставени от Възложителя.</w:t>
      </w:r>
    </w:p>
    <w:p w:rsidR="00BE608F" w:rsidRPr="005F39D8" w:rsidRDefault="00BE608F" w:rsidP="002B528C">
      <w:pPr>
        <w:pStyle w:val="Default"/>
        <w:ind w:firstLine="567"/>
        <w:jc w:val="both"/>
        <w:rPr>
          <w:color w:val="auto"/>
        </w:rPr>
      </w:pPr>
      <w:r w:rsidRPr="005F39D8">
        <w:rPr>
          <w:color w:val="auto"/>
        </w:rPr>
        <w:t>Липсата на основания за отстраняване по чл. 54, ал. 1, т. 1, 2 и 7 се декларира от лицата по чл.</w:t>
      </w:r>
      <w:r w:rsidR="00FA0E9E" w:rsidRPr="005F39D8">
        <w:rPr>
          <w:color w:val="auto"/>
        </w:rPr>
        <w:t xml:space="preserve"> </w:t>
      </w:r>
      <w:r w:rsidRPr="005F39D8">
        <w:rPr>
          <w:color w:val="auto"/>
        </w:rPr>
        <w:t>54, ал.</w:t>
      </w:r>
      <w:r w:rsidR="00FA0E9E" w:rsidRPr="005F39D8">
        <w:rPr>
          <w:color w:val="auto"/>
        </w:rPr>
        <w:t xml:space="preserve"> </w:t>
      </w:r>
      <w:r w:rsidRPr="005F39D8">
        <w:rPr>
          <w:color w:val="auto"/>
        </w:rPr>
        <w:t>2 и ал.</w:t>
      </w:r>
      <w:r w:rsidR="00FA0E9E" w:rsidRPr="005F39D8">
        <w:rPr>
          <w:color w:val="auto"/>
        </w:rPr>
        <w:t xml:space="preserve"> </w:t>
      </w:r>
      <w:r w:rsidRPr="005F39D8">
        <w:rPr>
          <w:color w:val="auto"/>
        </w:rPr>
        <w:t>3 от ЗОП</w:t>
      </w:r>
      <w:r w:rsidR="00765F6A" w:rsidRPr="005F39D8">
        <w:rPr>
          <w:color w:val="auto"/>
        </w:rPr>
        <w:t>.</w:t>
      </w:r>
    </w:p>
    <w:p w:rsidR="00BE608F" w:rsidRPr="005F39D8" w:rsidRDefault="00BE608F" w:rsidP="002B528C">
      <w:pPr>
        <w:pStyle w:val="Default"/>
        <w:ind w:firstLine="567"/>
        <w:jc w:val="both"/>
        <w:rPr>
          <w:color w:val="auto"/>
        </w:rPr>
      </w:pPr>
      <w:r w:rsidRPr="005F39D8">
        <w:rPr>
          <w:color w:val="auto"/>
        </w:rPr>
        <w:t>О</w:t>
      </w:r>
      <w:r w:rsidRPr="005F39D8">
        <w:t xml:space="preserve">бстоятелствата по </w:t>
      </w:r>
      <w:r w:rsidRPr="005F39D8">
        <w:rPr>
          <w:color w:val="auto"/>
        </w:rPr>
        <w:t>чл. 54, ал. 1, т. 3-6 от ЗОП, както</w:t>
      </w:r>
      <w:r w:rsidRPr="005F39D8">
        <w:t xml:space="preserve"> и тези, свързани с критериите за подбор, се декларират от лице, което може самостоятелно да представлява съответния стопански субект.</w:t>
      </w:r>
    </w:p>
    <w:p w:rsidR="00BE608F" w:rsidRPr="005F39D8" w:rsidRDefault="00BE608F" w:rsidP="002B528C">
      <w:pPr>
        <w:pStyle w:val="Default"/>
        <w:ind w:firstLine="567"/>
        <w:jc w:val="both"/>
      </w:pPr>
      <w:r w:rsidRPr="005F39D8">
        <w:rPr>
          <w:color w:val="auto"/>
        </w:rPr>
        <w:t>ЕЕДОП се подписва от лицата, посочени в чл. 40 от ППЗОП при условията на чл.</w:t>
      </w:r>
      <w:r w:rsidR="00FA0E9E" w:rsidRPr="005F39D8">
        <w:rPr>
          <w:color w:val="auto"/>
        </w:rPr>
        <w:t xml:space="preserve"> </w:t>
      </w:r>
      <w:r w:rsidRPr="005F39D8">
        <w:rPr>
          <w:color w:val="auto"/>
        </w:rPr>
        <w:t>41 от ППЗОП.</w:t>
      </w:r>
    </w:p>
    <w:p w:rsidR="00BE608F" w:rsidRPr="005F39D8" w:rsidRDefault="00BE608F" w:rsidP="002B528C">
      <w:pPr>
        <w:tabs>
          <w:tab w:val="left" w:pos="567"/>
          <w:tab w:val="left" w:pos="851"/>
          <w:tab w:val="left" w:pos="1134"/>
        </w:tabs>
        <w:ind w:firstLine="567"/>
        <w:jc w:val="both"/>
        <w:rPr>
          <w:szCs w:val="24"/>
        </w:rPr>
      </w:pPr>
      <w:r w:rsidRPr="005F39D8">
        <w:rPr>
          <w:szCs w:val="24"/>
        </w:rPr>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w:t>
      </w:r>
    </w:p>
    <w:p w:rsidR="00BE608F" w:rsidRPr="005F39D8" w:rsidRDefault="00BE608F" w:rsidP="002B528C">
      <w:pPr>
        <w:ind w:firstLine="567"/>
        <w:jc w:val="both"/>
        <w:rPr>
          <w:szCs w:val="24"/>
        </w:rPr>
      </w:pPr>
      <w:r w:rsidRPr="005F39D8">
        <w:rPr>
          <w:szCs w:val="24"/>
        </w:rPr>
        <w:t>Участникът посочва подизпълнителите и дела от поръчката, който ще им възложи, ако възнамерява да използва такива. Към офертата се прилага доказателство за поетите от подизпълнителите задължения.</w:t>
      </w:r>
    </w:p>
    <w:p w:rsidR="00BE608F" w:rsidRPr="005F39D8" w:rsidRDefault="00BE608F" w:rsidP="002B528C">
      <w:pPr>
        <w:tabs>
          <w:tab w:val="left" w:pos="567"/>
          <w:tab w:val="left" w:pos="851"/>
          <w:tab w:val="left" w:pos="1134"/>
        </w:tabs>
        <w:ind w:firstLine="567"/>
        <w:jc w:val="both"/>
        <w:rPr>
          <w:szCs w:val="24"/>
        </w:rPr>
      </w:pPr>
      <w:r w:rsidRPr="005F39D8">
        <w:rPr>
          <w:szCs w:val="24"/>
        </w:rPr>
        <w:t>В ЕЕДОП се посочват националните бази данни, в които се съдържат декларираните обстоятелства, или компетентните органи, които съгласно законодателството на съответната държава са длъжни да предоставят информация за тези обстоятелства служебно на Възложителя (чл. 67, ал. 1 от ЗОП).</w:t>
      </w:r>
    </w:p>
    <w:p w:rsidR="00C71EA8" w:rsidRPr="005F39D8" w:rsidRDefault="00BE608F" w:rsidP="00D44802">
      <w:pPr>
        <w:ind w:firstLine="567"/>
        <w:jc w:val="both"/>
        <w:rPr>
          <w:szCs w:val="24"/>
        </w:rPr>
      </w:pPr>
      <w:r w:rsidRPr="005F39D8">
        <w:rPr>
          <w:szCs w:val="24"/>
        </w:rPr>
        <w:t xml:space="preserve">Когато за участник е налице някое от основанията по чл. 54, ал. 1 </w:t>
      </w:r>
      <w:r w:rsidR="00FA0E9E" w:rsidRPr="005F39D8">
        <w:rPr>
          <w:szCs w:val="24"/>
        </w:rPr>
        <w:t xml:space="preserve">от </w:t>
      </w:r>
      <w:r w:rsidRPr="005F39D8">
        <w:rPr>
          <w:szCs w:val="24"/>
        </w:rPr>
        <w:t>ЗОП и е предприел мерки, които гарантират неговата надеждност, тези мерки се описват в ЕЕДОП. Към ЕЕДОП се прилагат докум</w:t>
      </w:r>
      <w:r w:rsidR="00EB6D35" w:rsidRPr="005F39D8">
        <w:rPr>
          <w:szCs w:val="24"/>
        </w:rPr>
        <w:t>енти по чл. 45, ал. 2 от ППЗОП.</w:t>
      </w:r>
    </w:p>
    <w:p w:rsidR="00D44802" w:rsidRPr="005F39D8" w:rsidRDefault="00D44802" w:rsidP="00D44802">
      <w:pPr>
        <w:tabs>
          <w:tab w:val="left" w:pos="567"/>
          <w:tab w:val="left" w:pos="851"/>
          <w:tab w:val="left" w:pos="1134"/>
        </w:tabs>
        <w:ind w:firstLine="567"/>
        <w:jc w:val="both"/>
        <w:rPr>
          <w:color w:val="333333"/>
          <w:szCs w:val="24"/>
          <w:shd w:val="clear" w:color="auto" w:fill="FFFFFF"/>
        </w:rPr>
      </w:pPr>
      <w:r w:rsidRPr="005F39D8">
        <w:rPr>
          <w:b/>
          <w:szCs w:val="24"/>
        </w:rPr>
        <w:t>2. Техническо предложение</w:t>
      </w:r>
      <w:r w:rsidRPr="005F39D8">
        <w:rPr>
          <w:szCs w:val="24"/>
        </w:rPr>
        <w:t xml:space="preserve"> –</w:t>
      </w:r>
      <w:r w:rsidR="00E508C4" w:rsidRPr="005F39D8">
        <w:rPr>
          <w:szCs w:val="24"/>
        </w:rPr>
        <w:t xml:space="preserve"> </w:t>
      </w:r>
      <w:r w:rsidRPr="005F39D8">
        <w:rPr>
          <w:szCs w:val="24"/>
        </w:rPr>
        <w:t xml:space="preserve">съдържа </w:t>
      </w:r>
      <w:r w:rsidRPr="005F39D8">
        <w:rPr>
          <w:color w:val="000000"/>
          <w:szCs w:val="24"/>
        </w:rPr>
        <w:t xml:space="preserve">предложение за изпълнение на поръчката, </w:t>
      </w:r>
      <w:r w:rsidRPr="005F39D8">
        <w:rPr>
          <w:color w:val="000000"/>
          <w:szCs w:val="24"/>
        </w:rPr>
        <w:lastRenderedPageBreak/>
        <w:t xml:space="preserve">изготвено в съответствие с техническите спецификации и изискванията на възложителя, предложение на срок за </w:t>
      </w:r>
      <w:r w:rsidR="00955EDC" w:rsidRPr="005F39D8">
        <w:rPr>
          <w:color w:val="000000"/>
          <w:szCs w:val="24"/>
        </w:rPr>
        <w:t>доставка и</w:t>
      </w:r>
      <w:r w:rsidRPr="005F39D8">
        <w:rPr>
          <w:color w:val="000000"/>
          <w:szCs w:val="24"/>
        </w:rPr>
        <w:t xml:space="preserve"> гаранционен срок.</w:t>
      </w:r>
    </w:p>
    <w:p w:rsidR="00A21425" w:rsidRPr="005F39D8" w:rsidRDefault="00D44802" w:rsidP="00955EDC">
      <w:pPr>
        <w:tabs>
          <w:tab w:val="left" w:pos="567"/>
          <w:tab w:val="left" w:pos="851"/>
          <w:tab w:val="left" w:pos="1134"/>
        </w:tabs>
        <w:ind w:firstLine="567"/>
        <w:jc w:val="both"/>
        <w:rPr>
          <w:szCs w:val="24"/>
        </w:rPr>
      </w:pPr>
      <w:r w:rsidRPr="005F39D8">
        <w:rPr>
          <w:b/>
          <w:szCs w:val="24"/>
        </w:rPr>
        <w:t>3.</w:t>
      </w:r>
      <w:r w:rsidRPr="005F39D8">
        <w:rPr>
          <w:szCs w:val="24"/>
        </w:rPr>
        <w:t xml:space="preserve"> </w:t>
      </w:r>
      <w:r w:rsidRPr="005F39D8">
        <w:rPr>
          <w:b/>
          <w:szCs w:val="24"/>
        </w:rPr>
        <w:t>Ценово предложение</w:t>
      </w:r>
      <w:r w:rsidRPr="005F39D8">
        <w:rPr>
          <w:szCs w:val="24"/>
        </w:rPr>
        <w:t xml:space="preserve"> –</w:t>
      </w:r>
      <w:r w:rsidR="00955EDC" w:rsidRPr="005F39D8">
        <w:rPr>
          <w:szCs w:val="24"/>
        </w:rPr>
        <w:t xml:space="preserve"> съдържа предложената от Участника </w:t>
      </w:r>
      <w:r w:rsidR="00955EDC" w:rsidRPr="005F39D8">
        <w:rPr>
          <w:rFonts w:eastAsia="Calibri"/>
          <w:bCs/>
          <w:szCs w:val="24"/>
          <w:lang w:eastAsia="en-US"/>
        </w:rPr>
        <w:t>цена за изпълнение на доставката</w:t>
      </w:r>
      <w:r w:rsidR="00227524" w:rsidRPr="005F39D8">
        <w:rPr>
          <w:rFonts w:eastAsia="Calibri"/>
          <w:bCs/>
          <w:szCs w:val="24"/>
          <w:lang w:eastAsia="en-US"/>
        </w:rPr>
        <w:t xml:space="preserve"> и гаранционно обслужване</w:t>
      </w:r>
      <w:r w:rsidR="00955EDC" w:rsidRPr="005F39D8">
        <w:rPr>
          <w:rFonts w:eastAsia="Calibri"/>
          <w:bCs/>
          <w:szCs w:val="24"/>
          <w:lang w:eastAsia="en-US"/>
        </w:rPr>
        <w:t xml:space="preserve"> </w:t>
      </w:r>
      <w:r w:rsidR="00955EDC" w:rsidRPr="005F39D8">
        <w:t>в лева без ДДС</w:t>
      </w:r>
      <w:r w:rsidR="00955EDC" w:rsidRPr="005F39D8">
        <w:rPr>
          <w:rFonts w:eastAsia="Calibri"/>
          <w:bCs/>
          <w:szCs w:val="24"/>
          <w:lang w:eastAsia="en-US"/>
        </w:rPr>
        <w:t>. Прогнозната стойност за доставка и гаранционно обслужване на автомобила и надстройката е в размер на 212 500,00 лв. без вкл. ДДС.</w:t>
      </w:r>
      <w:r w:rsidR="00A16290" w:rsidRPr="005F39D8">
        <w:rPr>
          <w:rFonts w:eastAsia="Calibri"/>
          <w:bCs/>
          <w:szCs w:val="24"/>
          <w:lang w:eastAsia="en-US"/>
        </w:rPr>
        <w:t xml:space="preserve"> </w:t>
      </w:r>
    </w:p>
    <w:p w:rsidR="00830BE2" w:rsidRPr="005F39D8" w:rsidRDefault="00547935" w:rsidP="002B528C">
      <w:pPr>
        <w:tabs>
          <w:tab w:val="left" w:pos="567"/>
          <w:tab w:val="left" w:pos="851"/>
          <w:tab w:val="left" w:pos="1134"/>
        </w:tabs>
        <w:ind w:firstLine="567"/>
        <w:jc w:val="both"/>
        <w:rPr>
          <w:b/>
          <w:szCs w:val="24"/>
        </w:rPr>
      </w:pPr>
      <w:r w:rsidRPr="005F39D8">
        <w:rPr>
          <w:b/>
          <w:szCs w:val="24"/>
        </w:rPr>
        <w:t xml:space="preserve">III. </w:t>
      </w:r>
      <w:r w:rsidR="00830BE2" w:rsidRPr="005F39D8">
        <w:rPr>
          <w:b/>
          <w:szCs w:val="24"/>
        </w:rPr>
        <w:t>УКАЗАНИЯ ЗА ПОПЪЛВАНЕ НА ОБРАЗЦИТЕ НА ДОКУМЕНТИТЕ</w:t>
      </w:r>
    </w:p>
    <w:p w:rsidR="003F03E4" w:rsidRPr="005F39D8" w:rsidRDefault="003F03E4" w:rsidP="00530D21">
      <w:pPr>
        <w:pStyle w:val="ab"/>
        <w:numPr>
          <w:ilvl w:val="0"/>
          <w:numId w:val="2"/>
        </w:numPr>
        <w:tabs>
          <w:tab w:val="left" w:pos="993"/>
        </w:tabs>
        <w:spacing w:after="0" w:line="240" w:lineRule="auto"/>
        <w:ind w:left="0" w:firstLine="567"/>
        <w:jc w:val="both"/>
        <w:outlineLvl w:val="0"/>
        <w:rPr>
          <w:szCs w:val="24"/>
          <w:lang w:val="bg-BG"/>
        </w:rPr>
      </w:pPr>
      <w:r w:rsidRPr="005F39D8">
        <w:rPr>
          <w:b/>
          <w:szCs w:val="24"/>
          <w:lang w:val="bg-BG"/>
        </w:rPr>
        <w:t>Единен европейски документ за обществени поръчки /ЕЕДОП/</w:t>
      </w:r>
      <w:r w:rsidRPr="005F39D8">
        <w:rPr>
          <w:szCs w:val="24"/>
          <w:lang w:val="bg-BG"/>
        </w:rPr>
        <w:t xml:space="preserve"> </w:t>
      </w:r>
      <w:r w:rsidRPr="005F39D8">
        <w:rPr>
          <w:b/>
          <w:szCs w:val="24"/>
          <w:lang w:val="bg-BG"/>
        </w:rPr>
        <w:t>-</w:t>
      </w:r>
      <w:r w:rsidRPr="005F39D8">
        <w:rPr>
          <w:szCs w:val="24"/>
          <w:lang w:val="bg-BG"/>
        </w:rPr>
        <w:t xml:space="preserve"> представя се в електронен вид, съгласно чл. 67, ал. 4 от ЗОП, чрез попълване на </w:t>
      </w:r>
      <w:r w:rsidR="00422537" w:rsidRPr="005F39D8">
        <w:rPr>
          <w:szCs w:val="24"/>
          <w:lang w:val="bg-BG"/>
        </w:rPr>
        <w:t xml:space="preserve">приложения </w:t>
      </w:r>
      <w:r w:rsidR="00E93F27" w:rsidRPr="005F39D8">
        <w:rPr>
          <w:szCs w:val="24"/>
          <w:lang w:val="bg-BG"/>
        </w:rPr>
        <w:t>образ</w:t>
      </w:r>
      <w:r w:rsidR="00FA0E9E" w:rsidRPr="005F39D8">
        <w:rPr>
          <w:szCs w:val="24"/>
          <w:lang w:val="bg-BG"/>
        </w:rPr>
        <w:t>е</w:t>
      </w:r>
      <w:r w:rsidR="00E93F27" w:rsidRPr="005F39D8">
        <w:rPr>
          <w:szCs w:val="24"/>
          <w:lang w:val="bg-BG"/>
        </w:rPr>
        <w:t>ц</w:t>
      </w:r>
      <w:r w:rsidR="00422537" w:rsidRPr="005F39D8">
        <w:rPr>
          <w:szCs w:val="24"/>
          <w:lang w:val="bg-BG"/>
        </w:rPr>
        <w:t>.</w:t>
      </w:r>
    </w:p>
    <w:p w:rsidR="003F03E4" w:rsidRPr="005F39D8" w:rsidRDefault="003F03E4" w:rsidP="002B528C">
      <w:pPr>
        <w:tabs>
          <w:tab w:val="left" w:pos="284"/>
          <w:tab w:val="left" w:pos="567"/>
        </w:tabs>
        <w:ind w:firstLine="567"/>
        <w:jc w:val="both"/>
        <w:rPr>
          <w:szCs w:val="24"/>
        </w:rPr>
      </w:pPr>
      <w:r w:rsidRPr="005F39D8">
        <w:rPr>
          <w:b/>
          <w:szCs w:val="24"/>
        </w:rPr>
        <w:t>1.</w:t>
      </w:r>
      <w:proofErr w:type="spellStart"/>
      <w:r w:rsidRPr="005F39D8">
        <w:rPr>
          <w:b/>
          <w:szCs w:val="24"/>
        </w:rPr>
        <w:t>1</w:t>
      </w:r>
      <w:proofErr w:type="spellEnd"/>
      <w:r w:rsidRPr="005F39D8">
        <w:rPr>
          <w:b/>
          <w:szCs w:val="24"/>
        </w:rPr>
        <w:t xml:space="preserve">. Част І: </w:t>
      </w:r>
      <w:r w:rsidRPr="005F39D8">
        <w:rPr>
          <w:szCs w:val="24"/>
        </w:rPr>
        <w:t>Информация за процедурата за възлагане на обществена поръчка и за възлагащия орган или Възложителя е попълнена от Възложителя.</w:t>
      </w:r>
    </w:p>
    <w:p w:rsidR="003F03E4" w:rsidRPr="005F39D8" w:rsidRDefault="003F03E4" w:rsidP="002B528C">
      <w:pPr>
        <w:tabs>
          <w:tab w:val="left" w:pos="284"/>
          <w:tab w:val="left" w:pos="567"/>
        </w:tabs>
        <w:ind w:firstLine="567"/>
        <w:jc w:val="both"/>
        <w:rPr>
          <w:szCs w:val="24"/>
        </w:rPr>
      </w:pPr>
      <w:r w:rsidRPr="005F39D8">
        <w:rPr>
          <w:b/>
          <w:szCs w:val="24"/>
        </w:rPr>
        <w:t>1.2. Част II:</w:t>
      </w:r>
      <w:r w:rsidRPr="005F39D8">
        <w:rPr>
          <w:szCs w:val="24"/>
        </w:rPr>
        <w:t xml:space="preserve"> Информация за икономическия оператор</w:t>
      </w:r>
    </w:p>
    <w:p w:rsidR="003F03E4" w:rsidRPr="005F39D8" w:rsidRDefault="003F03E4" w:rsidP="002B528C">
      <w:pPr>
        <w:tabs>
          <w:tab w:val="left" w:pos="284"/>
          <w:tab w:val="left" w:pos="567"/>
        </w:tabs>
        <w:ind w:firstLine="567"/>
        <w:jc w:val="both"/>
        <w:rPr>
          <w:szCs w:val="24"/>
        </w:rPr>
      </w:pPr>
      <w:r w:rsidRPr="005F39D8">
        <w:rPr>
          <w:b/>
          <w:szCs w:val="24"/>
        </w:rPr>
        <w:t>1.2.1. Раздел А</w:t>
      </w:r>
      <w:r w:rsidRPr="005F39D8">
        <w:rPr>
          <w:szCs w:val="24"/>
        </w:rPr>
        <w:t xml:space="preserve">: Информация за икономическия оператор </w:t>
      </w:r>
      <w:r w:rsidRPr="005F39D8">
        <w:rPr>
          <w:b/>
          <w:szCs w:val="24"/>
        </w:rPr>
        <w:t>-</w:t>
      </w:r>
      <w:r w:rsidRPr="005F39D8">
        <w:rPr>
          <w:szCs w:val="24"/>
        </w:rPr>
        <w:t xml:space="preserve"> </w:t>
      </w:r>
      <w:r w:rsidR="00882C74" w:rsidRPr="005F39D8">
        <w:rPr>
          <w:szCs w:val="24"/>
        </w:rPr>
        <w:t>п</w:t>
      </w:r>
      <w:r w:rsidRPr="005F39D8">
        <w:rPr>
          <w:szCs w:val="24"/>
        </w:rPr>
        <w:t>осочва се пълното наименование на Участника, ЕИК/БУЛСТАТ или друг идентификационен номер, съгласно регистрацията в държавата, в която е установен, лице/лица за контакт с икономическия оператор.</w:t>
      </w:r>
    </w:p>
    <w:p w:rsidR="003F03E4" w:rsidRPr="005F39D8" w:rsidRDefault="003F03E4" w:rsidP="002B528C">
      <w:pPr>
        <w:tabs>
          <w:tab w:val="left" w:pos="284"/>
          <w:tab w:val="left" w:pos="567"/>
        </w:tabs>
        <w:ind w:firstLine="567"/>
        <w:jc w:val="both"/>
        <w:rPr>
          <w:szCs w:val="24"/>
        </w:rPr>
      </w:pPr>
      <w:r w:rsidRPr="005F39D8">
        <w:rPr>
          <w:szCs w:val="24"/>
        </w:rPr>
        <w:t xml:space="preserve">Предоставя се информация за формата на участие: обединение, група, консорциум или други подобни. Посочва се ролята на Участника, попълващ ЕЕДОП, посочват се другите лица, участващи в обединението /групата/ консорциума и т.н.; посочва се името на обединението/ групата, когато е приложимо. </w:t>
      </w:r>
    </w:p>
    <w:p w:rsidR="003F03E4" w:rsidRPr="005F39D8" w:rsidRDefault="003F03E4" w:rsidP="002B528C">
      <w:pPr>
        <w:tabs>
          <w:tab w:val="left" w:pos="284"/>
          <w:tab w:val="left" w:pos="567"/>
        </w:tabs>
        <w:ind w:firstLine="567"/>
        <w:jc w:val="both"/>
        <w:rPr>
          <w:szCs w:val="24"/>
          <w:shd w:val="clear" w:color="auto" w:fill="FFFFFF"/>
        </w:rPr>
      </w:pPr>
      <w:r w:rsidRPr="005F39D8">
        <w:rPr>
          <w:szCs w:val="24"/>
        </w:rPr>
        <w:t>В случай, че Участник е обединение, което не е юридическо лице, към ЕЕОДП се прилага копие от документ за създаване на обединението, съдържащ информацията, изискуема в раздел I на настоящата инструкция.</w:t>
      </w:r>
      <w:r w:rsidR="00174328" w:rsidRPr="005F39D8">
        <w:rPr>
          <w:szCs w:val="24"/>
        </w:rPr>
        <w:t xml:space="preserve"> </w:t>
      </w:r>
      <w:r w:rsidRPr="005F39D8">
        <w:rPr>
          <w:szCs w:val="24"/>
          <w:shd w:val="clear" w:color="auto" w:fill="FFFFFF"/>
        </w:rPr>
        <w:t xml:space="preserve">Подготовката и подаването на оферта се извършва през потребителския профил на някой от участниците в консорциума. Системата генерира ЕЕДОП само за стопанския субект, който подава документите за участие. </w:t>
      </w:r>
      <w:proofErr w:type="spellStart"/>
      <w:r w:rsidRPr="005F39D8">
        <w:rPr>
          <w:szCs w:val="24"/>
          <w:shd w:val="clear" w:color="auto" w:fill="FFFFFF"/>
        </w:rPr>
        <w:t>ЕЕДОП-ите</w:t>
      </w:r>
      <w:proofErr w:type="spellEnd"/>
      <w:r w:rsidRPr="005F39D8">
        <w:rPr>
          <w:szCs w:val="24"/>
          <w:shd w:val="clear" w:color="auto" w:fill="FFFFFF"/>
        </w:rPr>
        <w:t xml:space="preserve"> на останалите могат да се попълнят чрез генериране на нов ЕЕДОП в Системата и коригиране на данните за икономическия оператор или като прикачени файлове на ЕЕДОП, попълнени чрез използване на Системата за попълване и повторно използване на ЕЕДОП, достъпна на адрес </w:t>
      </w:r>
      <w:hyperlink r:id="rId9" w:history="1">
        <w:r w:rsidR="00075486" w:rsidRPr="005F39D8">
          <w:rPr>
            <w:rStyle w:val="a3"/>
            <w:szCs w:val="24"/>
          </w:rPr>
          <w:t>https://espd.eop.bg/espd-web/filter?lang=bg</w:t>
        </w:r>
      </w:hyperlink>
      <w:r w:rsidRPr="005F39D8">
        <w:rPr>
          <w:szCs w:val="24"/>
          <w:shd w:val="clear" w:color="auto" w:fill="FFFFFF"/>
        </w:rPr>
        <w:t>.</w:t>
      </w:r>
    </w:p>
    <w:p w:rsidR="003F03E4" w:rsidRPr="005F39D8" w:rsidRDefault="003F03E4" w:rsidP="002B528C">
      <w:pPr>
        <w:tabs>
          <w:tab w:val="left" w:pos="284"/>
          <w:tab w:val="left" w:pos="567"/>
        </w:tabs>
        <w:ind w:firstLine="567"/>
        <w:jc w:val="both"/>
        <w:rPr>
          <w:szCs w:val="24"/>
        </w:rPr>
      </w:pPr>
      <w:r w:rsidRPr="005F39D8">
        <w:rPr>
          <w:b/>
          <w:szCs w:val="24"/>
        </w:rPr>
        <w:t>1.2.</w:t>
      </w:r>
      <w:proofErr w:type="spellStart"/>
      <w:r w:rsidRPr="005F39D8">
        <w:rPr>
          <w:b/>
          <w:szCs w:val="24"/>
        </w:rPr>
        <w:t>2</w:t>
      </w:r>
      <w:proofErr w:type="spellEnd"/>
      <w:r w:rsidRPr="005F39D8">
        <w:rPr>
          <w:b/>
          <w:szCs w:val="24"/>
        </w:rPr>
        <w:t>. Раздел Б:</w:t>
      </w:r>
      <w:r w:rsidRPr="005F39D8">
        <w:rPr>
          <w:szCs w:val="24"/>
        </w:rPr>
        <w:t xml:space="preserve"> Информация за представителите на икономическия оператор - </w:t>
      </w:r>
      <w:r w:rsidR="00F516FF" w:rsidRPr="005F39D8">
        <w:rPr>
          <w:szCs w:val="24"/>
        </w:rPr>
        <w:t>п</w:t>
      </w:r>
      <w:r w:rsidRPr="005F39D8">
        <w:rPr>
          <w:szCs w:val="24"/>
        </w:rPr>
        <w:t xml:space="preserve">осочват се данни за лицето упълномощено /лицата упълномощени/ да представлява/т </w:t>
      </w:r>
      <w:r w:rsidR="00F516FF" w:rsidRPr="005F39D8">
        <w:rPr>
          <w:szCs w:val="24"/>
        </w:rPr>
        <w:t>у</w:t>
      </w:r>
      <w:r w:rsidRPr="005F39D8">
        <w:rPr>
          <w:szCs w:val="24"/>
        </w:rPr>
        <w:t>частника за целите на възлагането на настоящата поръчка. Посочват се адрес, телефон, факс и електронна поща, които ще се използват за контакт с Участника.</w:t>
      </w:r>
    </w:p>
    <w:p w:rsidR="003F03E4" w:rsidRPr="005F39D8" w:rsidRDefault="003F03E4" w:rsidP="002B528C">
      <w:pPr>
        <w:tabs>
          <w:tab w:val="left" w:pos="284"/>
          <w:tab w:val="left" w:pos="567"/>
        </w:tabs>
        <w:ind w:firstLine="567"/>
        <w:jc w:val="both"/>
        <w:rPr>
          <w:szCs w:val="24"/>
        </w:rPr>
      </w:pPr>
      <w:r w:rsidRPr="005F39D8">
        <w:rPr>
          <w:b/>
          <w:szCs w:val="24"/>
        </w:rPr>
        <w:t>1.2.3. Раздел В:</w:t>
      </w:r>
      <w:r w:rsidRPr="005F39D8">
        <w:rPr>
          <w:szCs w:val="24"/>
        </w:rPr>
        <w:t xml:space="preserve"> Информация относно използването на</w:t>
      </w:r>
      <w:r w:rsidR="00F516FF" w:rsidRPr="005F39D8">
        <w:rPr>
          <w:szCs w:val="24"/>
        </w:rPr>
        <w:t xml:space="preserve"> капацитета на други субекти - п</w:t>
      </w:r>
      <w:r w:rsidRPr="005F39D8">
        <w:rPr>
          <w:szCs w:val="24"/>
        </w:rPr>
        <w:t xml:space="preserve">опълва се, когато Участникът ще използва капацитета на други субекти, за да изпълни изискванията на Възложителя по отношение на критериите за подбор. Всяко лице – трета страна предоставя ЕЕДОП, съдържащ информацията на раздели А и Б от част ІІ и от част ІІІ, както и информацията в част IV, доколкото тя има отношение към специфичния капацитет, който се използва за изпълнението на поръчката. </w:t>
      </w:r>
    </w:p>
    <w:p w:rsidR="003F03E4" w:rsidRPr="005F39D8" w:rsidRDefault="003F03E4" w:rsidP="002B528C">
      <w:pPr>
        <w:pStyle w:val="a9"/>
        <w:tabs>
          <w:tab w:val="left" w:pos="567"/>
        </w:tabs>
        <w:spacing w:after="0"/>
        <w:ind w:firstLine="567"/>
        <w:jc w:val="both"/>
        <w:rPr>
          <w:lang w:val="bg-BG"/>
        </w:rPr>
      </w:pPr>
      <w:r w:rsidRPr="005F39D8">
        <w:rPr>
          <w:b/>
          <w:lang w:val="bg-BG"/>
        </w:rPr>
        <w:t>1.3. Част III:</w:t>
      </w:r>
      <w:r w:rsidRPr="005F39D8">
        <w:rPr>
          <w:lang w:val="bg-BG"/>
        </w:rPr>
        <w:t xml:space="preserve"> Основания за изключване</w:t>
      </w:r>
    </w:p>
    <w:p w:rsidR="003F03E4" w:rsidRPr="005F39D8" w:rsidRDefault="003F03E4" w:rsidP="002B528C">
      <w:pPr>
        <w:pStyle w:val="a9"/>
        <w:tabs>
          <w:tab w:val="left" w:pos="567"/>
        </w:tabs>
        <w:spacing w:after="0"/>
        <w:ind w:firstLine="567"/>
        <w:jc w:val="both"/>
        <w:rPr>
          <w:lang w:val="bg-BG"/>
        </w:rPr>
      </w:pPr>
      <w:r w:rsidRPr="005F39D8">
        <w:rPr>
          <w:b/>
          <w:lang w:val="bg-BG"/>
        </w:rPr>
        <w:t>1.3.1. Раздел А</w:t>
      </w:r>
      <w:r w:rsidRPr="005F39D8">
        <w:rPr>
          <w:lang w:val="bg-BG"/>
        </w:rPr>
        <w:t xml:space="preserve"> -</w:t>
      </w:r>
      <w:r w:rsidRPr="005F39D8">
        <w:rPr>
          <w:b/>
          <w:lang w:val="bg-BG"/>
        </w:rPr>
        <w:t xml:space="preserve"> </w:t>
      </w:r>
      <w:r w:rsidRPr="005F39D8">
        <w:rPr>
          <w:lang w:val="bg-BG"/>
        </w:rPr>
        <w:t>Попълва се информация за обстоятелствата, свързани с наказателни присъди.</w:t>
      </w:r>
    </w:p>
    <w:p w:rsidR="003F03E4" w:rsidRPr="005F39D8" w:rsidRDefault="003F03E4" w:rsidP="002B528C">
      <w:pPr>
        <w:tabs>
          <w:tab w:val="left" w:pos="284"/>
          <w:tab w:val="left" w:pos="1311"/>
        </w:tabs>
        <w:ind w:firstLine="567"/>
        <w:jc w:val="both"/>
        <w:rPr>
          <w:szCs w:val="24"/>
        </w:rPr>
      </w:pPr>
      <w:r w:rsidRPr="005F39D8">
        <w:rPr>
          <w:b/>
          <w:szCs w:val="24"/>
        </w:rPr>
        <w:t>1.3.2. Раздел Б:</w:t>
      </w:r>
      <w:r w:rsidRPr="005F39D8">
        <w:rPr>
          <w:szCs w:val="24"/>
        </w:rPr>
        <w:t xml:space="preserve"> Попълва се информация за обстоятелствата, свързани с плащането на данъци или социални осигуровки.</w:t>
      </w:r>
    </w:p>
    <w:p w:rsidR="003F03E4" w:rsidRPr="005F39D8" w:rsidRDefault="003F03E4" w:rsidP="002B528C">
      <w:pPr>
        <w:tabs>
          <w:tab w:val="left" w:pos="284"/>
          <w:tab w:val="left" w:pos="1311"/>
        </w:tabs>
        <w:ind w:firstLine="567"/>
        <w:jc w:val="both"/>
        <w:rPr>
          <w:szCs w:val="24"/>
        </w:rPr>
      </w:pPr>
      <w:r w:rsidRPr="005F39D8">
        <w:rPr>
          <w:b/>
          <w:szCs w:val="24"/>
        </w:rPr>
        <w:t>1.3.</w:t>
      </w:r>
      <w:proofErr w:type="spellStart"/>
      <w:r w:rsidRPr="005F39D8">
        <w:rPr>
          <w:b/>
          <w:szCs w:val="24"/>
        </w:rPr>
        <w:t>3</w:t>
      </w:r>
      <w:proofErr w:type="spellEnd"/>
      <w:r w:rsidRPr="005F39D8">
        <w:rPr>
          <w:b/>
          <w:szCs w:val="24"/>
        </w:rPr>
        <w:t>. Раздел В:</w:t>
      </w:r>
      <w:r w:rsidRPr="005F39D8">
        <w:rPr>
          <w:szCs w:val="24"/>
        </w:rPr>
        <w:t xml:space="preserve"> Попълва се информация за обстоятелствата, свързани с несъстоятелност, конфликт на интереси или професионално нарушение.</w:t>
      </w:r>
    </w:p>
    <w:p w:rsidR="003F03E4" w:rsidRPr="005F39D8" w:rsidRDefault="003F03E4" w:rsidP="002B528C">
      <w:pPr>
        <w:tabs>
          <w:tab w:val="left" w:pos="567"/>
          <w:tab w:val="left" w:pos="1311"/>
        </w:tabs>
        <w:ind w:right="-257" w:firstLine="567"/>
        <w:jc w:val="both"/>
        <w:rPr>
          <w:szCs w:val="24"/>
        </w:rPr>
      </w:pPr>
      <w:r w:rsidRPr="005F39D8">
        <w:rPr>
          <w:b/>
          <w:szCs w:val="24"/>
        </w:rPr>
        <w:t>1.3.4. Раздел Г:</w:t>
      </w:r>
      <w:r w:rsidRPr="005F39D8">
        <w:rPr>
          <w:szCs w:val="24"/>
        </w:rPr>
        <w:t xml:space="preserve"> Специфични национални основания за изключване </w:t>
      </w:r>
      <w:r w:rsidRPr="005F39D8">
        <w:rPr>
          <w:b/>
          <w:szCs w:val="24"/>
        </w:rPr>
        <w:t>–</w:t>
      </w:r>
      <w:r w:rsidRPr="005F39D8">
        <w:rPr>
          <w:szCs w:val="24"/>
        </w:rPr>
        <w:t xml:space="preserve"> Националните основания за отстраняване са:</w:t>
      </w:r>
    </w:p>
    <w:p w:rsidR="00E51708" w:rsidRPr="005F39D8" w:rsidRDefault="00E51708" w:rsidP="002B528C">
      <w:pPr>
        <w:tabs>
          <w:tab w:val="left" w:pos="567"/>
          <w:tab w:val="left" w:pos="1311"/>
        </w:tabs>
        <w:ind w:right="-257" w:firstLine="567"/>
        <w:jc w:val="both"/>
        <w:rPr>
          <w:szCs w:val="24"/>
        </w:rPr>
      </w:pPr>
      <w:r w:rsidRPr="005F39D8">
        <w:rPr>
          <w:szCs w:val="24"/>
        </w:rPr>
        <w:t>– осъждания за престъпления по чл. 194 – 208</w:t>
      </w:r>
      <w:r w:rsidR="00F95068" w:rsidRPr="005F39D8">
        <w:rPr>
          <w:szCs w:val="24"/>
        </w:rPr>
        <w:t xml:space="preserve">, чл. 213а – 217, чл. 219 – 252, </w:t>
      </w:r>
      <w:r w:rsidRPr="005F39D8">
        <w:rPr>
          <w:szCs w:val="24"/>
        </w:rPr>
        <w:t>чл. 254а – 255а и чл. 256 – 260 НК (чл. 54, ал. 1, т. 1 от ЗОП);</w:t>
      </w:r>
    </w:p>
    <w:p w:rsidR="00E51708" w:rsidRPr="005F39D8" w:rsidRDefault="00E51708" w:rsidP="002B528C">
      <w:pPr>
        <w:tabs>
          <w:tab w:val="left" w:pos="567"/>
          <w:tab w:val="left" w:pos="1311"/>
        </w:tabs>
        <w:ind w:right="-257" w:firstLine="567"/>
        <w:jc w:val="both"/>
        <w:rPr>
          <w:szCs w:val="24"/>
        </w:rPr>
      </w:pPr>
      <w:r w:rsidRPr="005F39D8">
        <w:rPr>
          <w:szCs w:val="24"/>
        </w:rPr>
        <w:t>– нарушения по чл. 61, ал. 1, чл. 62, ал. 1 или 3, чл. 63, ал. 1 или 2, чл. 228, ал. 3 от Кодекса на труда (чл. 54, ал. 1, т. 6 от ЗОП);</w:t>
      </w:r>
    </w:p>
    <w:p w:rsidR="00E51708" w:rsidRPr="005F39D8" w:rsidRDefault="00E51708" w:rsidP="002B528C">
      <w:pPr>
        <w:tabs>
          <w:tab w:val="left" w:pos="567"/>
          <w:tab w:val="left" w:pos="1311"/>
        </w:tabs>
        <w:ind w:right="-257" w:firstLine="567"/>
        <w:jc w:val="both"/>
        <w:rPr>
          <w:szCs w:val="24"/>
        </w:rPr>
      </w:pPr>
      <w:r w:rsidRPr="005F39D8">
        <w:rPr>
          <w:szCs w:val="24"/>
        </w:rPr>
        <w:t>– нарушения по чл. 13, ал. 1 от Закона за трудовата миграция и трудовата мобилност в сила от 23.05.2018 г. (чл. 54, ал. 1, т. 6 от ЗОП);</w:t>
      </w:r>
    </w:p>
    <w:p w:rsidR="00E51708" w:rsidRPr="005F39D8" w:rsidRDefault="00E51708" w:rsidP="002B528C">
      <w:pPr>
        <w:tabs>
          <w:tab w:val="left" w:pos="567"/>
          <w:tab w:val="left" w:pos="1311"/>
        </w:tabs>
        <w:ind w:right="-257" w:firstLine="567"/>
        <w:jc w:val="both"/>
        <w:rPr>
          <w:szCs w:val="24"/>
        </w:rPr>
      </w:pPr>
      <w:r w:rsidRPr="005F39D8">
        <w:rPr>
          <w:szCs w:val="24"/>
        </w:rPr>
        <w:lastRenderedPageBreak/>
        <w:t>– наличие на свързаност по смисъла на пар</w:t>
      </w:r>
      <w:r w:rsidR="00F95068" w:rsidRPr="005F39D8">
        <w:rPr>
          <w:szCs w:val="24"/>
        </w:rPr>
        <w:t>аграф</w:t>
      </w:r>
      <w:r w:rsidRPr="005F39D8">
        <w:rPr>
          <w:szCs w:val="24"/>
        </w:rPr>
        <w:t xml:space="preserve"> 2, т. 45 от ДР на ЗОП между кандидати/ участници в конкретна процедура (чл. 107, т. 4 от ЗОП);</w:t>
      </w:r>
    </w:p>
    <w:p w:rsidR="00E51708" w:rsidRPr="005F39D8" w:rsidRDefault="00E51708" w:rsidP="002B528C">
      <w:pPr>
        <w:tabs>
          <w:tab w:val="left" w:pos="567"/>
          <w:tab w:val="left" w:pos="1311"/>
        </w:tabs>
        <w:ind w:right="-257" w:firstLine="567"/>
        <w:jc w:val="both"/>
        <w:rPr>
          <w:szCs w:val="24"/>
        </w:rPr>
      </w:pPr>
      <w:r w:rsidRPr="005F39D8">
        <w:rPr>
          <w:szCs w:val="24"/>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E51708" w:rsidRPr="005F39D8" w:rsidRDefault="00E51708" w:rsidP="002B528C">
      <w:pPr>
        <w:tabs>
          <w:tab w:val="left" w:pos="567"/>
          <w:tab w:val="left" w:pos="1311"/>
        </w:tabs>
        <w:ind w:right="-257" w:firstLine="567"/>
        <w:jc w:val="both"/>
        <w:rPr>
          <w:szCs w:val="24"/>
        </w:rPr>
      </w:pPr>
      <w:r w:rsidRPr="005F39D8">
        <w:rPr>
          <w:szCs w:val="24"/>
        </w:rPr>
        <w:t>– обстоятелства по чл. 69 от Закона за противодействие на корупцията и за отнемане на незаконно придобитото имущество.</w:t>
      </w:r>
    </w:p>
    <w:p w:rsidR="00D41A29" w:rsidRPr="005F39D8" w:rsidRDefault="00D41A29" w:rsidP="002B528C">
      <w:pPr>
        <w:pStyle w:val="a9"/>
        <w:tabs>
          <w:tab w:val="left" w:pos="567"/>
        </w:tabs>
        <w:spacing w:after="0"/>
        <w:ind w:firstLine="567"/>
        <w:jc w:val="both"/>
        <w:rPr>
          <w:lang w:val="bg-BG"/>
        </w:rPr>
      </w:pPr>
      <w:r w:rsidRPr="005F39D8">
        <w:rPr>
          <w:b/>
          <w:lang w:val="bg-BG"/>
        </w:rPr>
        <w:t>1.4. Част IV:</w:t>
      </w:r>
      <w:r w:rsidRPr="005F39D8">
        <w:rPr>
          <w:lang w:val="bg-BG"/>
        </w:rPr>
        <w:t xml:space="preserve"> Критерии за подбор</w:t>
      </w:r>
    </w:p>
    <w:p w:rsidR="008C33E6" w:rsidRPr="005F39D8" w:rsidRDefault="008C33E6" w:rsidP="002B528C">
      <w:pPr>
        <w:pStyle w:val="a9"/>
        <w:tabs>
          <w:tab w:val="left" w:pos="567"/>
        </w:tabs>
        <w:spacing w:after="0"/>
        <w:ind w:firstLine="567"/>
        <w:jc w:val="both"/>
        <w:rPr>
          <w:lang w:val="bg-BG"/>
        </w:rPr>
      </w:pPr>
      <w:r w:rsidRPr="005F39D8">
        <w:rPr>
          <w:lang w:val="bg-BG"/>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D41A29" w:rsidRPr="005F39D8" w:rsidRDefault="00D41A29" w:rsidP="008B3395">
      <w:pPr>
        <w:pStyle w:val="a9"/>
        <w:numPr>
          <w:ilvl w:val="2"/>
          <w:numId w:val="2"/>
        </w:numPr>
        <w:tabs>
          <w:tab w:val="left" w:pos="567"/>
        </w:tabs>
        <w:spacing w:after="0"/>
        <w:ind w:left="0" w:firstLine="851"/>
        <w:jc w:val="both"/>
        <w:rPr>
          <w:lang w:val="bg-BG"/>
        </w:rPr>
      </w:pPr>
      <w:r w:rsidRPr="005F39D8">
        <w:rPr>
          <w:b/>
          <w:lang w:val="bg-BG"/>
        </w:rPr>
        <w:t>Раздел А:</w:t>
      </w:r>
      <w:r w:rsidRPr="005F39D8">
        <w:rPr>
          <w:lang w:val="bg-BG"/>
        </w:rPr>
        <w:t xml:space="preserve"> Годност –</w:t>
      </w:r>
      <w:r w:rsidR="00970AA7" w:rsidRPr="005F39D8">
        <w:rPr>
          <w:lang w:val="bg-BG"/>
        </w:rPr>
        <w:t xml:space="preserve"> </w:t>
      </w:r>
      <w:r w:rsidRPr="005F39D8">
        <w:rPr>
          <w:lang w:val="bg-BG"/>
        </w:rPr>
        <w:t>изисквания за годност (правоспособност) за упражняване на професионална дейност.</w:t>
      </w:r>
    </w:p>
    <w:p w:rsidR="009E185D" w:rsidRPr="005F39D8" w:rsidRDefault="00970AA7" w:rsidP="002B528C">
      <w:pPr>
        <w:tabs>
          <w:tab w:val="left" w:pos="284"/>
          <w:tab w:val="left" w:pos="567"/>
        </w:tabs>
        <w:ind w:firstLine="567"/>
        <w:jc w:val="both"/>
        <w:rPr>
          <w:szCs w:val="24"/>
        </w:rPr>
      </w:pPr>
      <w:r w:rsidRPr="005F39D8">
        <w:rPr>
          <w:szCs w:val="24"/>
        </w:rPr>
        <w:t>Възложителят не поставя изисквания относно годността за упражняване на професионална дейност.</w:t>
      </w:r>
    </w:p>
    <w:p w:rsidR="002F58E0" w:rsidRPr="005F39D8" w:rsidRDefault="002F58E0" w:rsidP="008B3395">
      <w:pPr>
        <w:pStyle w:val="a9"/>
        <w:numPr>
          <w:ilvl w:val="2"/>
          <w:numId w:val="2"/>
        </w:numPr>
        <w:tabs>
          <w:tab w:val="left" w:pos="567"/>
        </w:tabs>
        <w:spacing w:after="0"/>
        <w:ind w:left="0" w:firstLine="851"/>
        <w:jc w:val="both"/>
        <w:rPr>
          <w:lang w:val="bg-BG"/>
        </w:rPr>
      </w:pPr>
      <w:r w:rsidRPr="005F39D8">
        <w:rPr>
          <w:b/>
          <w:lang w:val="bg-BG"/>
        </w:rPr>
        <w:t>Раздел Б</w:t>
      </w:r>
      <w:r w:rsidRPr="005F39D8">
        <w:rPr>
          <w:lang w:val="bg-BG"/>
        </w:rPr>
        <w:t>: Икономическо и финансово състояние на участниците - Възложителят не поставя изисквания за финансовото и икономическо състояние на участниците.</w:t>
      </w:r>
    </w:p>
    <w:p w:rsidR="00E45162" w:rsidRPr="005F39D8" w:rsidRDefault="00AE5866" w:rsidP="00967C91">
      <w:pPr>
        <w:pStyle w:val="a9"/>
        <w:tabs>
          <w:tab w:val="left" w:pos="567"/>
        </w:tabs>
        <w:jc w:val="both"/>
        <w:rPr>
          <w:b/>
          <w:lang w:val="bg-BG"/>
        </w:rPr>
      </w:pPr>
      <w:r w:rsidRPr="005F39D8">
        <w:rPr>
          <w:lang w:val="bg-BG"/>
        </w:rPr>
        <w:tab/>
      </w:r>
      <w:r w:rsidR="00E45162" w:rsidRPr="005F39D8">
        <w:rPr>
          <w:b/>
          <w:lang w:val="bg-BG"/>
        </w:rPr>
        <w:t>Раздел В: Техниче</w:t>
      </w:r>
      <w:r w:rsidR="0060127B" w:rsidRPr="005F39D8">
        <w:rPr>
          <w:b/>
          <w:lang w:val="bg-BG"/>
        </w:rPr>
        <w:t>ски и професионални способности.</w:t>
      </w:r>
    </w:p>
    <w:p w:rsidR="00967C91" w:rsidRPr="005F39D8" w:rsidRDefault="00967C91" w:rsidP="00967C91">
      <w:pPr>
        <w:pStyle w:val="a9"/>
        <w:tabs>
          <w:tab w:val="left" w:pos="567"/>
        </w:tabs>
        <w:jc w:val="both"/>
        <w:rPr>
          <w:lang w:val="bg-BG"/>
        </w:rPr>
      </w:pPr>
      <w:r w:rsidRPr="005F39D8">
        <w:rPr>
          <w:lang w:val="bg-BG"/>
        </w:rPr>
        <w:tab/>
        <w:t>Участникът, през последните 3 (три) години, считано от датата на подаване на офертата, следва да е изпълнил минимум една дейност* с предмет и обем, идентичен или сходен с този на настоящата поръчка.</w:t>
      </w:r>
    </w:p>
    <w:p w:rsidR="00967C91" w:rsidRPr="005F39D8" w:rsidRDefault="00967C91" w:rsidP="00967C91">
      <w:pPr>
        <w:pStyle w:val="a9"/>
        <w:tabs>
          <w:tab w:val="left" w:pos="567"/>
        </w:tabs>
        <w:jc w:val="both"/>
        <w:rPr>
          <w:lang w:val="bg-BG"/>
        </w:rPr>
      </w:pPr>
      <w:r w:rsidRPr="005F39D8">
        <w:rPr>
          <w:lang w:val="bg-BG"/>
        </w:rPr>
        <w:tab/>
        <w:t xml:space="preserve">* Под дейности със сходен предмет и обем да се разбира доставка на минимум 1 (един) брой специализиран автомобил за сметосъбиране и </w:t>
      </w:r>
      <w:proofErr w:type="spellStart"/>
      <w:r w:rsidRPr="005F39D8">
        <w:rPr>
          <w:lang w:val="bg-BG"/>
        </w:rPr>
        <w:t>сметоизвозване</w:t>
      </w:r>
      <w:proofErr w:type="spellEnd"/>
      <w:r w:rsidRPr="005F39D8">
        <w:rPr>
          <w:lang w:val="bg-BG"/>
        </w:rPr>
        <w:t>, без значение от техническите параметри.</w:t>
      </w:r>
    </w:p>
    <w:p w:rsidR="00967C91" w:rsidRPr="005F39D8" w:rsidRDefault="00967C91" w:rsidP="00967C91">
      <w:pPr>
        <w:pStyle w:val="a9"/>
        <w:tabs>
          <w:tab w:val="left" w:pos="567"/>
        </w:tabs>
        <w:spacing w:after="0"/>
        <w:jc w:val="both"/>
        <w:rPr>
          <w:lang w:val="bg-BG"/>
        </w:rPr>
      </w:pPr>
      <w:r w:rsidRPr="005F39D8">
        <w:rPr>
          <w:lang w:val="bg-BG"/>
        </w:rPr>
        <w:tab/>
        <w:t>Деклариране: Участникът декларира съответствие с поставеното изискване чрез представяне на Единния европейски документ за обществени поръчки (ЕЕДОП), като посочи информация за дейностите. Информацията се попълва в Част IV: Критерии за подбор, буква В: технически и професионални способности от ЕЕДОП.</w:t>
      </w:r>
    </w:p>
    <w:p w:rsidR="0052340B" w:rsidRPr="005F39D8" w:rsidRDefault="0052340B" w:rsidP="0052340B">
      <w:pPr>
        <w:ind w:firstLine="708"/>
        <w:jc w:val="both"/>
      </w:pPr>
      <w:r w:rsidRPr="005F39D8">
        <w:rPr>
          <w:rStyle w:val="81"/>
          <w:sz w:val="24"/>
          <w:szCs w:val="24"/>
        </w:rPr>
        <w:t>За доказване на съответствието с критериите за подбор при подписване на договор Изпълнителят представя списък на доставките или услугите, които са идентични или сходни с предмета на обществената поръчка, с посочване на стойностите, датите и получателите, заедно с документи, които доказват извършената доставка или услуга.</w:t>
      </w:r>
    </w:p>
    <w:p w:rsidR="007D3EEF" w:rsidRPr="005F39D8" w:rsidRDefault="00241F68" w:rsidP="00194FC1">
      <w:pPr>
        <w:pStyle w:val="ab"/>
        <w:numPr>
          <w:ilvl w:val="0"/>
          <w:numId w:val="2"/>
        </w:numPr>
        <w:tabs>
          <w:tab w:val="left" w:pos="567"/>
          <w:tab w:val="left" w:pos="993"/>
          <w:tab w:val="left" w:pos="1134"/>
          <w:tab w:val="left" w:pos="1276"/>
        </w:tabs>
        <w:spacing w:after="0" w:line="240" w:lineRule="auto"/>
        <w:ind w:left="0" w:firstLine="709"/>
        <w:jc w:val="both"/>
        <w:outlineLvl w:val="0"/>
        <w:rPr>
          <w:szCs w:val="24"/>
          <w:lang w:val="bg-BG"/>
        </w:rPr>
      </w:pPr>
      <w:r w:rsidRPr="005F39D8">
        <w:rPr>
          <w:b/>
          <w:szCs w:val="24"/>
          <w:lang w:val="bg-BG"/>
        </w:rPr>
        <w:t xml:space="preserve">ТЕХНИЧЕСКО ПРЕДЛОЖЕНИЕ </w:t>
      </w:r>
      <w:r w:rsidR="00677962" w:rsidRPr="005F39D8">
        <w:rPr>
          <w:b/>
          <w:szCs w:val="24"/>
          <w:lang w:val="bg-BG"/>
        </w:rPr>
        <w:t>–</w:t>
      </w:r>
      <w:r w:rsidR="008969D5" w:rsidRPr="005F39D8">
        <w:rPr>
          <w:b/>
          <w:szCs w:val="24"/>
          <w:lang w:val="bg-BG"/>
        </w:rPr>
        <w:t xml:space="preserve"> </w:t>
      </w:r>
      <w:r w:rsidR="007D3EEF" w:rsidRPr="005F39D8">
        <w:rPr>
          <w:szCs w:val="24"/>
          <w:lang w:val="bg-BG"/>
        </w:rPr>
        <w:t xml:space="preserve">създаден </w:t>
      </w:r>
      <w:r w:rsidR="008969D5" w:rsidRPr="005F39D8">
        <w:rPr>
          <w:szCs w:val="24"/>
          <w:lang w:val="bg-BG"/>
        </w:rPr>
        <w:t xml:space="preserve">е </w:t>
      </w:r>
      <w:r w:rsidR="00096061" w:rsidRPr="005F39D8">
        <w:rPr>
          <w:szCs w:val="24"/>
          <w:lang w:val="bg-BG"/>
        </w:rPr>
        <w:t>структуриран въпросник с конкретни въпроси, на които участникът следва да въведе своя отговор в свободен текст, да попълни стойност, да отговори с „Да/Не“ и да приложи изискваните документи.</w:t>
      </w:r>
      <w:r w:rsidR="007D3EEF" w:rsidRPr="005F39D8">
        <w:rPr>
          <w:szCs w:val="24"/>
          <w:lang w:val="bg-BG"/>
        </w:rPr>
        <w:t xml:space="preserve"> </w:t>
      </w:r>
    </w:p>
    <w:p w:rsidR="00054392" w:rsidRPr="005F39D8" w:rsidRDefault="00054392" w:rsidP="002B528C">
      <w:pPr>
        <w:ind w:firstLine="567"/>
        <w:jc w:val="both"/>
        <w:outlineLvl w:val="0"/>
        <w:rPr>
          <w:spacing w:val="-1"/>
          <w:szCs w:val="24"/>
        </w:rPr>
      </w:pPr>
      <w:r w:rsidRPr="005F39D8">
        <w:rPr>
          <w:rStyle w:val="81"/>
          <w:sz w:val="24"/>
          <w:szCs w:val="24"/>
        </w:rPr>
        <w:t xml:space="preserve">Предложението за изпълнение на поръчката се изготвя </w:t>
      </w:r>
      <w:r w:rsidRPr="005F39D8">
        <w:rPr>
          <w:szCs w:val="24"/>
        </w:rPr>
        <w:t>въз основа на изискванията на Възложите</w:t>
      </w:r>
      <w:r w:rsidR="00391E73" w:rsidRPr="005F39D8">
        <w:rPr>
          <w:szCs w:val="24"/>
        </w:rPr>
        <w:t xml:space="preserve">ля в Техническата спецификация, </w:t>
      </w:r>
      <w:r w:rsidRPr="005F39D8">
        <w:rPr>
          <w:szCs w:val="24"/>
        </w:rPr>
        <w:t>документацията на поръчката и на приложимите нормативни актове. В него участникът описва предлагания подход за изпълнение на поръчката в съответствие с изискванията на Възложителя, като се правят следните п</w:t>
      </w:r>
      <w:r w:rsidRPr="005F39D8">
        <w:rPr>
          <w:spacing w:val="-1"/>
          <w:szCs w:val="24"/>
        </w:rPr>
        <w:t>редложения:</w:t>
      </w:r>
    </w:p>
    <w:p w:rsidR="00B21FF0" w:rsidRPr="005F39D8" w:rsidRDefault="00B14EDF" w:rsidP="004B7329">
      <w:pPr>
        <w:ind w:right="23" w:firstLine="709"/>
        <w:jc w:val="both"/>
        <w:rPr>
          <w:bCs/>
          <w:szCs w:val="24"/>
        </w:rPr>
      </w:pPr>
      <w:r w:rsidRPr="005F39D8">
        <w:rPr>
          <w:b/>
          <w:szCs w:val="24"/>
        </w:rPr>
        <w:t>2.1.</w:t>
      </w:r>
      <w:r w:rsidR="008B5858" w:rsidRPr="005F39D8">
        <w:rPr>
          <w:b/>
          <w:szCs w:val="24"/>
        </w:rPr>
        <w:t xml:space="preserve"> </w:t>
      </w:r>
      <w:r w:rsidR="009469F5" w:rsidRPr="005F39D8">
        <w:rPr>
          <w:b/>
          <w:szCs w:val="24"/>
        </w:rPr>
        <w:t xml:space="preserve">Техническо предложение </w:t>
      </w:r>
      <w:r w:rsidR="00054392" w:rsidRPr="005F39D8">
        <w:rPr>
          <w:szCs w:val="24"/>
        </w:rPr>
        <w:t xml:space="preserve">за изпълнение на </w:t>
      </w:r>
      <w:r w:rsidR="00B21FF0" w:rsidRPr="005F39D8">
        <w:rPr>
          <w:szCs w:val="24"/>
        </w:rPr>
        <w:t>поръчката</w:t>
      </w:r>
      <w:r w:rsidR="00054392" w:rsidRPr="005F39D8">
        <w:rPr>
          <w:szCs w:val="24"/>
        </w:rPr>
        <w:t>, изготв</w:t>
      </w:r>
      <w:r w:rsidRPr="005F39D8">
        <w:rPr>
          <w:szCs w:val="24"/>
        </w:rPr>
        <w:t>ен</w:t>
      </w:r>
      <w:r w:rsidR="009469F5" w:rsidRPr="005F39D8">
        <w:rPr>
          <w:szCs w:val="24"/>
        </w:rPr>
        <w:t>о</w:t>
      </w:r>
      <w:r w:rsidR="00054392" w:rsidRPr="005F39D8">
        <w:rPr>
          <w:szCs w:val="24"/>
        </w:rPr>
        <w:t xml:space="preserve"> </w:t>
      </w:r>
      <w:r w:rsidR="00B21FF0" w:rsidRPr="005F39D8">
        <w:rPr>
          <w:bCs/>
          <w:szCs w:val="24"/>
        </w:rPr>
        <w:t>съгласно приложения образец в съответствие с техническите спецификации и изискванията на Възложителя  като прикачен файл в ЦАИС ЕОП /въпрос за прилагане на документ/.</w:t>
      </w:r>
    </w:p>
    <w:p w:rsidR="000C3878" w:rsidRPr="005F39D8" w:rsidRDefault="0047281D" w:rsidP="004B7329">
      <w:pPr>
        <w:ind w:right="23" w:firstLine="709"/>
        <w:jc w:val="both"/>
        <w:rPr>
          <w:bCs/>
          <w:szCs w:val="24"/>
        </w:rPr>
      </w:pPr>
      <w:r w:rsidRPr="005F39D8">
        <w:rPr>
          <w:b/>
          <w:bCs/>
          <w:szCs w:val="24"/>
        </w:rPr>
        <w:t>2.</w:t>
      </w:r>
      <w:proofErr w:type="spellStart"/>
      <w:r w:rsidRPr="005F39D8">
        <w:rPr>
          <w:b/>
          <w:bCs/>
          <w:szCs w:val="24"/>
        </w:rPr>
        <w:t>2</w:t>
      </w:r>
      <w:proofErr w:type="spellEnd"/>
      <w:r w:rsidRPr="005F39D8">
        <w:rPr>
          <w:b/>
          <w:bCs/>
          <w:szCs w:val="24"/>
        </w:rPr>
        <w:t xml:space="preserve">. </w:t>
      </w:r>
      <w:r w:rsidR="000C3878" w:rsidRPr="005F39D8">
        <w:rPr>
          <w:b/>
          <w:bCs/>
          <w:szCs w:val="24"/>
        </w:rPr>
        <w:t>Срок за доставка</w:t>
      </w:r>
      <w:r w:rsidR="000C3878" w:rsidRPr="005F39D8">
        <w:rPr>
          <w:bCs/>
          <w:szCs w:val="24"/>
        </w:rPr>
        <w:t xml:space="preserve"> - </w:t>
      </w:r>
      <w:proofErr w:type="spellStart"/>
      <w:r w:rsidR="000C3878" w:rsidRPr="005F39D8">
        <w:rPr>
          <w:bCs/>
          <w:szCs w:val="24"/>
        </w:rPr>
        <w:t>редложеният</w:t>
      </w:r>
      <w:proofErr w:type="spellEnd"/>
      <w:r w:rsidR="000C3878" w:rsidRPr="005F39D8">
        <w:rPr>
          <w:bCs/>
          <w:szCs w:val="24"/>
        </w:rPr>
        <w:t xml:space="preserve"> срок не трябва да е по-голям от 168 дни или 24 седмици.</w:t>
      </w:r>
      <w:r w:rsidR="00C94223" w:rsidRPr="005F39D8">
        <w:rPr>
          <w:bCs/>
          <w:szCs w:val="24"/>
        </w:rPr>
        <w:t xml:space="preserve"> </w:t>
      </w:r>
      <w:r w:rsidR="000C3878" w:rsidRPr="005F39D8">
        <w:rPr>
          <w:bCs/>
          <w:szCs w:val="24"/>
        </w:rPr>
        <w:t xml:space="preserve">Срокът за доставка започва да тече </w:t>
      </w:r>
      <w:r w:rsidR="00C94223" w:rsidRPr="005F39D8">
        <w:rPr>
          <w:bCs/>
          <w:szCs w:val="24"/>
        </w:rPr>
        <w:t xml:space="preserve">след </w:t>
      </w:r>
      <w:proofErr w:type="spellStart"/>
      <w:r w:rsidR="00C94223" w:rsidRPr="005F39D8">
        <w:rPr>
          <w:bCs/>
          <w:szCs w:val="24"/>
        </w:rPr>
        <w:t>получ</w:t>
      </w:r>
      <w:r w:rsidR="00401AC8" w:rsidRPr="005F39D8">
        <w:rPr>
          <w:bCs/>
          <w:szCs w:val="24"/>
        </w:rPr>
        <w:t>a</w:t>
      </w:r>
      <w:r w:rsidR="00C94223" w:rsidRPr="005F39D8">
        <w:rPr>
          <w:bCs/>
          <w:szCs w:val="24"/>
        </w:rPr>
        <w:t>ване</w:t>
      </w:r>
      <w:proofErr w:type="spellEnd"/>
      <w:r w:rsidR="00C94223" w:rsidRPr="005F39D8">
        <w:rPr>
          <w:bCs/>
          <w:szCs w:val="24"/>
        </w:rPr>
        <w:t xml:space="preserve"> на</w:t>
      </w:r>
      <w:r w:rsidR="000C3878" w:rsidRPr="005F39D8">
        <w:rPr>
          <w:bCs/>
          <w:szCs w:val="24"/>
        </w:rPr>
        <w:t xml:space="preserve"> </w:t>
      </w:r>
      <w:proofErr w:type="spellStart"/>
      <w:r w:rsidR="00C94223" w:rsidRPr="005F39D8">
        <w:rPr>
          <w:bCs/>
          <w:szCs w:val="24"/>
        </w:rPr>
        <w:t>В</w:t>
      </w:r>
      <w:r w:rsidR="000C3878" w:rsidRPr="005F39D8">
        <w:rPr>
          <w:bCs/>
          <w:szCs w:val="24"/>
        </w:rPr>
        <w:t>ъзлагателно</w:t>
      </w:r>
      <w:proofErr w:type="spellEnd"/>
      <w:r w:rsidR="000C3878" w:rsidRPr="005F39D8">
        <w:rPr>
          <w:bCs/>
          <w:szCs w:val="24"/>
        </w:rPr>
        <w:t xml:space="preserve"> писмо, включващо писмено уведомяване от Възложителя до Изпълнителя, че са </w:t>
      </w:r>
      <w:r w:rsidR="00C94223" w:rsidRPr="005F39D8">
        <w:rPr>
          <w:bCs/>
          <w:szCs w:val="24"/>
        </w:rPr>
        <w:t>осигурени средства за заплащане</w:t>
      </w:r>
      <w:r w:rsidR="00C17A50" w:rsidRPr="005F39D8">
        <w:rPr>
          <w:bCs/>
          <w:szCs w:val="24"/>
        </w:rPr>
        <w:t xml:space="preserve"> на предложената цена</w:t>
      </w:r>
      <w:r w:rsidR="00C94223" w:rsidRPr="005F39D8">
        <w:rPr>
          <w:bCs/>
          <w:szCs w:val="24"/>
        </w:rPr>
        <w:t>.</w:t>
      </w:r>
      <w:r w:rsidR="000C3878" w:rsidRPr="005F39D8">
        <w:rPr>
          <w:bCs/>
          <w:szCs w:val="24"/>
        </w:rPr>
        <w:t xml:space="preserve"> </w:t>
      </w:r>
      <w:r w:rsidR="00C94223" w:rsidRPr="005F39D8">
        <w:rPr>
          <w:bCs/>
          <w:szCs w:val="24"/>
        </w:rPr>
        <w:t>Н</w:t>
      </w:r>
      <w:r w:rsidR="000C3878" w:rsidRPr="005F39D8">
        <w:rPr>
          <w:bCs/>
          <w:szCs w:val="24"/>
        </w:rPr>
        <w:t>астоящата поръчка предвижда сключване на договор под условие по реда на чл. 114 от ЗОП, предвид че не е осигурено финансиране при откриването й.</w:t>
      </w:r>
    </w:p>
    <w:p w:rsidR="00C57407" w:rsidRPr="005F39D8" w:rsidRDefault="00C57407" w:rsidP="00C57407">
      <w:pPr>
        <w:widowControl/>
        <w:tabs>
          <w:tab w:val="left" w:pos="709"/>
        </w:tabs>
        <w:suppressAutoHyphens w:val="0"/>
        <w:jc w:val="both"/>
        <w:rPr>
          <w:szCs w:val="24"/>
          <w:lang w:eastAsia="en-US"/>
        </w:rPr>
      </w:pPr>
      <w:r w:rsidRPr="005F39D8">
        <w:rPr>
          <w:szCs w:val="24"/>
          <w:lang w:eastAsia="en-US"/>
        </w:rPr>
        <w:lastRenderedPageBreak/>
        <w:tab/>
      </w:r>
    </w:p>
    <w:p w:rsidR="00EA0314" w:rsidRPr="005F39D8" w:rsidRDefault="00B21FF0" w:rsidP="004B7329">
      <w:pPr>
        <w:ind w:right="23" w:firstLine="709"/>
        <w:jc w:val="both"/>
        <w:rPr>
          <w:bCs/>
          <w:szCs w:val="24"/>
        </w:rPr>
      </w:pPr>
      <w:r w:rsidRPr="005F39D8">
        <w:rPr>
          <w:b/>
          <w:bCs/>
          <w:szCs w:val="24"/>
        </w:rPr>
        <w:t>2.</w:t>
      </w:r>
      <w:r w:rsidR="0047281D" w:rsidRPr="005F39D8">
        <w:rPr>
          <w:b/>
          <w:bCs/>
          <w:szCs w:val="24"/>
        </w:rPr>
        <w:t>3</w:t>
      </w:r>
      <w:r w:rsidRPr="005F39D8">
        <w:rPr>
          <w:b/>
          <w:bCs/>
          <w:szCs w:val="24"/>
        </w:rPr>
        <w:t>.</w:t>
      </w:r>
      <w:r w:rsidRPr="005F39D8">
        <w:rPr>
          <w:bCs/>
          <w:szCs w:val="24"/>
        </w:rPr>
        <w:t xml:space="preserve"> Прикачване на файл- брошура (каталог) от производителя, придружена с превод на български език, включително с посочване на линк към сайта на производителите като прикачен файл в ЦАИС ЕОП /въпрос за прилагане на документ/.</w:t>
      </w:r>
    </w:p>
    <w:p w:rsidR="00EA0314" w:rsidRPr="005F39D8" w:rsidRDefault="00B21FF0" w:rsidP="004B7329">
      <w:pPr>
        <w:ind w:right="23" w:firstLine="709"/>
        <w:jc w:val="both"/>
        <w:rPr>
          <w:snapToGrid w:val="0"/>
          <w:szCs w:val="24"/>
          <w:lang w:eastAsia="en-US"/>
        </w:rPr>
      </w:pPr>
      <w:r w:rsidRPr="005F39D8">
        <w:rPr>
          <w:szCs w:val="24"/>
        </w:rPr>
        <w:t xml:space="preserve">Участникът предлага </w:t>
      </w:r>
      <w:r w:rsidR="00C03911" w:rsidRPr="005F39D8">
        <w:rPr>
          <w:szCs w:val="24"/>
        </w:rPr>
        <w:t xml:space="preserve">специализиран автомобил за сметосъбиране и </w:t>
      </w:r>
      <w:proofErr w:type="spellStart"/>
      <w:r w:rsidR="00C03911" w:rsidRPr="005F39D8">
        <w:rPr>
          <w:szCs w:val="24"/>
        </w:rPr>
        <w:t>сметоизвозване</w:t>
      </w:r>
      <w:proofErr w:type="spellEnd"/>
      <w:r w:rsidRPr="005F39D8">
        <w:rPr>
          <w:szCs w:val="24"/>
        </w:rPr>
        <w:t xml:space="preserve"> с технически параметри и гаранционен срок</w:t>
      </w:r>
      <w:r w:rsidR="00C03911" w:rsidRPr="005F39D8">
        <w:rPr>
          <w:szCs w:val="24"/>
        </w:rPr>
        <w:t xml:space="preserve">, </w:t>
      </w:r>
      <w:r w:rsidRPr="005F39D8">
        <w:rPr>
          <w:szCs w:val="24"/>
        </w:rPr>
        <w:t xml:space="preserve">както и прилага </w:t>
      </w:r>
      <w:r w:rsidRPr="005F39D8">
        <w:rPr>
          <w:snapToGrid w:val="0"/>
          <w:szCs w:val="24"/>
          <w:lang w:eastAsia="en-US"/>
        </w:rPr>
        <w:t>оригинална брошура (каталог) от производителя, придружена с превод на български език, включително с посочване на линк към сайта на производителите.</w:t>
      </w:r>
    </w:p>
    <w:p w:rsidR="00C94223" w:rsidRPr="005F39D8" w:rsidRDefault="00C94223" w:rsidP="004B7329">
      <w:pPr>
        <w:ind w:right="23" w:firstLine="709"/>
        <w:jc w:val="both"/>
        <w:rPr>
          <w:snapToGrid w:val="0"/>
          <w:szCs w:val="24"/>
          <w:lang w:eastAsia="en-US"/>
        </w:rPr>
      </w:pPr>
      <w:r w:rsidRPr="005F39D8">
        <w:rPr>
          <w:b/>
          <w:szCs w:val="24"/>
        </w:rPr>
        <w:t xml:space="preserve">Срок за </w:t>
      </w:r>
      <w:r w:rsidRPr="005F39D8">
        <w:rPr>
          <w:szCs w:val="24"/>
        </w:rPr>
        <w:t>г</w:t>
      </w:r>
      <w:r w:rsidRPr="005F39D8">
        <w:rPr>
          <w:rStyle w:val="afa"/>
          <w:szCs w:val="24"/>
          <w:shd w:val="clear" w:color="auto" w:fill="FFFFFF"/>
        </w:rPr>
        <w:t xml:space="preserve">аранционно обслужване </w:t>
      </w:r>
      <w:r w:rsidRPr="005F39D8">
        <w:rPr>
          <w:szCs w:val="24"/>
        </w:rPr>
        <w:t xml:space="preserve">е срокът, в който се гарантира пълната функционална годност на доставения автомобил за сметосъбиране и </w:t>
      </w:r>
      <w:proofErr w:type="spellStart"/>
      <w:r w:rsidRPr="005F39D8">
        <w:rPr>
          <w:szCs w:val="24"/>
        </w:rPr>
        <w:t>сметоизвозване</w:t>
      </w:r>
      <w:proofErr w:type="spellEnd"/>
      <w:r w:rsidRPr="005F39D8">
        <w:rPr>
          <w:szCs w:val="24"/>
        </w:rPr>
        <w:t>.</w:t>
      </w:r>
      <w:r w:rsidRPr="005F39D8">
        <w:rPr>
          <w:b/>
          <w:bCs/>
          <w:szCs w:val="24"/>
        </w:rPr>
        <w:t xml:space="preserve"> </w:t>
      </w:r>
      <w:r w:rsidRPr="005F39D8">
        <w:rPr>
          <w:szCs w:val="24"/>
        </w:rPr>
        <w:t xml:space="preserve">В рамките на гаранционния срок изпълнителят отстранява със свои сили и средства всички повреди и/или Несъответствия, съответно подменя </w:t>
      </w:r>
      <w:proofErr w:type="spellStart"/>
      <w:r w:rsidRPr="005F39D8">
        <w:rPr>
          <w:szCs w:val="24"/>
        </w:rPr>
        <w:t>дефектирали</w:t>
      </w:r>
      <w:proofErr w:type="spellEnd"/>
      <w:r w:rsidRPr="005F39D8">
        <w:rPr>
          <w:szCs w:val="24"/>
        </w:rPr>
        <w:t xml:space="preserve"> части и/или компоненти с нови и оригинални, съгласно гаранционните условия и Техническото предложение. </w:t>
      </w:r>
    </w:p>
    <w:p w:rsidR="00DE3C63" w:rsidRPr="005F39D8" w:rsidRDefault="00EA0314" w:rsidP="004B7329">
      <w:pPr>
        <w:ind w:firstLine="567"/>
        <w:jc w:val="both"/>
        <w:rPr>
          <w:rStyle w:val="afa"/>
          <w:szCs w:val="24"/>
          <w:shd w:val="clear" w:color="auto" w:fill="FFFFFF"/>
        </w:rPr>
      </w:pPr>
      <w:r w:rsidRPr="005F39D8">
        <w:rPr>
          <w:rStyle w:val="afa"/>
          <w:szCs w:val="24"/>
          <w:shd w:val="clear" w:color="auto" w:fill="FFFFFF"/>
        </w:rPr>
        <w:t>Съгласно чл. 39, ал.1 от ППЗОП с подаването на оферти се счита, че участниците се съгласяват с всички условия на възложителя, в т.ч. с определения от него срок на валидност на офертите – 6 месеца и с проекта на договор.</w:t>
      </w:r>
    </w:p>
    <w:p w:rsidR="00BB4160" w:rsidRPr="005F39D8" w:rsidRDefault="00EA0314" w:rsidP="004B7329">
      <w:pPr>
        <w:ind w:firstLine="567"/>
        <w:jc w:val="both"/>
        <w:rPr>
          <w:szCs w:val="24"/>
        </w:rPr>
      </w:pPr>
      <w:r w:rsidRPr="005F39D8">
        <w:rPr>
          <w:b/>
          <w:color w:val="000000"/>
          <w:szCs w:val="24"/>
        </w:rPr>
        <w:t>2.</w:t>
      </w:r>
      <w:r w:rsidR="0047281D" w:rsidRPr="005F39D8">
        <w:rPr>
          <w:b/>
          <w:color w:val="000000"/>
          <w:szCs w:val="24"/>
        </w:rPr>
        <w:t>4</w:t>
      </w:r>
      <w:r w:rsidRPr="005F39D8">
        <w:rPr>
          <w:b/>
          <w:color w:val="000000"/>
          <w:szCs w:val="24"/>
        </w:rPr>
        <w:t xml:space="preserve">. </w:t>
      </w:r>
      <w:r w:rsidR="00C71717" w:rsidRPr="005F39D8">
        <w:rPr>
          <w:b/>
          <w:color w:val="000000"/>
          <w:szCs w:val="24"/>
        </w:rPr>
        <w:t xml:space="preserve">Декларация по чл. 39, ал. 3, т. 1, б. "д" от ППЗОП </w:t>
      </w:r>
      <w:r w:rsidR="00C71717" w:rsidRPr="005F39D8">
        <w:rPr>
          <w:color w:val="000000"/>
          <w:szCs w:val="24"/>
        </w:rPr>
        <w:t>– с</w:t>
      </w:r>
      <w:r w:rsidR="00BB4160" w:rsidRPr="005F39D8">
        <w:rPr>
          <w:szCs w:val="24"/>
        </w:rPr>
        <w:t xml:space="preserve"> подаването на офертата участникът декларира,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w:t>
      </w:r>
    </w:p>
    <w:p w:rsidR="00BB4160" w:rsidRPr="005F39D8" w:rsidRDefault="00EA0314" w:rsidP="004B7329">
      <w:pPr>
        <w:ind w:firstLine="567"/>
        <w:jc w:val="both"/>
        <w:rPr>
          <w:szCs w:val="24"/>
        </w:rPr>
      </w:pPr>
      <w:r w:rsidRPr="005F39D8">
        <w:rPr>
          <w:b/>
          <w:szCs w:val="24"/>
        </w:rPr>
        <w:t>2.</w:t>
      </w:r>
      <w:r w:rsidR="0047281D" w:rsidRPr="005F39D8">
        <w:rPr>
          <w:b/>
          <w:szCs w:val="24"/>
        </w:rPr>
        <w:t>5</w:t>
      </w:r>
      <w:r w:rsidR="00484ACA" w:rsidRPr="005F39D8">
        <w:rPr>
          <w:b/>
          <w:szCs w:val="24"/>
        </w:rPr>
        <w:t xml:space="preserve">. </w:t>
      </w:r>
      <w:r w:rsidR="00BB4160" w:rsidRPr="005F39D8">
        <w:rPr>
          <w:b/>
          <w:szCs w:val="24"/>
        </w:rPr>
        <w:t>В случай на приложимост</w:t>
      </w:r>
      <w:r w:rsidR="00BB4160" w:rsidRPr="005F39D8">
        <w:rPr>
          <w:szCs w:val="24"/>
        </w:rPr>
        <w:t xml:space="preserve">, към техническото предложение за изпълнение на поръчката се прилага декларация по чл. 102, ал. 1 от ЗОП. В декларацията се посочва, коя част от офертата смятат за конфиденциална във връзка с наличието на търговска тайна. Участниците не могат да се позовават на </w:t>
      </w:r>
      <w:proofErr w:type="spellStart"/>
      <w:r w:rsidR="00BB4160" w:rsidRPr="005F39D8">
        <w:rPr>
          <w:szCs w:val="24"/>
        </w:rPr>
        <w:t>конфиденциалност</w:t>
      </w:r>
      <w:proofErr w:type="spellEnd"/>
      <w:r w:rsidR="00BB4160" w:rsidRPr="005F39D8">
        <w:rPr>
          <w:szCs w:val="24"/>
        </w:rPr>
        <w:t xml:space="preserve"> по отношение на предложенията от офертите им, които подлежат на оценка.</w:t>
      </w:r>
      <w:r w:rsidR="002D1B6A" w:rsidRPr="005F39D8">
        <w:rPr>
          <w:szCs w:val="24"/>
        </w:rPr>
        <w:t xml:space="preserve"> </w:t>
      </w:r>
    </w:p>
    <w:p w:rsidR="000740DF" w:rsidRPr="005F39D8" w:rsidRDefault="00F801C9" w:rsidP="005B6DD5">
      <w:pPr>
        <w:widowControl/>
        <w:tabs>
          <w:tab w:val="left" w:pos="709"/>
        </w:tabs>
        <w:suppressAutoHyphens w:val="0"/>
        <w:jc w:val="both"/>
        <w:rPr>
          <w:b/>
          <w:szCs w:val="24"/>
        </w:rPr>
      </w:pPr>
      <w:r w:rsidRPr="005F39D8">
        <w:rPr>
          <w:szCs w:val="24"/>
          <w:lang w:eastAsia="en-US"/>
        </w:rPr>
        <w:tab/>
      </w:r>
      <w:r w:rsidR="002336A6" w:rsidRPr="005F39D8">
        <w:rPr>
          <w:szCs w:val="24"/>
          <w:lang w:eastAsia="en-US"/>
        </w:rPr>
        <w:tab/>
      </w:r>
      <w:r w:rsidR="00197F7C" w:rsidRPr="005F39D8">
        <w:rPr>
          <w:b/>
          <w:szCs w:val="24"/>
        </w:rPr>
        <w:t xml:space="preserve">3. </w:t>
      </w:r>
      <w:r w:rsidR="00533DAF" w:rsidRPr="005F39D8">
        <w:rPr>
          <w:b/>
          <w:szCs w:val="24"/>
        </w:rPr>
        <w:t>ЦЕНОВО ПРЕДЛОЖЕНИЕ</w:t>
      </w:r>
      <w:r w:rsidR="00A7537B" w:rsidRPr="005F39D8">
        <w:rPr>
          <w:b/>
          <w:szCs w:val="24"/>
        </w:rPr>
        <w:t xml:space="preserve"> </w:t>
      </w:r>
    </w:p>
    <w:p w:rsidR="000740DF" w:rsidRPr="005F39D8" w:rsidRDefault="000740DF" w:rsidP="00A7537B">
      <w:pPr>
        <w:pStyle w:val="Default"/>
        <w:ind w:right="-1" w:firstLine="568"/>
        <w:rPr>
          <w:rFonts w:eastAsiaTheme="minorHAnsi"/>
          <w:lang w:eastAsia="en-US"/>
        </w:rPr>
      </w:pPr>
      <w:r w:rsidRPr="005F39D8">
        <w:t xml:space="preserve">Участникът предлага цена за изпълнение на </w:t>
      </w:r>
      <w:proofErr w:type="spellStart"/>
      <w:r w:rsidRPr="005F39D8">
        <w:t>достравката</w:t>
      </w:r>
      <w:proofErr w:type="spellEnd"/>
      <w:r w:rsidRPr="005F39D8">
        <w:t xml:space="preserve"> и гаранционното обслужване в лева без ДДС. П</w:t>
      </w:r>
      <w:r w:rsidRPr="005F39D8">
        <w:rPr>
          <w:rFonts w:eastAsiaTheme="minorHAnsi"/>
          <w:lang w:eastAsia="en-US"/>
        </w:rPr>
        <w:t>опълва се цената без ДДС в ЦАИС.</w:t>
      </w:r>
    </w:p>
    <w:p w:rsidR="000740DF" w:rsidRPr="005F39D8" w:rsidRDefault="000740DF" w:rsidP="0027724E">
      <w:pPr>
        <w:ind w:right="-1" w:firstLine="567"/>
        <w:jc w:val="both"/>
        <w:outlineLvl w:val="0"/>
        <w:rPr>
          <w:iCs/>
          <w:szCs w:val="24"/>
        </w:rPr>
      </w:pPr>
      <w:r w:rsidRPr="005F39D8">
        <w:rPr>
          <w:iCs/>
          <w:szCs w:val="24"/>
        </w:rPr>
        <w:t xml:space="preserve">Ценовото предложение на участниците не може да надхвърля </w:t>
      </w:r>
      <w:r w:rsidR="00A7537B" w:rsidRPr="005F39D8">
        <w:rPr>
          <w:iCs/>
          <w:szCs w:val="24"/>
        </w:rPr>
        <w:t xml:space="preserve">212 500,00 </w:t>
      </w:r>
      <w:r w:rsidRPr="005F39D8">
        <w:rPr>
          <w:iCs/>
          <w:szCs w:val="24"/>
        </w:rPr>
        <w:t>л</w:t>
      </w:r>
      <w:r w:rsidR="00A7537B" w:rsidRPr="005F39D8">
        <w:rPr>
          <w:iCs/>
          <w:szCs w:val="24"/>
        </w:rPr>
        <w:t>е</w:t>
      </w:r>
      <w:r w:rsidRPr="005F39D8">
        <w:rPr>
          <w:iCs/>
          <w:szCs w:val="24"/>
        </w:rPr>
        <w:t>в</w:t>
      </w:r>
      <w:r w:rsidR="00A7537B" w:rsidRPr="005F39D8">
        <w:rPr>
          <w:iCs/>
          <w:szCs w:val="24"/>
        </w:rPr>
        <w:t>а</w:t>
      </w:r>
      <w:r w:rsidRPr="005F39D8">
        <w:rPr>
          <w:iCs/>
          <w:szCs w:val="24"/>
        </w:rPr>
        <w:t xml:space="preserve"> без </w:t>
      </w:r>
      <w:r w:rsidR="00A7537B" w:rsidRPr="005F39D8">
        <w:rPr>
          <w:iCs/>
          <w:szCs w:val="24"/>
        </w:rPr>
        <w:t xml:space="preserve">включен </w:t>
      </w:r>
      <w:r w:rsidRPr="005F39D8">
        <w:rPr>
          <w:iCs/>
          <w:szCs w:val="24"/>
        </w:rPr>
        <w:t>ДДС. Оферти, надвишаващи посочената стойност, ще бъдат отстранени от участие и няма да бъдат допуснати до оценка.</w:t>
      </w:r>
    </w:p>
    <w:p w:rsidR="00707299" w:rsidRPr="005F39D8" w:rsidRDefault="00707299" w:rsidP="0027724E">
      <w:pPr>
        <w:ind w:right="-1" w:firstLine="567"/>
        <w:jc w:val="both"/>
        <w:outlineLvl w:val="0"/>
        <w:rPr>
          <w:iCs/>
          <w:szCs w:val="24"/>
        </w:rPr>
      </w:pPr>
    </w:p>
    <w:p w:rsidR="005B6DD5" w:rsidRPr="005F39D8" w:rsidRDefault="005B6DD5" w:rsidP="005B6DD5">
      <w:pPr>
        <w:widowControl/>
        <w:tabs>
          <w:tab w:val="left" w:pos="709"/>
        </w:tabs>
        <w:suppressAutoHyphens w:val="0"/>
        <w:jc w:val="both"/>
        <w:rPr>
          <w:b/>
          <w:szCs w:val="24"/>
          <w:lang w:eastAsia="en-US"/>
        </w:rPr>
      </w:pPr>
      <w:r w:rsidRPr="005F39D8">
        <w:rPr>
          <w:szCs w:val="24"/>
          <w:lang w:eastAsia="en-US"/>
        </w:rPr>
        <w:tab/>
      </w:r>
      <w:r w:rsidR="00707299" w:rsidRPr="005F39D8">
        <w:rPr>
          <w:b/>
          <w:szCs w:val="24"/>
          <w:lang w:eastAsia="en-US"/>
        </w:rPr>
        <w:t xml:space="preserve">ВАЖНО: </w:t>
      </w:r>
      <w:r w:rsidRPr="005F39D8">
        <w:rPr>
          <w:b/>
          <w:szCs w:val="24"/>
          <w:lang w:eastAsia="en-US"/>
        </w:rPr>
        <w:t>Оценката на офертите по настоящата обществена поръчка се извършва въз основа на Методика, посочена във файл „2. Методика по чл.70 ЗОП.</w:t>
      </w:r>
      <w:proofErr w:type="spellStart"/>
      <w:r w:rsidRPr="005F39D8">
        <w:rPr>
          <w:b/>
          <w:szCs w:val="24"/>
          <w:lang w:eastAsia="en-US"/>
        </w:rPr>
        <w:t>docx</w:t>
      </w:r>
      <w:proofErr w:type="spellEnd"/>
      <w:r w:rsidRPr="005F39D8">
        <w:rPr>
          <w:b/>
          <w:szCs w:val="24"/>
          <w:lang w:eastAsia="en-US"/>
        </w:rPr>
        <w:t>“.</w:t>
      </w:r>
      <w:r w:rsidR="00707299" w:rsidRPr="005F39D8">
        <w:rPr>
          <w:b/>
          <w:szCs w:val="24"/>
          <w:lang w:eastAsia="en-US"/>
        </w:rPr>
        <w:t xml:space="preserve"> </w:t>
      </w:r>
      <w:r w:rsidRPr="005F39D8">
        <w:rPr>
          <w:b/>
          <w:szCs w:val="24"/>
          <w:lang w:eastAsia="en-US"/>
        </w:rPr>
        <w:tab/>
      </w:r>
      <w:r w:rsidR="00890D08" w:rsidRPr="005F39D8">
        <w:rPr>
          <w:b/>
          <w:szCs w:val="24"/>
          <w:lang w:eastAsia="en-US"/>
        </w:rPr>
        <w:t>Комисията по чл.103 от ЗОП оценява Техническото и Ценовото предложение направено от участника по показателите „Срок за доставка“ и „Цена за доставка“.</w:t>
      </w:r>
    </w:p>
    <w:p w:rsidR="00707299" w:rsidRPr="005F39D8" w:rsidRDefault="00707299" w:rsidP="005B6DD5">
      <w:pPr>
        <w:widowControl/>
        <w:tabs>
          <w:tab w:val="left" w:pos="709"/>
        </w:tabs>
        <w:suppressAutoHyphens w:val="0"/>
        <w:jc w:val="both"/>
        <w:rPr>
          <w:szCs w:val="24"/>
          <w:lang w:eastAsia="en-US"/>
        </w:rPr>
      </w:pPr>
    </w:p>
    <w:p w:rsidR="00C409F6" w:rsidRPr="005F39D8" w:rsidRDefault="00547935" w:rsidP="000740DF">
      <w:pPr>
        <w:ind w:right="23" w:firstLine="567"/>
        <w:jc w:val="both"/>
        <w:rPr>
          <w:b/>
          <w:szCs w:val="24"/>
        </w:rPr>
      </w:pPr>
      <w:r w:rsidRPr="005F39D8">
        <w:rPr>
          <w:b/>
          <w:szCs w:val="24"/>
        </w:rPr>
        <w:t xml:space="preserve">IV. </w:t>
      </w:r>
      <w:r w:rsidR="00C409F6" w:rsidRPr="005F39D8">
        <w:rPr>
          <w:b/>
          <w:szCs w:val="24"/>
        </w:rPr>
        <w:t>ПОДАВАНЕ НА ОФЕРТАТА</w:t>
      </w:r>
    </w:p>
    <w:p w:rsidR="00784D9C" w:rsidRPr="005F39D8" w:rsidRDefault="00784D9C" w:rsidP="002B528C">
      <w:pPr>
        <w:ind w:firstLine="567"/>
        <w:jc w:val="both"/>
        <w:rPr>
          <w:bCs/>
          <w:szCs w:val="24"/>
        </w:rPr>
      </w:pPr>
      <w:r w:rsidRPr="005F39D8">
        <w:rPr>
          <w:bCs/>
          <w:szCs w:val="24"/>
        </w:rPr>
        <w:t>Обменът на информация и документи между Възложителя и участниците се осъществява чрез ЦАИС ЕОП, съобразно правилата за нейното използване.</w:t>
      </w:r>
    </w:p>
    <w:p w:rsidR="003437BF" w:rsidRPr="005F39D8" w:rsidRDefault="003437BF" w:rsidP="002B528C">
      <w:pPr>
        <w:ind w:firstLine="567"/>
        <w:jc w:val="both"/>
        <w:rPr>
          <w:bCs/>
          <w:szCs w:val="24"/>
        </w:rPr>
      </w:pPr>
      <w:r w:rsidRPr="005F39D8">
        <w:rPr>
          <w:bCs/>
          <w:szCs w:val="24"/>
        </w:rPr>
        <w:t>До изтичане на срока за подаване на офертите всеки Участник може да промени, да допълни или да оттегли офертата си и да подаде нова. В случай, че е установена нужда от промяна или допълване на вече подадена информация, офертата следва да се оттегли и да се подаде нова, в която са включени всички желани промени.</w:t>
      </w:r>
    </w:p>
    <w:p w:rsidR="00C409F6" w:rsidRPr="005F39D8" w:rsidRDefault="00C409F6" w:rsidP="002B528C">
      <w:pPr>
        <w:ind w:firstLine="567"/>
        <w:jc w:val="both"/>
        <w:rPr>
          <w:bCs/>
          <w:szCs w:val="24"/>
        </w:rPr>
      </w:pPr>
      <w:r w:rsidRPr="005F39D8">
        <w:rPr>
          <w:bCs/>
          <w:szCs w:val="24"/>
        </w:rPr>
        <w:t>Съгласно чл. 18</w:t>
      </w:r>
      <w:r w:rsidR="006212E3" w:rsidRPr="005F39D8">
        <w:rPr>
          <w:bCs/>
          <w:szCs w:val="24"/>
        </w:rPr>
        <w:t>9</w:t>
      </w:r>
      <w:r w:rsidRPr="005F39D8">
        <w:rPr>
          <w:bCs/>
          <w:szCs w:val="24"/>
        </w:rPr>
        <w:t xml:space="preserve"> от Закона за обществените поръчки Участниците могат да поискат от Възложителя разяснения по условията на обществената поръчка в срок до </w:t>
      </w:r>
      <w:r w:rsidR="004203A1" w:rsidRPr="005F39D8">
        <w:rPr>
          <w:bCs/>
          <w:szCs w:val="24"/>
        </w:rPr>
        <w:t>5</w:t>
      </w:r>
      <w:r w:rsidR="00B667A5" w:rsidRPr="005F39D8">
        <w:rPr>
          <w:bCs/>
          <w:szCs w:val="24"/>
        </w:rPr>
        <w:t xml:space="preserve"> (</w:t>
      </w:r>
      <w:r w:rsidR="004203A1" w:rsidRPr="005F39D8">
        <w:rPr>
          <w:bCs/>
          <w:szCs w:val="24"/>
        </w:rPr>
        <w:t>пет</w:t>
      </w:r>
      <w:r w:rsidR="00B667A5" w:rsidRPr="005F39D8">
        <w:rPr>
          <w:bCs/>
          <w:szCs w:val="24"/>
        </w:rPr>
        <w:t>)</w:t>
      </w:r>
      <w:r w:rsidRPr="005F39D8">
        <w:rPr>
          <w:bCs/>
          <w:szCs w:val="24"/>
        </w:rPr>
        <w:t xml:space="preserve"> дни преди изтичане на срока за получаване на оферти. Исканията за разяснения се изпращат като съобщение, чрез платформата ЦАИС ЕОП. Възложителят не предоставя разяснения, ако искането е постъпило след посочения срок.</w:t>
      </w:r>
      <w:r w:rsidR="003437BF" w:rsidRPr="005F39D8">
        <w:rPr>
          <w:bCs/>
          <w:szCs w:val="24"/>
        </w:rPr>
        <w:t xml:space="preserve"> </w:t>
      </w:r>
      <w:r w:rsidRPr="005F39D8">
        <w:rPr>
          <w:bCs/>
          <w:szCs w:val="24"/>
        </w:rPr>
        <w:t>Разясненията се публикуват в профила на купувача на Възложителя в срок до три дни след получаване на искането.</w:t>
      </w:r>
    </w:p>
    <w:p w:rsidR="00C409F6" w:rsidRPr="005F39D8" w:rsidRDefault="00C409F6" w:rsidP="002B528C">
      <w:pPr>
        <w:tabs>
          <w:tab w:val="left" w:pos="284"/>
          <w:tab w:val="left" w:pos="567"/>
        </w:tabs>
        <w:ind w:firstLine="709"/>
        <w:jc w:val="both"/>
        <w:rPr>
          <w:i/>
          <w:szCs w:val="24"/>
        </w:rPr>
      </w:pPr>
      <w:r w:rsidRPr="005F39D8">
        <w:rPr>
          <w:i/>
          <w:szCs w:val="24"/>
        </w:rPr>
        <w:t xml:space="preserve">Забележка: Участници, които не са </w:t>
      </w:r>
      <w:proofErr w:type="spellStart"/>
      <w:r w:rsidRPr="005F39D8">
        <w:rPr>
          <w:i/>
          <w:szCs w:val="24"/>
        </w:rPr>
        <w:t>декриптирали</w:t>
      </w:r>
      <w:proofErr w:type="spellEnd"/>
      <w:r w:rsidRPr="005F39D8">
        <w:rPr>
          <w:i/>
          <w:szCs w:val="24"/>
        </w:rPr>
        <w:t xml:space="preserve"> документите в срок се отстраняват от участие на основание чл. 107, т. 5 от ЗОП.</w:t>
      </w:r>
    </w:p>
    <w:p w:rsidR="00C11820" w:rsidRPr="005F39D8" w:rsidRDefault="00241F68" w:rsidP="002336A6">
      <w:pPr>
        <w:pStyle w:val="ab"/>
        <w:numPr>
          <w:ilvl w:val="0"/>
          <w:numId w:val="9"/>
        </w:numPr>
        <w:spacing w:after="0" w:line="240" w:lineRule="auto"/>
        <w:ind w:left="993" w:hanging="426"/>
        <w:rPr>
          <w:b/>
          <w:szCs w:val="24"/>
          <w:lang w:val="bg-BG"/>
        </w:rPr>
      </w:pPr>
      <w:r w:rsidRPr="005F39D8">
        <w:rPr>
          <w:b/>
          <w:szCs w:val="24"/>
          <w:lang w:val="bg-BG"/>
        </w:rPr>
        <w:t>ДОГОВОР ЗА ВЪЗЛАГАНЕ НА ОБЩЕСТВЕНА ПОРЪЧКА.</w:t>
      </w:r>
    </w:p>
    <w:p w:rsidR="001B7871" w:rsidRPr="005F39D8" w:rsidRDefault="00806183" w:rsidP="002B528C">
      <w:pPr>
        <w:ind w:firstLine="567"/>
        <w:jc w:val="both"/>
        <w:rPr>
          <w:bCs/>
          <w:szCs w:val="24"/>
        </w:rPr>
      </w:pPr>
      <w:r w:rsidRPr="005F39D8">
        <w:rPr>
          <w:bCs/>
          <w:szCs w:val="24"/>
        </w:rPr>
        <w:t xml:space="preserve">С избраният изпълнител </w:t>
      </w:r>
      <w:r w:rsidR="001A0304" w:rsidRPr="005F39D8">
        <w:rPr>
          <w:bCs/>
          <w:szCs w:val="24"/>
        </w:rPr>
        <w:t xml:space="preserve">се подписва договор за възлагане на обществена поръчка </w:t>
      </w:r>
      <w:r w:rsidR="008E5B73" w:rsidRPr="005F39D8">
        <w:rPr>
          <w:bCs/>
          <w:szCs w:val="24"/>
        </w:rPr>
        <w:t xml:space="preserve">при </w:t>
      </w:r>
      <w:r w:rsidR="008E5B73" w:rsidRPr="005F39D8">
        <w:rPr>
          <w:bCs/>
          <w:szCs w:val="24"/>
        </w:rPr>
        <w:lastRenderedPageBreak/>
        <w:t>условията на чл. 112, ал. 1 от ЗОП.</w:t>
      </w:r>
    </w:p>
    <w:p w:rsidR="001B7871" w:rsidRPr="005F39D8" w:rsidRDefault="001B7871" w:rsidP="001B7871">
      <w:pPr>
        <w:ind w:firstLine="567"/>
        <w:jc w:val="both"/>
        <w:rPr>
          <w:bCs/>
          <w:szCs w:val="24"/>
        </w:rPr>
      </w:pPr>
      <w:r w:rsidRPr="005F39D8">
        <w:rPr>
          <w:bCs/>
          <w:szCs w:val="24"/>
        </w:rPr>
        <w:t>Проектът за договор и неговите приложения са публикувани в секция „Параметри“.</w:t>
      </w:r>
    </w:p>
    <w:p w:rsidR="001B7871" w:rsidRPr="005F39D8" w:rsidRDefault="001B7871" w:rsidP="001B7871">
      <w:pPr>
        <w:ind w:firstLine="567"/>
        <w:jc w:val="both"/>
        <w:rPr>
          <w:bCs/>
          <w:szCs w:val="24"/>
        </w:rPr>
      </w:pPr>
      <w:r w:rsidRPr="005F39D8">
        <w:rPr>
          <w:bCs/>
          <w:szCs w:val="24"/>
        </w:rPr>
        <w:t>Текстовете, представени в [квадратни скоби и наклонен шрифт в черен цвят], обозначават случаи, в които трябва да бъдат попълнени конкретни данни. Текстовете, представени в [квадратни скоби и наклонен шрифт в червен цвят], обозначават пояснения или указания.</w:t>
      </w:r>
    </w:p>
    <w:p w:rsidR="007F0B30" w:rsidRPr="005F39D8" w:rsidRDefault="007F0B30" w:rsidP="002B528C">
      <w:pPr>
        <w:ind w:firstLine="567"/>
        <w:jc w:val="both"/>
        <w:rPr>
          <w:bCs/>
          <w:szCs w:val="24"/>
        </w:rPr>
      </w:pPr>
      <w:r w:rsidRPr="005F39D8">
        <w:rPr>
          <w:bCs/>
          <w:szCs w:val="24"/>
        </w:rPr>
        <w:t>При подписване на договора избраният изпълнител, представя:</w:t>
      </w:r>
    </w:p>
    <w:p w:rsidR="007F0B30" w:rsidRPr="005F39D8" w:rsidRDefault="007F0B30" w:rsidP="008B3395">
      <w:pPr>
        <w:pStyle w:val="ab"/>
        <w:numPr>
          <w:ilvl w:val="0"/>
          <w:numId w:val="3"/>
        </w:numPr>
        <w:spacing w:after="0" w:line="240" w:lineRule="auto"/>
        <w:ind w:left="0" w:firstLine="567"/>
        <w:jc w:val="both"/>
        <w:rPr>
          <w:bCs/>
          <w:szCs w:val="24"/>
          <w:lang w:val="bg-BG"/>
        </w:rPr>
      </w:pPr>
      <w:r w:rsidRPr="005F39D8">
        <w:rPr>
          <w:bCs/>
          <w:szCs w:val="24"/>
          <w:lang w:val="bg-BG"/>
        </w:rPr>
        <w:t>Заверено копие от удостоверение за данъчна регистрация и регистрация по БУЛСТАТ, когато определеният изпълнител е неперсонифицирано обединение на физически и/или юридически лица. Чуждестранното лице представят еквивалентни документи съгласно законодателството на държавата, в която обединението е установено.</w:t>
      </w:r>
    </w:p>
    <w:p w:rsidR="007F0B30" w:rsidRPr="005F39D8" w:rsidRDefault="007F0B30" w:rsidP="008B3395">
      <w:pPr>
        <w:pStyle w:val="ab"/>
        <w:numPr>
          <w:ilvl w:val="0"/>
          <w:numId w:val="3"/>
        </w:numPr>
        <w:spacing w:after="0" w:line="240" w:lineRule="auto"/>
        <w:ind w:left="0" w:firstLine="567"/>
        <w:jc w:val="both"/>
        <w:rPr>
          <w:bCs/>
          <w:szCs w:val="24"/>
          <w:lang w:val="bg-BG"/>
        </w:rPr>
      </w:pPr>
      <w:r w:rsidRPr="005F39D8">
        <w:rPr>
          <w:bCs/>
          <w:szCs w:val="24"/>
          <w:lang w:val="bg-BG"/>
        </w:rPr>
        <w:t>Актуални документи, удостоверяващи липсата на основанията за отстраняване от обществената поръчка, както и съответствието с поставените критерии за подбор. Документите се представят и за подизпълнителите и третите лица, ако има такива. За доказване на липсата на основания за отстраняване се представят документите по чл.</w:t>
      </w:r>
      <w:r w:rsidR="00C92378" w:rsidRPr="005F39D8">
        <w:rPr>
          <w:bCs/>
          <w:szCs w:val="24"/>
          <w:lang w:val="bg-BG"/>
        </w:rPr>
        <w:t xml:space="preserve"> </w:t>
      </w:r>
      <w:r w:rsidRPr="005F39D8">
        <w:rPr>
          <w:bCs/>
          <w:szCs w:val="24"/>
          <w:lang w:val="bg-BG"/>
        </w:rPr>
        <w:t>58, ал.</w:t>
      </w:r>
      <w:r w:rsidR="00FA38E9" w:rsidRPr="005F39D8">
        <w:rPr>
          <w:bCs/>
          <w:szCs w:val="24"/>
          <w:lang w:val="bg-BG"/>
        </w:rPr>
        <w:t xml:space="preserve"> </w:t>
      </w:r>
      <w:r w:rsidRPr="005F39D8">
        <w:rPr>
          <w:bCs/>
          <w:szCs w:val="24"/>
          <w:lang w:val="bg-BG"/>
        </w:rPr>
        <w:t>1 от ЗОП при условията на</w:t>
      </w:r>
      <w:r w:rsidR="00532809" w:rsidRPr="005F39D8">
        <w:rPr>
          <w:bCs/>
          <w:szCs w:val="24"/>
          <w:lang w:val="bg-BG"/>
        </w:rPr>
        <w:t xml:space="preserve"> чл. 112, ал. 9 от ЗОП.</w:t>
      </w:r>
    </w:p>
    <w:p w:rsidR="00805587" w:rsidRPr="005F39D8" w:rsidRDefault="00805587" w:rsidP="00805587">
      <w:pPr>
        <w:pStyle w:val="ab"/>
        <w:numPr>
          <w:ilvl w:val="0"/>
          <w:numId w:val="3"/>
        </w:numPr>
        <w:spacing w:after="0" w:line="240" w:lineRule="auto"/>
        <w:ind w:left="0" w:firstLine="567"/>
        <w:jc w:val="both"/>
        <w:rPr>
          <w:rStyle w:val="81"/>
          <w:bCs/>
          <w:sz w:val="24"/>
          <w:szCs w:val="24"/>
          <w:shd w:val="clear" w:color="auto" w:fill="auto"/>
          <w:lang w:val="bg-BG"/>
        </w:rPr>
      </w:pPr>
      <w:r w:rsidRPr="005F39D8">
        <w:rPr>
          <w:rStyle w:val="81"/>
          <w:sz w:val="24"/>
          <w:szCs w:val="24"/>
          <w:lang w:val="bg-BG"/>
        </w:rPr>
        <w:t xml:space="preserve">За доказване на съответствието с критериите за подбор се представя списък на доставките или услугите, които са идентични или сходни с предмета на обществената поръчка, с посочване на стойностите, датите и получателите, заедно с документи, които доказват </w:t>
      </w:r>
      <w:r w:rsidR="00C376F3" w:rsidRPr="005F39D8">
        <w:rPr>
          <w:rStyle w:val="81"/>
          <w:sz w:val="24"/>
          <w:szCs w:val="24"/>
          <w:lang w:val="bg-BG"/>
        </w:rPr>
        <w:t>извършената доставка или услуга.</w:t>
      </w:r>
    </w:p>
    <w:p w:rsidR="007F0B30" w:rsidRPr="005F39D8" w:rsidRDefault="007F0B30" w:rsidP="008B3395">
      <w:pPr>
        <w:pStyle w:val="ab"/>
        <w:numPr>
          <w:ilvl w:val="0"/>
          <w:numId w:val="3"/>
        </w:numPr>
        <w:spacing w:after="0" w:line="240" w:lineRule="auto"/>
        <w:ind w:left="0" w:firstLine="567"/>
        <w:jc w:val="both"/>
        <w:rPr>
          <w:bCs/>
          <w:szCs w:val="24"/>
          <w:lang w:val="bg-BG"/>
        </w:rPr>
      </w:pPr>
      <w:r w:rsidRPr="005F39D8">
        <w:rPr>
          <w:bCs/>
          <w:szCs w:val="24"/>
          <w:lang w:val="bg-BG"/>
        </w:rPr>
        <w:t>Гаранция за изпълнение на договора в размер на 5% (пет на сто) от стойността на договора без включен ДДС в една от следните форми: парична сума преведена по сметка на Община Добричка; оригинал на банкова гаранция на същата стойност; застраховка, която обезпечава изпълнението чрез покритие на отговорността на Изпълнителя.</w:t>
      </w:r>
    </w:p>
    <w:p w:rsidR="00D370B3" w:rsidRPr="005F39D8" w:rsidRDefault="00D370B3" w:rsidP="00D370B3">
      <w:pPr>
        <w:pStyle w:val="11"/>
        <w:spacing w:before="120" w:after="120" w:line="240" w:lineRule="auto"/>
        <w:ind w:right="-1" w:firstLine="567"/>
        <w:rPr>
          <w:shd w:val="clear" w:color="auto" w:fill="FFFFFF"/>
          <w:lang w:val="bg-BG"/>
        </w:rPr>
      </w:pPr>
      <w:r w:rsidRPr="005F39D8">
        <w:rPr>
          <w:rStyle w:val="81"/>
          <w:sz w:val="24"/>
          <w:szCs w:val="24"/>
          <w:lang w:val="bg-BG"/>
        </w:rPr>
        <w:t>За предоставяне на авансово плащане Възложителят изисква Гаранция обезпечаваща авансовото плащане в размера на авансовото плащане.</w:t>
      </w:r>
    </w:p>
    <w:p w:rsidR="00616A26" w:rsidRPr="005F39D8" w:rsidRDefault="00616A26" w:rsidP="00616A26">
      <w:pPr>
        <w:ind w:firstLine="567"/>
        <w:jc w:val="both"/>
        <w:textAlignment w:val="center"/>
        <w:rPr>
          <w:szCs w:val="24"/>
        </w:rPr>
      </w:pPr>
      <w:r w:rsidRPr="005F39D8">
        <w:rPr>
          <w:szCs w:val="24"/>
        </w:rPr>
        <w:t>Участникът сам избира формата на гаранцията за изпълнение. Гаранцията – парична сума и банкова гаранция може да се предостави от името на изпълнителя за сметка на трето лице – гарант. 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 Когато участникът избере гаранцията за изпълнение да бъде банкова гаранция, тогава това трябва да бъде безусловна, неотменима и изискуема при първо писмено поискване, в което Възложителят заяви, че изпълнителят не е изпълнил задължение по договора за възлагане на обществената поръчка. Възложителят ще освободи гаранцията за изпълнение, без да дължи лихви за периода, през който средствата законно са престояли при него.</w:t>
      </w:r>
    </w:p>
    <w:p w:rsidR="00D370B3" w:rsidRPr="005F39D8" w:rsidRDefault="00616A26" w:rsidP="00616A26">
      <w:pPr>
        <w:ind w:firstLine="567"/>
        <w:jc w:val="both"/>
        <w:textAlignment w:val="center"/>
        <w:rPr>
          <w:szCs w:val="24"/>
        </w:rPr>
      </w:pPr>
      <w:r w:rsidRPr="005F39D8">
        <w:rPr>
          <w:szCs w:val="24"/>
        </w:rPr>
        <w:t xml:space="preserve">В договора са уредени условията и сроковете за задържане или освобождаване на гаранцията за изпълнение - Възложителят освобождава Гаранцията за изпълнение в срок до 30 (тридесет) дни след приключване на изпълнението на Договора. </w:t>
      </w:r>
    </w:p>
    <w:p w:rsidR="00D370B3" w:rsidRPr="005F39D8" w:rsidRDefault="00D370B3" w:rsidP="00616A26">
      <w:pPr>
        <w:ind w:firstLine="567"/>
        <w:jc w:val="both"/>
        <w:textAlignment w:val="center"/>
        <w:rPr>
          <w:szCs w:val="24"/>
        </w:rPr>
      </w:pPr>
      <w:r w:rsidRPr="005F39D8">
        <w:rPr>
          <w:szCs w:val="24"/>
        </w:rPr>
        <w:t>Възложителят освобождава Гаранцията обезпечаваща авансовото плащане до 3 (три) дни след усвояване или връщане на аванса.</w:t>
      </w:r>
    </w:p>
    <w:p w:rsidR="00616A26" w:rsidRPr="005F39D8" w:rsidRDefault="00616A26" w:rsidP="00616A26">
      <w:pPr>
        <w:ind w:firstLine="567"/>
        <w:jc w:val="both"/>
        <w:textAlignment w:val="center"/>
        <w:rPr>
          <w:szCs w:val="24"/>
        </w:rPr>
      </w:pPr>
      <w:r w:rsidRPr="005F39D8">
        <w:rPr>
          <w:szCs w:val="24"/>
        </w:rPr>
        <w:t>Гаранцията или съответната част от нея не се освобождава от Възложителя, ако в процеса на изпълнение на Договора е възникнал спор между Страните относно неизпълнение на задълженията на Изпълнителя и въпросът е отнесен за решаване пред съд. 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случаите на лошо, частично и забавено изпълнение на което и да е задължение на Изпълнителя.</w:t>
      </w:r>
    </w:p>
    <w:p w:rsidR="00EC54F1" w:rsidRPr="005F39D8" w:rsidRDefault="00805587" w:rsidP="002B528C">
      <w:pPr>
        <w:widowControl/>
        <w:suppressAutoHyphens w:val="0"/>
        <w:ind w:firstLine="567"/>
        <w:jc w:val="both"/>
        <w:textAlignment w:val="center"/>
        <w:rPr>
          <w:color w:val="000000"/>
          <w:szCs w:val="24"/>
        </w:rPr>
      </w:pPr>
      <w:r w:rsidRPr="005F39D8">
        <w:rPr>
          <w:szCs w:val="24"/>
        </w:rPr>
        <w:t xml:space="preserve">Съгласно договора, гаранционните срокове на извършената доставка се предлагат от Изпълнителя в Техническото предложение. В срока за доставка и гаранционно обслужване Изпълнителят се задължава за своя сметка да отстранява със свои сили и средства всички повреди и/или Несъответствия, съответно подменя </w:t>
      </w:r>
      <w:proofErr w:type="spellStart"/>
      <w:r w:rsidRPr="005F39D8">
        <w:rPr>
          <w:szCs w:val="24"/>
        </w:rPr>
        <w:t>дефектирали</w:t>
      </w:r>
      <w:proofErr w:type="spellEnd"/>
      <w:r w:rsidRPr="005F39D8">
        <w:rPr>
          <w:szCs w:val="24"/>
        </w:rPr>
        <w:t xml:space="preserve"> части и/или компоненти с нови и оригинални, съгласно гаранционните условия и Техническото му предложение. </w:t>
      </w:r>
    </w:p>
    <w:p w:rsidR="00756657" w:rsidRPr="005F39D8" w:rsidRDefault="00756657" w:rsidP="002B528C">
      <w:pPr>
        <w:pStyle w:val="11"/>
        <w:tabs>
          <w:tab w:val="left" w:pos="2655"/>
        </w:tabs>
        <w:spacing w:line="240" w:lineRule="auto"/>
        <w:ind w:right="23" w:firstLine="567"/>
        <w:rPr>
          <w:lang w:val="bg-BG"/>
        </w:rPr>
      </w:pPr>
      <w:r w:rsidRPr="005F39D8">
        <w:rPr>
          <w:lang w:val="bg-BG"/>
        </w:rPr>
        <w:lastRenderedPageBreak/>
        <w:t xml:space="preserve">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 Разваляне на Договора не се допуска, когато неизпълнената част от задължението е незначителна с оглед на интереса на изправната Страна. </w:t>
      </w:r>
    </w:p>
    <w:p w:rsidR="00C560E0" w:rsidRPr="005F39D8" w:rsidRDefault="00C560E0" w:rsidP="002B528C">
      <w:pPr>
        <w:pStyle w:val="11"/>
        <w:tabs>
          <w:tab w:val="left" w:pos="2655"/>
        </w:tabs>
        <w:spacing w:line="240" w:lineRule="auto"/>
        <w:ind w:right="23" w:firstLine="567"/>
        <w:rPr>
          <w:lang w:val="bg-BG"/>
        </w:rPr>
      </w:pPr>
    </w:p>
    <w:p w:rsidR="004B46A2" w:rsidRPr="00F94006" w:rsidRDefault="004B46A2" w:rsidP="004B46A2">
      <w:pPr>
        <w:pStyle w:val="ab"/>
        <w:tabs>
          <w:tab w:val="left" w:pos="0"/>
        </w:tabs>
        <w:spacing w:before="120" w:after="0" w:line="276" w:lineRule="exact"/>
        <w:ind w:left="0"/>
        <w:jc w:val="both"/>
        <w:outlineLvl w:val="0"/>
        <w:rPr>
          <w:color w:val="FFFFFF" w:themeColor="background1"/>
          <w:szCs w:val="24"/>
          <w:lang w:val="bg-BG"/>
        </w:rPr>
      </w:pPr>
      <w:r w:rsidRPr="00F94006">
        <w:rPr>
          <w:color w:val="FFFFFF" w:themeColor="background1"/>
          <w:szCs w:val="24"/>
          <w:lang w:val="bg-BG"/>
        </w:rPr>
        <w:t>Изготвил:</w:t>
      </w:r>
    </w:p>
    <w:p w:rsidR="004B46A2" w:rsidRPr="00F94006" w:rsidRDefault="004B46A2" w:rsidP="004B46A2">
      <w:pPr>
        <w:pStyle w:val="ab"/>
        <w:tabs>
          <w:tab w:val="left" w:pos="0"/>
        </w:tabs>
        <w:spacing w:before="120" w:after="0" w:line="276" w:lineRule="exact"/>
        <w:ind w:left="0"/>
        <w:jc w:val="both"/>
        <w:outlineLvl w:val="0"/>
        <w:rPr>
          <w:color w:val="FFFFFF" w:themeColor="background1"/>
          <w:szCs w:val="24"/>
          <w:lang w:val="bg-BG"/>
        </w:rPr>
      </w:pPr>
      <w:r w:rsidRPr="00F94006">
        <w:rPr>
          <w:color w:val="FFFFFF" w:themeColor="background1"/>
          <w:szCs w:val="24"/>
          <w:lang w:val="bg-BG"/>
        </w:rPr>
        <w:t>Снежана Добрева</w:t>
      </w:r>
    </w:p>
    <w:p w:rsidR="004B46A2" w:rsidRPr="00F94006" w:rsidRDefault="004B46A2" w:rsidP="004B46A2">
      <w:pPr>
        <w:pStyle w:val="ab"/>
        <w:tabs>
          <w:tab w:val="left" w:pos="0"/>
        </w:tabs>
        <w:spacing w:before="120" w:after="0" w:line="276" w:lineRule="exact"/>
        <w:ind w:left="0"/>
        <w:jc w:val="both"/>
        <w:outlineLvl w:val="0"/>
        <w:rPr>
          <w:i/>
          <w:color w:val="FFFFFF" w:themeColor="background1"/>
          <w:szCs w:val="24"/>
          <w:lang w:val="bg-BG"/>
        </w:rPr>
      </w:pPr>
      <w:r w:rsidRPr="00F94006">
        <w:rPr>
          <w:i/>
          <w:color w:val="FFFFFF" w:themeColor="background1"/>
          <w:szCs w:val="24"/>
          <w:lang w:val="bg-BG"/>
        </w:rPr>
        <w:t>Гл. експерт ИОП</w:t>
      </w:r>
    </w:p>
    <w:p w:rsidR="00C560E0" w:rsidRPr="00F94006" w:rsidRDefault="00C560E0" w:rsidP="00C560E0">
      <w:pPr>
        <w:pStyle w:val="11"/>
        <w:tabs>
          <w:tab w:val="left" w:pos="2655"/>
        </w:tabs>
        <w:spacing w:line="240" w:lineRule="auto"/>
        <w:ind w:right="23"/>
        <w:rPr>
          <w:color w:val="FFFFFF" w:themeColor="background1"/>
          <w:lang w:val="bg-BG"/>
        </w:rPr>
      </w:pPr>
      <w:bookmarkStart w:id="0" w:name="_GoBack"/>
      <w:bookmarkEnd w:id="0"/>
    </w:p>
    <w:sectPr w:rsidR="00C560E0" w:rsidRPr="00F94006" w:rsidSect="00F42EC2">
      <w:footerReference w:type="even" r:id="rId10"/>
      <w:footerReference w:type="default" r:id="rId11"/>
      <w:headerReference w:type="first" r:id="rId12"/>
      <w:footerReference w:type="first" r:id="rId13"/>
      <w:pgSz w:w="11906" w:h="16838" w:code="9"/>
      <w:pgMar w:top="851" w:right="1134" w:bottom="567" w:left="1134" w:header="45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554B" w:rsidRDefault="0064554B">
      <w:r>
        <w:separator/>
      </w:r>
    </w:p>
  </w:endnote>
  <w:endnote w:type="continuationSeparator" w:id="0">
    <w:p w:rsidR="0064554B" w:rsidRDefault="006455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C89" w:rsidRDefault="00296C89" w:rsidP="00786A13">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296C89" w:rsidRDefault="00296C89" w:rsidP="00786A13">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0954587"/>
      <w:docPartObj>
        <w:docPartGallery w:val="Page Numbers (Bottom of Page)"/>
        <w:docPartUnique/>
      </w:docPartObj>
    </w:sdtPr>
    <w:sdtEndPr/>
    <w:sdtContent>
      <w:p w:rsidR="00296C89" w:rsidRDefault="00296C89">
        <w:pPr>
          <w:pStyle w:val="a6"/>
          <w:jc w:val="center"/>
        </w:pPr>
        <w:r>
          <w:fldChar w:fldCharType="begin"/>
        </w:r>
        <w:r>
          <w:instrText>PAGE   \* MERGEFORMAT</w:instrText>
        </w:r>
        <w:r>
          <w:fldChar w:fldCharType="separate"/>
        </w:r>
        <w:r w:rsidR="00F94006" w:rsidRPr="00F94006">
          <w:rPr>
            <w:noProof/>
            <w:lang w:val="bg-BG"/>
          </w:rPr>
          <w:t>7</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C89" w:rsidRPr="00B5658D" w:rsidRDefault="00296C89">
    <w:pPr>
      <w:pStyle w:val="a6"/>
      <w:jc w:val="center"/>
      <w:rPr>
        <w:sz w:val="20"/>
        <w:szCs w:val="20"/>
      </w:rPr>
    </w:pPr>
    <w:r w:rsidRPr="00B5658D">
      <w:rPr>
        <w:sz w:val="20"/>
        <w:szCs w:val="20"/>
      </w:rPr>
      <w:fldChar w:fldCharType="begin"/>
    </w:r>
    <w:r w:rsidRPr="00B5658D">
      <w:rPr>
        <w:sz w:val="20"/>
        <w:szCs w:val="20"/>
      </w:rPr>
      <w:instrText xml:space="preserve"> PAGE   \* MERGEFORMAT </w:instrText>
    </w:r>
    <w:r w:rsidRPr="00B5658D">
      <w:rPr>
        <w:sz w:val="20"/>
        <w:szCs w:val="20"/>
      </w:rPr>
      <w:fldChar w:fldCharType="separate"/>
    </w:r>
    <w:r w:rsidR="00F94006">
      <w:rPr>
        <w:noProof/>
        <w:sz w:val="20"/>
        <w:szCs w:val="20"/>
      </w:rPr>
      <w:t>1</w:t>
    </w:r>
    <w:r w:rsidRPr="00B5658D">
      <w:rPr>
        <w:noProof/>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554B" w:rsidRDefault="0064554B">
      <w:r>
        <w:separator/>
      </w:r>
    </w:p>
  </w:footnote>
  <w:footnote w:type="continuationSeparator" w:id="0">
    <w:p w:rsidR="0064554B" w:rsidRDefault="006455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C89" w:rsidRDefault="00296C89" w:rsidP="00786A13">
    <w:pPr>
      <w:jc w:val="both"/>
      <w:rPr>
        <w:sz w:val="12"/>
      </w:rPr>
    </w:pPr>
  </w:p>
  <w:p w:rsidR="00296C89" w:rsidRDefault="0064554B" w:rsidP="00786A13">
    <w:pPr>
      <w:jc w:val="both"/>
      <w:rPr>
        <w:sz w:val="12"/>
      </w:rP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4" type="#_x0000_t136" style="position:absolute;left:0;text-align:left;margin-left:99.75pt;margin-top:3.85pt;width:282.75pt;height:18pt;z-index:251664384;mso-position-horizontal-relative:text;mso-position-vertical-relative:text" fillcolor="black" stroked="f">
          <v:shadow on="t" color="silver" offset="3pt"/>
          <v:textpath style="font-family:&quot;Times New Roman&quot;;font-size:16pt;font-weight:bold;v-text-kern:t" trim="t" fitpath="t" string="Община Добричка, град Добрич "/>
        </v:shape>
      </w:pict>
    </w:r>
    <w:r w:rsidR="00296C89">
      <w:rPr>
        <w:noProof/>
      </w:rPr>
      <w:drawing>
        <wp:anchor distT="0" distB="0" distL="114300" distR="114300" simplePos="0" relativeHeight="251665408" behindDoc="0" locked="0" layoutInCell="1" allowOverlap="1" wp14:anchorId="05B1EB7D" wp14:editId="15A3CF63">
          <wp:simplePos x="0" y="0"/>
          <wp:positionH relativeFrom="column">
            <wp:posOffset>5318125</wp:posOffset>
          </wp:positionH>
          <wp:positionV relativeFrom="paragraph">
            <wp:posOffset>5715</wp:posOffset>
          </wp:positionV>
          <wp:extent cx="800100" cy="767080"/>
          <wp:effectExtent l="0" t="0" r="0" b="0"/>
          <wp:wrapSquare wrapText="bothSides"/>
          <wp:docPr id="3" name="Картина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6"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0100" cy="767080"/>
                  </a:xfrm>
                  <a:prstGeom prst="rect">
                    <a:avLst/>
                  </a:prstGeom>
                  <a:noFill/>
                  <a:ln>
                    <a:noFill/>
                  </a:ln>
                </pic:spPr>
              </pic:pic>
            </a:graphicData>
          </a:graphic>
        </wp:anchor>
      </w:drawing>
    </w:r>
    <w:r w:rsidR="00296C89">
      <w:rPr>
        <w:noProof/>
      </w:rPr>
      <w:drawing>
        <wp:anchor distT="0" distB="0" distL="114300" distR="114300" simplePos="0" relativeHeight="251666432" behindDoc="0" locked="0" layoutInCell="1" allowOverlap="1" wp14:anchorId="4857CC8D" wp14:editId="6B4F10EA">
          <wp:simplePos x="0" y="0"/>
          <wp:positionH relativeFrom="column">
            <wp:posOffset>342900</wp:posOffset>
          </wp:positionH>
          <wp:positionV relativeFrom="paragraph">
            <wp:posOffset>1270</wp:posOffset>
          </wp:positionV>
          <wp:extent cx="617220" cy="914400"/>
          <wp:effectExtent l="0" t="0" r="0" b="0"/>
          <wp:wrapSquare wrapText="bothSides"/>
          <wp:docPr id="4" name="Картина 4"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5" descr="gerb"/>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7220" cy="914400"/>
                  </a:xfrm>
                  <a:prstGeom prst="rect">
                    <a:avLst/>
                  </a:prstGeom>
                  <a:noFill/>
                  <a:ln>
                    <a:noFill/>
                  </a:ln>
                </pic:spPr>
              </pic:pic>
            </a:graphicData>
          </a:graphic>
        </wp:anchor>
      </w:drawing>
    </w:r>
  </w:p>
  <w:p w:rsidR="00296C89" w:rsidRDefault="00296C89" w:rsidP="00786A13">
    <w:pPr>
      <w:jc w:val="both"/>
      <w:rPr>
        <w:sz w:val="12"/>
      </w:rPr>
    </w:pPr>
  </w:p>
  <w:p w:rsidR="00296C89" w:rsidRDefault="00296C89" w:rsidP="00786A13">
    <w:pPr>
      <w:jc w:val="both"/>
      <w:rPr>
        <w:sz w:val="12"/>
      </w:rPr>
    </w:pPr>
  </w:p>
  <w:p w:rsidR="00296C89" w:rsidRDefault="00296C89" w:rsidP="00786A13">
    <w:pPr>
      <w:jc w:val="center"/>
      <w:rPr>
        <w:rFonts w:ascii="Arial Narrow" w:hAnsi="Arial Narrow" w:cs="Arial"/>
        <w:b/>
        <w:i/>
        <w:sz w:val="22"/>
        <w:szCs w:val="22"/>
      </w:rPr>
    </w:pPr>
    <w:r>
      <w:rPr>
        <w:noProof/>
      </w:rPr>
      <mc:AlternateContent>
        <mc:Choice Requires="wps">
          <w:drawing>
            <wp:anchor distT="4294967294" distB="4294967294" distL="114300" distR="114300" simplePos="0" relativeHeight="251663360" behindDoc="0" locked="0" layoutInCell="1" allowOverlap="1" wp14:anchorId="5348DD17" wp14:editId="2D568D67">
              <wp:simplePos x="0" y="0"/>
              <wp:positionH relativeFrom="column">
                <wp:posOffset>962025</wp:posOffset>
              </wp:positionH>
              <wp:positionV relativeFrom="paragraph">
                <wp:posOffset>80645</wp:posOffset>
              </wp:positionV>
              <wp:extent cx="4232275" cy="0"/>
              <wp:effectExtent l="0" t="19050" r="15875" b="38100"/>
              <wp:wrapNone/>
              <wp:docPr id="2" name="Право съединение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32275" cy="0"/>
                      </a:xfrm>
                      <a:prstGeom prst="line">
                        <a:avLst/>
                      </a:prstGeom>
                      <a:noFill/>
                      <a:ln w="50800" cmpd="tri">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аво съединение 2"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5.75pt,6.35pt" to="409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" strokeweight="4pt">
              <v:stroke linestyle="thickBetweenThin"/>
            </v:line>
          </w:pict>
        </mc:Fallback>
      </mc:AlternateContent>
    </w:r>
  </w:p>
  <w:p w:rsidR="00296C89" w:rsidRDefault="00296C89" w:rsidP="00786A13">
    <w:pPr>
      <w:jc w:val="center"/>
      <w:rPr>
        <w:rFonts w:ascii="Arial Narrow" w:hAnsi="Arial Narrow" w:cs="Arial"/>
        <w:sz w:val="22"/>
        <w:szCs w:val="22"/>
        <w:lang w:val="ru-RU"/>
      </w:rPr>
    </w:pPr>
    <w:r>
      <w:rPr>
        <w:rFonts w:ascii="Arial Narrow" w:hAnsi="Arial Narrow" w:cs="Arial"/>
        <w:b/>
        <w:i/>
        <w:sz w:val="22"/>
        <w:szCs w:val="22"/>
      </w:rPr>
      <w:t xml:space="preserve">Ул.”Независимост” № 20, централа: 058/600 889; факс: 058/600 </w:t>
    </w:r>
    <w:r w:rsidRPr="00C71EA8">
      <w:rPr>
        <w:rFonts w:ascii="Arial Narrow" w:hAnsi="Arial Narrow" w:cs="Arial"/>
        <w:b/>
        <w:i/>
        <w:sz w:val="22"/>
        <w:szCs w:val="22"/>
        <w:lang w:val="ru-RU"/>
      </w:rPr>
      <w:t>180</w:t>
    </w:r>
    <w:r>
      <w:rPr>
        <w:rFonts w:ascii="Arial Narrow" w:hAnsi="Arial Narrow" w:cs="Arial"/>
        <w:b/>
        <w:i/>
        <w:sz w:val="22"/>
        <w:szCs w:val="22"/>
      </w:rPr>
      <w:t>;</w:t>
    </w:r>
  </w:p>
  <w:p w:rsidR="00296C89" w:rsidRDefault="00296C89" w:rsidP="00786A13">
    <w:pPr>
      <w:jc w:val="center"/>
      <w:rPr>
        <w:rFonts w:ascii="Arial Narrow" w:hAnsi="Arial Narrow" w:cs="Arial"/>
        <w:b/>
        <w:i/>
        <w:sz w:val="22"/>
        <w:szCs w:val="22"/>
      </w:rPr>
    </w:pPr>
    <w:r>
      <w:rPr>
        <w:rFonts w:ascii="Arial Narrow" w:hAnsi="Arial Narrow" w:cs="Arial"/>
        <w:b/>
        <w:i/>
        <w:sz w:val="22"/>
        <w:szCs w:val="22"/>
      </w:rPr>
      <w:t xml:space="preserve"> e-mail: </w:t>
    </w:r>
    <w:hyperlink r:id="rId3" w:history="1">
      <w:r>
        <w:rPr>
          <w:rStyle w:val="a3"/>
          <w:rFonts w:ascii="Arial Narrow" w:hAnsi="Arial Narrow" w:cs="Arial"/>
          <w:b/>
          <w:i/>
          <w:sz w:val="22"/>
          <w:szCs w:val="22"/>
        </w:rPr>
        <w:t>obshtina@dobrichka.bg</w:t>
      </w:r>
    </w:hyperlink>
    <w:r>
      <w:rPr>
        <w:rFonts w:ascii="Arial Narrow" w:hAnsi="Arial Narrow" w:cs="Arial"/>
        <w:b/>
        <w:i/>
        <w:sz w:val="22"/>
        <w:szCs w:val="22"/>
      </w:rPr>
      <w:t xml:space="preserve">; web site: </w:t>
    </w:r>
    <w:hyperlink r:id="rId4" w:history="1">
      <w:r>
        <w:rPr>
          <w:rStyle w:val="a3"/>
          <w:rFonts w:ascii="Arial Narrow" w:hAnsi="Arial Narrow" w:cs="Arial"/>
          <w:b/>
          <w:i/>
          <w:sz w:val="22"/>
          <w:szCs w:val="22"/>
        </w:rPr>
        <w:t>www.dobrichka.bg</w:t>
      </w:r>
    </w:hyperlink>
  </w:p>
  <w:p w:rsidR="00296C89" w:rsidRDefault="00296C89">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E00D7"/>
    <w:multiLevelType w:val="hybridMultilevel"/>
    <w:tmpl w:val="1B5E543E"/>
    <w:lvl w:ilvl="0" w:tplc="4B9C061E">
      <w:start w:val="1"/>
      <w:numFmt w:val="decimal"/>
      <w:lvlText w:val="%1."/>
      <w:lvlJc w:val="left"/>
      <w:pPr>
        <w:ind w:left="1287" w:hanging="360"/>
      </w:pPr>
      <w:rPr>
        <w:rFonts w:ascii="Times New Roman" w:eastAsia="Times New Roman" w:hAnsi="Times New Roman" w:cs="Times New Roman"/>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
    <w:nsid w:val="14BD5673"/>
    <w:multiLevelType w:val="hybridMultilevel"/>
    <w:tmpl w:val="62FE1700"/>
    <w:lvl w:ilvl="0" w:tplc="04020001">
      <w:start w:val="1"/>
      <w:numFmt w:val="bullet"/>
      <w:lvlText w:val=""/>
      <w:lvlJc w:val="left"/>
      <w:pPr>
        <w:ind w:left="1854" w:hanging="360"/>
      </w:pPr>
      <w:rPr>
        <w:rFonts w:ascii="Symbol" w:hAnsi="Symbol" w:hint="default"/>
      </w:rPr>
    </w:lvl>
    <w:lvl w:ilvl="1" w:tplc="04020001">
      <w:start w:val="1"/>
      <w:numFmt w:val="bullet"/>
      <w:lvlText w:val=""/>
      <w:lvlJc w:val="left"/>
      <w:pPr>
        <w:ind w:left="2574" w:hanging="360"/>
      </w:pPr>
      <w:rPr>
        <w:rFonts w:ascii="Symbol" w:hAnsi="Symbol" w:hint="default"/>
      </w:rPr>
    </w:lvl>
    <w:lvl w:ilvl="2" w:tplc="04020005" w:tentative="1">
      <w:start w:val="1"/>
      <w:numFmt w:val="bullet"/>
      <w:lvlText w:val=""/>
      <w:lvlJc w:val="left"/>
      <w:pPr>
        <w:ind w:left="3294" w:hanging="360"/>
      </w:pPr>
      <w:rPr>
        <w:rFonts w:ascii="Wingdings" w:hAnsi="Wingdings" w:hint="default"/>
      </w:rPr>
    </w:lvl>
    <w:lvl w:ilvl="3" w:tplc="04020001" w:tentative="1">
      <w:start w:val="1"/>
      <w:numFmt w:val="bullet"/>
      <w:lvlText w:val=""/>
      <w:lvlJc w:val="left"/>
      <w:pPr>
        <w:ind w:left="4014" w:hanging="360"/>
      </w:pPr>
      <w:rPr>
        <w:rFonts w:ascii="Symbol" w:hAnsi="Symbol" w:hint="default"/>
      </w:rPr>
    </w:lvl>
    <w:lvl w:ilvl="4" w:tplc="04020003" w:tentative="1">
      <w:start w:val="1"/>
      <w:numFmt w:val="bullet"/>
      <w:lvlText w:val="o"/>
      <w:lvlJc w:val="left"/>
      <w:pPr>
        <w:ind w:left="4734" w:hanging="360"/>
      </w:pPr>
      <w:rPr>
        <w:rFonts w:ascii="Courier New" w:hAnsi="Courier New" w:cs="Courier New" w:hint="default"/>
      </w:rPr>
    </w:lvl>
    <w:lvl w:ilvl="5" w:tplc="04020005" w:tentative="1">
      <w:start w:val="1"/>
      <w:numFmt w:val="bullet"/>
      <w:lvlText w:val=""/>
      <w:lvlJc w:val="left"/>
      <w:pPr>
        <w:ind w:left="5454" w:hanging="360"/>
      </w:pPr>
      <w:rPr>
        <w:rFonts w:ascii="Wingdings" w:hAnsi="Wingdings" w:hint="default"/>
      </w:rPr>
    </w:lvl>
    <w:lvl w:ilvl="6" w:tplc="04020001" w:tentative="1">
      <w:start w:val="1"/>
      <w:numFmt w:val="bullet"/>
      <w:lvlText w:val=""/>
      <w:lvlJc w:val="left"/>
      <w:pPr>
        <w:ind w:left="6174" w:hanging="360"/>
      </w:pPr>
      <w:rPr>
        <w:rFonts w:ascii="Symbol" w:hAnsi="Symbol" w:hint="default"/>
      </w:rPr>
    </w:lvl>
    <w:lvl w:ilvl="7" w:tplc="04020003" w:tentative="1">
      <w:start w:val="1"/>
      <w:numFmt w:val="bullet"/>
      <w:lvlText w:val="o"/>
      <w:lvlJc w:val="left"/>
      <w:pPr>
        <w:ind w:left="6894" w:hanging="360"/>
      </w:pPr>
      <w:rPr>
        <w:rFonts w:ascii="Courier New" w:hAnsi="Courier New" w:cs="Courier New" w:hint="default"/>
      </w:rPr>
    </w:lvl>
    <w:lvl w:ilvl="8" w:tplc="04020005" w:tentative="1">
      <w:start w:val="1"/>
      <w:numFmt w:val="bullet"/>
      <w:lvlText w:val=""/>
      <w:lvlJc w:val="left"/>
      <w:pPr>
        <w:ind w:left="7614" w:hanging="360"/>
      </w:pPr>
      <w:rPr>
        <w:rFonts w:ascii="Wingdings" w:hAnsi="Wingdings" w:hint="default"/>
      </w:rPr>
    </w:lvl>
  </w:abstractNum>
  <w:abstractNum w:abstractNumId="2">
    <w:nsid w:val="2C266250"/>
    <w:multiLevelType w:val="multilevel"/>
    <w:tmpl w:val="A2A86EC4"/>
    <w:lvl w:ilvl="0">
      <w:start w:val="2"/>
      <w:numFmt w:val="decimal"/>
      <w:lvlText w:val="%1"/>
      <w:lvlJc w:val="left"/>
      <w:pPr>
        <w:ind w:left="360" w:hanging="360"/>
      </w:pPr>
      <w:rPr>
        <w:rFonts w:hint="default"/>
        <w:b/>
        <w:color w:val="000000"/>
      </w:rPr>
    </w:lvl>
    <w:lvl w:ilvl="1">
      <w:start w:val="5"/>
      <w:numFmt w:val="decimal"/>
      <w:lvlText w:val="%1.%2"/>
      <w:lvlJc w:val="left"/>
      <w:pPr>
        <w:ind w:left="1211" w:hanging="360"/>
      </w:pPr>
      <w:rPr>
        <w:rFonts w:hint="default"/>
        <w:b/>
        <w:color w:val="000000"/>
      </w:rPr>
    </w:lvl>
    <w:lvl w:ilvl="2">
      <w:start w:val="1"/>
      <w:numFmt w:val="decimal"/>
      <w:lvlText w:val="%1.%2.%3"/>
      <w:lvlJc w:val="left"/>
      <w:pPr>
        <w:ind w:left="2422" w:hanging="720"/>
      </w:pPr>
      <w:rPr>
        <w:rFonts w:hint="default"/>
        <w:b/>
        <w:color w:val="000000"/>
      </w:rPr>
    </w:lvl>
    <w:lvl w:ilvl="3">
      <w:start w:val="1"/>
      <w:numFmt w:val="decimal"/>
      <w:lvlText w:val="%1.%2.%3.%4"/>
      <w:lvlJc w:val="left"/>
      <w:pPr>
        <w:ind w:left="3273" w:hanging="720"/>
      </w:pPr>
      <w:rPr>
        <w:rFonts w:hint="default"/>
        <w:b/>
        <w:color w:val="000000"/>
      </w:rPr>
    </w:lvl>
    <w:lvl w:ilvl="4">
      <w:start w:val="1"/>
      <w:numFmt w:val="decimal"/>
      <w:lvlText w:val="%1.%2.%3.%4.%5"/>
      <w:lvlJc w:val="left"/>
      <w:pPr>
        <w:ind w:left="4484" w:hanging="1080"/>
      </w:pPr>
      <w:rPr>
        <w:rFonts w:hint="default"/>
        <w:b/>
        <w:color w:val="000000"/>
      </w:rPr>
    </w:lvl>
    <w:lvl w:ilvl="5">
      <w:start w:val="1"/>
      <w:numFmt w:val="decimal"/>
      <w:lvlText w:val="%1.%2.%3.%4.%5.%6"/>
      <w:lvlJc w:val="left"/>
      <w:pPr>
        <w:ind w:left="5335" w:hanging="1080"/>
      </w:pPr>
      <w:rPr>
        <w:rFonts w:hint="default"/>
        <w:b/>
        <w:color w:val="000000"/>
      </w:rPr>
    </w:lvl>
    <w:lvl w:ilvl="6">
      <w:start w:val="1"/>
      <w:numFmt w:val="decimal"/>
      <w:lvlText w:val="%1.%2.%3.%4.%5.%6.%7"/>
      <w:lvlJc w:val="left"/>
      <w:pPr>
        <w:ind w:left="6546" w:hanging="1440"/>
      </w:pPr>
      <w:rPr>
        <w:rFonts w:hint="default"/>
        <w:b/>
        <w:color w:val="000000"/>
      </w:rPr>
    </w:lvl>
    <w:lvl w:ilvl="7">
      <w:start w:val="1"/>
      <w:numFmt w:val="decimal"/>
      <w:lvlText w:val="%1.%2.%3.%4.%5.%6.%7.%8"/>
      <w:lvlJc w:val="left"/>
      <w:pPr>
        <w:ind w:left="7397" w:hanging="1440"/>
      </w:pPr>
      <w:rPr>
        <w:rFonts w:hint="default"/>
        <w:b/>
        <w:color w:val="000000"/>
      </w:rPr>
    </w:lvl>
    <w:lvl w:ilvl="8">
      <w:start w:val="1"/>
      <w:numFmt w:val="decimal"/>
      <w:lvlText w:val="%1.%2.%3.%4.%5.%6.%7.%8.%9"/>
      <w:lvlJc w:val="left"/>
      <w:pPr>
        <w:ind w:left="8608" w:hanging="1800"/>
      </w:pPr>
      <w:rPr>
        <w:rFonts w:hint="default"/>
        <w:b/>
        <w:color w:val="000000"/>
      </w:rPr>
    </w:lvl>
  </w:abstractNum>
  <w:abstractNum w:abstractNumId="3">
    <w:nsid w:val="2FFD4A83"/>
    <w:multiLevelType w:val="multilevel"/>
    <w:tmpl w:val="82A81046"/>
    <w:lvl w:ilvl="0">
      <w:start w:val="1"/>
      <w:numFmt w:val="decimal"/>
      <w:lvlText w:val="%1."/>
      <w:lvlJc w:val="left"/>
      <w:pPr>
        <w:ind w:left="5889" w:hanging="360"/>
      </w:pPr>
      <w:rPr>
        <w:rFonts w:hint="default"/>
        <w:b/>
      </w:rPr>
    </w:lvl>
    <w:lvl w:ilvl="1">
      <w:start w:val="4"/>
      <w:numFmt w:val="decimal"/>
      <w:isLgl/>
      <w:lvlText w:val="%1.%2."/>
      <w:lvlJc w:val="left"/>
      <w:pPr>
        <w:ind w:left="1391" w:hanging="540"/>
      </w:pPr>
      <w:rPr>
        <w:rFonts w:hint="default"/>
        <w:b/>
      </w:rPr>
    </w:lvl>
    <w:lvl w:ilvl="2">
      <w:start w:val="1"/>
      <w:numFmt w:val="decimal"/>
      <w:isLgl/>
      <w:lvlText w:val="%1.%2.%3."/>
      <w:lvlJc w:val="left"/>
      <w:pPr>
        <w:ind w:left="1571" w:hanging="720"/>
      </w:pPr>
      <w:rPr>
        <w:rFonts w:hint="default"/>
        <w:b/>
      </w:rPr>
    </w:lvl>
    <w:lvl w:ilvl="3">
      <w:start w:val="1"/>
      <w:numFmt w:val="decimal"/>
      <w:isLgl/>
      <w:lvlText w:val="%1.%2.%3.%4."/>
      <w:lvlJc w:val="left"/>
      <w:pPr>
        <w:ind w:left="1571" w:hanging="720"/>
      </w:pPr>
      <w:rPr>
        <w:rFonts w:hint="default"/>
        <w:b/>
      </w:rPr>
    </w:lvl>
    <w:lvl w:ilvl="4">
      <w:start w:val="1"/>
      <w:numFmt w:val="decimal"/>
      <w:isLgl/>
      <w:lvlText w:val="%1.%2.%3.%4.%5."/>
      <w:lvlJc w:val="left"/>
      <w:pPr>
        <w:ind w:left="1931" w:hanging="1080"/>
      </w:pPr>
      <w:rPr>
        <w:rFonts w:hint="default"/>
        <w:b/>
      </w:rPr>
    </w:lvl>
    <w:lvl w:ilvl="5">
      <w:start w:val="1"/>
      <w:numFmt w:val="decimal"/>
      <w:isLgl/>
      <w:lvlText w:val="%1.%2.%3.%4.%5.%6."/>
      <w:lvlJc w:val="left"/>
      <w:pPr>
        <w:ind w:left="1931" w:hanging="1080"/>
      </w:pPr>
      <w:rPr>
        <w:rFonts w:hint="default"/>
        <w:b/>
      </w:rPr>
    </w:lvl>
    <w:lvl w:ilvl="6">
      <w:start w:val="1"/>
      <w:numFmt w:val="decimal"/>
      <w:isLgl/>
      <w:lvlText w:val="%1.%2.%3.%4.%5.%6.%7."/>
      <w:lvlJc w:val="left"/>
      <w:pPr>
        <w:ind w:left="2291" w:hanging="1440"/>
      </w:pPr>
      <w:rPr>
        <w:rFonts w:hint="default"/>
        <w:b/>
      </w:rPr>
    </w:lvl>
    <w:lvl w:ilvl="7">
      <w:start w:val="1"/>
      <w:numFmt w:val="decimal"/>
      <w:isLgl/>
      <w:lvlText w:val="%1.%2.%3.%4.%5.%6.%7.%8."/>
      <w:lvlJc w:val="left"/>
      <w:pPr>
        <w:ind w:left="2291" w:hanging="1440"/>
      </w:pPr>
      <w:rPr>
        <w:rFonts w:hint="default"/>
        <w:b/>
      </w:rPr>
    </w:lvl>
    <w:lvl w:ilvl="8">
      <w:start w:val="1"/>
      <w:numFmt w:val="decimal"/>
      <w:isLgl/>
      <w:lvlText w:val="%1.%2.%3.%4.%5.%6.%7.%8.%9."/>
      <w:lvlJc w:val="left"/>
      <w:pPr>
        <w:ind w:left="2651" w:hanging="1800"/>
      </w:pPr>
      <w:rPr>
        <w:rFonts w:hint="default"/>
        <w:b/>
      </w:rPr>
    </w:lvl>
  </w:abstractNum>
  <w:abstractNum w:abstractNumId="4">
    <w:nsid w:val="31623B6D"/>
    <w:multiLevelType w:val="hybridMultilevel"/>
    <w:tmpl w:val="4E7C5D86"/>
    <w:lvl w:ilvl="0" w:tplc="4094CF38">
      <w:start w:val="5"/>
      <w:numFmt w:val="upperRoman"/>
      <w:lvlText w:val="%1."/>
      <w:lvlJc w:val="left"/>
      <w:pPr>
        <w:ind w:left="1146" w:hanging="720"/>
      </w:pPr>
      <w:rPr>
        <w:rFonts w:hint="default"/>
      </w:rPr>
    </w:lvl>
    <w:lvl w:ilvl="1" w:tplc="04020019" w:tentative="1">
      <w:start w:val="1"/>
      <w:numFmt w:val="lowerLetter"/>
      <w:lvlText w:val="%2."/>
      <w:lvlJc w:val="left"/>
      <w:pPr>
        <w:ind w:left="1506" w:hanging="360"/>
      </w:pPr>
    </w:lvl>
    <w:lvl w:ilvl="2" w:tplc="0402001B" w:tentative="1">
      <w:start w:val="1"/>
      <w:numFmt w:val="lowerRoman"/>
      <w:lvlText w:val="%3."/>
      <w:lvlJc w:val="right"/>
      <w:pPr>
        <w:ind w:left="2226" w:hanging="180"/>
      </w:pPr>
    </w:lvl>
    <w:lvl w:ilvl="3" w:tplc="0402000F" w:tentative="1">
      <w:start w:val="1"/>
      <w:numFmt w:val="decimal"/>
      <w:lvlText w:val="%4."/>
      <w:lvlJc w:val="left"/>
      <w:pPr>
        <w:ind w:left="2946" w:hanging="360"/>
      </w:pPr>
    </w:lvl>
    <w:lvl w:ilvl="4" w:tplc="04020019" w:tentative="1">
      <w:start w:val="1"/>
      <w:numFmt w:val="lowerLetter"/>
      <w:lvlText w:val="%5."/>
      <w:lvlJc w:val="left"/>
      <w:pPr>
        <w:ind w:left="3666" w:hanging="360"/>
      </w:pPr>
    </w:lvl>
    <w:lvl w:ilvl="5" w:tplc="0402001B" w:tentative="1">
      <w:start w:val="1"/>
      <w:numFmt w:val="lowerRoman"/>
      <w:lvlText w:val="%6."/>
      <w:lvlJc w:val="right"/>
      <w:pPr>
        <w:ind w:left="4386" w:hanging="180"/>
      </w:pPr>
    </w:lvl>
    <w:lvl w:ilvl="6" w:tplc="0402000F" w:tentative="1">
      <w:start w:val="1"/>
      <w:numFmt w:val="decimal"/>
      <w:lvlText w:val="%7."/>
      <w:lvlJc w:val="left"/>
      <w:pPr>
        <w:ind w:left="5106" w:hanging="360"/>
      </w:pPr>
    </w:lvl>
    <w:lvl w:ilvl="7" w:tplc="04020019" w:tentative="1">
      <w:start w:val="1"/>
      <w:numFmt w:val="lowerLetter"/>
      <w:lvlText w:val="%8."/>
      <w:lvlJc w:val="left"/>
      <w:pPr>
        <w:ind w:left="5826" w:hanging="360"/>
      </w:pPr>
    </w:lvl>
    <w:lvl w:ilvl="8" w:tplc="0402001B" w:tentative="1">
      <w:start w:val="1"/>
      <w:numFmt w:val="lowerRoman"/>
      <w:lvlText w:val="%9."/>
      <w:lvlJc w:val="right"/>
      <w:pPr>
        <w:ind w:left="6546" w:hanging="180"/>
      </w:pPr>
    </w:lvl>
  </w:abstractNum>
  <w:abstractNum w:abstractNumId="5">
    <w:nsid w:val="36E10224"/>
    <w:multiLevelType w:val="hybridMultilevel"/>
    <w:tmpl w:val="68783730"/>
    <w:lvl w:ilvl="0" w:tplc="4356CFDA">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3A120813"/>
    <w:multiLevelType w:val="hybridMultilevel"/>
    <w:tmpl w:val="66984B6E"/>
    <w:lvl w:ilvl="0" w:tplc="0402000D">
      <w:start w:val="1"/>
      <w:numFmt w:val="bullet"/>
      <w:lvlText w:val=""/>
      <w:lvlJc w:val="left"/>
      <w:pPr>
        <w:ind w:left="360" w:hanging="360"/>
      </w:pPr>
      <w:rPr>
        <w:rFonts w:ascii="Wingdings" w:hAnsi="Wingdings" w:hint="default"/>
      </w:rPr>
    </w:lvl>
    <w:lvl w:ilvl="1" w:tplc="1D2EB8A6">
      <w:numFmt w:val="bullet"/>
      <w:lvlText w:val="•"/>
      <w:lvlJc w:val="left"/>
      <w:pPr>
        <w:ind w:left="2840" w:hanging="1410"/>
      </w:pPr>
      <w:rPr>
        <w:rFonts w:ascii="Times New Roman" w:eastAsia="Times New Roman" w:hAnsi="Times New Roman" w:cs="Times New Roman" w:hint="default"/>
      </w:rPr>
    </w:lvl>
    <w:lvl w:ilvl="2" w:tplc="04020005" w:tentative="1">
      <w:start w:val="1"/>
      <w:numFmt w:val="bullet"/>
      <w:lvlText w:val=""/>
      <w:lvlJc w:val="left"/>
      <w:pPr>
        <w:ind w:left="2510" w:hanging="360"/>
      </w:pPr>
      <w:rPr>
        <w:rFonts w:ascii="Wingdings" w:hAnsi="Wingdings" w:hint="default"/>
      </w:rPr>
    </w:lvl>
    <w:lvl w:ilvl="3" w:tplc="04020001" w:tentative="1">
      <w:start w:val="1"/>
      <w:numFmt w:val="bullet"/>
      <w:lvlText w:val=""/>
      <w:lvlJc w:val="left"/>
      <w:pPr>
        <w:ind w:left="3230" w:hanging="360"/>
      </w:pPr>
      <w:rPr>
        <w:rFonts w:ascii="Symbol" w:hAnsi="Symbol" w:hint="default"/>
      </w:rPr>
    </w:lvl>
    <w:lvl w:ilvl="4" w:tplc="04020003" w:tentative="1">
      <w:start w:val="1"/>
      <w:numFmt w:val="bullet"/>
      <w:lvlText w:val="o"/>
      <w:lvlJc w:val="left"/>
      <w:pPr>
        <w:ind w:left="3950" w:hanging="360"/>
      </w:pPr>
      <w:rPr>
        <w:rFonts w:ascii="Courier New" w:hAnsi="Courier New" w:cs="Courier New" w:hint="default"/>
      </w:rPr>
    </w:lvl>
    <w:lvl w:ilvl="5" w:tplc="04020005" w:tentative="1">
      <w:start w:val="1"/>
      <w:numFmt w:val="bullet"/>
      <w:lvlText w:val=""/>
      <w:lvlJc w:val="left"/>
      <w:pPr>
        <w:ind w:left="4670" w:hanging="360"/>
      </w:pPr>
      <w:rPr>
        <w:rFonts w:ascii="Wingdings" w:hAnsi="Wingdings" w:hint="default"/>
      </w:rPr>
    </w:lvl>
    <w:lvl w:ilvl="6" w:tplc="04020001" w:tentative="1">
      <w:start w:val="1"/>
      <w:numFmt w:val="bullet"/>
      <w:lvlText w:val=""/>
      <w:lvlJc w:val="left"/>
      <w:pPr>
        <w:ind w:left="5390" w:hanging="360"/>
      </w:pPr>
      <w:rPr>
        <w:rFonts w:ascii="Symbol" w:hAnsi="Symbol" w:hint="default"/>
      </w:rPr>
    </w:lvl>
    <w:lvl w:ilvl="7" w:tplc="04020003" w:tentative="1">
      <w:start w:val="1"/>
      <w:numFmt w:val="bullet"/>
      <w:lvlText w:val="o"/>
      <w:lvlJc w:val="left"/>
      <w:pPr>
        <w:ind w:left="6110" w:hanging="360"/>
      </w:pPr>
      <w:rPr>
        <w:rFonts w:ascii="Courier New" w:hAnsi="Courier New" w:cs="Courier New" w:hint="default"/>
      </w:rPr>
    </w:lvl>
    <w:lvl w:ilvl="8" w:tplc="04020005" w:tentative="1">
      <w:start w:val="1"/>
      <w:numFmt w:val="bullet"/>
      <w:lvlText w:val=""/>
      <w:lvlJc w:val="left"/>
      <w:pPr>
        <w:ind w:left="6830" w:hanging="360"/>
      </w:pPr>
      <w:rPr>
        <w:rFonts w:ascii="Wingdings" w:hAnsi="Wingdings" w:hint="default"/>
      </w:rPr>
    </w:lvl>
  </w:abstractNum>
  <w:abstractNum w:abstractNumId="7">
    <w:nsid w:val="4E956E3A"/>
    <w:multiLevelType w:val="hybridMultilevel"/>
    <w:tmpl w:val="343C4306"/>
    <w:lvl w:ilvl="0" w:tplc="782E0474">
      <w:start w:val="1"/>
      <w:numFmt w:val="upperRoman"/>
      <w:lvlText w:val="%1."/>
      <w:lvlJc w:val="left"/>
      <w:pPr>
        <w:ind w:left="1713" w:hanging="720"/>
      </w:pPr>
      <w:rPr>
        <w:rFonts w:hint="default"/>
      </w:r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8">
    <w:nsid w:val="543E1744"/>
    <w:multiLevelType w:val="multilevel"/>
    <w:tmpl w:val="82A81046"/>
    <w:lvl w:ilvl="0">
      <w:start w:val="1"/>
      <w:numFmt w:val="decimal"/>
      <w:lvlText w:val="%1."/>
      <w:lvlJc w:val="left"/>
      <w:pPr>
        <w:ind w:left="5889" w:hanging="360"/>
      </w:pPr>
      <w:rPr>
        <w:rFonts w:hint="default"/>
        <w:b/>
      </w:rPr>
    </w:lvl>
    <w:lvl w:ilvl="1">
      <w:start w:val="4"/>
      <w:numFmt w:val="decimal"/>
      <w:isLgl/>
      <w:lvlText w:val="%1.%2."/>
      <w:lvlJc w:val="left"/>
      <w:pPr>
        <w:ind w:left="1391" w:hanging="540"/>
      </w:pPr>
      <w:rPr>
        <w:rFonts w:hint="default"/>
        <w:b/>
      </w:rPr>
    </w:lvl>
    <w:lvl w:ilvl="2">
      <w:start w:val="1"/>
      <w:numFmt w:val="decimal"/>
      <w:isLgl/>
      <w:lvlText w:val="%1.%2.%3."/>
      <w:lvlJc w:val="left"/>
      <w:pPr>
        <w:ind w:left="1571" w:hanging="720"/>
      </w:pPr>
      <w:rPr>
        <w:rFonts w:hint="default"/>
        <w:b/>
      </w:rPr>
    </w:lvl>
    <w:lvl w:ilvl="3">
      <w:start w:val="1"/>
      <w:numFmt w:val="decimal"/>
      <w:isLgl/>
      <w:lvlText w:val="%1.%2.%3.%4."/>
      <w:lvlJc w:val="left"/>
      <w:pPr>
        <w:ind w:left="1571" w:hanging="720"/>
      </w:pPr>
      <w:rPr>
        <w:rFonts w:hint="default"/>
        <w:b/>
      </w:rPr>
    </w:lvl>
    <w:lvl w:ilvl="4">
      <w:start w:val="1"/>
      <w:numFmt w:val="decimal"/>
      <w:isLgl/>
      <w:lvlText w:val="%1.%2.%3.%4.%5."/>
      <w:lvlJc w:val="left"/>
      <w:pPr>
        <w:ind w:left="1931" w:hanging="1080"/>
      </w:pPr>
      <w:rPr>
        <w:rFonts w:hint="default"/>
        <w:b/>
      </w:rPr>
    </w:lvl>
    <w:lvl w:ilvl="5">
      <w:start w:val="1"/>
      <w:numFmt w:val="decimal"/>
      <w:isLgl/>
      <w:lvlText w:val="%1.%2.%3.%4.%5.%6."/>
      <w:lvlJc w:val="left"/>
      <w:pPr>
        <w:ind w:left="1931" w:hanging="1080"/>
      </w:pPr>
      <w:rPr>
        <w:rFonts w:hint="default"/>
        <w:b/>
      </w:rPr>
    </w:lvl>
    <w:lvl w:ilvl="6">
      <w:start w:val="1"/>
      <w:numFmt w:val="decimal"/>
      <w:isLgl/>
      <w:lvlText w:val="%1.%2.%3.%4.%5.%6.%7."/>
      <w:lvlJc w:val="left"/>
      <w:pPr>
        <w:ind w:left="2291" w:hanging="1440"/>
      </w:pPr>
      <w:rPr>
        <w:rFonts w:hint="default"/>
        <w:b/>
      </w:rPr>
    </w:lvl>
    <w:lvl w:ilvl="7">
      <w:start w:val="1"/>
      <w:numFmt w:val="decimal"/>
      <w:isLgl/>
      <w:lvlText w:val="%1.%2.%3.%4.%5.%6.%7.%8."/>
      <w:lvlJc w:val="left"/>
      <w:pPr>
        <w:ind w:left="2291" w:hanging="1440"/>
      </w:pPr>
      <w:rPr>
        <w:rFonts w:hint="default"/>
        <w:b/>
      </w:rPr>
    </w:lvl>
    <w:lvl w:ilvl="8">
      <w:start w:val="1"/>
      <w:numFmt w:val="decimal"/>
      <w:isLgl/>
      <w:lvlText w:val="%1.%2.%3.%4.%5.%6.%7.%8.%9."/>
      <w:lvlJc w:val="left"/>
      <w:pPr>
        <w:ind w:left="2651" w:hanging="1800"/>
      </w:pPr>
      <w:rPr>
        <w:rFonts w:hint="default"/>
        <w:b/>
      </w:rPr>
    </w:lvl>
  </w:abstractNum>
  <w:abstractNum w:abstractNumId="9">
    <w:nsid w:val="621D3854"/>
    <w:multiLevelType w:val="multilevel"/>
    <w:tmpl w:val="486E2C62"/>
    <w:lvl w:ilvl="0">
      <w:start w:val="2"/>
      <w:numFmt w:val="decimal"/>
      <w:lvlText w:val="%1"/>
      <w:lvlJc w:val="left"/>
      <w:pPr>
        <w:ind w:left="360" w:hanging="360"/>
      </w:pPr>
      <w:rPr>
        <w:rFonts w:hint="default"/>
        <w:b/>
      </w:rPr>
    </w:lvl>
    <w:lvl w:ilvl="1">
      <w:start w:val="2"/>
      <w:numFmt w:val="decimal"/>
      <w:lvlText w:val="%1.%2"/>
      <w:lvlJc w:val="left"/>
      <w:pPr>
        <w:ind w:left="927" w:hanging="360"/>
      </w:pPr>
      <w:rPr>
        <w:rFonts w:hint="default"/>
        <w:b/>
      </w:rPr>
    </w:lvl>
    <w:lvl w:ilvl="2">
      <w:start w:val="1"/>
      <w:numFmt w:val="decimal"/>
      <w:lvlText w:val="%1.%2.%3"/>
      <w:lvlJc w:val="left"/>
      <w:pPr>
        <w:ind w:left="1854"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10">
    <w:nsid w:val="7A8A4ACD"/>
    <w:multiLevelType w:val="multilevel"/>
    <w:tmpl w:val="321E3714"/>
    <w:lvl w:ilvl="0">
      <w:start w:val="1"/>
      <w:numFmt w:val="upperRoman"/>
      <w:lvlText w:val="%1."/>
      <w:lvlJc w:val="left"/>
      <w:pPr>
        <w:ind w:left="1146" w:hanging="720"/>
      </w:pPr>
      <w:rPr>
        <w:rFonts w:hint="default"/>
      </w:rPr>
    </w:lvl>
    <w:lvl w:ilvl="1">
      <w:start w:val="1"/>
      <w:numFmt w:val="decimal"/>
      <w:isLgl/>
      <w:lvlText w:val="%1.%2."/>
      <w:lvlJc w:val="left"/>
      <w:pPr>
        <w:ind w:left="927" w:hanging="36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1701" w:hanging="720"/>
      </w:pPr>
      <w:rPr>
        <w:rFonts w:hint="default"/>
        <w:b/>
      </w:rPr>
    </w:lvl>
    <w:lvl w:ilvl="4">
      <w:start w:val="1"/>
      <w:numFmt w:val="decimal"/>
      <w:isLgl/>
      <w:lvlText w:val="%1.%2.%3.%4.%5."/>
      <w:lvlJc w:val="left"/>
      <w:pPr>
        <w:ind w:left="2268" w:hanging="1080"/>
      </w:pPr>
      <w:rPr>
        <w:rFonts w:hint="default"/>
        <w:b/>
      </w:rPr>
    </w:lvl>
    <w:lvl w:ilvl="5">
      <w:start w:val="1"/>
      <w:numFmt w:val="decimal"/>
      <w:isLgl/>
      <w:lvlText w:val="%1.%2.%3.%4.%5.%6."/>
      <w:lvlJc w:val="left"/>
      <w:pPr>
        <w:ind w:left="2475" w:hanging="1080"/>
      </w:pPr>
      <w:rPr>
        <w:rFonts w:hint="default"/>
        <w:b/>
      </w:rPr>
    </w:lvl>
    <w:lvl w:ilvl="6">
      <w:start w:val="1"/>
      <w:numFmt w:val="decimal"/>
      <w:isLgl/>
      <w:lvlText w:val="%1.%2.%3.%4.%5.%6.%7."/>
      <w:lvlJc w:val="left"/>
      <w:pPr>
        <w:ind w:left="3042" w:hanging="1440"/>
      </w:pPr>
      <w:rPr>
        <w:rFonts w:hint="default"/>
        <w:b/>
      </w:rPr>
    </w:lvl>
    <w:lvl w:ilvl="7">
      <w:start w:val="1"/>
      <w:numFmt w:val="decimal"/>
      <w:isLgl/>
      <w:lvlText w:val="%1.%2.%3.%4.%5.%6.%7.%8."/>
      <w:lvlJc w:val="left"/>
      <w:pPr>
        <w:ind w:left="3249" w:hanging="1440"/>
      </w:pPr>
      <w:rPr>
        <w:rFonts w:hint="default"/>
        <w:b/>
      </w:rPr>
    </w:lvl>
    <w:lvl w:ilvl="8">
      <w:start w:val="1"/>
      <w:numFmt w:val="decimal"/>
      <w:isLgl/>
      <w:lvlText w:val="%1.%2.%3.%4.%5.%6.%7.%8.%9."/>
      <w:lvlJc w:val="left"/>
      <w:pPr>
        <w:ind w:left="3816" w:hanging="1800"/>
      </w:pPr>
      <w:rPr>
        <w:rFonts w:hint="default"/>
        <w:b/>
      </w:rPr>
    </w:lvl>
  </w:abstractNum>
  <w:num w:numId="1">
    <w:abstractNumId w:val="10"/>
  </w:num>
  <w:num w:numId="2">
    <w:abstractNumId w:val="8"/>
  </w:num>
  <w:num w:numId="3">
    <w:abstractNumId w:val="6"/>
  </w:num>
  <w:num w:numId="4">
    <w:abstractNumId w:val="1"/>
  </w:num>
  <w:num w:numId="5">
    <w:abstractNumId w:val="5"/>
  </w:num>
  <w:num w:numId="6">
    <w:abstractNumId w:val="2"/>
  </w:num>
  <w:num w:numId="7">
    <w:abstractNumId w:val="3"/>
  </w:num>
  <w:num w:numId="8">
    <w:abstractNumId w:val="9"/>
  </w:num>
  <w:num w:numId="9">
    <w:abstractNumId w:val="4"/>
  </w:num>
  <w:num w:numId="10">
    <w:abstractNumId w:val="0"/>
  </w:num>
  <w:num w:numId="11">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144A"/>
    <w:rsid w:val="00001958"/>
    <w:rsid w:val="00002A67"/>
    <w:rsid w:val="00004AC1"/>
    <w:rsid w:val="00005BF5"/>
    <w:rsid w:val="000063D8"/>
    <w:rsid w:val="00011B83"/>
    <w:rsid w:val="000139B6"/>
    <w:rsid w:val="00015CCE"/>
    <w:rsid w:val="00016459"/>
    <w:rsid w:val="00024255"/>
    <w:rsid w:val="000242EF"/>
    <w:rsid w:val="00026987"/>
    <w:rsid w:val="00026D1D"/>
    <w:rsid w:val="000275A0"/>
    <w:rsid w:val="000356FE"/>
    <w:rsid w:val="00036B46"/>
    <w:rsid w:val="00037F5E"/>
    <w:rsid w:val="00041BDA"/>
    <w:rsid w:val="00042809"/>
    <w:rsid w:val="00042E41"/>
    <w:rsid w:val="00043FC7"/>
    <w:rsid w:val="00044283"/>
    <w:rsid w:val="00045F13"/>
    <w:rsid w:val="000475B4"/>
    <w:rsid w:val="00052A25"/>
    <w:rsid w:val="00054392"/>
    <w:rsid w:val="00054D8B"/>
    <w:rsid w:val="00060370"/>
    <w:rsid w:val="00066B84"/>
    <w:rsid w:val="0007183B"/>
    <w:rsid w:val="00072965"/>
    <w:rsid w:val="000740DF"/>
    <w:rsid w:val="00075486"/>
    <w:rsid w:val="00075B7F"/>
    <w:rsid w:val="00076C76"/>
    <w:rsid w:val="00080263"/>
    <w:rsid w:val="000823DF"/>
    <w:rsid w:val="00087A7E"/>
    <w:rsid w:val="00090019"/>
    <w:rsid w:val="0009455D"/>
    <w:rsid w:val="00094DB5"/>
    <w:rsid w:val="00096061"/>
    <w:rsid w:val="000963CA"/>
    <w:rsid w:val="00096E51"/>
    <w:rsid w:val="000973AC"/>
    <w:rsid w:val="000973E7"/>
    <w:rsid w:val="000A04F7"/>
    <w:rsid w:val="000A2504"/>
    <w:rsid w:val="000A4D37"/>
    <w:rsid w:val="000A4F1E"/>
    <w:rsid w:val="000A646E"/>
    <w:rsid w:val="000A78EE"/>
    <w:rsid w:val="000B023E"/>
    <w:rsid w:val="000B4042"/>
    <w:rsid w:val="000C0EAB"/>
    <w:rsid w:val="000C2CD1"/>
    <w:rsid w:val="000C3878"/>
    <w:rsid w:val="000C6B1B"/>
    <w:rsid w:val="000C7644"/>
    <w:rsid w:val="000D13E3"/>
    <w:rsid w:val="000D20AB"/>
    <w:rsid w:val="000D212B"/>
    <w:rsid w:val="000D25A3"/>
    <w:rsid w:val="000D26ED"/>
    <w:rsid w:val="000D64F2"/>
    <w:rsid w:val="000E0681"/>
    <w:rsid w:val="000E06D8"/>
    <w:rsid w:val="000E1DCB"/>
    <w:rsid w:val="000E27FF"/>
    <w:rsid w:val="000E4863"/>
    <w:rsid w:val="000F08DA"/>
    <w:rsid w:val="000F3528"/>
    <w:rsid w:val="000F43B6"/>
    <w:rsid w:val="001008EB"/>
    <w:rsid w:val="001042A3"/>
    <w:rsid w:val="00104EEB"/>
    <w:rsid w:val="00105950"/>
    <w:rsid w:val="00106C2A"/>
    <w:rsid w:val="001112DF"/>
    <w:rsid w:val="001112F1"/>
    <w:rsid w:val="00111A04"/>
    <w:rsid w:val="00112F53"/>
    <w:rsid w:val="00114F79"/>
    <w:rsid w:val="00117C9D"/>
    <w:rsid w:val="00120CF9"/>
    <w:rsid w:val="0012645E"/>
    <w:rsid w:val="00126806"/>
    <w:rsid w:val="00126B7A"/>
    <w:rsid w:val="00132871"/>
    <w:rsid w:val="0013701A"/>
    <w:rsid w:val="00140493"/>
    <w:rsid w:val="00140FFC"/>
    <w:rsid w:val="00144712"/>
    <w:rsid w:val="00144FDB"/>
    <w:rsid w:val="00150B0D"/>
    <w:rsid w:val="00150E6E"/>
    <w:rsid w:val="00152740"/>
    <w:rsid w:val="001546BD"/>
    <w:rsid w:val="00156A8C"/>
    <w:rsid w:val="00156DB3"/>
    <w:rsid w:val="0016101B"/>
    <w:rsid w:val="00162E66"/>
    <w:rsid w:val="00163CC2"/>
    <w:rsid w:val="00170A70"/>
    <w:rsid w:val="00171EDC"/>
    <w:rsid w:val="00172321"/>
    <w:rsid w:val="00174328"/>
    <w:rsid w:val="00177A50"/>
    <w:rsid w:val="0018056A"/>
    <w:rsid w:val="00180F2F"/>
    <w:rsid w:val="001815AA"/>
    <w:rsid w:val="00181953"/>
    <w:rsid w:val="00181E88"/>
    <w:rsid w:val="00182BDA"/>
    <w:rsid w:val="00187B42"/>
    <w:rsid w:val="0019030D"/>
    <w:rsid w:val="00190A36"/>
    <w:rsid w:val="00193437"/>
    <w:rsid w:val="00194FC1"/>
    <w:rsid w:val="001960C7"/>
    <w:rsid w:val="0019762A"/>
    <w:rsid w:val="00197F7C"/>
    <w:rsid w:val="001A0304"/>
    <w:rsid w:val="001A1ADB"/>
    <w:rsid w:val="001A1AFB"/>
    <w:rsid w:val="001B48B7"/>
    <w:rsid w:val="001B59A8"/>
    <w:rsid w:val="001B7871"/>
    <w:rsid w:val="001C3CB2"/>
    <w:rsid w:val="001C7497"/>
    <w:rsid w:val="001D14EF"/>
    <w:rsid w:val="001D4120"/>
    <w:rsid w:val="001D73A5"/>
    <w:rsid w:val="001D7498"/>
    <w:rsid w:val="001E3995"/>
    <w:rsid w:val="001E55FE"/>
    <w:rsid w:val="001F09D1"/>
    <w:rsid w:val="001F45AD"/>
    <w:rsid w:val="001F7958"/>
    <w:rsid w:val="001F7CC2"/>
    <w:rsid w:val="0020024B"/>
    <w:rsid w:val="00200407"/>
    <w:rsid w:val="002021A6"/>
    <w:rsid w:val="0020555C"/>
    <w:rsid w:val="00205769"/>
    <w:rsid w:val="00205A91"/>
    <w:rsid w:val="0020755A"/>
    <w:rsid w:val="002103AD"/>
    <w:rsid w:val="00210D97"/>
    <w:rsid w:val="00211071"/>
    <w:rsid w:val="00212A3C"/>
    <w:rsid w:val="00212BFC"/>
    <w:rsid w:val="00216362"/>
    <w:rsid w:val="002223D0"/>
    <w:rsid w:val="00227524"/>
    <w:rsid w:val="002301E6"/>
    <w:rsid w:val="002316EF"/>
    <w:rsid w:val="002336A6"/>
    <w:rsid w:val="00233F68"/>
    <w:rsid w:val="00235E89"/>
    <w:rsid w:val="00237312"/>
    <w:rsid w:val="00237C35"/>
    <w:rsid w:val="00241F68"/>
    <w:rsid w:val="002441C4"/>
    <w:rsid w:val="00245F79"/>
    <w:rsid w:val="00250054"/>
    <w:rsid w:val="002520BF"/>
    <w:rsid w:val="0025285E"/>
    <w:rsid w:val="00252A42"/>
    <w:rsid w:val="00252CFC"/>
    <w:rsid w:val="00254D97"/>
    <w:rsid w:val="002555F5"/>
    <w:rsid w:val="002610F9"/>
    <w:rsid w:val="00261F0E"/>
    <w:rsid w:val="002621DB"/>
    <w:rsid w:val="002621FB"/>
    <w:rsid w:val="00264037"/>
    <w:rsid w:val="00264858"/>
    <w:rsid w:val="002649D3"/>
    <w:rsid w:val="002656A8"/>
    <w:rsid w:val="00265DE8"/>
    <w:rsid w:val="002666C7"/>
    <w:rsid w:val="00266A9F"/>
    <w:rsid w:val="00275389"/>
    <w:rsid w:val="002764CD"/>
    <w:rsid w:val="002768C2"/>
    <w:rsid w:val="0027724E"/>
    <w:rsid w:val="0028584A"/>
    <w:rsid w:val="0028741E"/>
    <w:rsid w:val="00290CBF"/>
    <w:rsid w:val="00291188"/>
    <w:rsid w:val="00292628"/>
    <w:rsid w:val="00293790"/>
    <w:rsid w:val="00295129"/>
    <w:rsid w:val="00295425"/>
    <w:rsid w:val="00296141"/>
    <w:rsid w:val="00296C89"/>
    <w:rsid w:val="002A6E30"/>
    <w:rsid w:val="002B00E2"/>
    <w:rsid w:val="002B023B"/>
    <w:rsid w:val="002B528C"/>
    <w:rsid w:val="002B72D3"/>
    <w:rsid w:val="002B7764"/>
    <w:rsid w:val="002B7D44"/>
    <w:rsid w:val="002C058E"/>
    <w:rsid w:val="002C398D"/>
    <w:rsid w:val="002D1B6A"/>
    <w:rsid w:val="002D24C4"/>
    <w:rsid w:val="002D311C"/>
    <w:rsid w:val="002D3C87"/>
    <w:rsid w:val="002D521D"/>
    <w:rsid w:val="002D5D83"/>
    <w:rsid w:val="002E21D8"/>
    <w:rsid w:val="002E58C1"/>
    <w:rsid w:val="002E6655"/>
    <w:rsid w:val="002E7A9D"/>
    <w:rsid w:val="002F4305"/>
    <w:rsid w:val="002F4680"/>
    <w:rsid w:val="002F58E0"/>
    <w:rsid w:val="002F6FF8"/>
    <w:rsid w:val="00301B7A"/>
    <w:rsid w:val="003050A6"/>
    <w:rsid w:val="00306180"/>
    <w:rsid w:val="00306474"/>
    <w:rsid w:val="00312142"/>
    <w:rsid w:val="003132A5"/>
    <w:rsid w:val="00314CE1"/>
    <w:rsid w:val="0031755B"/>
    <w:rsid w:val="00317608"/>
    <w:rsid w:val="00325899"/>
    <w:rsid w:val="003321F8"/>
    <w:rsid w:val="00332676"/>
    <w:rsid w:val="00333E97"/>
    <w:rsid w:val="0033409E"/>
    <w:rsid w:val="00335CCF"/>
    <w:rsid w:val="0034019A"/>
    <w:rsid w:val="0034106B"/>
    <w:rsid w:val="00341553"/>
    <w:rsid w:val="0034206A"/>
    <w:rsid w:val="003437BF"/>
    <w:rsid w:val="00344D0F"/>
    <w:rsid w:val="003467BD"/>
    <w:rsid w:val="00350554"/>
    <w:rsid w:val="003508C7"/>
    <w:rsid w:val="003544F8"/>
    <w:rsid w:val="00360CAF"/>
    <w:rsid w:val="003651CE"/>
    <w:rsid w:val="0036600E"/>
    <w:rsid w:val="00366DD6"/>
    <w:rsid w:val="00367145"/>
    <w:rsid w:val="00372645"/>
    <w:rsid w:val="00374DC2"/>
    <w:rsid w:val="00380502"/>
    <w:rsid w:val="003808F4"/>
    <w:rsid w:val="00381F26"/>
    <w:rsid w:val="00384CCB"/>
    <w:rsid w:val="00384EC8"/>
    <w:rsid w:val="00391E73"/>
    <w:rsid w:val="0039279E"/>
    <w:rsid w:val="0039390A"/>
    <w:rsid w:val="00395107"/>
    <w:rsid w:val="00397BDF"/>
    <w:rsid w:val="003A1436"/>
    <w:rsid w:val="003A67C4"/>
    <w:rsid w:val="003B066A"/>
    <w:rsid w:val="003B0DB6"/>
    <w:rsid w:val="003B13D4"/>
    <w:rsid w:val="003B2C3C"/>
    <w:rsid w:val="003B4EF4"/>
    <w:rsid w:val="003B5879"/>
    <w:rsid w:val="003C0AD6"/>
    <w:rsid w:val="003C2221"/>
    <w:rsid w:val="003C234B"/>
    <w:rsid w:val="003C3133"/>
    <w:rsid w:val="003C7810"/>
    <w:rsid w:val="003C7D78"/>
    <w:rsid w:val="003D0FD8"/>
    <w:rsid w:val="003D2774"/>
    <w:rsid w:val="003D46A2"/>
    <w:rsid w:val="003D4D55"/>
    <w:rsid w:val="003D73FB"/>
    <w:rsid w:val="003D7C4D"/>
    <w:rsid w:val="003E1210"/>
    <w:rsid w:val="003E22D8"/>
    <w:rsid w:val="003E332A"/>
    <w:rsid w:val="003E3BBA"/>
    <w:rsid w:val="003E5AD2"/>
    <w:rsid w:val="003E7011"/>
    <w:rsid w:val="003F03E4"/>
    <w:rsid w:val="003F3108"/>
    <w:rsid w:val="00400567"/>
    <w:rsid w:val="00401AC8"/>
    <w:rsid w:val="0040413D"/>
    <w:rsid w:val="00404240"/>
    <w:rsid w:val="004046E9"/>
    <w:rsid w:val="00414DE2"/>
    <w:rsid w:val="004154A2"/>
    <w:rsid w:val="004203A1"/>
    <w:rsid w:val="00422537"/>
    <w:rsid w:val="00423403"/>
    <w:rsid w:val="004240B7"/>
    <w:rsid w:val="00424788"/>
    <w:rsid w:val="00425A5A"/>
    <w:rsid w:val="0042608D"/>
    <w:rsid w:val="00430B21"/>
    <w:rsid w:val="0043164D"/>
    <w:rsid w:val="0043718A"/>
    <w:rsid w:val="00441E00"/>
    <w:rsid w:val="004427B4"/>
    <w:rsid w:val="004427B5"/>
    <w:rsid w:val="004445AA"/>
    <w:rsid w:val="00444676"/>
    <w:rsid w:val="00444754"/>
    <w:rsid w:val="00444C43"/>
    <w:rsid w:val="00455489"/>
    <w:rsid w:val="00455C54"/>
    <w:rsid w:val="0045617D"/>
    <w:rsid w:val="00460A57"/>
    <w:rsid w:val="0046709B"/>
    <w:rsid w:val="004714D1"/>
    <w:rsid w:val="00471BB9"/>
    <w:rsid w:val="0047281D"/>
    <w:rsid w:val="00472E6C"/>
    <w:rsid w:val="00473749"/>
    <w:rsid w:val="004741C2"/>
    <w:rsid w:val="004761AD"/>
    <w:rsid w:val="0047661C"/>
    <w:rsid w:val="0048209F"/>
    <w:rsid w:val="00484ACA"/>
    <w:rsid w:val="00485FF1"/>
    <w:rsid w:val="004912CF"/>
    <w:rsid w:val="00492FC4"/>
    <w:rsid w:val="004954DF"/>
    <w:rsid w:val="004A3E52"/>
    <w:rsid w:val="004A52F2"/>
    <w:rsid w:val="004A53B1"/>
    <w:rsid w:val="004A69ED"/>
    <w:rsid w:val="004B1E1E"/>
    <w:rsid w:val="004B28E1"/>
    <w:rsid w:val="004B3EAE"/>
    <w:rsid w:val="004B46A2"/>
    <w:rsid w:val="004B6192"/>
    <w:rsid w:val="004B7329"/>
    <w:rsid w:val="004C0754"/>
    <w:rsid w:val="004C0FDC"/>
    <w:rsid w:val="004C58D4"/>
    <w:rsid w:val="004D07E3"/>
    <w:rsid w:val="004D6098"/>
    <w:rsid w:val="004E37C9"/>
    <w:rsid w:val="004E6A0D"/>
    <w:rsid w:val="004E6B2B"/>
    <w:rsid w:val="004F270F"/>
    <w:rsid w:val="004F6BED"/>
    <w:rsid w:val="004F7147"/>
    <w:rsid w:val="005002FD"/>
    <w:rsid w:val="005019BF"/>
    <w:rsid w:val="005031E8"/>
    <w:rsid w:val="00506318"/>
    <w:rsid w:val="00512233"/>
    <w:rsid w:val="00521032"/>
    <w:rsid w:val="0052340B"/>
    <w:rsid w:val="0052503B"/>
    <w:rsid w:val="00526281"/>
    <w:rsid w:val="00530D21"/>
    <w:rsid w:val="00532440"/>
    <w:rsid w:val="00532809"/>
    <w:rsid w:val="00533DAF"/>
    <w:rsid w:val="00534187"/>
    <w:rsid w:val="00540D5C"/>
    <w:rsid w:val="00545211"/>
    <w:rsid w:val="00545238"/>
    <w:rsid w:val="005463FC"/>
    <w:rsid w:val="00547935"/>
    <w:rsid w:val="00551966"/>
    <w:rsid w:val="00551F24"/>
    <w:rsid w:val="005535FD"/>
    <w:rsid w:val="00556FE8"/>
    <w:rsid w:val="00557A05"/>
    <w:rsid w:val="00560B1B"/>
    <w:rsid w:val="00563B5E"/>
    <w:rsid w:val="00564FA6"/>
    <w:rsid w:val="00565164"/>
    <w:rsid w:val="0056678B"/>
    <w:rsid w:val="005708FE"/>
    <w:rsid w:val="00572D6E"/>
    <w:rsid w:val="0057447C"/>
    <w:rsid w:val="00576357"/>
    <w:rsid w:val="00577123"/>
    <w:rsid w:val="005838F5"/>
    <w:rsid w:val="0058424E"/>
    <w:rsid w:val="00585FA6"/>
    <w:rsid w:val="00586D8B"/>
    <w:rsid w:val="00587B4A"/>
    <w:rsid w:val="00590083"/>
    <w:rsid w:val="00591E56"/>
    <w:rsid w:val="0059514D"/>
    <w:rsid w:val="005A1275"/>
    <w:rsid w:val="005A187B"/>
    <w:rsid w:val="005A276C"/>
    <w:rsid w:val="005A4759"/>
    <w:rsid w:val="005A6AE7"/>
    <w:rsid w:val="005A7C6D"/>
    <w:rsid w:val="005A7E8F"/>
    <w:rsid w:val="005B01CF"/>
    <w:rsid w:val="005B05CF"/>
    <w:rsid w:val="005B1D8F"/>
    <w:rsid w:val="005B2E78"/>
    <w:rsid w:val="005B3B2B"/>
    <w:rsid w:val="005B45E4"/>
    <w:rsid w:val="005B470F"/>
    <w:rsid w:val="005B4ED6"/>
    <w:rsid w:val="005B6DD5"/>
    <w:rsid w:val="005B7DA8"/>
    <w:rsid w:val="005B7EFD"/>
    <w:rsid w:val="005C09DC"/>
    <w:rsid w:val="005C6F8E"/>
    <w:rsid w:val="005D015E"/>
    <w:rsid w:val="005D1266"/>
    <w:rsid w:val="005D5FEF"/>
    <w:rsid w:val="005D667A"/>
    <w:rsid w:val="005E08D8"/>
    <w:rsid w:val="005E10E4"/>
    <w:rsid w:val="005E1651"/>
    <w:rsid w:val="005E34E5"/>
    <w:rsid w:val="005E4C0E"/>
    <w:rsid w:val="005E547E"/>
    <w:rsid w:val="005E568A"/>
    <w:rsid w:val="005E7586"/>
    <w:rsid w:val="005F0FE2"/>
    <w:rsid w:val="005F26DE"/>
    <w:rsid w:val="005F39D8"/>
    <w:rsid w:val="005F39F6"/>
    <w:rsid w:val="005F3E52"/>
    <w:rsid w:val="005F3F2B"/>
    <w:rsid w:val="0060127B"/>
    <w:rsid w:val="00604D72"/>
    <w:rsid w:val="00605423"/>
    <w:rsid w:val="00607400"/>
    <w:rsid w:val="006148D1"/>
    <w:rsid w:val="00615A4F"/>
    <w:rsid w:val="00615D96"/>
    <w:rsid w:val="00616A26"/>
    <w:rsid w:val="00617130"/>
    <w:rsid w:val="006212E3"/>
    <w:rsid w:val="00625C39"/>
    <w:rsid w:val="006261F9"/>
    <w:rsid w:val="00626656"/>
    <w:rsid w:val="00627102"/>
    <w:rsid w:val="006301F6"/>
    <w:rsid w:val="00630AD3"/>
    <w:rsid w:val="0063414D"/>
    <w:rsid w:val="006355BB"/>
    <w:rsid w:val="006402EE"/>
    <w:rsid w:val="00640E41"/>
    <w:rsid w:val="00642F60"/>
    <w:rsid w:val="006446A1"/>
    <w:rsid w:val="006450BB"/>
    <w:rsid w:val="0064554B"/>
    <w:rsid w:val="0064568A"/>
    <w:rsid w:val="00654304"/>
    <w:rsid w:val="0065432C"/>
    <w:rsid w:val="006544BB"/>
    <w:rsid w:val="00654F34"/>
    <w:rsid w:val="00655DEA"/>
    <w:rsid w:val="00656BF5"/>
    <w:rsid w:val="00660D4A"/>
    <w:rsid w:val="00663BB0"/>
    <w:rsid w:val="00665A6C"/>
    <w:rsid w:val="00666094"/>
    <w:rsid w:val="00667AEA"/>
    <w:rsid w:val="0067024F"/>
    <w:rsid w:val="00671DA7"/>
    <w:rsid w:val="0067301C"/>
    <w:rsid w:val="00674A5B"/>
    <w:rsid w:val="00675B4E"/>
    <w:rsid w:val="00677962"/>
    <w:rsid w:val="00683921"/>
    <w:rsid w:val="006854B4"/>
    <w:rsid w:val="006860AE"/>
    <w:rsid w:val="006861D2"/>
    <w:rsid w:val="00687BE3"/>
    <w:rsid w:val="006902CC"/>
    <w:rsid w:val="006934C2"/>
    <w:rsid w:val="006938E1"/>
    <w:rsid w:val="006A04E6"/>
    <w:rsid w:val="006A1296"/>
    <w:rsid w:val="006A1D81"/>
    <w:rsid w:val="006A20FF"/>
    <w:rsid w:val="006A47D7"/>
    <w:rsid w:val="006A50DD"/>
    <w:rsid w:val="006A70B4"/>
    <w:rsid w:val="006B16D5"/>
    <w:rsid w:val="006B2157"/>
    <w:rsid w:val="006B3CF9"/>
    <w:rsid w:val="006B55B5"/>
    <w:rsid w:val="006B654A"/>
    <w:rsid w:val="006C317B"/>
    <w:rsid w:val="006C38E1"/>
    <w:rsid w:val="006C5354"/>
    <w:rsid w:val="006C6328"/>
    <w:rsid w:val="006D023B"/>
    <w:rsid w:val="006D1C9E"/>
    <w:rsid w:val="006D2257"/>
    <w:rsid w:val="006D36BB"/>
    <w:rsid w:val="006D36EB"/>
    <w:rsid w:val="006D3AAC"/>
    <w:rsid w:val="006E1121"/>
    <w:rsid w:val="006E1485"/>
    <w:rsid w:val="006E1FF1"/>
    <w:rsid w:val="006E24A3"/>
    <w:rsid w:val="006E4E6D"/>
    <w:rsid w:val="006F090F"/>
    <w:rsid w:val="006F314B"/>
    <w:rsid w:val="006F38E2"/>
    <w:rsid w:val="006F3951"/>
    <w:rsid w:val="006F4918"/>
    <w:rsid w:val="006F5818"/>
    <w:rsid w:val="006F6DA8"/>
    <w:rsid w:val="006F7BDB"/>
    <w:rsid w:val="00707299"/>
    <w:rsid w:val="00707652"/>
    <w:rsid w:val="00707E75"/>
    <w:rsid w:val="0071551E"/>
    <w:rsid w:val="007175F4"/>
    <w:rsid w:val="00720A4A"/>
    <w:rsid w:val="007269CE"/>
    <w:rsid w:val="00726DF3"/>
    <w:rsid w:val="00730A2D"/>
    <w:rsid w:val="00733BD7"/>
    <w:rsid w:val="00737E82"/>
    <w:rsid w:val="00741E15"/>
    <w:rsid w:val="00744CC3"/>
    <w:rsid w:val="0074694A"/>
    <w:rsid w:val="00750205"/>
    <w:rsid w:val="0075180F"/>
    <w:rsid w:val="00752020"/>
    <w:rsid w:val="00755FAD"/>
    <w:rsid w:val="00756657"/>
    <w:rsid w:val="00763427"/>
    <w:rsid w:val="00765F6A"/>
    <w:rsid w:val="007660F8"/>
    <w:rsid w:val="007700DE"/>
    <w:rsid w:val="007731C3"/>
    <w:rsid w:val="007741E2"/>
    <w:rsid w:val="007749C2"/>
    <w:rsid w:val="00777D8A"/>
    <w:rsid w:val="00780F84"/>
    <w:rsid w:val="00781912"/>
    <w:rsid w:val="007822C3"/>
    <w:rsid w:val="00782768"/>
    <w:rsid w:val="00784D9C"/>
    <w:rsid w:val="00786A13"/>
    <w:rsid w:val="007935E4"/>
    <w:rsid w:val="007962B8"/>
    <w:rsid w:val="00797D72"/>
    <w:rsid w:val="007A0712"/>
    <w:rsid w:val="007A07F0"/>
    <w:rsid w:val="007A2D0A"/>
    <w:rsid w:val="007A4BA1"/>
    <w:rsid w:val="007B1D1D"/>
    <w:rsid w:val="007B60BF"/>
    <w:rsid w:val="007C4BAE"/>
    <w:rsid w:val="007C6881"/>
    <w:rsid w:val="007D160F"/>
    <w:rsid w:val="007D3EEF"/>
    <w:rsid w:val="007D6322"/>
    <w:rsid w:val="007D6981"/>
    <w:rsid w:val="007E3A55"/>
    <w:rsid w:val="007E77B4"/>
    <w:rsid w:val="007E7FCF"/>
    <w:rsid w:val="007F0B30"/>
    <w:rsid w:val="007F63AB"/>
    <w:rsid w:val="008006E4"/>
    <w:rsid w:val="00800E75"/>
    <w:rsid w:val="00800E88"/>
    <w:rsid w:val="00801FF9"/>
    <w:rsid w:val="00802DBF"/>
    <w:rsid w:val="00803C2D"/>
    <w:rsid w:val="00805101"/>
    <w:rsid w:val="00805587"/>
    <w:rsid w:val="00805943"/>
    <w:rsid w:val="0080608B"/>
    <w:rsid w:val="00806183"/>
    <w:rsid w:val="008073C5"/>
    <w:rsid w:val="00811157"/>
    <w:rsid w:val="008122D2"/>
    <w:rsid w:val="00814F7E"/>
    <w:rsid w:val="00816057"/>
    <w:rsid w:val="00817639"/>
    <w:rsid w:val="00817845"/>
    <w:rsid w:val="00822D47"/>
    <w:rsid w:val="00822DF7"/>
    <w:rsid w:val="00822F11"/>
    <w:rsid w:val="00824DDC"/>
    <w:rsid w:val="00825B9F"/>
    <w:rsid w:val="00826BF6"/>
    <w:rsid w:val="00830BE2"/>
    <w:rsid w:val="008331DD"/>
    <w:rsid w:val="00833F07"/>
    <w:rsid w:val="008346F5"/>
    <w:rsid w:val="00835096"/>
    <w:rsid w:val="00837D94"/>
    <w:rsid w:val="00841E0D"/>
    <w:rsid w:val="00844D43"/>
    <w:rsid w:val="00844F1A"/>
    <w:rsid w:val="00845A14"/>
    <w:rsid w:val="00846EFF"/>
    <w:rsid w:val="00847CA0"/>
    <w:rsid w:val="008516B6"/>
    <w:rsid w:val="00854F71"/>
    <w:rsid w:val="00856199"/>
    <w:rsid w:val="00856640"/>
    <w:rsid w:val="008608E3"/>
    <w:rsid w:val="00861DEA"/>
    <w:rsid w:val="00864F98"/>
    <w:rsid w:val="008654CB"/>
    <w:rsid w:val="008665B4"/>
    <w:rsid w:val="00870592"/>
    <w:rsid w:val="00871B77"/>
    <w:rsid w:val="00873465"/>
    <w:rsid w:val="00874C60"/>
    <w:rsid w:val="008807AC"/>
    <w:rsid w:val="00882C74"/>
    <w:rsid w:val="00886E88"/>
    <w:rsid w:val="00890D08"/>
    <w:rsid w:val="008937F8"/>
    <w:rsid w:val="008946B4"/>
    <w:rsid w:val="00895D16"/>
    <w:rsid w:val="008969D5"/>
    <w:rsid w:val="008A1851"/>
    <w:rsid w:val="008A2221"/>
    <w:rsid w:val="008A52BB"/>
    <w:rsid w:val="008A77FB"/>
    <w:rsid w:val="008B144A"/>
    <w:rsid w:val="008B2B97"/>
    <w:rsid w:val="008B3395"/>
    <w:rsid w:val="008B5858"/>
    <w:rsid w:val="008C33E6"/>
    <w:rsid w:val="008C34DE"/>
    <w:rsid w:val="008C3618"/>
    <w:rsid w:val="008C3A3D"/>
    <w:rsid w:val="008C407C"/>
    <w:rsid w:val="008D3338"/>
    <w:rsid w:val="008D4EBE"/>
    <w:rsid w:val="008D64FC"/>
    <w:rsid w:val="008E0157"/>
    <w:rsid w:val="008E197D"/>
    <w:rsid w:val="008E5B73"/>
    <w:rsid w:val="008E5FCE"/>
    <w:rsid w:val="008F5C84"/>
    <w:rsid w:val="00900B13"/>
    <w:rsid w:val="00901283"/>
    <w:rsid w:val="00901322"/>
    <w:rsid w:val="00903D5F"/>
    <w:rsid w:val="00906057"/>
    <w:rsid w:val="00907674"/>
    <w:rsid w:val="0091479B"/>
    <w:rsid w:val="00914C45"/>
    <w:rsid w:val="00915007"/>
    <w:rsid w:val="009177D4"/>
    <w:rsid w:val="00920CB4"/>
    <w:rsid w:val="00922BA0"/>
    <w:rsid w:val="009234C0"/>
    <w:rsid w:val="00925654"/>
    <w:rsid w:val="00933F8F"/>
    <w:rsid w:val="0093630A"/>
    <w:rsid w:val="009413FA"/>
    <w:rsid w:val="009469F5"/>
    <w:rsid w:val="00946EE8"/>
    <w:rsid w:val="00953845"/>
    <w:rsid w:val="00955EDC"/>
    <w:rsid w:val="0095617D"/>
    <w:rsid w:val="00960CC0"/>
    <w:rsid w:val="00961F40"/>
    <w:rsid w:val="00962F23"/>
    <w:rsid w:val="0096335A"/>
    <w:rsid w:val="00963A09"/>
    <w:rsid w:val="00967C91"/>
    <w:rsid w:val="00970AA7"/>
    <w:rsid w:val="00970C99"/>
    <w:rsid w:val="00971ADB"/>
    <w:rsid w:val="00980336"/>
    <w:rsid w:val="00984053"/>
    <w:rsid w:val="00991FFF"/>
    <w:rsid w:val="009945AD"/>
    <w:rsid w:val="009969BF"/>
    <w:rsid w:val="00996BBC"/>
    <w:rsid w:val="00997A71"/>
    <w:rsid w:val="009A0CD7"/>
    <w:rsid w:val="009A213B"/>
    <w:rsid w:val="009A47E5"/>
    <w:rsid w:val="009A7305"/>
    <w:rsid w:val="009B52E0"/>
    <w:rsid w:val="009B5A9A"/>
    <w:rsid w:val="009B713B"/>
    <w:rsid w:val="009B746B"/>
    <w:rsid w:val="009C5D3D"/>
    <w:rsid w:val="009C663B"/>
    <w:rsid w:val="009D00E1"/>
    <w:rsid w:val="009D0382"/>
    <w:rsid w:val="009D5CB8"/>
    <w:rsid w:val="009E185D"/>
    <w:rsid w:val="009E2983"/>
    <w:rsid w:val="009E7851"/>
    <w:rsid w:val="009F1A70"/>
    <w:rsid w:val="009F6B80"/>
    <w:rsid w:val="00A00E74"/>
    <w:rsid w:val="00A0523E"/>
    <w:rsid w:val="00A07543"/>
    <w:rsid w:val="00A07A7D"/>
    <w:rsid w:val="00A10BFA"/>
    <w:rsid w:val="00A13ACA"/>
    <w:rsid w:val="00A14263"/>
    <w:rsid w:val="00A16290"/>
    <w:rsid w:val="00A164AF"/>
    <w:rsid w:val="00A2009C"/>
    <w:rsid w:val="00A21425"/>
    <w:rsid w:val="00A227E8"/>
    <w:rsid w:val="00A2303F"/>
    <w:rsid w:val="00A23637"/>
    <w:rsid w:val="00A2545E"/>
    <w:rsid w:val="00A25661"/>
    <w:rsid w:val="00A25F4A"/>
    <w:rsid w:val="00A26018"/>
    <w:rsid w:val="00A30E25"/>
    <w:rsid w:val="00A30F8A"/>
    <w:rsid w:val="00A337CB"/>
    <w:rsid w:val="00A33B08"/>
    <w:rsid w:val="00A40B57"/>
    <w:rsid w:val="00A42012"/>
    <w:rsid w:val="00A42D24"/>
    <w:rsid w:val="00A43FD7"/>
    <w:rsid w:val="00A550D8"/>
    <w:rsid w:val="00A550E7"/>
    <w:rsid w:val="00A61E52"/>
    <w:rsid w:val="00A62259"/>
    <w:rsid w:val="00A66C33"/>
    <w:rsid w:val="00A74CAA"/>
    <w:rsid w:val="00A7537B"/>
    <w:rsid w:val="00A75E0C"/>
    <w:rsid w:val="00A76A93"/>
    <w:rsid w:val="00A7783C"/>
    <w:rsid w:val="00A7796D"/>
    <w:rsid w:val="00A81AC6"/>
    <w:rsid w:val="00A8747F"/>
    <w:rsid w:val="00A91241"/>
    <w:rsid w:val="00A91EE5"/>
    <w:rsid w:val="00A931D5"/>
    <w:rsid w:val="00A93CCF"/>
    <w:rsid w:val="00AA0B0B"/>
    <w:rsid w:val="00AB60E4"/>
    <w:rsid w:val="00AC431E"/>
    <w:rsid w:val="00AC4C2F"/>
    <w:rsid w:val="00AC6BC1"/>
    <w:rsid w:val="00AC7E99"/>
    <w:rsid w:val="00AD0817"/>
    <w:rsid w:val="00AD1B92"/>
    <w:rsid w:val="00AD733E"/>
    <w:rsid w:val="00AE049C"/>
    <w:rsid w:val="00AE2D83"/>
    <w:rsid w:val="00AE3DD2"/>
    <w:rsid w:val="00AE5866"/>
    <w:rsid w:val="00AF2CC7"/>
    <w:rsid w:val="00AF3000"/>
    <w:rsid w:val="00AF48CE"/>
    <w:rsid w:val="00B00706"/>
    <w:rsid w:val="00B00D97"/>
    <w:rsid w:val="00B020F4"/>
    <w:rsid w:val="00B07104"/>
    <w:rsid w:val="00B10A91"/>
    <w:rsid w:val="00B1246F"/>
    <w:rsid w:val="00B12A9C"/>
    <w:rsid w:val="00B14EDF"/>
    <w:rsid w:val="00B20AA9"/>
    <w:rsid w:val="00B21FF0"/>
    <w:rsid w:val="00B233B1"/>
    <w:rsid w:val="00B249E2"/>
    <w:rsid w:val="00B27F4E"/>
    <w:rsid w:val="00B3080F"/>
    <w:rsid w:val="00B35AA3"/>
    <w:rsid w:val="00B35D54"/>
    <w:rsid w:val="00B37078"/>
    <w:rsid w:val="00B37F5E"/>
    <w:rsid w:val="00B42EFB"/>
    <w:rsid w:val="00B45559"/>
    <w:rsid w:val="00B50640"/>
    <w:rsid w:val="00B50F72"/>
    <w:rsid w:val="00B51761"/>
    <w:rsid w:val="00B53C37"/>
    <w:rsid w:val="00B630FA"/>
    <w:rsid w:val="00B6514B"/>
    <w:rsid w:val="00B6526E"/>
    <w:rsid w:val="00B65D4C"/>
    <w:rsid w:val="00B667A5"/>
    <w:rsid w:val="00B72125"/>
    <w:rsid w:val="00B769D1"/>
    <w:rsid w:val="00B80739"/>
    <w:rsid w:val="00B807F3"/>
    <w:rsid w:val="00B8595D"/>
    <w:rsid w:val="00B905BC"/>
    <w:rsid w:val="00B905D4"/>
    <w:rsid w:val="00B90B30"/>
    <w:rsid w:val="00B95349"/>
    <w:rsid w:val="00B97B3A"/>
    <w:rsid w:val="00BA0778"/>
    <w:rsid w:val="00BA1200"/>
    <w:rsid w:val="00BA28EA"/>
    <w:rsid w:val="00BA29F7"/>
    <w:rsid w:val="00BA375A"/>
    <w:rsid w:val="00BA46D2"/>
    <w:rsid w:val="00BA5DB7"/>
    <w:rsid w:val="00BA6514"/>
    <w:rsid w:val="00BB4160"/>
    <w:rsid w:val="00BB620B"/>
    <w:rsid w:val="00BB63A6"/>
    <w:rsid w:val="00BB7CF8"/>
    <w:rsid w:val="00BC2A1C"/>
    <w:rsid w:val="00BC66C6"/>
    <w:rsid w:val="00BD0E16"/>
    <w:rsid w:val="00BD3792"/>
    <w:rsid w:val="00BE32FB"/>
    <w:rsid w:val="00BE608F"/>
    <w:rsid w:val="00BE6C99"/>
    <w:rsid w:val="00BF1D2F"/>
    <w:rsid w:val="00BF2320"/>
    <w:rsid w:val="00BF439C"/>
    <w:rsid w:val="00BF72D3"/>
    <w:rsid w:val="00C00288"/>
    <w:rsid w:val="00C01524"/>
    <w:rsid w:val="00C03911"/>
    <w:rsid w:val="00C0503B"/>
    <w:rsid w:val="00C057BA"/>
    <w:rsid w:val="00C06B70"/>
    <w:rsid w:val="00C11820"/>
    <w:rsid w:val="00C11D4E"/>
    <w:rsid w:val="00C1231D"/>
    <w:rsid w:val="00C15AA9"/>
    <w:rsid w:val="00C17A50"/>
    <w:rsid w:val="00C23AE4"/>
    <w:rsid w:val="00C23F85"/>
    <w:rsid w:val="00C316E6"/>
    <w:rsid w:val="00C3410F"/>
    <w:rsid w:val="00C376F3"/>
    <w:rsid w:val="00C409F6"/>
    <w:rsid w:val="00C40C49"/>
    <w:rsid w:val="00C43518"/>
    <w:rsid w:val="00C443E7"/>
    <w:rsid w:val="00C50A7F"/>
    <w:rsid w:val="00C524F6"/>
    <w:rsid w:val="00C5428F"/>
    <w:rsid w:val="00C560E0"/>
    <w:rsid w:val="00C57407"/>
    <w:rsid w:val="00C60764"/>
    <w:rsid w:val="00C62887"/>
    <w:rsid w:val="00C64512"/>
    <w:rsid w:val="00C65874"/>
    <w:rsid w:val="00C70AA8"/>
    <w:rsid w:val="00C71717"/>
    <w:rsid w:val="00C71EA8"/>
    <w:rsid w:val="00C723BB"/>
    <w:rsid w:val="00C75B09"/>
    <w:rsid w:val="00C87722"/>
    <w:rsid w:val="00C9013F"/>
    <w:rsid w:val="00C90E8E"/>
    <w:rsid w:val="00C91F6E"/>
    <w:rsid w:val="00C92378"/>
    <w:rsid w:val="00C93198"/>
    <w:rsid w:val="00C931E4"/>
    <w:rsid w:val="00C94223"/>
    <w:rsid w:val="00C94A70"/>
    <w:rsid w:val="00C95D97"/>
    <w:rsid w:val="00C95E26"/>
    <w:rsid w:val="00CA137F"/>
    <w:rsid w:val="00CA161D"/>
    <w:rsid w:val="00CA4ADD"/>
    <w:rsid w:val="00CA5D8C"/>
    <w:rsid w:val="00CA6403"/>
    <w:rsid w:val="00CA6827"/>
    <w:rsid w:val="00CA6A46"/>
    <w:rsid w:val="00CA70C6"/>
    <w:rsid w:val="00CB0E5E"/>
    <w:rsid w:val="00CB4EAE"/>
    <w:rsid w:val="00CB4EBE"/>
    <w:rsid w:val="00CB5EE8"/>
    <w:rsid w:val="00CB6AFB"/>
    <w:rsid w:val="00CC07B6"/>
    <w:rsid w:val="00CC3676"/>
    <w:rsid w:val="00CC41CC"/>
    <w:rsid w:val="00CC4BE4"/>
    <w:rsid w:val="00CD09C5"/>
    <w:rsid w:val="00CD0CE1"/>
    <w:rsid w:val="00CD2E85"/>
    <w:rsid w:val="00CD30B6"/>
    <w:rsid w:val="00CE03CA"/>
    <w:rsid w:val="00CE30F9"/>
    <w:rsid w:val="00CF1111"/>
    <w:rsid w:val="00CF1ABB"/>
    <w:rsid w:val="00D03A29"/>
    <w:rsid w:val="00D069FD"/>
    <w:rsid w:val="00D06B19"/>
    <w:rsid w:val="00D107B4"/>
    <w:rsid w:val="00D11CCB"/>
    <w:rsid w:val="00D12CDC"/>
    <w:rsid w:val="00D16D73"/>
    <w:rsid w:val="00D31A79"/>
    <w:rsid w:val="00D31A95"/>
    <w:rsid w:val="00D33647"/>
    <w:rsid w:val="00D364AB"/>
    <w:rsid w:val="00D36E68"/>
    <w:rsid w:val="00D370B3"/>
    <w:rsid w:val="00D40C56"/>
    <w:rsid w:val="00D40CDF"/>
    <w:rsid w:val="00D41A29"/>
    <w:rsid w:val="00D44802"/>
    <w:rsid w:val="00D44EAA"/>
    <w:rsid w:val="00D452E8"/>
    <w:rsid w:val="00D46C48"/>
    <w:rsid w:val="00D47A91"/>
    <w:rsid w:val="00D47DE4"/>
    <w:rsid w:val="00D50A61"/>
    <w:rsid w:val="00D523BE"/>
    <w:rsid w:val="00D52A72"/>
    <w:rsid w:val="00D5344B"/>
    <w:rsid w:val="00D53FEA"/>
    <w:rsid w:val="00D56685"/>
    <w:rsid w:val="00D615C4"/>
    <w:rsid w:val="00D645BE"/>
    <w:rsid w:val="00D64E14"/>
    <w:rsid w:val="00D65762"/>
    <w:rsid w:val="00D6707B"/>
    <w:rsid w:val="00D72D68"/>
    <w:rsid w:val="00D76B1D"/>
    <w:rsid w:val="00D83FFC"/>
    <w:rsid w:val="00D84771"/>
    <w:rsid w:val="00D85B4C"/>
    <w:rsid w:val="00D867A0"/>
    <w:rsid w:val="00D86979"/>
    <w:rsid w:val="00D87566"/>
    <w:rsid w:val="00D920C1"/>
    <w:rsid w:val="00D9716F"/>
    <w:rsid w:val="00D97481"/>
    <w:rsid w:val="00DA0A31"/>
    <w:rsid w:val="00DA3B80"/>
    <w:rsid w:val="00DA3CB1"/>
    <w:rsid w:val="00DA4B67"/>
    <w:rsid w:val="00DA7019"/>
    <w:rsid w:val="00DB1F43"/>
    <w:rsid w:val="00DB772B"/>
    <w:rsid w:val="00DC3AAE"/>
    <w:rsid w:val="00DC4719"/>
    <w:rsid w:val="00DC492D"/>
    <w:rsid w:val="00DC6092"/>
    <w:rsid w:val="00DD04C1"/>
    <w:rsid w:val="00DD1A18"/>
    <w:rsid w:val="00DD1ABD"/>
    <w:rsid w:val="00DD2162"/>
    <w:rsid w:val="00DD29A9"/>
    <w:rsid w:val="00DD367A"/>
    <w:rsid w:val="00DD6ABC"/>
    <w:rsid w:val="00DD6B5A"/>
    <w:rsid w:val="00DE0027"/>
    <w:rsid w:val="00DE35B6"/>
    <w:rsid w:val="00DE3C63"/>
    <w:rsid w:val="00DE5FB3"/>
    <w:rsid w:val="00DE6A2B"/>
    <w:rsid w:val="00DF038A"/>
    <w:rsid w:val="00DF2012"/>
    <w:rsid w:val="00DF3054"/>
    <w:rsid w:val="00DF77A4"/>
    <w:rsid w:val="00E01249"/>
    <w:rsid w:val="00E044D3"/>
    <w:rsid w:val="00E04AE8"/>
    <w:rsid w:val="00E0632B"/>
    <w:rsid w:val="00E067F1"/>
    <w:rsid w:val="00E107BA"/>
    <w:rsid w:val="00E13D32"/>
    <w:rsid w:val="00E17576"/>
    <w:rsid w:val="00E2107E"/>
    <w:rsid w:val="00E241DA"/>
    <w:rsid w:val="00E258AB"/>
    <w:rsid w:val="00E26114"/>
    <w:rsid w:val="00E26173"/>
    <w:rsid w:val="00E275B2"/>
    <w:rsid w:val="00E276FE"/>
    <w:rsid w:val="00E31260"/>
    <w:rsid w:val="00E36622"/>
    <w:rsid w:val="00E43383"/>
    <w:rsid w:val="00E43EF6"/>
    <w:rsid w:val="00E44212"/>
    <w:rsid w:val="00E44E04"/>
    <w:rsid w:val="00E45162"/>
    <w:rsid w:val="00E45335"/>
    <w:rsid w:val="00E508C4"/>
    <w:rsid w:val="00E51708"/>
    <w:rsid w:val="00E564E1"/>
    <w:rsid w:val="00E56791"/>
    <w:rsid w:val="00E636DA"/>
    <w:rsid w:val="00E67BA4"/>
    <w:rsid w:val="00E70CB8"/>
    <w:rsid w:val="00E71938"/>
    <w:rsid w:val="00E72473"/>
    <w:rsid w:val="00E737D1"/>
    <w:rsid w:val="00E74EF6"/>
    <w:rsid w:val="00E77C49"/>
    <w:rsid w:val="00E83996"/>
    <w:rsid w:val="00E85408"/>
    <w:rsid w:val="00E8765B"/>
    <w:rsid w:val="00E90818"/>
    <w:rsid w:val="00E93876"/>
    <w:rsid w:val="00E93F27"/>
    <w:rsid w:val="00E95922"/>
    <w:rsid w:val="00E9691D"/>
    <w:rsid w:val="00E96FD0"/>
    <w:rsid w:val="00E97976"/>
    <w:rsid w:val="00EA0314"/>
    <w:rsid w:val="00EA0C94"/>
    <w:rsid w:val="00EA0F4C"/>
    <w:rsid w:val="00EA13FE"/>
    <w:rsid w:val="00EA3364"/>
    <w:rsid w:val="00EA4CE1"/>
    <w:rsid w:val="00EA6762"/>
    <w:rsid w:val="00EB1D2F"/>
    <w:rsid w:val="00EB48BB"/>
    <w:rsid w:val="00EB6D35"/>
    <w:rsid w:val="00EB76DE"/>
    <w:rsid w:val="00EB7A98"/>
    <w:rsid w:val="00EC2B72"/>
    <w:rsid w:val="00EC54F1"/>
    <w:rsid w:val="00ED0D3B"/>
    <w:rsid w:val="00ED6813"/>
    <w:rsid w:val="00EE1C22"/>
    <w:rsid w:val="00EE37E3"/>
    <w:rsid w:val="00EE7D0B"/>
    <w:rsid w:val="00EF203C"/>
    <w:rsid w:val="00EF7453"/>
    <w:rsid w:val="00EF7CB0"/>
    <w:rsid w:val="00F00B36"/>
    <w:rsid w:val="00F02D5C"/>
    <w:rsid w:val="00F04D46"/>
    <w:rsid w:val="00F06B5A"/>
    <w:rsid w:val="00F07312"/>
    <w:rsid w:val="00F15230"/>
    <w:rsid w:val="00F15641"/>
    <w:rsid w:val="00F179BA"/>
    <w:rsid w:val="00F233EC"/>
    <w:rsid w:val="00F27CF2"/>
    <w:rsid w:val="00F30552"/>
    <w:rsid w:val="00F319DB"/>
    <w:rsid w:val="00F36D30"/>
    <w:rsid w:val="00F36F29"/>
    <w:rsid w:val="00F370D3"/>
    <w:rsid w:val="00F42EC2"/>
    <w:rsid w:val="00F43C7D"/>
    <w:rsid w:val="00F44699"/>
    <w:rsid w:val="00F4502E"/>
    <w:rsid w:val="00F452AD"/>
    <w:rsid w:val="00F467FC"/>
    <w:rsid w:val="00F516FF"/>
    <w:rsid w:val="00F51F14"/>
    <w:rsid w:val="00F52023"/>
    <w:rsid w:val="00F53847"/>
    <w:rsid w:val="00F53F82"/>
    <w:rsid w:val="00F60610"/>
    <w:rsid w:val="00F6092E"/>
    <w:rsid w:val="00F61A66"/>
    <w:rsid w:val="00F61CFE"/>
    <w:rsid w:val="00F6336E"/>
    <w:rsid w:val="00F6769E"/>
    <w:rsid w:val="00F729E5"/>
    <w:rsid w:val="00F7572E"/>
    <w:rsid w:val="00F7679C"/>
    <w:rsid w:val="00F776C0"/>
    <w:rsid w:val="00F801C9"/>
    <w:rsid w:val="00F80C55"/>
    <w:rsid w:val="00F8189B"/>
    <w:rsid w:val="00F82E13"/>
    <w:rsid w:val="00F859B5"/>
    <w:rsid w:val="00F90E0F"/>
    <w:rsid w:val="00F91EBB"/>
    <w:rsid w:val="00F921C2"/>
    <w:rsid w:val="00F92AD8"/>
    <w:rsid w:val="00F94006"/>
    <w:rsid w:val="00F95068"/>
    <w:rsid w:val="00F95432"/>
    <w:rsid w:val="00F976C7"/>
    <w:rsid w:val="00FA0E61"/>
    <w:rsid w:val="00FA0E9E"/>
    <w:rsid w:val="00FA209A"/>
    <w:rsid w:val="00FA38E9"/>
    <w:rsid w:val="00FA40C8"/>
    <w:rsid w:val="00FA530B"/>
    <w:rsid w:val="00FA56C1"/>
    <w:rsid w:val="00FA5AB1"/>
    <w:rsid w:val="00FB24C7"/>
    <w:rsid w:val="00FB4A31"/>
    <w:rsid w:val="00FB64E1"/>
    <w:rsid w:val="00FB6BF0"/>
    <w:rsid w:val="00FC6125"/>
    <w:rsid w:val="00FD0758"/>
    <w:rsid w:val="00FD1FBA"/>
    <w:rsid w:val="00FD7529"/>
    <w:rsid w:val="00FD7649"/>
    <w:rsid w:val="00FE15E1"/>
    <w:rsid w:val="00FE58C7"/>
    <w:rsid w:val="00FE77FD"/>
    <w:rsid w:val="00FF4150"/>
    <w:rsid w:val="00FF7405"/>
    <w:rsid w:val="00FF759F"/>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962"/>
    <w:pPr>
      <w:widowControl w:val="0"/>
      <w:suppressAutoHyphens/>
      <w:spacing w:after="0" w:line="240" w:lineRule="auto"/>
    </w:pPr>
    <w:rPr>
      <w:rFonts w:ascii="Times New Roman" w:eastAsia="Times New Roman" w:hAnsi="Times New Roman" w:cs="Times New Roman"/>
      <w:sz w:val="24"/>
      <w:szCs w:val="20"/>
      <w:lang w:eastAsia="bg-BG"/>
    </w:rPr>
  </w:style>
  <w:style w:type="paragraph" w:styleId="1">
    <w:name w:val="heading 1"/>
    <w:basedOn w:val="a"/>
    <w:next w:val="a"/>
    <w:link w:val="10"/>
    <w:uiPriority w:val="1"/>
    <w:qFormat/>
    <w:rsid w:val="00677962"/>
    <w:pPr>
      <w:keepNext/>
      <w:widowControl/>
      <w:suppressAutoHyphens w:val="0"/>
      <w:outlineLvl w:val="0"/>
    </w:pPr>
    <w:rPr>
      <w:b/>
    </w:rPr>
  </w:style>
  <w:style w:type="paragraph" w:styleId="4">
    <w:name w:val="heading 4"/>
    <w:basedOn w:val="a"/>
    <w:next w:val="a"/>
    <w:link w:val="40"/>
    <w:uiPriority w:val="9"/>
    <w:semiHidden/>
    <w:unhideWhenUsed/>
    <w:qFormat/>
    <w:rsid w:val="00C95D97"/>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677962"/>
    <w:rPr>
      <w:rFonts w:ascii="Times New Roman" w:eastAsia="Times New Roman" w:hAnsi="Times New Roman" w:cs="Times New Roman"/>
      <w:b/>
      <w:sz w:val="24"/>
      <w:szCs w:val="20"/>
      <w:lang w:eastAsia="bg-BG"/>
    </w:rPr>
  </w:style>
  <w:style w:type="character" w:styleId="a3">
    <w:name w:val="Hyperlink"/>
    <w:uiPriority w:val="99"/>
    <w:rsid w:val="00677962"/>
    <w:rPr>
      <w:color w:val="0000FF"/>
      <w:u w:val="single"/>
    </w:rPr>
  </w:style>
  <w:style w:type="paragraph" w:styleId="a4">
    <w:name w:val="header"/>
    <w:basedOn w:val="a"/>
    <w:link w:val="a5"/>
    <w:uiPriority w:val="99"/>
    <w:rsid w:val="00677962"/>
    <w:pPr>
      <w:widowControl/>
      <w:tabs>
        <w:tab w:val="center" w:pos="4536"/>
        <w:tab w:val="right" w:pos="9072"/>
      </w:tabs>
      <w:suppressAutoHyphens w:val="0"/>
    </w:pPr>
    <w:rPr>
      <w:szCs w:val="24"/>
      <w:lang w:val="x-none" w:eastAsia="x-none"/>
    </w:rPr>
  </w:style>
  <w:style w:type="character" w:customStyle="1" w:styleId="a5">
    <w:name w:val="Горен колонтитул Знак"/>
    <w:basedOn w:val="a0"/>
    <w:link w:val="a4"/>
    <w:uiPriority w:val="99"/>
    <w:rsid w:val="00677962"/>
    <w:rPr>
      <w:rFonts w:ascii="Times New Roman" w:eastAsia="Times New Roman" w:hAnsi="Times New Roman" w:cs="Times New Roman"/>
      <w:sz w:val="24"/>
      <w:szCs w:val="24"/>
      <w:lang w:val="x-none" w:eastAsia="x-none"/>
    </w:rPr>
  </w:style>
  <w:style w:type="paragraph" w:styleId="a6">
    <w:name w:val="footer"/>
    <w:basedOn w:val="a"/>
    <w:link w:val="a7"/>
    <w:uiPriority w:val="99"/>
    <w:rsid w:val="00677962"/>
    <w:pPr>
      <w:widowControl/>
      <w:tabs>
        <w:tab w:val="center" w:pos="4536"/>
        <w:tab w:val="right" w:pos="9072"/>
      </w:tabs>
      <w:suppressAutoHyphens w:val="0"/>
    </w:pPr>
    <w:rPr>
      <w:szCs w:val="24"/>
      <w:lang w:val="x-none" w:eastAsia="x-none"/>
    </w:rPr>
  </w:style>
  <w:style w:type="character" w:customStyle="1" w:styleId="a7">
    <w:name w:val="Долен колонтитул Знак"/>
    <w:basedOn w:val="a0"/>
    <w:link w:val="a6"/>
    <w:uiPriority w:val="99"/>
    <w:rsid w:val="00677962"/>
    <w:rPr>
      <w:rFonts w:ascii="Times New Roman" w:eastAsia="Times New Roman" w:hAnsi="Times New Roman" w:cs="Times New Roman"/>
      <w:sz w:val="24"/>
      <w:szCs w:val="24"/>
      <w:lang w:val="x-none" w:eastAsia="x-none"/>
    </w:rPr>
  </w:style>
  <w:style w:type="character" w:styleId="a8">
    <w:name w:val="page number"/>
    <w:basedOn w:val="a0"/>
    <w:rsid w:val="00677962"/>
  </w:style>
  <w:style w:type="paragraph" w:styleId="a9">
    <w:name w:val="Body Text"/>
    <w:basedOn w:val="a"/>
    <w:link w:val="aa"/>
    <w:qFormat/>
    <w:rsid w:val="00677962"/>
    <w:pPr>
      <w:widowControl/>
      <w:suppressAutoHyphens w:val="0"/>
      <w:spacing w:after="120"/>
    </w:pPr>
    <w:rPr>
      <w:szCs w:val="24"/>
      <w:lang w:val="x-none" w:eastAsia="x-none"/>
    </w:rPr>
  </w:style>
  <w:style w:type="character" w:customStyle="1" w:styleId="aa">
    <w:name w:val="Основен текст Знак"/>
    <w:basedOn w:val="a0"/>
    <w:link w:val="a9"/>
    <w:rsid w:val="00677962"/>
    <w:rPr>
      <w:rFonts w:ascii="Times New Roman" w:eastAsia="Times New Roman" w:hAnsi="Times New Roman" w:cs="Times New Roman"/>
      <w:sz w:val="24"/>
      <w:szCs w:val="24"/>
      <w:lang w:val="x-none" w:eastAsia="x-none"/>
    </w:rPr>
  </w:style>
  <w:style w:type="character" w:customStyle="1" w:styleId="FontStyle31">
    <w:name w:val="Font Style31"/>
    <w:rsid w:val="00677962"/>
    <w:rPr>
      <w:rFonts w:ascii="Times New Roman" w:hAnsi="Times New Roman" w:cs="Times New Roman"/>
      <w:sz w:val="22"/>
      <w:szCs w:val="22"/>
    </w:rPr>
  </w:style>
  <w:style w:type="paragraph" w:styleId="ab">
    <w:name w:val="List Paragraph"/>
    <w:basedOn w:val="a"/>
    <w:uiPriority w:val="34"/>
    <w:qFormat/>
    <w:rsid w:val="00677962"/>
    <w:pPr>
      <w:widowControl/>
      <w:suppressAutoHyphens w:val="0"/>
      <w:spacing w:after="120" w:line="360" w:lineRule="auto"/>
      <w:ind w:left="720"/>
      <w:contextualSpacing/>
    </w:pPr>
    <w:rPr>
      <w:rFonts w:eastAsia="Calibri"/>
      <w:szCs w:val="22"/>
      <w:lang w:val="en-GB" w:eastAsia="en-US"/>
    </w:rPr>
  </w:style>
  <w:style w:type="paragraph" w:styleId="ac">
    <w:name w:val="Plain Text"/>
    <w:basedOn w:val="a"/>
    <w:link w:val="ad"/>
    <w:uiPriority w:val="99"/>
    <w:rsid w:val="00677962"/>
    <w:pPr>
      <w:widowControl/>
      <w:suppressAutoHyphens w:val="0"/>
    </w:pPr>
    <w:rPr>
      <w:rFonts w:ascii="Courier New" w:hAnsi="Courier New"/>
      <w:sz w:val="20"/>
      <w:lang w:val="x-none" w:eastAsia="x-none"/>
    </w:rPr>
  </w:style>
  <w:style w:type="character" w:customStyle="1" w:styleId="ad">
    <w:name w:val="Обикновен текст Знак"/>
    <w:basedOn w:val="a0"/>
    <w:link w:val="ac"/>
    <w:uiPriority w:val="99"/>
    <w:rsid w:val="00677962"/>
    <w:rPr>
      <w:rFonts w:ascii="Courier New" w:eastAsia="Times New Roman" w:hAnsi="Courier New" w:cs="Times New Roman"/>
      <w:sz w:val="20"/>
      <w:szCs w:val="20"/>
      <w:lang w:val="x-none" w:eastAsia="x-none"/>
    </w:rPr>
  </w:style>
  <w:style w:type="paragraph" w:customStyle="1" w:styleId="Default">
    <w:name w:val="Default"/>
    <w:rsid w:val="0067796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81">
    <w:name w:val="Основен текст81"/>
    <w:rsid w:val="00677962"/>
    <w:rPr>
      <w:sz w:val="21"/>
      <w:szCs w:val="21"/>
      <w:shd w:val="clear" w:color="auto" w:fill="FFFFFF"/>
      <w:lang w:bidi="ar-SA"/>
    </w:rPr>
  </w:style>
  <w:style w:type="paragraph" w:customStyle="1" w:styleId="11">
    <w:name w:val="Основен текст1"/>
    <w:basedOn w:val="a"/>
    <w:link w:val="ae"/>
    <w:rsid w:val="00677962"/>
    <w:pPr>
      <w:widowControl/>
      <w:suppressAutoHyphens w:val="0"/>
      <w:spacing w:line="271" w:lineRule="auto"/>
      <w:ind w:firstLine="397"/>
      <w:jc w:val="both"/>
    </w:pPr>
    <w:rPr>
      <w:szCs w:val="24"/>
      <w:lang w:val="en-GB" w:eastAsia="en-US"/>
    </w:rPr>
  </w:style>
  <w:style w:type="character" w:customStyle="1" w:styleId="ae">
    <w:name w:val="Основен текст_"/>
    <w:link w:val="11"/>
    <w:rsid w:val="00677962"/>
    <w:rPr>
      <w:rFonts w:ascii="Times New Roman" w:eastAsia="Times New Roman" w:hAnsi="Times New Roman" w:cs="Times New Roman"/>
      <w:sz w:val="24"/>
      <w:szCs w:val="24"/>
      <w:lang w:val="en-GB"/>
    </w:rPr>
  </w:style>
  <w:style w:type="paragraph" w:styleId="af">
    <w:name w:val="Balloon Text"/>
    <w:basedOn w:val="a"/>
    <w:link w:val="af0"/>
    <w:uiPriority w:val="99"/>
    <w:semiHidden/>
    <w:unhideWhenUsed/>
    <w:rsid w:val="00C50A7F"/>
    <w:rPr>
      <w:rFonts w:ascii="Tahoma" w:hAnsi="Tahoma" w:cs="Tahoma"/>
      <w:sz w:val="16"/>
      <w:szCs w:val="16"/>
    </w:rPr>
  </w:style>
  <w:style w:type="character" w:customStyle="1" w:styleId="af0">
    <w:name w:val="Изнесен текст Знак"/>
    <w:basedOn w:val="a0"/>
    <w:link w:val="af"/>
    <w:uiPriority w:val="99"/>
    <w:semiHidden/>
    <w:rsid w:val="00C50A7F"/>
    <w:rPr>
      <w:rFonts w:ascii="Tahoma" w:eastAsia="Times New Roman" w:hAnsi="Tahoma" w:cs="Tahoma"/>
      <w:sz w:val="16"/>
      <w:szCs w:val="16"/>
      <w:lang w:eastAsia="bg-BG"/>
    </w:rPr>
  </w:style>
  <w:style w:type="character" w:customStyle="1" w:styleId="samedocreference1">
    <w:name w:val="samedocreference1"/>
    <w:basedOn w:val="a0"/>
    <w:rsid w:val="00C723BB"/>
    <w:rPr>
      <w:i w:val="0"/>
      <w:iCs w:val="0"/>
      <w:color w:val="8B0000"/>
      <w:u w:val="single"/>
    </w:rPr>
  </w:style>
  <w:style w:type="character" w:customStyle="1" w:styleId="newdocreference1">
    <w:name w:val="newdocreference1"/>
    <w:basedOn w:val="a0"/>
    <w:rsid w:val="00C723BB"/>
    <w:rPr>
      <w:i w:val="0"/>
      <w:iCs w:val="0"/>
      <w:color w:val="0000FF"/>
      <w:u w:val="single"/>
    </w:rPr>
  </w:style>
  <w:style w:type="paragraph" w:styleId="af1">
    <w:name w:val="Title"/>
    <w:basedOn w:val="a"/>
    <w:link w:val="af2"/>
    <w:qFormat/>
    <w:rsid w:val="00C3410F"/>
    <w:pPr>
      <w:widowControl/>
      <w:suppressAutoHyphens w:val="0"/>
      <w:jc w:val="center"/>
    </w:pPr>
    <w:rPr>
      <w:b/>
      <w:szCs w:val="24"/>
      <w:lang w:eastAsia="en-US"/>
    </w:rPr>
  </w:style>
  <w:style w:type="character" w:customStyle="1" w:styleId="af2">
    <w:name w:val="Заглавие Знак"/>
    <w:basedOn w:val="a0"/>
    <w:link w:val="af1"/>
    <w:rsid w:val="00C3410F"/>
    <w:rPr>
      <w:rFonts w:ascii="Times New Roman" w:eastAsia="Times New Roman" w:hAnsi="Times New Roman" w:cs="Times New Roman"/>
      <w:b/>
      <w:sz w:val="24"/>
      <w:szCs w:val="24"/>
    </w:rPr>
  </w:style>
  <w:style w:type="character" w:styleId="af3">
    <w:name w:val="FollowedHyperlink"/>
    <w:basedOn w:val="a0"/>
    <w:uiPriority w:val="99"/>
    <w:semiHidden/>
    <w:unhideWhenUsed/>
    <w:rsid w:val="00605423"/>
    <w:rPr>
      <w:color w:val="800080" w:themeColor="followedHyperlink"/>
      <w:u w:val="single"/>
    </w:rPr>
  </w:style>
  <w:style w:type="paragraph" w:styleId="af4">
    <w:name w:val="Normal (Web)"/>
    <w:basedOn w:val="a"/>
    <w:uiPriority w:val="99"/>
    <w:unhideWhenUsed/>
    <w:rsid w:val="00264858"/>
    <w:pPr>
      <w:widowControl/>
      <w:suppressAutoHyphens w:val="0"/>
      <w:spacing w:before="100" w:beforeAutospacing="1" w:after="100" w:afterAutospacing="1"/>
    </w:pPr>
    <w:rPr>
      <w:szCs w:val="24"/>
    </w:rPr>
  </w:style>
  <w:style w:type="character" w:styleId="af5">
    <w:name w:val="annotation reference"/>
    <w:basedOn w:val="a0"/>
    <w:uiPriority w:val="99"/>
    <w:semiHidden/>
    <w:unhideWhenUsed/>
    <w:rsid w:val="00D9716F"/>
    <w:rPr>
      <w:sz w:val="16"/>
      <w:szCs w:val="16"/>
    </w:rPr>
  </w:style>
  <w:style w:type="paragraph" w:styleId="af6">
    <w:name w:val="annotation text"/>
    <w:basedOn w:val="a"/>
    <w:link w:val="af7"/>
    <w:uiPriority w:val="99"/>
    <w:semiHidden/>
    <w:unhideWhenUsed/>
    <w:rsid w:val="00D9716F"/>
    <w:pPr>
      <w:widowControl/>
      <w:suppressAutoHyphens w:val="0"/>
      <w:spacing w:before="100" w:beforeAutospacing="1" w:after="100" w:afterAutospacing="1"/>
    </w:pPr>
    <w:rPr>
      <w:sz w:val="20"/>
    </w:rPr>
  </w:style>
  <w:style w:type="character" w:customStyle="1" w:styleId="af7">
    <w:name w:val="Текст на коментар Знак"/>
    <w:basedOn w:val="a0"/>
    <w:link w:val="af6"/>
    <w:uiPriority w:val="99"/>
    <w:semiHidden/>
    <w:rsid w:val="00D9716F"/>
    <w:rPr>
      <w:rFonts w:ascii="Times New Roman" w:eastAsia="Times New Roman" w:hAnsi="Times New Roman" w:cs="Times New Roman"/>
      <w:sz w:val="20"/>
      <w:szCs w:val="20"/>
      <w:lang w:eastAsia="bg-BG"/>
    </w:rPr>
  </w:style>
  <w:style w:type="paragraph" w:customStyle="1" w:styleId="SectionTitle">
    <w:name w:val="SectionTitle"/>
    <w:basedOn w:val="a"/>
    <w:next w:val="1"/>
    <w:rsid w:val="00591E56"/>
    <w:pPr>
      <w:keepNext/>
      <w:widowControl/>
      <w:suppressAutoHyphens w:val="0"/>
      <w:spacing w:before="120" w:after="360"/>
      <w:jc w:val="center"/>
    </w:pPr>
    <w:rPr>
      <w:rFonts w:eastAsia="Calibri"/>
      <w:b/>
      <w:smallCaps/>
      <w:sz w:val="28"/>
      <w:szCs w:val="22"/>
    </w:rPr>
  </w:style>
  <w:style w:type="paragraph" w:styleId="af8">
    <w:name w:val="annotation subject"/>
    <w:basedOn w:val="af6"/>
    <w:next w:val="af6"/>
    <w:link w:val="af9"/>
    <w:uiPriority w:val="99"/>
    <w:semiHidden/>
    <w:unhideWhenUsed/>
    <w:rsid w:val="00F36D30"/>
    <w:pPr>
      <w:widowControl w:val="0"/>
      <w:suppressAutoHyphens/>
      <w:spacing w:before="0" w:beforeAutospacing="0" w:after="0" w:afterAutospacing="0"/>
    </w:pPr>
    <w:rPr>
      <w:b/>
      <w:bCs/>
    </w:rPr>
  </w:style>
  <w:style w:type="character" w:customStyle="1" w:styleId="af9">
    <w:name w:val="Предмет на коментар Знак"/>
    <w:basedOn w:val="af7"/>
    <w:link w:val="af8"/>
    <w:uiPriority w:val="99"/>
    <w:semiHidden/>
    <w:rsid w:val="00F36D30"/>
    <w:rPr>
      <w:rFonts w:ascii="Times New Roman" w:eastAsia="Times New Roman" w:hAnsi="Times New Roman" w:cs="Times New Roman"/>
      <w:b/>
      <w:bCs/>
      <w:sz w:val="20"/>
      <w:szCs w:val="20"/>
      <w:lang w:eastAsia="bg-BG"/>
    </w:rPr>
  </w:style>
  <w:style w:type="character" w:styleId="afa">
    <w:name w:val="Strong"/>
    <w:basedOn w:val="a0"/>
    <w:uiPriority w:val="22"/>
    <w:qFormat/>
    <w:rsid w:val="00F36D30"/>
    <w:rPr>
      <w:b/>
      <w:bCs/>
    </w:rPr>
  </w:style>
  <w:style w:type="paragraph" w:styleId="afb">
    <w:name w:val="Revision"/>
    <w:hidden/>
    <w:uiPriority w:val="99"/>
    <w:semiHidden/>
    <w:rsid w:val="00F36D30"/>
    <w:pPr>
      <w:spacing w:after="0" w:line="240" w:lineRule="auto"/>
    </w:pPr>
    <w:rPr>
      <w:rFonts w:ascii="Times New Roman" w:eastAsia="Times New Roman" w:hAnsi="Times New Roman" w:cs="Times New Roman"/>
      <w:sz w:val="24"/>
      <w:szCs w:val="20"/>
      <w:lang w:eastAsia="bg-BG"/>
    </w:rPr>
  </w:style>
  <w:style w:type="character" w:customStyle="1" w:styleId="pointer">
    <w:name w:val="pointer"/>
    <w:basedOn w:val="a0"/>
    <w:rsid w:val="00042809"/>
  </w:style>
  <w:style w:type="character" w:styleId="afc">
    <w:name w:val="Emphasis"/>
    <w:basedOn w:val="a0"/>
    <w:uiPriority w:val="20"/>
    <w:qFormat/>
    <w:rsid w:val="00963A09"/>
    <w:rPr>
      <w:i/>
      <w:iCs/>
    </w:rPr>
  </w:style>
  <w:style w:type="paragraph" w:customStyle="1" w:styleId="toggle-items">
    <w:name w:val="toggle-items"/>
    <w:basedOn w:val="a"/>
    <w:rsid w:val="00E51708"/>
    <w:pPr>
      <w:widowControl/>
      <w:suppressAutoHyphens w:val="0"/>
      <w:spacing w:before="100" w:beforeAutospacing="1" w:after="100" w:afterAutospacing="1"/>
    </w:pPr>
    <w:rPr>
      <w:szCs w:val="24"/>
    </w:rPr>
  </w:style>
  <w:style w:type="character" w:customStyle="1" w:styleId="legaldocreference1">
    <w:name w:val="legaldocreference1"/>
    <w:basedOn w:val="a0"/>
    <w:rsid w:val="00817845"/>
    <w:rPr>
      <w:i w:val="0"/>
      <w:iCs w:val="0"/>
      <w:color w:val="840084"/>
      <w:u w:val="single"/>
    </w:rPr>
  </w:style>
  <w:style w:type="character" w:customStyle="1" w:styleId="40">
    <w:name w:val="Заглавие 4 Знак"/>
    <w:basedOn w:val="a0"/>
    <w:link w:val="4"/>
    <w:uiPriority w:val="9"/>
    <w:semiHidden/>
    <w:rsid w:val="00C95D97"/>
    <w:rPr>
      <w:rFonts w:asciiTheme="majorHAnsi" w:eastAsiaTheme="majorEastAsia" w:hAnsiTheme="majorHAnsi" w:cstheme="majorBidi"/>
      <w:b/>
      <w:bCs/>
      <w:i/>
      <w:iCs/>
      <w:color w:val="4F81BD" w:themeColor="accent1"/>
      <w:sz w:val="24"/>
      <w:szCs w:val="20"/>
      <w:lang w:eastAsia="bg-BG"/>
    </w:rPr>
  </w:style>
  <w:style w:type="paragraph" w:customStyle="1" w:styleId="12">
    <w:name w:val="Списък на абзаци1"/>
    <w:basedOn w:val="a"/>
    <w:qFormat/>
    <w:rsid w:val="00B21FF0"/>
    <w:pPr>
      <w:widowControl/>
      <w:suppressAutoHyphens w:val="0"/>
      <w:ind w:left="720"/>
    </w:pPr>
    <w:rPr>
      <w:sz w:val="20"/>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962"/>
    <w:pPr>
      <w:widowControl w:val="0"/>
      <w:suppressAutoHyphens/>
      <w:spacing w:after="0" w:line="240" w:lineRule="auto"/>
    </w:pPr>
    <w:rPr>
      <w:rFonts w:ascii="Times New Roman" w:eastAsia="Times New Roman" w:hAnsi="Times New Roman" w:cs="Times New Roman"/>
      <w:sz w:val="24"/>
      <w:szCs w:val="20"/>
      <w:lang w:eastAsia="bg-BG"/>
    </w:rPr>
  </w:style>
  <w:style w:type="paragraph" w:styleId="1">
    <w:name w:val="heading 1"/>
    <w:basedOn w:val="a"/>
    <w:next w:val="a"/>
    <w:link w:val="10"/>
    <w:uiPriority w:val="1"/>
    <w:qFormat/>
    <w:rsid w:val="00677962"/>
    <w:pPr>
      <w:keepNext/>
      <w:widowControl/>
      <w:suppressAutoHyphens w:val="0"/>
      <w:outlineLvl w:val="0"/>
    </w:pPr>
    <w:rPr>
      <w:b/>
    </w:rPr>
  </w:style>
  <w:style w:type="paragraph" w:styleId="4">
    <w:name w:val="heading 4"/>
    <w:basedOn w:val="a"/>
    <w:next w:val="a"/>
    <w:link w:val="40"/>
    <w:uiPriority w:val="9"/>
    <w:semiHidden/>
    <w:unhideWhenUsed/>
    <w:qFormat/>
    <w:rsid w:val="00C95D97"/>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1"/>
    <w:rsid w:val="00677962"/>
    <w:rPr>
      <w:rFonts w:ascii="Times New Roman" w:eastAsia="Times New Roman" w:hAnsi="Times New Roman" w:cs="Times New Roman"/>
      <w:b/>
      <w:sz w:val="24"/>
      <w:szCs w:val="20"/>
      <w:lang w:eastAsia="bg-BG"/>
    </w:rPr>
  </w:style>
  <w:style w:type="character" w:styleId="a3">
    <w:name w:val="Hyperlink"/>
    <w:uiPriority w:val="99"/>
    <w:rsid w:val="00677962"/>
    <w:rPr>
      <w:color w:val="0000FF"/>
      <w:u w:val="single"/>
    </w:rPr>
  </w:style>
  <w:style w:type="paragraph" w:styleId="a4">
    <w:name w:val="header"/>
    <w:basedOn w:val="a"/>
    <w:link w:val="a5"/>
    <w:uiPriority w:val="99"/>
    <w:rsid w:val="00677962"/>
    <w:pPr>
      <w:widowControl/>
      <w:tabs>
        <w:tab w:val="center" w:pos="4536"/>
        <w:tab w:val="right" w:pos="9072"/>
      </w:tabs>
      <w:suppressAutoHyphens w:val="0"/>
    </w:pPr>
    <w:rPr>
      <w:szCs w:val="24"/>
      <w:lang w:val="x-none" w:eastAsia="x-none"/>
    </w:rPr>
  </w:style>
  <w:style w:type="character" w:customStyle="1" w:styleId="a5">
    <w:name w:val="Горен колонтитул Знак"/>
    <w:basedOn w:val="a0"/>
    <w:link w:val="a4"/>
    <w:uiPriority w:val="99"/>
    <w:rsid w:val="00677962"/>
    <w:rPr>
      <w:rFonts w:ascii="Times New Roman" w:eastAsia="Times New Roman" w:hAnsi="Times New Roman" w:cs="Times New Roman"/>
      <w:sz w:val="24"/>
      <w:szCs w:val="24"/>
      <w:lang w:val="x-none" w:eastAsia="x-none"/>
    </w:rPr>
  </w:style>
  <w:style w:type="paragraph" w:styleId="a6">
    <w:name w:val="footer"/>
    <w:basedOn w:val="a"/>
    <w:link w:val="a7"/>
    <w:uiPriority w:val="99"/>
    <w:rsid w:val="00677962"/>
    <w:pPr>
      <w:widowControl/>
      <w:tabs>
        <w:tab w:val="center" w:pos="4536"/>
        <w:tab w:val="right" w:pos="9072"/>
      </w:tabs>
      <w:suppressAutoHyphens w:val="0"/>
    </w:pPr>
    <w:rPr>
      <w:szCs w:val="24"/>
      <w:lang w:val="x-none" w:eastAsia="x-none"/>
    </w:rPr>
  </w:style>
  <w:style w:type="character" w:customStyle="1" w:styleId="a7">
    <w:name w:val="Долен колонтитул Знак"/>
    <w:basedOn w:val="a0"/>
    <w:link w:val="a6"/>
    <w:uiPriority w:val="99"/>
    <w:rsid w:val="00677962"/>
    <w:rPr>
      <w:rFonts w:ascii="Times New Roman" w:eastAsia="Times New Roman" w:hAnsi="Times New Roman" w:cs="Times New Roman"/>
      <w:sz w:val="24"/>
      <w:szCs w:val="24"/>
      <w:lang w:val="x-none" w:eastAsia="x-none"/>
    </w:rPr>
  </w:style>
  <w:style w:type="character" w:styleId="a8">
    <w:name w:val="page number"/>
    <w:basedOn w:val="a0"/>
    <w:rsid w:val="00677962"/>
  </w:style>
  <w:style w:type="paragraph" w:styleId="a9">
    <w:name w:val="Body Text"/>
    <w:basedOn w:val="a"/>
    <w:link w:val="aa"/>
    <w:qFormat/>
    <w:rsid w:val="00677962"/>
    <w:pPr>
      <w:widowControl/>
      <w:suppressAutoHyphens w:val="0"/>
      <w:spacing w:after="120"/>
    </w:pPr>
    <w:rPr>
      <w:szCs w:val="24"/>
      <w:lang w:val="x-none" w:eastAsia="x-none"/>
    </w:rPr>
  </w:style>
  <w:style w:type="character" w:customStyle="1" w:styleId="aa">
    <w:name w:val="Основен текст Знак"/>
    <w:basedOn w:val="a0"/>
    <w:link w:val="a9"/>
    <w:rsid w:val="00677962"/>
    <w:rPr>
      <w:rFonts w:ascii="Times New Roman" w:eastAsia="Times New Roman" w:hAnsi="Times New Roman" w:cs="Times New Roman"/>
      <w:sz w:val="24"/>
      <w:szCs w:val="24"/>
      <w:lang w:val="x-none" w:eastAsia="x-none"/>
    </w:rPr>
  </w:style>
  <w:style w:type="character" w:customStyle="1" w:styleId="FontStyle31">
    <w:name w:val="Font Style31"/>
    <w:rsid w:val="00677962"/>
    <w:rPr>
      <w:rFonts w:ascii="Times New Roman" w:hAnsi="Times New Roman" w:cs="Times New Roman"/>
      <w:sz w:val="22"/>
      <w:szCs w:val="22"/>
    </w:rPr>
  </w:style>
  <w:style w:type="paragraph" w:styleId="ab">
    <w:name w:val="List Paragraph"/>
    <w:basedOn w:val="a"/>
    <w:uiPriority w:val="34"/>
    <w:qFormat/>
    <w:rsid w:val="00677962"/>
    <w:pPr>
      <w:widowControl/>
      <w:suppressAutoHyphens w:val="0"/>
      <w:spacing w:after="120" w:line="360" w:lineRule="auto"/>
      <w:ind w:left="720"/>
      <w:contextualSpacing/>
    </w:pPr>
    <w:rPr>
      <w:rFonts w:eastAsia="Calibri"/>
      <w:szCs w:val="22"/>
      <w:lang w:val="en-GB" w:eastAsia="en-US"/>
    </w:rPr>
  </w:style>
  <w:style w:type="paragraph" w:styleId="ac">
    <w:name w:val="Plain Text"/>
    <w:basedOn w:val="a"/>
    <w:link w:val="ad"/>
    <w:uiPriority w:val="99"/>
    <w:rsid w:val="00677962"/>
    <w:pPr>
      <w:widowControl/>
      <w:suppressAutoHyphens w:val="0"/>
    </w:pPr>
    <w:rPr>
      <w:rFonts w:ascii="Courier New" w:hAnsi="Courier New"/>
      <w:sz w:val="20"/>
      <w:lang w:val="x-none" w:eastAsia="x-none"/>
    </w:rPr>
  </w:style>
  <w:style w:type="character" w:customStyle="1" w:styleId="ad">
    <w:name w:val="Обикновен текст Знак"/>
    <w:basedOn w:val="a0"/>
    <w:link w:val="ac"/>
    <w:uiPriority w:val="99"/>
    <w:rsid w:val="00677962"/>
    <w:rPr>
      <w:rFonts w:ascii="Courier New" w:eastAsia="Times New Roman" w:hAnsi="Courier New" w:cs="Times New Roman"/>
      <w:sz w:val="20"/>
      <w:szCs w:val="20"/>
      <w:lang w:val="x-none" w:eastAsia="x-none"/>
    </w:rPr>
  </w:style>
  <w:style w:type="paragraph" w:customStyle="1" w:styleId="Default">
    <w:name w:val="Default"/>
    <w:rsid w:val="00677962"/>
    <w:pPr>
      <w:autoSpaceDE w:val="0"/>
      <w:autoSpaceDN w:val="0"/>
      <w:adjustRightInd w:val="0"/>
      <w:spacing w:after="0" w:line="240" w:lineRule="auto"/>
    </w:pPr>
    <w:rPr>
      <w:rFonts w:ascii="Times New Roman" w:eastAsia="Times New Roman" w:hAnsi="Times New Roman" w:cs="Times New Roman"/>
      <w:color w:val="000000"/>
      <w:sz w:val="24"/>
      <w:szCs w:val="24"/>
      <w:lang w:eastAsia="bg-BG"/>
    </w:rPr>
  </w:style>
  <w:style w:type="character" w:customStyle="1" w:styleId="81">
    <w:name w:val="Основен текст81"/>
    <w:rsid w:val="00677962"/>
    <w:rPr>
      <w:sz w:val="21"/>
      <w:szCs w:val="21"/>
      <w:shd w:val="clear" w:color="auto" w:fill="FFFFFF"/>
      <w:lang w:bidi="ar-SA"/>
    </w:rPr>
  </w:style>
  <w:style w:type="paragraph" w:customStyle="1" w:styleId="11">
    <w:name w:val="Основен текст1"/>
    <w:basedOn w:val="a"/>
    <w:link w:val="ae"/>
    <w:rsid w:val="00677962"/>
    <w:pPr>
      <w:widowControl/>
      <w:suppressAutoHyphens w:val="0"/>
      <w:spacing w:line="271" w:lineRule="auto"/>
      <w:ind w:firstLine="397"/>
      <w:jc w:val="both"/>
    </w:pPr>
    <w:rPr>
      <w:szCs w:val="24"/>
      <w:lang w:val="en-GB" w:eastAsia="en-US"/>
    </w:rPr>
  </w:style>
  <w:style w:type="character" w:customStyle="1" w:styleId="ae">
    <w:name w:val="Основен текст_"/>
    <w:link w:val="11"/>
    <w:rsid w:val="00677962"/>
    <w:rPr>
      <w:rFonts w:ascii="Times New Roman" w:eastAsia="Times New Roman" w:hAnsi="Times New Roman" w:cs="Times New Roman"/>
      <w:sz w:val="24"/>
      <w:szCs w:val="24"/>
      <w:lang w:val="en-GB"/>
    </w:rPr>
  </w:style>
  <w:style w:type="paragraph" w:styleId="af">
    <w:name w:val="Balloon Text"/>
    <w:basedOn w:val="a"/>
    <w:link w:val="af0"/>
    <w:uiPriority w:val="99"/>
    <w:semiHidden/>
    <w:unhideWhenUsed/>
    <w:rsid w:val="00C50A7F"/>
    <w:rPr>
      <w:rFonts w:ascii="Tahoma" w:hAnsi="Tahoma" w:cs="Tahoma"/>
      <w:sz w:val="16"/>
      <w:szCs w:val="16"/>
    </w:rPr>
  </w:style>
  <w:style w:type="character" w:customStyle="1" w:styleId="af0">
    <w:name w:val="Изнесен текст Знак"/>
    <w:basedOn w:val="a0"/>
    <w:link w:val="af"/>
    <w:uiPriority w:val="99"/>
    <w:semiHidden/>
    <w:rsid w:val="00C50A7F"/>
    <w:rPr>
      <w:rFonts w:ascii="Tahoma" w:eastAsia="Times New Roman" w:hAnsi="Tahoma" w:cs="Tahoma"/>
      <w:sz w:val="16"/>
      <w:szCs w:val="16"/>
      <w:lang w:eastAsia="bg-BG"/>
    </w:rPr>
  </w:style>
  <w:style w:type="character" w:customStyle="1" w:styleId="samedocreference1">
    <w:name w:val="samedocreference1"/>
    <w:basedOn w:val="a0"/>
    <w:rsid w:val="00C723BB"/>
    <w:rPr>
      <w:i w:val="0"/>
      <w:iCs w:val="0"/>
      <w:color w:val="8B0000"/>
      <w:u w:val="single"/>
    </w:rPr>
  </w:style>
  <w:style w:type="character" w:customStyle="1" w:styleId="newdocreference1">
    <w:name w:val="newdocreference1"/>
    <w:basedOn w:val="a0"/>
    <w:rsid w:val="00C723BB"/>
    <w:rPr>
      <w:i w:val="0"/>
      <w:iCs w:val="0"/>
      <w:color w:val="0000FF"/>
      <w:u w:val="single"/>
    </w:rPr>
  </w:style>
  <w:style w:type="paragraph" w:styleId="af1">
    <w:name w:val="Title"/>
    <w:basedOn w:val="a"/>
    <w:link w:val="af2"/>
    <w:qFormat/>
    <w:rsid w:val="00C3410F"/>
    <w:pPr>
      <w:widowControl/>
      <w:suppressAutoHyphens w:val="0"/>
      <w:jc w:val="center"/>
    </w:pPr>
    <w:rPr>
      <w:b/>
      <w:szCs w:val="24"/>
      <w:lang w:eastAsia="en-US"/>
    </w:rPr>
  </w:style>
  <w:style w:type="character" w:customStyle="1" w:styleId="af2">
    <w:name w:val="Заглавие Знак"/>
    <w:basedOn w:val="a0"/>
    <w:link w:val="af1"/>
    <w:rsid w:val="00C3410F"/>
    <w:rPr>
      <w:rFonts w:ascii="Times New Roman" w:eastAsia="Times New Roman" w:hAnsi="Times New Roman" w:cs="Times New Roman"/>
      <w:b/>
      <w:sz w:val="24"/>
      <w:szCs w:val="24"/>
    </w:rPr>
  </w:style>
  <w:style w:type="character" w:styleId="af3">
    <w:name w:val="FollowedHyperlink"/>
    <w:basedOn w:val="a0"/>
    <w:uiPriority w:val="99"/>
    <w:semiHidden/>
    <w:unhideWhenUsed/>
    <w:rsid w:val="00605423"/>
    <w:rPr>
      <w:color w:val="800080" w:themeColor="followedHyperlink"/>
      <w:u w:val="single"/>
    </w:rPr>
  </w:style>
  <w:style w:type="paragraph" w:styleId="af4">
    <w:name w:val="Normal (Web)"/>
    <w:basedOn w:val="a"/>
    <w:uiPriority w:val="99"/>
    <w:unhideWhenUsed/>
    <w:rsid w:val="00264858"/>
    <w:pPr>
      <w:widowControl/>
      <w:suppressAutoHyphens w:val="0"/>
      <w:spacing w:before="100" w:beforeAutospacing="1" w:after="100" w:afterAutospacing="1"/>
    </w:pPr>
    <w:rPr>
      <w:szCs w:val="24"/>
    </w:rPr>
  </w:style>
  <w:style w:type="character" w:styleId="af5">
    <w:name w:val="annotation reference"/>
    <w:basedOn w:val="a0"/>
    <w:uiPriority w:val="99"/>
    <w:semiHidden/>
    <w:unhideWhenUsed/>
    <w:rsid w:val="00D9716F"/>
    <w:rPr>
      <w:sz w:val="16"/>
      <w:szCs w:val="16"/>
    </w:rPr>
  </w:style>
  <w:style w:type="paragraph" w:styleId="af6">
    <w:name w:val="annotation text"/>
    <w:basedOn w:val="a"/>
    <w:link w:val="af7"/>
    <w:uiPriority w:val="99"/>
    <w:semiHidden/>
    <w:unhideWhenUsed/>
    <w:rsid w:val="00D9716F"/>
    <w:pPr>
      <w:widowControl/>
      <w:suppressAutoHyphens w:val="0"/>
      <w:spacing w:before="100" w:beforeAutospacing="1" w:after="100" w:afterAutospacing="1"/>
    </w:pPr>
    <w:rPr>
      <w:sz w:val="20"/>
    </w:rPr>
  </w:style>
  <w:style w:type="character" w:customStyle="1" w:styleId="af7">
    <w:name w:val="Текст на коментар Знак"/>
    <w:basedOn w:val="a0"/>
    <w:link w:val="af6"/>
    <w:uiPriority w:val="99"/>
    <w:semiHidden/>
    <w:rsid w:val="00D9716F"/>
    <w:rPr>
      <w:rFonts w:ascii="Times New Roman" w:eastAsia="Times New Roman" w:hAnsi="Times New Roman" w:cs="Times New Roman"/>
      <w:sz w:val="20"/>
      <w:szCs w:val="20"/>
      <w:lang w:eastAsia="bg-BG"/>
    </w:rPr>
  </w:style>
  <w:style w:type="paragraph" w:customStyle="1" w:styleId="SectionTitle">
    <w:name w:val="SectionTitle"/>
    <w:basedOn w:val="a"/>
    <w:next w:val="1"/>
    <w:rsid w:val="00591E56"/>
    <w:pPr>
      <w:keepNext/>
      <w:widowControl/>
      <w:suppressAutoHyphens w:val="0"/>
      <w:spacing w:before="120" w:after="360"/>
      <w:jc w:val="center"/>
    </w:pPr>
    <w:rPr>
      <w:rFonts w:eastAsia="Calibri"/>
      <w:b/>
      <w:smallCaps/>
      <w:sz w:val="28"/>
      <w:szCs w:val="22"/>
    </w:rPr>
  </w:style>
  <w:style w:type="paragraph" w:styleId="af8">
    <w:name w:val="annotation subject"/>
    <w:basedOn w:val="af6"/>
    <w:next w:val="af6"/>
    <w:link w:val="af9"/>
    <w:uiPriority w:val="99"/>
    <w:semiHidden/>
    <w:unhideWhenUsed/>
    <w:rsid w:val="00F36D30"/>
    <w:pPr>
      <w:widowControl w:val="0"/>
      <w:suppressAutoHyphens/>
      <w:spacing w:before="0" w:beforeAutospacing="0" w:after="0" w:afterAutospacing="0"/>
    </w:pPr>
    <w:rPr>
      <w:b/>
      <w:bCs/>
    </w:rPr>
  </w:style>
  <w:style w:type="character" w:customStyle="1" w:styleId="af9">
    <w:name w:val="Предмет на коментар Знак"/>
    <w:basedOn w:val="af7"/>
    <w:link w:val="af8"/>
    <w:uiPriority w:val="99"/>
    <w:semiHidden/>
    <w:rsid w:val="00F36D30"/>
    <w:rPr>
      <w:rFonts w:ascii="Times New Roman" w:eastAsia="Times New Roman" w:hAnsi="Times New Roman" w:cs="Times New Roman"/>
      <w:b/>
      <w:bCs/>
      <w:sz w:val="20"/>
      <w:szCs w:val="20"/>
      <w:lang w:eastAsia="bg-BG"/>
    </w:rPr>
  </w:style>
  <w:style w:type="character" w:styleId="afa">
    <w:name w:val="Strong"/>
    <w:basedOn w:val="a0"/>
    <w:uiPriority w:val="22"/>
    <w:qFormat/>
    <w:rsid w:val="00F36D30"/>
    <w:rPr>
      <w:b/>
      <w:bCs/>
    </w:rPr>
  </w:style>
  <w:style w:type="paragraph" w:styleId="afb">
    <w:name w:val="Revision"/>
    <w:hidden/>
    <w:uiPriority w:val="99"/>
    <w:semiHidden/>
    <w:rsid w:val="00F36D30"/>
    <w:pPr>
      <w:spacing w:after="0" w:line="240" w:lineRule="auto"/>
    </w:pPr>
    <w:rPr>
      <w:rFonts w:ascii="Times New Roman" w:eastAsia="Times New Roman" w:hAnsi="Times New Roman" w:cs="Times New Roman"/>
      <w:sz w:val="24"/>
      <w:szCs w:val="20"/>
      <w:lang w:eastAsia="bg-BG"/>
    </w:rPr>
  </w:style>
  <w:style w:type="character" w:customStyle="1" w:styleId="pointer">
    <w:name w:val="pointer"/>
    <w:basedOn w:val="a0"/>
    <w:rsid w:val="00042809"/>
  </w:style>
  <w:style w:type="character" w:styleId="afc">
    <w:name w:val="Emphasis"/>
    <w:basedOn w:val="a0"/>
    <w:uiPriority w:val="20"/>
    <w:qFormat/>
    <w:rsid w:val="00963A09"/>
    <w:rPr>
      <w:i/>
      <w:iCs/>
    </w:rPr>
  </w:style>
  <w:style w:type="paragraph" w:customStyle="1" w:styleId="toggle-items">
    <w:name w:val="toggle-items"/>
    <w:basedOn w:val="a"/>
    <w:rsid w:val="00E51708"/>
    <w:pPr>
      <w:widowControl/>
      <w:suppressAutoHyphens w:val="0"/>
      <w:spacing w:before="100" w:beforeAutospacing="1" w:after="100" w:afterAutospacing="1"/>
    </w:pPr>
    <w:rPr>
      <w:szCs w:val="24"/>
    </w:rPr>
  </w:style>
  <w:style w:type="character" w:customStyle="1" w:styleId="legaldocreference1">
    <w:name w:val="legaldocreference1"/>
    <w:basedOn w:val="a0"/>
    <w:rsid w:val="00817845"/>
    <w:rPr>
      <w:i w:val="0"/>
      <w:iCs w:val="0"/>
      <w:color w:val="840084"/>
      <w:u w:val="single"/>
    </w:rPr>
  </w:style>
  <w:style w:type="character" w:customStyle="1" w:styleId="40">
    <w:name w:val="Заглавие 4 Знак"/>
    <w:basedOn w:val="a0"/>
    <w:link w:val="4"/>
    <w:uiPriority w:val="9"/>
    <w:semiHidden/>
    <w:rsid w:val="00C95D97"/>
    <w:rPr>
      <w:rFonts w:asciiTheme="majorHAnsi" w:eastAsiaTheme="majorEastAsia" w:hAnsiTheme="majorHAnsi" w:cstheme="majorBidi"/>
      <w:b/>
      <w:bCs/>
      <w:i/>
      <w:iCs/>
      <w:color w:val="4F81BD" w:themeColor="accent1"/>
      <w:sz w:val="24"/>
      <w:szCs w:val="20"/>
      <w:lang w:eastAsia="bg-BG"/>
    </w:rPr>
  </w:style>
  <w:style w:type="paragraph" w:customStyle="1" w:styleId="12">
    <w:name w:val="Списък на абзаци1"/>
    <w:basedOn w:val="a"/>
    <w:qFormat/>
    <w:rsid w:val="00B21FF0"/>
    <w:pPr>
      <w:widowControl/>
      <w:suppressAutoHyphens w:val="0"/>
      <w:ind w:left="720"/>
    </w:pPr>
    <w:rPr>
      <w:sz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5729">
      <w:bodyDiv w:val="1"/>
      <w:marLeft w:val="0"/>
      <w:marRight w:val="0"/>
      <w:marTop w:val="0"/>
      <w:marBottom w:val="0"/>
      <w:divBdr>
        <w:top w:val="none" w:sz="0" w:space="0" w:color="auto"/>
        <w:left w:val="none" w:sz="0" w:space="0" w:color="auto"/>
        <w:bottom w:val="none" w:sz="0" w:space="0" w:color="auto"/>
        <w:right w:val="none" w:sz="0" w:space="0" w:color="auto"/>
      </w:divBdr>
    </w:div>
    <w:div w:id="107820830">
      <w:bodyDiv w:val="1"/>
      <w:marLeft w:val="0"/>
      <w:marRight w:val="0"/>
      <w:marTop w:val="0"/>
      <w:marBottom w:val="0"/>
      <w:divBdr>
        <w:top w:val="none" w:sz="0" w:space="0" w:color="auto"/>
        <w:left w:val="none" w:sz="0" w:space="0" w:color="auto"/>
        <w:bottom w:val="none" w:sz="0" w:space="0" w:color="auto"/>
        <w:right w:val="none" w:sz="0" w:space="0" w:color="auto"/>
      </w:divBdr>
    </w:div>
    <w:div w:id="199366137">
      <w:bodyDiv w:val="1"/>
      <w:marLeft w:val="390"/>
      <w:marRight w:val="390"/>
      <w:marTop w:val="0"/>
      <w:marBottom w:val="0"/>
      <w:divBdr>
        <w:top w:val="none" w:sz="0" w:space="0" w:color="auto"/>
        <w:left w:val="none" w:sz="0" w:space="0" w:color="auto"/>
        <w:bottom w:val="none" w:sz="0" w:space="0" w:color="auto"/>
        <w:right w:val="none" w:sz="0" w:space="0" w:color="auto"/>
      </w:divBdr>
      <w:divsChild>
        <w:div w:id="62917643">
          <w:marLeft w:val="0"/>
          <w:marRight w:val="0"/>
          <w:marTop w:val="0"/>
          <w:marBottom w:val="120"/>
          <w:divBdr>
            <w:top w:val="none" w:sz="0" w:space="0" w:color="auto"/>
            <w:left w:val="none" w:sz="0" w:space="0" w:color="auto"/>
            <w:bottom w:val="none" w:sz="0" w:space="0" w:color="auto"/>
            <w:right w:val="none" w:sz="0" w:space="0" w:color="auto"/>
          </w:divBdr>
          <w:divsChild>
            <w:div w:id="1388188767">
              <w:marLeft w:val="0"/>
              <w:marRight w:val="0"/>
              <w:marTop w:val="0"/>
              <w:marBottom w:val="0"/>
              <w:divBdr>
                <w:top w:val="none" w:sz="0" w:space="0" w:color="auto"/>
                <w:left w:val="none" w:sz="0" w:space="0" w:color="auto"/>
                <w:bottom w:val="none" w:sz="0" w:space="0" w:color="auto"/>
                <w:right w:val="none" w:sz="0" w:space="0" w:color="auto"/>
              </w:divBdr>
            </w:div>
            <w:div w:id="178279802">
              <w:marLeft w:val="0"/>
              <w:marRight w:val="0"/>
              <w:marTop w:val="0"/>
              <w:marBottom w:val="0"/>
              <w:divBdr>
                <w:top w:val="none" w:sz="0" w:space="0" w:color="auto"/>
                <w:left w:val="none" w:sz="0" w:space="0" w:color="auto"/>
                <w:bottom w:val="none" w:sz="0" w:space="0" w:color="auto"/>
                <w:right w:val="none" w:sz="0" w:space="0" w:color="auto"/>
              </w:divBdr>
            </w:div>
            <w:div w:id="1494688031">
              <w:marLeft w:val="0"/>
              <w:marRight w:val="0"/>
              <w:marTop w:val="0"/>
              <w:marBottom w:val="0"/>
              <w:divBdr>
                <w:top w:val="none" w:sz="0" w:space="0" w:color="auto"/>
                <w:left w:val="none" w:sz="0" w:space="0" w:color="auto"/>
                <w:bottom w:val="none" w:sz="0" w:space="0" w:color="auto"/>
                <w:right w:val="none" w:sz="0" w:space="0" w:color="auto"/>
              </w:divBdr>
            </w:div>
            <w:div w:id="1181234638">
              <w:marLeft w:val="0"/>
              <w:marRight w:val="0"/>
              <w:marTop w:val="0"/>
              <w:marBottom w:val="0"/>
              <w:divBdr>
                <w:top w:val="none" w:sz="0" w:space="0" w:color="auto"/>
                <w:left w:val="none" w:sz="0" w:space="0" w:color="auto"/>
                <w:bottom w:val="none" w:sz="0" w:space="0" w:color="auto"/>
                <w:right w:val="none" w:sz="0" w:space="0" w:color="auto"/>
              </w:divBdr>
            </w:div>
            <w:div w:id="1204907954">
              <w:marLeft w:val="0"/>
              <w:marRight w:val="0"/>
              <w:marTop w:val="0"/>
              <w:marBottom w:val="0"/>
              <w:divBdr>
                <w:top w:val="none" w:sz="0" w:space="0" w:color="auto"/>
                <w:left w:val="none" w:sz="0" w:space="0" w:color="auto"/>
                <w:bottom w:val="none" w:sz="0" w:space="0" w:color="auto"/>
                <w:right w:val="none" w:sz="0" w:space="0" w:color="auto"/>
              </w:divBdr>
            </w:div>
            <w:div w:id="889994930">
              <w:marLeft w:val="0"/>
              <w:marRight w:val="0"/>
              <w:marTop w:val="0"/>
              <w:marBottom w:val="0"/>
              <w:divBdr>
                <w:top w:val="none" w:sz="0" w:space="0" w:color="auto"/>
                <w:left w:val="none" w:sz="0" w:space="0" w:color="auto"/>
                <w:bottom w:val="none" w:sz="0" w:space="0" w:color="auto"/>
                <w:right w:val="none" w:sz="0" w:space="0" w:color="auto"/>
              </w:divBdr>
            </w:div>
            <w:div w:id="1336496210">
              <w:marLeft w:val="0"/>
              <w:marRight w:val="0"/>
              <w:marTop w:val="0"/>
              <w:marBottom w:val="0"/>
              <w:divBdr>
                <w:top w:val="none" w:sz="0" w:space="0" w:color="auto"/>
                <w:left w:val="none" w:sz="0" w:space="0" w:color="auto"/>
                <w:bottom w:val="none" w:sz="0" w:space="0" w:color="auto"/>
                <w:right w:val="none" w:sz="0" w:space="0" w:color="auto"/>
              </w:divBdr>
            </w:div>
            <w:div w:id="2013725620">
              <w:marLeft w:val="0"/>
              <w:marRight w:val="0"/>
              <w:marTop w:val="0"/>
              <w:marBottom w:val="0"/>
              <w:divBdr>
                <w:top w:val="none" w:sz="0" w:space="0" w:color="auto"/>
                <w:left w:val="none" w:sz="0" w:space="0" w:color="auto"/>
                <w:bottom w:val="none" w:sz="0" w:space="0" w:color="auto"/>
                <w:right w:val="none" w:sz="0" w:space="0" w:color="auto"/>
              </w:divBdr>
            </w:div>
            <w:div w:id="736130848">
              <w:marLeft w:val="0"/>
              <w:marRight w:val="0"/>
              <w:marTop w:val="0"/>
              <w:marBottom w:val="0"/>
              <w:divBdr>
                <w:top w:val="none" w:sz="0" w:space="0" w:color="auto"/>
                <w:left w:val="none" w:sz="0" w:space="0" w:color="auto"/>
                <w:bottom w:val="none" w:sz="0" w:space="0" w:color="auto"/>
                <w:right w:val="none" w:sz="0" w:space="0" w:color="auto"/>
              </w:divBdr>
            </w:div>
            <w:div w:id="92615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007306">
      <w:bodyDiv w:val="1"/>
      <w:marLeft w:val="0"/>
      <w:marRight w:val="0"/>
      <w:marTop w:val="0"/>
      <w:marBottom w:val="0"/>
      <w:divBdr>
        <w:top w:val="none" w:sz="0" w:space="0" w:color="auto"/>
        <w:left w:val="none" w:sz="0" w:space="0" w:color="auto"/>
        <w:bottom w:val="none" w:sz="0" w:space="0" w:color="auto"/>
        <w:right w:val="none" w:sz="0" w:space="0" w:color="auto"/>
      </w:divBdr>
    </w:div>
    <w:div w:id="332414605">
      <w:bodyDiv w:val="1"/>
      <w:marLeft w:val="0"/>
      <w:marRight w:val="0"/>
      <w:marTop w:val="0"/>
      <w:marBottom w:val="0"/>
      <w:divBdr>
        <w:top w:val="none" w:sz="0" w:space="0" w:color="auto"/>
        <w:left w:val="none" w:sz="0" w:space="0" w:color="auto"/>
        <w:bottom w:val="none" w:sz="0" w:space="0" w:color="auto"/>
        <w:right w:val="none" w:sz="0" w:space="0" w:color="auto"/>
      </w:divBdr>
    </w:div>
    <w:div w:id="354158605">
      <w:bodyDiv w:val="1"/>
      <w:marLeft w:val="390"/>
      <w:marRight w:val="390"/>
      <w:marTop w:val="0"/>
      <w:marBottom w:val="0"/>
      <w:divBdr>
        <w:top w:val="none" w:sz="0" w:space="0" w:color="auto"/>
        <w:left w:val="none" w:sz="0" w:space="0" w:color="auto"/>
        <w:bottom w:val="none" w:sz="0" w:space="0" w:color="auto"/>
        <w:right w:val="none" w:sz="0" w:space="0" w:color="auto"/>
      </w:divBdr>
      <w:divsChild>
        <w:div w:id="2012291018">
          <w:marLeft w:val="0"/>
          <w:marRight w:val="0"/>
          <w:marTop w:val="0"/>
          <w:marBottom w:val="120"/>
          <w:divBdr>
            <w:top w:val="none" w:sz="0" w:space="0" w:color="auto"/>
            <w:left w:val="none" w:sz="0" w:space="0" w:color="auto"/>
            <w:bottom w:val="none" w:sz="0" w:space="0" w:color="auto"/>
            <w:right w:val="none" w:sz="0" w:space="0" w:color="auto"/>
          </w:divBdr>
          <w:divsChild>
            <w:div w:id="150293553">
              <w:marLeft w:val="0"/>
              <w:marRight w:val="0"/>
              <w:marTop w:val="0"/>
              <w:marBottom w:val="0"/>
              <w:divBdr>
                <w:top w:val="none" w:sz="0" w:space="0" w:color="auto"/>
                <w:left w:val="none" w:sz="0" w:space="0" w:color="auto"/>
                <w:bottom w:val="none" w:sz="0" w:space="0" w:color="auto"/>
                <w:right w:val="none" w:sz="0" w:space="0" w:color="auto"/>
              </w:divBdr>
            </w:div>
            <w:div w:id="203521620">
              <w:marLeft w:val="0"/>
              <w:marRight w:val="0"/>
              <w:marTop w:val="0"/>
              <w:marBottom w:val="0"/>
              <w:divBdr>
                <w:top w:val="none" w:sz="0" w:space="0" w:color="auto"/>
                <w:left w:val="none" w:sz="0" w:space="0" w:color="auto"/>
                <w:bottom w:val="none" w:sz="0" w:space="0" w:color="auto"/>
                <w:right w:val="none" w:sz="0" w:space="0" w:color="auto"/>
              </w:divBdr>
            </w:div>
            <w:div w:id="290480298">
              <w:marLeft w:val="0"/>
              <w:marRight w:val="0"/>
              <w:marTop w:val="0"/>
              <w:marBottom w:val="0"/>
              <w:divBdr>
                <w:top w:val="none" w:sz="0" w:space="0" w:color="auto"/>
                <w:left w:val="none" w:sz="0" w:space="0" w:color="auto"/>
                <w:bottom w:val="none" w:sz="0" w:space="0" w:color="auto"/>
                <w:right w:val="none" w:sz="0" w:space="0" w:color="auto"/>
              </w:divBdr>
            </w:div>
            <w:div w:id="561523408">
              <w:marLeft w:val="0"/>
              <w:marRight w:val="0"/>
              <w:marTop w:val="0"/>
              <w:marBottom w:val="0"/>
              <w:divBdr>
                <w:top w:val="none" w:sz="0" w:space="0" w:color="auto"/>
                <w:left w:val="none" w:sz="0" w:space="0" w:color="auto"/>
                <w:bottom w:val="none" w:sz="0" w:space="0" w:color="auto"/>
                <w:right w:val="none" w:sz="0" w:space="0" w:color="auto"/>
              </w:divBdr>
            </w:div>
            <w:div w:id="1253927847">
              <w:marLeft w:val="0"/>
              <w:marRight w:val="0"/>
              <w:marTop w:val="0"/>
              <w:marBottom w:val="0"/>
              <w:divBdr>
                <w:top w:val="none" w:sz="0" w:space="0" w:color="auto"/>
                <w:left w:val="none" w:sz="0" w:space="0" w:color="auto"/>
                <w:bottom w:val="none" w:sz="0" w:space="0" w:color="auto"/>
                <w:right w:val="none" w:sz="0" w:space="0" w:color="auto"/>
              </w:divBdr>
            </w:div>
            <w:div w:id="21013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323146">
      <w:bodyDiv w:val="1"/>
      <w:marLeft w:val="390"/>
      <w:marRight w:val="390"/>
      <w:marTop w:val="0"/>
      <w:marBottom w:val="0"/>
      <w:divBdr>
        <w:top w:val="none" w:sz="0" w:space="0" w:color="auto"/>
        <w:left w:val="none" w:sz="0" w:space="0" w:color="auto"/>
        <w:bottom w:val="none" w:sz="0" w:space="0" w:color="auto"/>
        <w:right w:val="none" w:sz="0" w:space="0" w:color="auto"/>
      </w:divBdr>
      <w:divsChild>
        <w:div w:id="1478452295">
          <w:marLeft w:val="0"/>
          <w:marRight w:val="0"/>
          <w:marTop w:val="0"/>
          <w:marBottom w:val="120"/>
          <w:divBdr>
            <w:top w:val="none" w:sz="0" w:space="0" w:color="auto"/>
            <w:left w:val="none" w:sz="0" w:space="0" w:color="auto"/>
            <w:bottom w:val="none" w:sz="0" w:space="0" w:color="auto"/>
            <w:right w:val="none" w:sz="0" w:space="0" w:color="auto"/>
          </w:divBdr>
        </w:div>
      </w:divsChild>
    </w:div>
    <w:div w:id="415832515">
      <w:bodyDiv w:val="1"/>
      <w:marLeft w:val="0"/>
      <w:marRight w:val="0"/>
      <w:marTop w:val="0"/>
      <w:marBottom w:val="0"/>
      <w:divBdr>
        <w:top w:val="none" w:sz="0" w:space="0" w:color="auto"/>
        <w:left w:val="none" w:sz="0" w:space="0" w:color="auto"/>
        <w:bottom w:val="none" w:sz="0" w:space="0" w:color="auto"/>
        <w:right w:val="none" w:sz="0" w:space="0" w:color="auto"/>
      </w:divBdr>
      <w:divsChild>
        <w:div w:id="1327854164">
          <w:marLeft w:val="0"/>
          <w:marRight w:val="0"/>
          <w:marTop w:val="0"/>
          <w:marBottom w:val="300"/>
          <w:divBdr>
            <w:top w:val="single" w:sz="6" w:space="0" w:color="336699"/>
            <w:left w:val="single" w:sz="6" w:space="0" w:color="336699"/>
            <w:bottom w:val="single" w:sz="6" w:space="0" w:color="336699"/>
            <w:right w:val="single" w:sz="6" w:space="0" w:color="336699"/>
          </w:divBdr>
          <w:divsChild>
            <w:div w:id="1021321110">
              <w:marLeft w:val="0"/>
              <w:marRight w:val="0"/>
              <w:marTop w:val="0"/>
              <w:marBottom w:val="0"/>
              <w:divBdr>
                <w:top w:val="none" w:sz="0" w:space="0" w:color="auto"/>
                <w:left w:val="none" w:sz="0" w:space="0" w:color="auto"/>
                <w:bottom w:val="none" w:sz="0" w:space="0" w:color="auto"/>
                <w:right w:val="none" w:sz="0" w:space="0" w:color="auto"/>
              </w:divBdr>
              <w:divsChild>
                <w:div w:id="1815872340">
                  <w:marLeft w:val="0"/>
                  <w:marRight w:val="0"/>
                  <w:marTop w:val="0"/>
                  <w:marBottom w:val="0"/>
                  <w:divBdr>
                    <w:top w:val="none" w:sz="0" w:space="0" w:color="auto"/>
                    <w:left w:val="none" w:sz="0" w:space="0" w:color="auto"/>
                    <w:bottom w:val="none" w:sz="0" w:space="0" w:color="auto"/>
                    <w:right w:val="none" w:sz="0" w:space="0" w:color="auto"/>
                  </w:divBdr>
                  <w:divsChild>
                    <w:div w:id="1453860976">
                      <w:marLeft w:val="0"/>
                      <w:marRight w:val="0"/>
                      <w:marTop w:val="0"/>
                      <w:marBottom w:val="0"/>
                      <w:divBdr>
                        <w:top w:val="none" w:sz="0" w:space="0" w:color="auto"/>
                        <w:left w:val="none" w:sz="0" w:space="0" w:color="auto"/>
                        <w:bottom w:val="none" w:sz="0" w:space="0" w:color="auto"/>
                        <w:right w:val="none" w:sz="0" w:space="0" w:color="auto"/>
                      </w:divBdr>
                      <w:divsChild>
                        <w:div w:id="748623869">
                          <w:marLeft w:val="-225"/>
                          <w:marRight w:val="-225"/>
                          <w:marTop w:val="0"/>
                          <w:marBottom w:val="225"/>
                          <w:divBdr>
                            <w:top w:val="none" w:sz="0" w:space="0" w:color="auto"/>
                            <w:left w:val="none" w:sz="0" w:space="0" w:color="auto"/>
                            <w:bottom w:val="none" w:sz="0" w:space="0" w:color="auto"/>
                            <w:right w:val="none" w:sz="0" w:space="0" w:color="auto"/>
                          </w:divBdr>
                          <w:divsChild>
                            <w:div w:id="115951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5273224">
          <w:marLeft w:val="0"/>
          <w:marRight w:val="0"/>
          <w:marTop w:val="0"/>
          <w:marBottom w:val="300"/>
          <w:divBdr>
            <w:top w:val="single" w:sz="6" w:space="0" w:color="336699"/>
            <w:left w:val="single" w:sz="6" w:space="0" w:color="336699"/>
            <w:bottom w:val="single" w:sz="6" w:space="0" w:color="336699"/>
            <w:right w:val="single" w:sz="6" w:space="0" w:color="336699"/>
          </w:divBdr>
          <w:divsChild>
            <w:div w:id="858354673">
              <w:marLeft w:val="0"/>
              <w:marRight w:val="0"/>
              <w:marTop w:val="0"/>
              <w:marBottom w:val="0"/>
              <w:divBdr>
                <w:top w:val="none" w:sz="0" w:space="8" w:color="428BCA"/>
                <w:left w:val="none" w:sz="0" w:space="11" w:color="428BCA"/>
                <w:bottom w:val="single" w:sz="6" w:space="8" w:color="428BCA"/>
                <w:right w:val="none" w:sz="0" w:space="11" w:color="428BCA"/>
              </w:divBdr>
            </w:div>
          </w:divsChild>
        </w:div>
      </w:divsChild>
    </w:div>
    <w:div w:id="430901844">
      <w:bodyDiv w:val="1"/>
      <w:marLeft w:val="0"/>
      <w:marRight w:val="0"/>
      <w:marTop w:val="0"/>
      <w:marBottom w:val="0"/>
      <w:divBdr>
        <w:top w:val="none" w:sz="0" w:space="0" w:color="auto"/>
        <w:left w:val="none" w:sz="0" w:space="0" w:color="auto"/>
        <w:bottom w:val="none" w:sz="0" w:space="0" w:color="auto"/>
        <w:right w:val="none" w:sz="0" w:space="0" w:color="auto"/>
      </w:divBdr>
    </w:div>
    <w:div w:id="571812170">
      <w:bodyDiv w:val="1"/>
      <w:marLeft w:val="390"/>
      <w:marRight w:val="390"/>
      <w:marTop w:val="0"/>
      <w:marBottom w:val="0"/>
      <w:divBdr>
        <w:top w:val="none" w:sz="0" w:space="0" w:color="auto"/>
        <w:left w:val="none" w:sz="0" w:space="0" w:color="auto"/>
        <w:bottom w:val="none" w:sz="0" w:space="0" w:color="auto"/>
        <w:right w:val="none" w:sz="0" w:space="0" w:color="auto"/>
      </w:divBdr>
      <w:divsChild>
        <w:div w:id="519011591">
          <w:marLeft w:val="0"/>
          <w:marRight w:val="0"/>
          <w:marTop w:val="0"/>
          <w:marBottom w:val="120"/>
          <w:divBdr>
            <w:top w:val="none" w:sz="0" w:space="0" w:color="auto"/>
            <w:left w:val="none" w:sz="0" w:space="0" w:color="auto"/>
            <w:bottom w:val="none" w:sz="0" w:space="0" w:color="auto"/>
            <w:right w:val="none" w:sz="0" w:space="0" w:color="auto"/>
          </w:divBdr>
        </w:div>
      </w:divsChild>
    </w:div>
    <w:div w:id="575287160">
      <w:bodyDiv w:val="1"/>
      <w:marLeft w:val="0"/>
      <w:marRight w:val="0"/>
      <w:marTop w:val="0"/>
      <w:marBottom w:val="0"/>
      <w:divBdr>
        <w:top w:val="none" w:sz="0" w:space="0" w:color="auto"/>
        <w:left w:val="none" w:sz="0" w:space="0" w:color="auto"/>
        <w:bottom w:val="none" w:sz="0" w:space="0" w:color="auto"/>
        <w:right w:val="none" w:sz="0" w:space="0" w:color="auto"/>
      </w:divBdr>
    </w:div>
    <w:div w:id="588272831">
      <w:bodyDiv w:val="1"/>
      <w:marLeft w:val="390"/>
      <w:marRight w:val="390"/>
      <w:marTop w:val="0"/>
      <w:marBottom w:val="0"/>
      <w:divBdr>
        <w:top w:val="none" w:sz="0" w:space="0" w:color="auto"/>
        <w:left w:val="none" w:sz="0" w:space="0" w:color="auto"/>
        <w:bottom w:val="none" w:sz="0" w:space="0" w:color="auto"/>
        <w:right w:val="none" w:sz="0" w:space="0" w:color="auto"/>
      </w:divBdr>
      <w:divsChild>
        <w:div w:id="1880387860">
          <w:marLeft w:val="0"/>
          <w:marRight w:val="0"/>
          <w:marTop w:val="0"/>
          <w:marBottom w:val="120"/>
          <w:divBdr>
            <w:top w:val="none" w:sz="0" w:space="0" w:color="auto"/>
            <w:left w:val="none" w:sz="0" w:space="0" w:color="auto"/>
            <w:bottom w:val="none" w:sz="0" w:space="0" w:color="auto"/>
            <w:right w:val="none" w:sz="0" w:space="0" w:color="auto"/>
          </w:divBdr>
          <w:divsChild>
            <w:div w:id="22174816">
              <w:marLeft w:val="0"/>
              <w:marRight w:val="0"/>
              <w:marTop w:val="0"/>
              <w:marBottom w:val="0"/>
              <w:divBdr>
                <w:top w:val="none" w:sz="0" w:space="0" w:color="auto"/>
                <w:left w:val="none" w:sz="0" w:space="0" w:color="auto"/>
                <w:bottom w:val="none" w:sz="0" w:space="0" w:color="auto"/>
                <w:right w:val="none" w:sz="0" w:space="0" w:color="auto"/>
              </w:divBdr>
            </w:div>
            <w:div w:id="108594223">
              <w:marLeft w:val="0"/>
              <w:marRight w:val="0"/>
              <w:marTop w:val="0"/>
              <w:marBottom w:val="0"/>
              <w:divBdr>
                <w:top w:val="none" w:sz="0" w:space="0" w:color="auto"/>
                <w:left w:val="none" w:sz="0" w:space="0" w:color="auto"/>
                <w:bottom w:val="none" w:sz="0" w:space="0" w:color="auto"/>
                <w:right w:val="none" w:sz="0" w:space="0" w:color="auto"/>
              </w:divBdr>
            </w:div>
            <w:div w:id="187791215">
              <w:marLeft w:val="0"/>
              <w:marRight w:val="0"/>
              <w:marTop w:val="0"/>
              <w:marBottom w:val="0"/>
              <w:divBdr>
                <w:top w:val="none" w:sz="0" w:space="0" w:color="auto"/>
                <w:left w:val="none" w:sz="0" w:space="0" w:color="auto"/>
                <w:bottom w:val="none" w:sz="0" w:space="0" w:color="auto"/>
                <w:right w:val="none" w:sz="0" w:space="0" w:color="auto"/>
              </w:divBdr>
            </w:div>
            <w:div w:id="189496648">
              <w:marLeft w:val="0"/>
              <w:marRight w:val="0"/>
              <w:marTop w:val="0"/>
              <w:marBottom w:val="0"/>
              <w:divBdr>
                <w:top w:val="none" w:sz="0" w:space="0" w:color="auto"/>
                <w:left w:val="none" w:sz="0" w:space="0" w:color="auto"/>
                <w:bottom w:val="none" w:sz="0" w:space="0" w:color="auto"/>
                <w:right w:val="none" w:sz="0" w:space="0" w:color="auto"/>
              </w:divBdr>
            </w:div>
            <w:div w:id="459039075">
              <w:marLeft w:val="0"/>
              <w:marRight w:val="0"/>
              <w:marTop w:val="0"/>
              <w:marBottom w:val="0"/>
              <w:divBdr>
                <w:top w:val="none" w:sz="0" w:space="0" w:color="auto"/>
                <w:left w:val="none" w:sz="0" w:space="0" w:color="auto"/>
                <w:bottom w:val="none" w:sz="0" w:space="0" w:color="auto"/>
                <w:right w:val="none" w:sz="0" w:space="0" w:color="auto"/>
              </w:divBdr>
            </w:div>
            <w:div w:id="517621535">
              <w:marLeft w:val="0"/>
              <w:marRight w:val="0"/>
              <w:marTop w:val="0"/>
              <w:marBottom w:val="0"/>
              <w:divBdr>
                <w:top w:val="none" w:sz="0" w:space="0" w:color="auto"/>
                <w:left w:val="none" w:sz="0" w:space="0" w:color="auto"/>
                <w:bottom w:val="none" w:sz="0" w:space="0" w:color="auto"/>
                <w:right w:val="none" w:sz="0" w:space="0" w:color="auto"/>
              </w:divBdr>
            </w:div>
            <w:div w:id="653993203">
              <w:marLeft w:val="0"/>
              <w:marRight w:val="0"/>
              <w:marTop w:val="0"/>
              <w:marBottom w:val="0"/>
              <w:divBdr>
                <w:top w:val="none" w:sz="0" w:space="0" w:color="auto"/>
                <w:left w:val="none" w:sz="0" w:space="0" w:color="auto"/>
                <w:bottom w:val="none" w:sz="0" w:space="0" w:color="auto"/>
                <w:right w:val="none" w:sz="0" w:space="0" w:color="auto"/>
              </w:divBdr>
            </w:div>
            <w:div w:id="876896093">
              <w:marLeft w:val="0"/>
              <w:marRight w:val="0"/>
              <w:marTop w:val="0"/>
              <w:marBottom w:val="0"/>
              <w:divBdr>
                <w:top w:val="none" w:sz="0" w:space="0" w:color="auto"/>
                <w:left w:val="none" w:sz="0" w:space="0" w:color="auto"/>
                <w:bottom w:val="none" w:sz="0" w:space="0" w:color="auto"/>
                <w:right w:val="none" w:sz="0" w:space="0" w:color="auto"/>
              </w:divBdr>
            </w:div>
            <w:div w:id="916210547">
              <w:marLeft w:val="0"/>
              <w:marRight w:val="0"/>
              <w:marTop w:val="0"/>
              <w:marBottom w:val="0"/>
              <w:divBdr>
                <w:top w:val="none" w:sz="0" w:space="0" w:color="auto"/>
                <w:left w:val="none" w:sz="0" w:space="0" w:color="auto"/>
                <w:bottom w:val="none" w:sz="0" w:space="0" w:color="auto"/>
                <w:right w:val="none" w:sz="0" w:space="0" w:color="auto"/>
              </w:divBdr>
            </w:div>
            <w:div w:id="1023478707">
              <w:marLeft w:val="0"/>
              <w:marRight w:val="0"/>
              <w:marTop w:val="0"/>
              <w:marBottom w:val="0"/>
              <w:divBdr>
                <w:top w:val="none" w:sz="0" w:space="0" w:color="auto"/>
                <w:left w:val="none" w:sz="0" w:space="0" w:color="auto"/>
                <w:bottom w:val="none" w:sz="0" w:space="0" w:color="auto"/>
                <w:right w:val="none" w:sz="0" w:space="0" w:color="auto"/>
              </w:divBdr>
            </w:div>
            <w:div w:id="1081214850">
              <w:marLeft w:val="0"/>
              <w:marRight w:val="0"/>
              <w:marTop w:val="0"/>
              <w:marBottom w:val="0"/>
              <w:divBdr>
                <w:top w:val="none" w:sz="0" w:space="0" w:color="auto"/>
                <w:left w:val="none" w:sz="0" w:space="0" w:color="auto"/>
                <w:bottom w:val="none" w:sz="0" w:space="0" w:color="auto"/>
                <w:right w:val="none" w:sz="0" w:space="0" w:color="auto"/>
              </w:divBdr>
            </w:div>
            <w:div w:id="1086418760">
              <w:marLeft w:val="0"/>
              <w:marRight w:val="0"/>
              <w:marTop w:val="0"/>
              <w:marBottom w:val="0"/>
              <w:divBdr>
                <w:top w:val="none" w:sz="0" w:space="0" w:color="auto"/>
                <w:left w:val="none" w:sz="0" w:space="0" w:color="auto"/>
                <w:bottom w:val="none" w:sz="0" w:space="0" w:color="auto"/>
                <w:right w:val="none" w:sz="0" w:space="0" w:color="auto"/>
              </w:divBdr>
            </w:div>
            <w:div w:id="1444685627">
              <w:marLeft w:val="0"/>
              <w:marRight w:val="0"/>
              <w:marTop w:val="0"/>
              <w:marBottom w:val="0"/>
              <w:divBdr>
                <w:top w:val="none" w:sz="0" w:space="0" w:color="auto"/>
                <w:left w:val="none" w:sz="0" w:space="0" w:color="auto"/>
                <w:bottom w:val="none" w:sz="0" w:space="0" w:color="auto"/>
                <w:right w:val="none" w:sz="0" w:space="0" w:color="auto"/>
              </w:divBdr>
            </w:div>
            <w:div w:id="1456950446">
              <w:marLeft w:val="0"/>
              <w:marRight w:val="0"/>
              <w:marTop w:val="0"/>
              <w:marBottom w:val="0"/>
              <w:divBdr>
                <w:top w:val="none" w:sz="0" w:space="0" w:color="auto"/>
                <w:left w:val="none" w:sz="0" w:space="0" w:color="auto"/>
                <w:bottom w:val="none" w:sz="0" w:space="0" w:color="auto"/>
                <w:right w:val="none" w:sz="0" w:space="0" w:color="auto"/>
              </w:divBdr>
            </w:div>
            <w:div w:id="1600525085">
              <w:marLeft w:val="0"/>
              <w:marRight w:val="0"/>
              <w:marTop w:val="0"/>
              <w:marBottom w:val="0"/>
              <w:divBdr>
                <w:top w:val="none" w:sz="0" w:space="0" w:color="auto"/>
                <w:left w:val="none" w:sz="0" w:space="0" w:color="auto"/>
                <w:bottom w:val="none" w:sz="0" w:space="0" w:color="auto"/>
                <w:right w:val="none" w:sz="0" w:space="0" w:color="auto"/>
              </w:divBdr>
            </w:div>
            <w:div w:id="1658194160">
              <w:marLeft w:val="0"/>
              <w:marRight w:val="0"/>
              <w:marTop w:val="0"/>
              <w:marBottom w:val="0"/>
              <w:divBdr>
                <w:top w:val="none" w:sz="0" w:space="0" w:color="auto"/>
                <w:left w:val="none" w:sz="0" w:space="0" w:color="auto"/>
                <w:bottom w:val="none" w:sz="0" w:space="0" w:color="auto"/>
                <w:right w:val="none" w:sz="0" w:space="0" w:color="auto"/>
              </w:divBdr>
            </w:div>
            <w:div w:id="210607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479860">
      <w:bodyDiv w:val="1"/>
      <w:marLeft w:val="0"/>
      <w:marRight w:val="0"/>
      <w:marTop w:val="0"/>
      <w:marBottom w:val="0"/>
      <w:divBdr>
        <w:top w:val="none" w:sz="0" w:space="0" w:color="auto"/>
        <w:left w:val="none" w:sz="0" w:space="0" w:color="auto"/>
        <w:bottom w:val="none" w:sz="0" w:space="0" w:color="auto"/>
        <w:right w:val="none" w:sz="0" w:space="0" w:color="auto"/>
      </w:divBdr>
      <w:divsChild>
        <w:div w:id="511574073">
          <w:marLeft w:val="0"/>
          <w:marRight w:val="0"/>
          <w:marTop w:val="0"/>
          <w:marBottom w:val="0"/>
          <w:divBdr>
            <w:top w:val="none" w:sz="0" w:space="0" w:color="auto"/>
            <w:left w:val="none" w:sz="0" w:space="0" w:color="auto"/>
            <w:bottom w:val="none" w:sz="0" w:space="0" w:color="auto"/>
            <w:right w:val="none" w:sz="0" w:space="0" w:color="auto"/>
          </w:divBdr>
          <w:divsChild>
            <w:div w:id="260530253">
              <w:marLeft w:val="0"/>
              <w:marRight w:val="0"/>
              <w:marTop w:val="0"/>
              <w:marBottom w:val="0"/>
              <w:divBdr>
                <w:top w:val="none" w:sz="0" w:space="0" w:color="auto"/>
                <w:left w:val="none" w:sz="0" w:space="0" w:color="auto"/>
                <w:bottom w:val="none" w:sz="0" w:space="0" w:color="auto"/>
                <w:right w:val="none" w:sz="0" w:space="0" w:color="auto"/>
              </w:divBdr>
              <w:divsChild>
                <w:div w:id="25567895">
                  <w:marLeft w:val="0"/>
                  <w:marRight w:val="0"/>
                  <w:marTop w:val="0"/>
                  <w:marBottom w:val="0"/>
                  <w:divBdr>
                    <w:top w:val="none" w:sz="0" w:space="0" w:color="auto"/>
                    <w:left w:val="none" w:sz="0" w:space="0" w:color="auto"/>
                    <w:bottom w:val="none" w:sz="0" w:space="0" w:color="auto"/>
                    <w:right w:val="none" w:sz="0" w:space="0" w:color="auto"/>
                  </w:divBdr>
                  <w:divsChild>
                    <w:div w:id="663316264">
                      <w:marLeft w:val="0"/>
                      <w:marRight w:val="0"/>
                      <w:marTop w:val="0"/>
                      <w:marBottom w:val="0"/>
                      <w:divBdr>
                        <w:top w:val="none" w:sz="0" w:space="0" w:color="auto"/>
                        <w:left w:val="none" w:sz="0" w:space="0" w:color="auto"/>
                        <w:bottom w:val="none" w:sz="0" w:space="0" w:color="auto"/>
                        <w:right w:val="none" w:sz="0" w:space="0" w:color="auto"/>
                      </w:divBdr>
                      <w:divsChild>
                        <w:div w:id="2007784305">
                          <w:marLeft w:val="0"/>
                          <w:marRight w:val="0"/>
                          <w:marTop w:val="0"/>
                          <w:marBottom w:val="0"/>
                          <w:divBdr>
                            <w:top w:val="none" w:sz="0" w:space="0" w:color="auto"/>
                            <w:left w:val="none" w:sz="0" w:space="0" w:color="auto"/>
                            <w:bottom w:val="none" w:sz="0" w:space="0" w:color="auto"/>
                            <w:right w:val="none" w:sz="0" w:space="0" w:color="auto"/>
                          </w:divBdr>
                          <w:divsChild>
                            <w:div w:id="2068070341">
                              <w:marLeft w:val="0"/>
                              <w:marRight w:val="0"/>
                              <w:marTop w:val="0"/>
                              <w:marBottom w:val="0"/>
                              <w:divBdr>
                                <w:top w:val="none" w:sz="0" w:space="0" w:color="auto"/>
                                <w:left w:val="none" w:sz="0" w:space="0" w:color="auto"/>
                                <w:bottom w:val="none" w:sz="0" w:space="0" w:color="auto"/>
                                <w:right w:val="none" w:sz="0" w:space="0" w:color="auto"/>
                              </w:divBdr>
                              <w:divsChild>
                                <w:div w:id="854342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1909958">
      <w:bodyDiv w:val="1"/>
      <w:marLeft w:val="390"/>
      <w:marRight w:val="390"/>
      <w:marTop w:val="0"/>
      <w:marBottom w:val="0"/>
      <w:divBdr>
        <w:top w:val="none" w:sz="0" w:space="0" w:color="auto"/>
        <w:left w:val="none" w:sz="0" w:space="0" w:color="auto"/>
        <w:bottom w:val="none" w:sz="0" w:space="0" w:color="auto"/>
        <w:right w:val="none" w:sz="0" w:space="0" w:color="auto"/>
      </w:divBdr>
      <w:divsChild>
        <w:div w:id="1073509028">
          <w:marLeft w:val="0"/>
          <w:marRight w:val="0"/>
          <w:marTop w:val="0"/>
          <w:marBottom w:val="120"/>
          <w:divBdr>
            <w:top w:val="none" w:sz="0" w:space="0" w:color="auto"/>
            <w:left w:val="none" w:sz="0" w:space="0" w:color="auto"/>
            <w:bottom w:val="none" w:sz="0" w:space="0" w:color="auto"/>
            <w:right w:val="none" w:sz="0" w:space="0" w:color="auto"/>
          </w:divBdr>
          <w:divsChild>
            <w:div w:id="976107913">
              <w:marLeft w:val="0"/>
              <w:marRight w:val="0"/>
              <w:marTop w:val="0"/>
              <w:marBottom w:val="0"/>
              <w:divBdr>
                <w:top w:val="none" w:sz="0" w:space="0" w:color="auto"/>
                <w:left w:val="none" w:sz="0" w:space="0" w:color="auto"/>
                <w:bottom w:val="none" w:sz="0" w:space="0" w:color="auto"/>
                <w:right w:val="none" w:sz="0" w:space="0" w:color="auto"/>
              </w:divBdr>
            </w:div>
            <w:div w:id="1188762023">
              <w:marLeft w:val="0"/>
              <w:marRight w:val="0"/>
              <w:marTop w:val="0"/>
              <w:marBottom w:val="0"/>
              <w:divBdr>
                <w:top w:val="none" w:sz="0" w:space="0" w:color="auto"/>
                <w:left w:val="none" w:sz="0" w:space="0" w:color="auto"/>
                <w:bottom w:val="none" w:sz="0" w:space="0" w:color="auto"/>
                <w:right w:val="none" w:sz="0" w:space="0" w:color="auto"/>
              </w:divBdr>
            </w:div>
            <w:div w:id="1404332888">
              <w:marLeft w:val="0"/>
              <w:marRight w:val="0"/>
              <w:marTop w:val="0"/>
              <w:marBottom w:val="0"/>
              <w:divBdr>
                <w:top w:val="none" w:sz="0" w:space="0" w:color="auto"/>
                <w:left w:val="none" w:sz="0" w:space="0" w:color="auto"/>
                <w:bottom w:val="none" w:sz="0" w:space="0" w:color="auto"/>
                <w:right w:val="none" w:sz="0" w:space="0" w:color="auto"/>
              </w:divBdr>
            </w:div>
            <w:div w:id="1622495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499710">
      <w:bodyDiv w:val="1"/>
      <w:marLeft w:val="0"/>
      <w:marRight w:val="0"/>
      <w:marTop w:val="0"/>
      <w:marBottom w:val="0"/>
      <w:divBdr>
        <w:top w:val="none" w:sz="0" w:space="0" w:color="auto"/>
        <w:left w:val="none" w:sz="0" w:space="0" w:color="auto"/>
        <w:bottom w:val="none" w:sz="0" w:space="0" w:color="auto"/>
        <w:right w:val="none" w:sz="0" w:space="0" w:color="auto"/>
      </w:divBdr>
    </w:div>
    <w:div w:id="684356984">
      <w:bodyDiv w:val="1"/>
      <w:marLeft w:val="390"/>
      <w:marRight w:val="390"/>
      <w:marTop w:val="0"/>
      <w:marBottom w:val="0"/>
      <w:divBdr>
        <w:top w:val="none" w:sz="0" w:space="0" w:color="auto"/>
        <w:left w:val="none" w:sz="0" w:space="0" w:color="auto"/>
        <w:bottom w:val="none" w:sz="0" w:space="0" w:color="auto"/>
        <w:right w:val="none" w:sz="0" w:space="0" w:color="auto"/>
      </w:divBdr>
      <w:divsChild>
        <w:div w:id="1888834627">
          <w:marLeft w:val="0"/>
          <w:marRight w:val="0"/>
          <w:marTop w:val="0"/>
          <w:marBottom w:val="120"/>
          <w:divBdr>
            <w:top w:val="none" w:sz="0" w:space="0" w:color="auto"/>
            <w:left w:val="none" w:sz="0" w:space="0" w:color="auto"/>
            <w:bottom w:val="none" w:sz="0" w:space="0" w:color="auto"/>
            <w:right w:val="none" w:sz="0" w:space="0" w:color="auto"/>
          </w:divBdr>
          <w:divsChild>
            <w:div w:id="1106385504">
              <w:marLeft w:val="0"/>
              <w:marRight w:val="0"/>
              <w:marTop w:val="0"/>
              <w:marBottom w:val="0"/>
              <w:divBdr>
                <w:top w:val="none" w:sz="0" w:space="0" w:color="auto"/>
                <w:left w:val="none" w:sz="0" w:space="0" w:color="auto"/>
                <w:bottom w:val="none" w:sz="0" w:space="0" w:color="auto"/>
                <w:right w:val="none" w:sz="0" w:space="0" w:color="auto"/>
              </w:divBdr>
            </w:div>
            <w:div w:id="1539969479">
              <w:marLeft w:val="0"/>
              <w:marRight w:val="0"/>
              <w:marTop w:val="0"/>
              <w:marBottom w:val="0"/>
              <w:divBdr>
                <w:top w:val="none" w:sz="0" w:space="0" w:color="auto"/>
                <w:left w:val="none" w:sz="0" w:space="0" w:color="auto"/>
                <w:bottom w:val="none" w:sz="0" w:space="0" w:color="auto"/>
                <w:right w:val="none" w:sz="0" w:space="0" w:color="auto"/>
              </w:divBdr>
            </w:div>
            <w:div w:id="87120740">
              <w:marLeft w:val="0"/>
              <w:marRight w:val="0"/>
              <w:marTop w:val="0"/>
              <w:marBottom w:val="0"/>
              <w:divBdr>
                <w:top w:val="none" w:sz="0" w:space="0" w:color="auto"/>
                <w:left w:val="none" w:sz="0" w:space="0" w:color="auto"/>
                <w:bottom w:val="none" w:sz="0" w:space="0" w:color="auto"/>
                <w:right w:val="none" w:sz="0" w:space="0" w:color="auto"/>
              </w:divBdr>
            </w:div>
            <w:div w:id="92923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810225">
      <w:bodyDiv w:val="1"/>
      <w:marLeft w:val="0"/>
      <w:marRight w:val="0"/>
      <w:marTop w:val="0"/>
      <w:marBottom w:val="0"/>
      <w:divBdr>
        <w:top w:val="none" w:sz="0" w:space="0" w:color="auto"/>
        <w:left w:val="none" w:sz="0" w:space="0" w:color="auto"/>
        <w:bottom w:val="none" w:sz="0" w:space="0" w:color="auto"/>
        <w:right w:val="none" w:sz="0" w:space="0" w:color="auto"/>
      </w:divBdr>
    </w:div>
    <w:div w:id="727454825">
      <w:bodyDiv w:val="1"/>
      <w:marLeft w:val="0"/>
      <w:marRight w:val="0"/>
      <w:marTop w:val="0"/>
      <w:marBottom w:val="0"/>
      <w:divBdr>
        <w:top w:val="none" w:sz="0" w:space="0" w:color="auto"/>
        <w:left w:val="none" w:sz="0" w:space="0" w:color="auto"/>
        <w:bottom w:val="none" w:sz="0" w:space="0" w:color="auto"/>
        <w:right w:val="none" w:sz="0" w:space="0" w:color="auto"/>
      </w:divBdr>
    </w:div>
    <w:div w:id="735473554">
      <w:bodyDiv w:val="1"/>
      <w:marLeft w:val="0"/>
      <w:marRight w:val="0"/>
      <w:marTop w:val="0"/>
      <w:marBottom w:val="0"/>
      <w:divBdr>
        <w:top w:val="none" w:sz="0" w:space="0" w:color="auto"/>
        <w:left w:val="none" w:sz="0" w:space="0" w:color="auto"/>
        <w:bottom w:val="none" w:sz="0" w:space="0" w:color="auto"/>
        <w:right w:val="none" w:sz="0" w:space="0" w:color="auto"/>
      </w:divBdr>
    </w:div>
    <w:div w:id="791479385">
      <w:bodyDiv w:val="1"/>
      <w:marLeft w:val="0"/>
      <w:marRight w:val="0"/>
      <w:marTop w:val="0"/>
      <w:marBottom w:val="0"/>
      <w:divBdr>
        <w:top w:val="none" w:sz="0" w:space="0" w:color="auto"/>
        <w:left w:val="none" w:sz="0" w:space="0" w:color="auto"/>
        <w:bottom w:val="none" w:sz="0" w:space="0" w:color="auto"/>
        <w:right w:val="none" w:sz="0" w:space="0" w:color="auto"/>
      </w:divBdr>
    </w:div>
    <w:div w:id="815268842">
      <w:bodyDiv w:val="1"/>
      <w:marLeft w:val="0"/>
      <w:marRight w:val="0"/>
      <w:marTop w:val="0"/>
      <w:marBottom w:val="0"/>
      <w:divBdr>
        <w:top w:val="none" w:sz="0" w:space="0" w:color="auto"/>
        <w:left w:val="none" w:sz="0" w:space="0" w:color="auto"/>
        <w:bottom w:val="none" w:sz="0" w:space="0" w:color="auto"/>
        <w:right w:val="none" w:sz="0" w:space="0" w:color="auto"/>
      </w:divBdr>
    </w:div>
    <w:div w:id="828908568">
      <w:bodyDiv w:val="1"/>
      <w:marLeft w:val="390"/>
      <w:marRight w:val="390"/>
      <w:marTop w:val="0"/>
      <w:marBottom w:val="0"/>
      <w:divBdr>
        <w:top w:val="none" w:sz="0" w:space="0" w:color="auto"/>
        <w:left w:val="none" w:sz="0" w:space="0" w:color="auto"/>
        <w:bottom w:val="none" w:sz="0" w:space="0" w:color="auto"/>
        <w:right w:val="none" w:sz="0" w:space="0" w:color="auto"/>
      </w:divBdr>
      <w:divsChild>
        <w:div w:id="1365131670">
          <w:marLeft w:val="0"/>
          <w:marRight w:val="0"/>
          <w:marTop w:val="0"/>
          <w:marBottom w:val="120"/>
          <w:divBdr>
            <w:top w:val="none" w:sz="0" w:space="0" w:color="auto"/>
            <w:left w:val="none" w:sz="0" w:space="0" w:color="auto"/>
            <w:bottom w:val="none" w:sz="0" w:space="0" w:color="auto"/>
            <w:right w:val="none" w:sz="0" w:space="0" w:color="auto"/>
          </w:divBdr>
          <w:divsChild>
            <w:div w:id="1851991181">
              <w:marLeft w:val="0"/>
              <w:marRight w:val="0"/>
              <w:marTop w:val="0"/>
              <w:marBottom w:val="0"/>
              <w:divBdr>
                <w:top w:val="none" w:sz="0" w:space="0" w:color="auto"/>
                <w:left w:val="none" w:sz="0" w:space="0" w:color="auto"/>
                <w:bottom w:val="none" w:sz="0" w:space="0" w:color="auto"/>
                <w:right w:val="none" w:sz="0" w:space="0" w:color="auto"/>
              </w:divBdr>
            </w:div>
            <w:div w:id="1163665571">
              <w:marLeft w:val="0"/>
              <w:marRight w:val="0"/>
              <w:marTop w:val="0"/>
              <w:marBottom w:val="0"/>
              <w:divBdr>
                <w:top w:val="none" w:sz="0" w:space="0" w:color="auto"/>
                <w:left w:val="none" w:sz="0" w:space="0" w:color="auto"/>
                <w:bottom w:val="none" w:sz="0" w:space="0" w:color="auto"/>
                <w:right w:val="none" w:sz="0" w:space="0" w:color="auto"/>
              </w:divBdr>
            </w:div>
            <w:div w:id="419260955">
              <w:marLeft w:val="0"/>
              <w:marRight w:val="0"/>
              <w:marTop w:val="0"/>
              <w:marBottom w:val="0"/>
              <w:divBdr>
                <w:top w:val="none" w:sz="0" w:space="0" w:color="auto"/>
                <w:left w:val="none" w:sz="0" w:space="0" w:color="auto"/>
                <w:bottom w:val="none" w:sz="0" w:space="0" w:color="auto"/>
                <w:right w:val="none" w:sz="0" w:space="0" w:color="auto"/>
              </w:divBdr>
            </w:div>
            <w:div w:id="813835667">
              <w:marLeft w:val="0"/>
              <w:marRight w:val="0"/>
              <w:marTop w:val="0"/>
              <w:marBottom w:val="0"/>
              <w:divBdr>
                <w:top w:val="none" w:sz="0" w:space="0" w:color="auto"/>
                <w:left w:val="none" w:sz="0" w:space="0" w:color="auto"/>
                <w:bottom w:val="none" w:sz="0" w:space="0" w:color="auto"/>
                <w:right w:val="none" w:sz="0" w:space="0" w:color="auto"/>
              </w:divBdr>
            </w:div>
            <w:div w:id="137184285">
              <w:marLeft w:val="0"/>
              <w:marRight w:val="0"/>
              <w:marTop w:val="0"/>
              <w:marBottom w:val="0"/>
              <w:divBdr>
                <w:top w:val="none" w:sz="0" w:space="0" w:color="auto"/>
                <w:left w:val="none" w:sz="0" w:space="0" w:color="auto"/>
                <w:bottom w:val="none" w:sz="0" w:space="0" w:color="auto"/>
                <w:right w:val="none" w:sz="0" w:space="0" w:color="auto"/>
              </w:divBdr>
            </w:div>
            <w:div w:id="785855270">
              <w:marLeft w:val="0"/>
              <w:marRight w:val="0"/>
              <w:marTop w:val="0"/>
              <w:marBottom w:val="0"/>
              <w:divBdr>
                <w:top w:val="none" w:sz="0" w:space="0" w:color="auto"/>
                <w:left w:val="none" w:sz="0" w:space="0" w:color="auto"/>
                <w:bottom w:val="none" w:sz="0" w:space="0" w:color="auto"/>
                <w:right w:val="none" w:sz="0" w:space="0" w:color="auto"/>
              </w:divBdr>
            </w:div>
            <w:div w:id="1439179468">
              <w:marLeft w:val="0"/>
              <w:marRight w:val="0"/>
              <w:marTop w:val="0"/>
              <w:marBottom w:val="0"/>
              <w:divBdr>
                <w:top w:val="none" w:sz="0" w:space="0" w:color="auto"/>
                <w:left w:val="none" w:sz="0" w:space="0" w:color="auto"/>
                <w:bottom w:val="none" w:sz="0" w:space="0" w:color="auto"/>
                <w:right w:val="none" w:sz="0" w:space="0" w:color="auto"/>
              </w:divBdr>
            </w:div>
            <w:div w:id="38749726">
              <w:marLeft w:val="0"/>
              <w:marRight w:val="0"/>
              <w:marTop w:val="0"/>
              <w:marBottom w:val="0"/>
              <w:divBdr>
                <w:top w:val="none" w:sz="0" w:space="0" w:color="auto"/>
                <w:left w:val="none" w:sz="0" w:space="0" w:color="auto"/>
                <w:bottom w:val="none" w:sz="0" w:space="0" w:color="auto"/>
                <w:right w:val="none" w:sz="0" w:space="0" w:color="auto"/>
              </w:divBdr>
            </w:div>
            <w:div w:id="205916809">
              <w:marLeft w:val="0"/>
              <w:marRight w:val="0"/>
              <w:marTop w:val="0"/>
              <w:marBottom w:val="0"/>
              <w:divBdr>
                <w:top w:val="none" w:sz="0" w:space="0" w:color="auto"/>
                <w:left w:val="none" w:sz="0" w:space="0" w:color="auto"/>
                <w:bottom w:val="none" w:sz="0" w:space="0" w:color="auto"/>
                <w:right w:val="none" w:sz="0" w:space="0" w:color="auto"/>
              </w:divBdr>
            </w:div>
            <w:div w:id="1015381086">
              <w:marLeft w:val="0"/>
              <w:marRight w:val="0"/>
              <w:marTop w:val="0"/>
              <w:marBottom w:val="0"/>
              <w:divBdr>
                <w:top w:val="none" w:sz="0" w:space="0" w:color="auto"/>
                <w:left w:val="none" w:sz="0" w:space="0" w:color="auto"/>
                <w:bottom w:val="none" w:sz="0" w:space="0" w:color="auto"/>
                <w:right w:val="none" w:sz="0" w:space="0" w:color="auto"/>
              </w:divBdr>
            </w:div>
            <w:div w:id="1170439540">
              <w:marLeft w:val="0"/>
              <w:marRight w:val="0"/>
              <w:marTop w:val="0"/>
              <w:marBottom w:val="0"/>
              <w:divBdr>
                <w:top w:val="none" w:sz="0" w:space="0" w:color="auto"/>
                <w:left w:val="none" w:sz="0" w:space="0" w:color="auto"/>
                <w:bottom w:val="none" w:sz="0" w:space="0" w:color="auto"/>
                <w:right w:val="none" w:sz="0" w:space="0" w:color="auto"/>
              </w:divBdr>
            </w:div>
            <w:div w:id="203688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475141">
      <w:bodyDiv w:val="1"/>
      <w:marLeft w:val="390"/>
      <w:marRight w:val="390"/>
      <w:marTop w:val="0"/>
      <w:marBottom w:val="0"/>
      <w:divBdr>
        <w:top w:val="none" w:sz="0" w:space="0" w:color="auto"/>
        <w:left w:val="none" w:sz="0" w:space="0" w:color="auto"/>
        <w:bottom w:val="none" w:sz="0" w:space="0" w:color="auto"/>
        <w:right w:val="none" w:sz="0" w:space="0" w:color="auto"/>
      </w:divBdr>
      <w:divsChild>
        <w:div w:id="6442882">
          <w:marLeft w:val="0"/>
          <w:marRight w:val="0"/>
          <w:marTop w:val="0"/>
          <w:marBottom w:val="120"/>
          <w:divBdr>
            <w:top w:val="none" w:sz="0" w:space="0" w:color="auto"/>
            <w:left w:val="none" w:sz="0" w:space="0" w:color="auto"/>
            <w:bottom w:val="none" w:sz="0" w:space="0" w:color="auto"/>
            <w:right w:val="none" w:sz="0" w:space="0" w:color="auto"/>
          </w:divBdr>
          <w:divsChild>
            <w:div w:id="1888760165">
              <w:marLeft w:val="0"/>
              <w:marRight w:val="0"/>
              <w:marTop w:val="0"/>
              <w:marBottom w:val="0"/>
              <w:divBdr>
                <w:top w:val="none" w:sz="0" w:space="0" w:color="auto"/>
                <w:left w:val="none" w:sz="0" w:space="0" w:color="auto"/>
                <w:bottom w:val="none" w:sz="0" w:space="0" w:color="auto"/>
                <w:right w:val="none" w:sz="0" w:space="0" w:color="auto"/>
              </w:divBdr>
            </w:div>
            <w:div w:id="286667074">
              <w:marLeft w:val="0"/>
              <w:marRight w:val="0"/>
              <w:marTop w:val="0"/>
              <w:marBottom w:val="0"/>
              <w:divBdr>
                <w:top w:val="none" w:sz="0" w:space="0" w:color="auto"/>
                <w:left w:val="none" w:sz="0" w:space="0" w:color="auto"/>
                <w:bottom w:val="none" w:sz="0" w:space="0" w:color="auto"/>
                <w:right w:val="none" w:sz="0" w:space="0" w:color="auto"/>
              </w:divBdr>
            </w:div>
            <w:div w:id="97440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589567">
      <w:bodyDiv w:val="1"/>
      <w:marLeft w:val="0"/>
      <w:marRight w:val="0"/>
      <w:marTop w:val="0"/>
      <w:marBottom w:val="0"/>
      <w:divBdr>
        <w:top w:val="none" w:sz="0" w:space="0" w:color="auto"/>
        <w:left w:val="none" w:sz="0" w:space="0" w:color="auto"/>
        <w:bottom w:val="none" w:sz="0" w:space="0" w:color="auto"/>
        <w:right w:val="none" w:sz="0" w:space="0" w:color="auto"/>
      </w:divBdr>
    </w:div>
    <w:div w:id="1173302765">
      <w:bodyDiv w:val="1"/>
      <w:marLeft w:val="390"/>
      <w:marRight w:val="390"/>
      <w:marTop w:val="0"/>
      <w:marBottom w:val="0"/>
      <w:divBdr>
        <w:top w:val="none" w:sz="0" w:space="0" w:color="auto"/>
        <w:left w:val="none" w:sz="0" w:space="0" w:color="auto"/>
        <w:bottom w:val="none" w:sz="0" w:space="0" w:color="auto"/>
        <w:right w:val="none" w:sz="0" w:space="0" w:color="auto"/>
      </w:divBdr>
      <w:divsChild>
        <w:div w:id="227814241">
          <w:marLeft w:val="0"/>
          <w:marRight w:val="0"/>
          <w:marTop w:val="0"/>
          <w:marBottom w:val="120"/>
          <w:divBdr>
            <w:top w:val="none" w:sz="0" w:space="0" w:color="auto"/>
            <w:left w:val="none" w:sz="0" w:space="0" w:color="auto"/>
            <w:bottom w:val="none" w:sz="0" w:space="0" w:color="auto"/>
            <w:right w:val="none" w:sz="0" w:space="0" w:color="auto"/>
          </w:divBdr>
          <w:divsChild>
            <w:div w:id="1371346357">
              <w:marLeft w:val="0"/>
              <w:marRight w:val="0"/>
              <w:marTop w:val="0"/>
              <w:marBottom w:val="0"/>
              <w:divBdr>
                <w:top w:val="none" w:sz="0" w:space="0" w:color="auto"/>
                <w:left w:val="none" w:sz="0" w:space="0" w:color="auto"/>
                <w:bottom w:val="none" w:sz="0" w:space="0" w:color="auto"/>
                <w:right w:val="none" w:sz="0" w:space="0" w:color="auto"/>
              </w:divBdr>
            </w:div>
            <w:div w:id="1065376199">
              <w:marLeft w:val="0"/>
              <w:marRight w:val="0"/>
              <w:marTop w:val="0"/>
              <w:marBottom w:val="0"/>
              <w:divBdr>
                <w:top w:val="none" w:sz="0" w:space="0" w:color="auto"/>
                <w:left w:val="none" w:sz="0" w:space="0" w:color="auto"/>
                <w:bottom w:val="none" w:sz="0" w:space="0" w:color="auto"/>
                <w:right w:val="none" w:sz="0" w:space="0" w:color="auto"/>
              </w:divBdr>
            </w:div>
            <w:div w:id="961886912">
              <w:marLeft w:val="0"/>
              <w:marRight w:val="0"/>
              <w:marTop w:val="0"/>
              <w:marBottom w:val="0"/>
              <w:divBdr>
                <w:top w:val="none" w:sz="0" w:space="0" w:color="auto"/>
                <w:left w:val="none" w:sz="0" w:space="0" w:color="auto"/>
                <w:bottom w:val="none" w:sz="0" w:space="0" w:color="auto"/>
                <w:right w:val="none" w:sz="0" w:space="0" w:color="auto"/>
              </w:divBdr>
            </w:div>
            <w:div w:id="179571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115010">
      <w:bodyDiv w:val="1"/>
      <w:marLeft w:val="390"/>
      <w:marRight w:val="390"/>
      <w:marTop w:val="0"/>
      <w:marBottom w:val="0"/>
      <w:divBdr>
        <w:top w:val="none" w:sz="0" w:space="0" w:color="auto"/>
        <w:left w:val="none" w:sz="0" w:space="0" w:color="auto"/>
        <w:bottom w:val="none" w:sz="0" w:space="0" w:color="auto"/>
        <w:right w:val="none" w:sz="0" w:space="0" w:color="auto"/>
      </w:divBdr>
      <w:divsChild>
        <w:div w:id="1182091951">
          <w:marLeft w:val="0"/>
          <w:marRight w:val="0"/>
          <w:marTop w:val="0"/>
          <w:marBottom w:val="120"/>
          <w:divBdr>
            <w:top w:val="none" w:sz="0" w:space="0" w:color="auto"/>
            <w:left w:val="none" w:sz="0" w:space="0" w:color="auto"/>
            <w:bottom w:val="none" w:sz="0" w:space="0" w:color="auto"/>
            <w:right w:val="none" w:sz="0" w:space="0" w:color="auto"/>
          </w:divBdr>
          <w:divsChild>
            <w:div w:id="38432321">
              <w:marLeft w:val="0"/>
              <w:marRight w:val="0"/>
              <w:marTop w:val="0"/>
              <w:marBottom w:val="0"/>
              <w:divBdr>
                <w:top w:val="none" w:sz="0" w:space="0" w:color="auto"/>
                <w:left w:val="none" w:sz="0" w:space="0" w:color="auto"/>
                <w:bottom w:val="none" w:sz="0" w:space="0" w:color="auto"/>
                <w:right w:val="none" w:sz="0" w:space="0" w:color="auto"/>
              </w:divBdr>
            </w:div>
            <w:div w:id="178397873">
              <w:marLeft w:val="0"/>
              <w:marRight w:val="0"/>
              <w:marTop w:val="0"/>
              <w:marBottom w:val="0"/>
              <w:divBdr>
                <w:top w:val="none" w:sz="0" w:space="0" w:color="auto"/>
                <w:left w:val="none" w:sz="0" w:space="0" w:color="auto"/>
                <w:bottom w:val="none" w:sz="0" w:space="0" w:color="auto"/>
                <w:right w:val="none" w:sz="0" w:space="0" w:color="auto"/>
              </w:divBdr>
            </w:div>
            <w:div w:id="316150997">
              <w:marLeft w:val="0"/>
              <w:marRight w:val="0"/>
              <w:marTop w:val="0"/>
              <w:marBottom w:val="0"/>
              <w:divBdr>
                <w:top w:val="none" w:sz="0" w:space="0" w:color="auto"/>
                <w:left w:val="none" w:sz="0" w:space="0" w:color="auto"/>
                <w:bottom w:val="none" w:sz="0" w:space="0" w:color="auto"/>
                <w:right w:val="none" w:sz="0" w:space="0" w:color="auto"/>
              </w:divBdr>
            </w:div>
            <w:div w:id="585190853">
              <w:marLeft w:val="0"/>
              <w:marRight w:val="0"/>
              <w:marTop w:val="0"/>
              <w:marBottom w:val="0"/>
              <w:divBdr>
                <w:top w:val="none" w:sz="0" w:space="0" w:color="auto"/>
                <w:left w:val="none" w:sz="0" w:space="0" w:color="auto"/>
                <w:bottom w:val="none" w:sz="0" w:space="0" w:color="auto"/>
                <w:right w:val="none" w:sz="0" w:space="0" w:color="auto"/>
              </w:divBdr>
            </w:div>
            <w:div w:id="622657960">
              <w:marLeft w:val="0"/>
              <w:marRight w:val="0"/>
              <w:marTop w:val="0"/>
              <w:marBottom w:val="0"/>
              <w:divBdr>
                <w:top w:val="none" w:sz="0" w:space="0" w:color="auto"/>
                <w:left w:val="none" w:sz="0" w:space="0" w:color="auto"/>
                <w:bottom w:val="none" w:sz="0" w:space="0" w:color="auto"/>
                <w:right w:val="none" w:sz="0" w:space="0" w:color="auto"/>
              </w:divBdr>
            </w:div>
            <w:div w:id="761873434">
              <w:marLeft w:val="0"/>
              <w:marRight w:val="0"/>
              <w:marTop w:val="0"/>
              <w:marBottom w:val="0"/>
              <w:divBdr>
                <w:top w:val="none" w:sz="0" w:space="0" w:color="auto"/>
                <w:left w:val="none" w:sz="0" w:space="0" w:color="auto"/>
                <w:bottom w:val="none" w:sz="0" w:space="0" w:color="auto"/>
                <w:right w:val="none" w:sz="0" w:space="0" w:color="auto"/>
              </w:divBdr>
            </w:div>
            <w:div w:id="774640833">
              <w:marLeft w:val="0"/>
              <w:marRight w:val="0"/>
              <w:marTop w:val="0"/>
              <w:marBottom w:val="0"/>
              <w:divBdr>
                <w:top w:val="none" w:sz="0" w:space="0" w:color="auto"/>
                <w:left w:val="none" w:sz="0" w:space="0" w:color="auto"/>
                <w:bottom w:val="none" w:sz="0" w:space="0" w:color="auto"/>
                <w:right w:val="none" w:sz="0" w:space="0" w:color="auto"/>
              </w:divBdr>
            </w:div>
            <w:div w:id="829907183">
              <w:marLeft w:val="0"/>
              <w:marRight w:val="0"/>
              <w:marTop w:val="0"/>
              <w:marBottom w:val="0"/>
              <w:divBdr>
                <w:top w:val="none" w:sz="0" w:space="0" w:color="auto"/>
                <w:left w:val="none" w:sz="0" w:space="0" w:color="auto"/>
                <w:bottom w:val="none" w:sz="0" w:space="0" w:color="auto"/>
                <w:right w:val="none" w:sz="0" w:space="0" w:color="auto"/>
              </w:divBdr>
            </w:div>
            <w:div w:id="930889522">
              <w:marLeft w:val="0"/>
              <w:marRight w:val="0"/>
              <w:marTop w:val="0"/>
              <w:marBottom w:val="0"/>
              <w:divBdr>
                <w:top w:val="none" w:sz="0" w:space="0" w:color="auto"/>
                <w:left w:val="none" w:sz="0" w:space="0" w:color="auto"/>
                <w:bottom w:val="none" w:sz="0" w:space="0" w:color="auto"/>
                <w:right w:val="none" w:sz="0" w:space="0" w:color="auto"/>
              </w:divBdr>
            </w:div>
            <w:div w:id="1104496217">
              <w:marLeft w:val="0"/>
              <w:marRight w:val="0"/>
              <w:marTop w:val="0"/>
              <w:marBottom w:val="0"/>
              <w:divBdr>
                <w:top w:val="none" w:sz="0" w:space="0" w:color="auto"/>
                <w:left w:val="none" w:sz="0" w:space="0" w:color="auto"/>
                <w:bottom w:val="none" w:sz="0" w:space="0" w:color="auto"/>
                <w:right w:val="none" w:sz="0" w:space="0" w:color="auto"/>
              </w:divBdr>
            </w:div>
            <w:div w:id="1125923294">
              <w:marLeft w:val="0"/>
              <w:marRight w:val="0"/>
              <w:marTop w:val="0"/>
              <w:marBottom w:val="0"/>
              <w:divBdr>
                <w:top w:val="none" w:sz="0" w:space="0" w:color="auto"/>
                <w:left w:val="none" w:sz="0" w:space="0" w:color="auto"/>
                <w:bottom w:val="none" w:sz="0" w:space="0" w:color="auto"/>
                <w:right w:val="none" w:sz="0" w:space="0" w:color="auto"/>
              </w:divBdr>
            </w:div>
            <w:div w:id="1315909816">
              <w:marLeft w:val="0"/>
              <w:marRight w:val="0"/>
              <w:marTop w:val="0"/>
              <w:marBottom w:val="0"/>
              <w:divBdr>
                <w:top w:val="none" w:sz="0" w:space="0" w:color="auto"/>
                <w:left w:val="none" w:sz="0" w:space="0" w:color="auto"/>
                <w:bottom w:val="none" w:sz="0" w:space="0" w:color="auto"/>
                <w:right w:val="none" w:sz="0" w:space="0" w:color="auto"/>
              </w:divBdr>
            </w:div>
            <w:div w:id="1567061649">
              <w:marLeft w:val="0"/>
              <w:marRight w:val="0"/>
              <w:marTop w:val="0"/>
              <w:marBottom w:val="0"/>
              <w:divBdr>
                <w:top w:val="none" w:sz="0" w:space="0" w:color="auto"/>
                <w:left w:val="none" w:sz="0" w:space="0" w:color="auto"/>
                <w:bottom w:val="none" w:sz="0" w:space="0" w:color="auto"/>
                <w:right w:val="none" w:sz="0" w:space="0" w:color="auto"/>
              </w:divBdr>
            </w:div>
            <w:div w:id="1584535092">
              <w:marLeft w:val="0"/>
              <w:marRight w:val="0"/>
              <w:marTop w:val="0"/>
              <w:marBottom w:val="0"/>
              <w:divBdr>
                <w:top w:val="none" w:sz="0" w:space="0" w:color="auto"/>
                <w:left w:val="none" w:sz="0" w:space="0" w:color="auto"/>
                <w:bottom w:val="none" w:sz="0" w:space="0" w:color="auto"/>
                <w:right w:val="none" w:sz="0" w:space="0" w:color="auto"/>
              </w:divBdr>
            </w:div>
            <w:div w:id="1663507194">
              <w:marLeft w:val="0"/>
              <w:marRight w:val="0"/>
              <w:marTop w:val="0"/>
              <w:marBottom w:val="0"/>
              <w:divBdr>
                <w:top w:val="none" w:sz="0" w:space="0" w:color="auto"/>
                <w:left w:val="none" w:sz="0" w:space="0" w:color="auto"/>
                <w:bottom w:val="none" w:sz="0" w:space="0" w:color="auto"/>
                <w:right w:val="none" w:sz="0" w:space="0" w:color="auto"/>
              </w:divBdr>
            </w:div>
            <w:div w:id="1899244906">
              <w:marLeft w:val="0"/>
              <w:marRight w:val="0"/>
              <w:marTop w:val="0"/>
              <w:marBottom w:val="0"/>
              <w:divBdr>
                <w:top w:val="none" w:sz="0" w:space="0" w:color="auto"/>
                <w:left w:val="none" w:sz="0" w:space="0" w:color="auto"/>
                <w:bottom w:val="none" w:sz="0" w:space="0" w:color="auto"/>
                <w:right w:val="none" w:sz="0" w:space="0" w:color="auto"/>
              </w:divBdr>
            </w:div>
            <w:div w:id="198642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330726">
      <w:bodyDiv w:val="1"/>
      <w:marLeft w:val="390"/>
      <w:marRight w:val="390"/>
      <w:marTop w:val="0"/>
      <w:marBottom w:val="0"/>
      <w:divBdr>
        <w:top w:val="none" w:sz="0" w:space="0" w:color="auto"/>
        <w:left w:val="none" w:sz="0" w:space="0" w:color="auto"/>
        <w:bottom w:val="none" w:sz="0" w:space="0" w:color="auto"/>
        <w:right w:val="none" w:sz="0" w:space="0" w:color="auto"/>
      </w:divBdr>
      <w:divsChild>
        <w:div w:id="508641343">
          <w:marLeft w:val="0"/>
          <w:marRight w:val="0"/>
          <w:marTop w:val="0"/>
          <w:marBottom w:val="0"/>
          <w:divBdr>
            <w:top w:val="none" w:sz="0" w:space="0" w:color="auto"/>
            <w:left w:val="none" w:sz="0" w:space="0" w:color="auto"/>
            <w:bottom w:val="none" w:sz="0" w:space="0" w:color="auto"/>
            <w:right w:val="none" w:sz="0" w:space="0" w:color="auto"/>
          </w:divBdr>
        </w:div>
      </w:divsChild>
    </w:div>
    <w:div w:id="1261452059">
      <w:bodyDiv w:val="1"/>
      <w:marLeft w:val="390"/>
      <w:marRight w:val="390"/>
      <w:marTop w:val="0"/>
      <w:marBottom w:val="0"/>
      <w:divBdr>
        <w:top w:val="none" w:sz="0" w:space="0" w:color="auto"/>
        <w:left w:val="none" w:sz="0" w:space="0" w:color="auto"/>
        <w:bottom w:val="none" w:sz="0" w:space="0" w:color="auto"/>
        <w:right w:val="none" w:sz="0" w:space="0" w:color="auto"/>
      </w:divBdr>
      <w:divsChild>
        <w:div w:id="1574467134">
          <w:marLeft w:val="0"/>
          <w:marRight w:val="0"/>
          <w:marTop w:val="0"/>
          <w:marBottom w:val="120"/>
          <w:divBdr>
            <w:top w:val="none" w:sz="0" w:space="0" w:color="auto"/>
            <w:left w:val="none" w:sz="0" w:space="0" w:color="auto"/>
            <w:bottom w:val="none" w:sz="0" w:space="0" w:color="auto"/>
            <w:right w:val="none" w:sz="0" w:space="0" w:color="auto"/>
          </w:divBdr>
          <w:divsChild>
            <w:div w:id="1286035530">
              <w:marLeft w:val="0"/>
              <w:marRight w:val="0"/>
              <w:marTop w:val="0"/>
              <w:marBottom w:val="0"/>
              <w:divBdr>
                <w:top w:val="none" w:sz="0" w:space="0" w:color="auto"/>
                <w:left w:val="none" w:sz="0" w:space="0" w:color="auto"/>
                <w:bottom w:val="none" w:sz="0" w:space="0" w:color="auto"/>
                <w:right w:val="none" w:sz="0" w:space="0" w:color="auto"/>
              </w:divBdr>
            </w:div>
            <w:div w:id="64697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184917">
      <w:bodyDiv w:val="1"/>
      <w:marLeft w:val="0"/>
      <w:marRight w:val="0"/>
      <w:marTop w:val="0"/>
      <w:marBottom w:val="0"/>
      <w:divBdr>
        <w:top w:val="none" w:sz="0" w:space="0" w:color="auto"/>
        <w:left w:val="none" w:sz="0" w:space="0" w:color="auto"/>
        <w:bottom w:val="none" w:sz="0" w:space="0" w:color="auto"/>
        <w:right w:val="none" w:sz="0" w:space="0" w:color="auto"/>
      </w:divBdr>
    </w:div>
    <w:div w:id="1298879279">
      <w:bodyDiv w:val="1"/>
      <w:marLeft w:val="390"/>
      <w:marRight w:val="390"/>
      <w:marTop w:val="0"/>
      <w:marBottom w:val="0"/>
      <w:divBdr>
        <w:top w:val="none" w:sz="0" w:space="0" w:color="auto"/>
        <w:left w:val="none" w:sz="0" w:space="0" w:color="auto"/>
        <w:bottom w:val="none" w:sz="0" w:space="0" w:color="auto"/>
        <w:right w:val="none" w:sz="0" w:space="0" w:color="auto"/>
      </w:divBdr>
      <w:divsChild>
        <w:div w:id="1938978119">
          <w:marLeft w:val="0"/>
          <w:marRight w:val="0"/>
          <w:marTop w:val="0"/>
          <w:marBottom w:val="150"/>
          <w:divBdr>
            <w:top w:val="none" w:sz="0" w:space="0" w:color="auto"/>
            <w:left w:val="none" w:sz="0" w:space="0" w:color="auto"/>
            <w:bottom w:val="none" w:sz="0" w:space="0" w:color="auto"/>
            <w:right w:val="none" w:sz="0" w:space="0" w:color="auto"/>
          </w:divBdr>
          <w:divsChild>
            <w:div w:id="145486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718563">
      <w:bodyDiv w:val="1"/>
      <w:marLeft w:val="0"/>
      <w:marRight w:val="0"/>
      <w:marTop w:val="0"/>
      <w:marBottom w:val="0"/>
      <w:divBdr>
        <w:top w:val="none" w:sz="0" w:space="0" w:color="auto"/>
        <w:left w:val="none" w:sz="0" w:space="0" w:color="auto"/>
        <w:bottom w:val="none" w:sz="0" w:space="0" w:color="auto"/>
        <w:right w:val="none" w:sz="0" w:space="0" w:color="auto"/>
      </w:divBdr>
    </w:div>
    <w:div w:id="1467314241">
      <w:bodyDiv w:val="1"/>
      <w:marLeft w:val="390"/>
      <w:marRight w:val="390"/>
      <w:marTop w:val="0"/>
      <w:marBottom w:val="0"/>
      <w:divBdr>
        <w:top w:val="none" w:sz="0" w:space="0" w:color="auto"/>
        <w:left w:val="none" w:sz="0" w:space="0" w:color="auto"/>
        <w:bottom w:val="none" w:sz="0" w:space="0" w:color="auto"/>
        <w:right w:val="none" w:sz="0" w:space="0" w:color="auto"/>
      </w:divBdr>
      <w:divsChild>
        <w:div w:id="303311500">
          <w:marLeft w:val="0"/>
          <w:marRight w:val="0"/>
          <w:marTop w:val="0"/>
          <w:marBottom w:val="120"/>
          <w:divBdr>
            <w:top w:val="none" w:sz="0" w:space="0" w:color="auto"/>
            <w:left w:val="none" w:sz="0" w:space="0" w:color="auto"/>
            <w:bottom w:val="none" w:sz="0" w:space="0" w:color="auto"/>
            <w:right w:val="none" w:sz="0" w:space="0" w:color="auto"/>
          </w:divBdr>
          <w:divsChild>
            <w:div w:id="594634115">
              <w:marLeft w:val="0"/>
              <w:marRight w:val="0"/>
              <w:marTop w:val="0"/>
              <w:marBottom w:val="0"/>
              <w:divBdr>
                <w:top w:val="none" w:sz="0" w:space="0" w:color="auto"/>
                <w:left w:val="none" w:sz="0" w:space="0" w:color="auto"/>
                <w:bottom w:val="none" w:sz="0" w:space="0" w:color="auto"/>
                <w:right w:val="none" w:sz="0" w:space="0" w:color="auto"/>
              </w:divBdr>
            </w:div>
            <w:div w:id="2135322113">
              <w:marLeft w:val="0"/>
              <w:marRight w:val="0"/>
              <w:marTop w:val="0"/>
              <w:marBottom w:val="0"/>
              <w:divBdr>
                <w:top w:val="none" w:sz="0" w:space="0" w:color="auto"/>
                <w:left w:val="none" w:sz="0" w:space="0" w:color="auto"/>
                <w:bottom w:val="none" w:sz="0" w:space="0" w:color="auto"/>
                <w:right w:val="none" w:sz="0" w:space="0" w:color="auto"/>
              </w:divBdr>
            </w:div>
            <w:div w:id="1136801227">
              <w:marLeft w:val="0"/>
              <w:marRight w:val="0"/>
              <w:marTop w:val="0"/>
              <w:marBottom w:val="0"/>
              <w:divBdr>
                <w:top w:val="none" w:sz="0" w:space="0" w:color="auto"/>
                <w:left w:val="none" w:sz="0" w:space="0" w:color="auto"/>
                <w:bottom w:val="none" w:sz="0" w:space="0" w:color="auto"/>
                <w:right w:val="none" w:sz="0" w:space="0" w:color="auto"/>
              </w:divBdr>
            </w:div>
            <w:div w:id="1205479564">
              <w:marLeft w:val="0"/>
              <w:marRight w:val="0"/>
              <w:marTop w:val="0"/>
              <w:marBottom w:val="0"/>
              <w:divBdr>
                <w:top w:val="none" w:sz="0" w:space="0" w:color="auto"/>
                <w:left w:val="none" w:sz="0" w:space="0" w:color="auto"/>
                <w:bottom w:val="none" w:sz="0" w:space="0" w:color="auto"/>
                <w:right w:val="none" w:sz="0" w:space="0" w:color="auto"/>
              </w:divBdr>
            </w:div>
            <w:div w:id="679159757">
              <w:marLeft w:val="0"/>
              <w:marRight w:val="0"/>
              <w:marTop w:val="0"/>
              <w:marBottom w:val="0"/>
              <w:divBdr>
                <w:top w:val="none" w:sz="0" w:space="0" w:color="auto"/>
                <w:left w:val="none" w:sz="0" w:space="0" w:color="auto"/>
                <w:bottom w:val="none" w:sz="0" w:space="0" w:color="auto"/>
                <w:right w:val="none" w:sz="0" w:space="0" w:color="auto"/>
              </w:divBdr>
            </w:div>
            <w:div w:id="193069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391619">
      <w:bodyDiv w:val="1"/>
      <w:marLeft w:val="0"/>
      <w:marRight w:val="0"/>
      <w:marTop w:val="0"/>
      <w:marBottom w:val="0"/>
      <w:divBdr>
        <w:top w:val="none" w:sz="0" w:space="0" w:color="auto"/>
        <w:left w:val="none" w:sz="0" w:space="0" w:color="auto"/>
        <w:bottom w:val="none" w:sz="0" w:space="0" w:color="auto"/>
        <w:right w:val="none" w:sz="0" w:space="0" w:color="auto"/>
      </w:divBdr>
    </w:div>
    <w:div w:id="1698892657">
      <w:bodyDiv w:val="1"/>
      <w:marLeft w:val="390"/>
      <w:marRight w:val="390"/>
      <w:marTop w:val="0"/>
      <w:marBottom w:val="0"/>
      <w:divBdr>
        <w:top w:val="none" w:sz="0" w:space="0" w:color="auto"/>
        <w:left w:val="none" w:sz="0" w:space="0" w:color="auto"/>
        <w:bottom w:val="none" w:sz="0" w:space="0" w:color="auto"/>
        <w:right w:val="none" w:sz="0" w:space="0" w:color="auto"/>
      </w:divBdr>
      <w:divsChild>
        <w:div w:id="1120495946">
          <w:marLeft w:val="0"/>
          <w:marRight w:val="0"/>
          <w:marTop w:val="0"/>
          <w:marBottom w:val="120"/>
          <w:divBdr>
            <w:top w:val="none" w:sz="0" w:space="0" w:color="auto"/>
            <w:left w:val="none" w:sz="0" w:space="0" w:color="auto"/>
            <w:bottom w:val="none" w:sz="0" w:space="0" w:color="auto"/>
            <w:right w:val="none" w:sz="0" w:space="0" w:color="auto"/>
          </w:divBdr>
          <w:divsChild>
            <w:div w:id="435248979">
              <w:marLeft w:val="0"/>
              <w:marRight w:val="0"/>
              <w:marTop w:val="0"/>
              <w:marBottom w:val="0"/>
              <w:divBdr>
                <w:top w:val="none" w:sz="0" w:space="0" w:color="auto"/>
                <w:left w:val="none" w:sz="0" w:space="0" w:color="auto"/>
                <w:bottom w:val="none" w:sz="0" w:space="0" w:color="auto"/>
                <w:right w:val="none" w:sz="0" w:space="0" w:color="auto"/>
              </w:divBdr>
            </w:div>
            <w:div w:id="336035624">
              <w:marLeft w:val="0"/>
              <w:marRight w:val="0"/>
              <w:marTop w:val="0"/>
              <w:marBottom w:val="0"/>
              <w:divBdr>
                <w:top w:val="none" w:sz="0" w:space="0" w:color="auto"/>
                <w:left w:val="none" w:sz="0" w:space="0" w:color="auto"/>
                <w:bottom w:val="none" w:sz="0" w:space="0" w:color="auto"/>
                <w:right w:val="none" w:sz="0" w:space="0" w:color="auto"/>
              </w:divBdr>
            </w:div>
            <w:div w:id="1594701872">
              <w:marLeft w:val="0"/>
              <w:marRight w:val="0"/>
              <w:marTop w:val="0"/>
              <w:marBottom w:val="0"/>
              <w:divBdr>
                <w:top w:val="none" w:sz="0" w:space="0" w:color="auto"/>
                <w:left w:val="none" w:sz="0" w:space="0" w:color="auto"/>
                <w:bottom w:val="none" w:sz="0" w:space="0" w:color="auto"/>
                <w:right w:val="none" w:sz="0" w:space="0" w:color="auto"/>
              </w:divBdr>
            </w:div>
            <w:div w:id="632713092">
              <w:marLeft w:val="0"/>
              <w:marRight w:val="0"/>
              <w:marTop w:val="0"/>
              <w:marBottom w:val="0"/>
              <w:divBdr>
                <w:top w:val="none" w:sz="0" w:space="0" w:color="auto"/>
                <w:left w:val="none" w:sz="0" w:space="0" w:color="auto"/>
                <w:bottom w:val="none" w:sz="0" w:space="0" w:color="auto"/>
                <w:right w:val="none" w:sz="0" w:space="0" w:color="auto"/>
              </w:divBdr>
            </w:div>
            <w:div w:id="1022439586">
              <w:marLeft w:val="0"/>
              <w:marRight w:val="0"/>
              <w:marTop w:val="0"/>
              <w:marBottom w:val="0"/>
              <w:divBdr>
                <w:top w:val="none" w:sz="0" w:space="0" w:color="auto"/>
                <w:left w:val="none" w:sz="0" w:space="0" w:color="auto"/>
                <w:bottom w:val="none" w:sz="0" w:space="0" w:color="auto"/>
                <w:right w:val="none" w:sz="0" w:space="0" w:color="auto"/>
              </w:divBdr>
            </w:div>
            <w:div w:id="1463647945">
              <w:marLeft w:val="0"/>
              <w:marRight w:val="0"/>
              <w:marTop w:val="0"/>
              <w:marBottom w:val="0"/>
              <w:divBdr>
                <w:top w:val="none" w:sz="0" w:space="0" w:color="auto"/>
                <w:left w:val="none" w:sz="0" w:space="0" w:color="auto"/>
                <w:bottom w:val="none" w:sz="0" w:space="0" w:color="auto"/>
                <w:right w:val="none" w:sz="0" w:space="0" w:color="auto"/>
              </w:divBdr>
            </w:div>
            <w:div w:id="569266114">
              <w:marLeft w:val="0"/>
              <w:marRight w:val="0"/>
              <w:marTop w:val="0"/>
              <w:marBottom w:val="0"/>
              <w:divBdr>
                <w:top w:val="none" w:sz="0" w:space="0" w:color="auto"/>
                <w:left w:val="none" w:sz="0" w:space="0" w:color="auto"/>
                <w:bottom w:val="none" w:sz="0" w:space="0" w:color="auto"/>
                <w:right w:val="none" w:sz="0" w:space="0" w:color="auto"/>
              </w:divBdr>
            </w:div>
            <w:div w:id="1918322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115295">
      <w:bodyDiv w:val="1"/>
      <w:marLeft w:val="0"/>
      <w:marRight w:val="0"/>
      <w:marTop w:val="0"/>
      <w:marBottom w:val="0"/>
      <w:divBdr>
        <w:top w:val="none" w:sz="0" w:space="0" w:color="auto"/>
        <w:left w:val="none" w:sz="0" w:space="0" w:color="auto"/>
        <w:bottom w:val="none" w:sz="0" w:space="0" w:color="auto"/>
        <w:right w:val="none" w:sz="0" w:space="0" w:color="auto"/>
      </w:divBdr>
    </w:div>
    <w:div w:id="1781873334">
      <w:bodyDiv w:val="1"/>
      <w:marLeft w:val="390"/>
      <w:marRight w:val="390"/>
      <w:marTop w:val="0"/>
      <w:marBottom w:val="0"/>
      <w:divBdr>
        <w:top w:val="none" w:sz="0" w:space="0" w:color="auto"/>
        <w:left w:val="none" w:sz="0" w:space="0" w:color="auto"/>
        <w:bottom w:val="none" w:sz="0" w:space="0" w:color="auto"/>
        <w:right w:val="none" w:sz="0" w:space="0" w:color="auto"/>
      </w:divBdr>
      <w:divsChild>
        <w:div w:id="272900731">
          <w:marLeft w:val="0"/>
          <w:marRight w:val="0"/>
          <w:marTop w:val="0"/>
          <w:marBottom w:val="120"/>
          <w:divBdr>
            <w:top w:val="none" w:sz="0" w:space="0" w:color="auto"/>
            <w:left w:val="none" w:sz="0" w:space="0" w:color="auto"/>
            <w:bottom w:val="none" w:sz="0" w:space="0" w:color="auto"/>
            <w:right w:val="none" w:sz="0" w:space="0" w:color="auto"/>
          </w:divBdr>
          <w:divsChild>
            <w:div w:id="113810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849521">
      <w:bodyDiv w:val="1"/>
      <w:marLeft w:val="0"/>
      <w:marRight w:val="0"/>
      <w:marTop w:val="0"/>
      <w:marBottom w:val="0"/>
      <w:divBdr>
        <w:top w:val="none" w:sz="0" w:space="0" w:color="auto"/>
        <w:left w:val="none" w:sz="0" w:space="0" w:color="auto"/>
        <w:bottom w:val="none" w:sz="0" w:space="0" w:color="auto"/>
        <w:right w:val="none" w:sz="0" w:space="0" w:color="auto"/>
      </w:divBdr>
    </w:div>
    <w:div w:id="1831098888">
      <w:bodyDiv w:val="1"/>
      <w:marLeft w:val="390"/>
      <w:marRight w:val="390"/>
      <w:marTop w:val="0"/>
      <w:marBottom w:val="0"/>
      <w:divBdr>
        <w:top w:val="none" w:sz="0" w:space="0" w:color="auto"/>
        <w:left w:val="none" w:sz="0" w:space="0" w:color="auto"/>
        <w:bottom w:val="none" w:sz="0" w:space="0" w:color="auto"/>
        <w:right w:val="none" w:sz="0" w:space="0" w:color="auto"/>
      </w:divBdr>
      <w:divsChild>
        <w:div w:id="756554536">
          <w:marLeft w:val="0"/>
          <w:marRight w:val="0"/>
          <w:marTop w:val="0"/>
          <w:marBottom w:val="120"/>
          <w:divBdr>
            <w:top w:val="none" w:sz="0" w:space="0" w:color="auto"/>
            <w:left w:val="none" w:sz="0" w:space="0" w:color="auto"/>
            <w:bottom w:val="none" w:sz="0" w:space="0" w:color="auto"/>
            <w:right w:val="none" w:sz="0" w:space="0" w:color="auto"/>
          </w:divBdr>
          <w:divsChild>
            <w:div w:id="1381858945">
              <w:marLeft w:val="0"/>
              <w:marRight w:val="0"/>
              <w:marTop w:val="0"/>
              <w:marBottom w:val="0"/>
              <w:divBdr>
                <w:top w:val="none" w:sz="0" w:space="0" w:color="auto"/>
                <w:left w:val="none" w:sz="0" w:space="0" w:color="auto"/>
                <w:bottom w:val="none" w:sz="0" w:space="0" w:color="auto"/>
                <w:right w:val="none" w:sz="0" w:space="0" w:color="auto"/>
              </w:divBdr>
            </w:div>
            <w:div w:id="1226407453">
              <w:marLeft w:val="0"/>
              <w:marRight w:val="0"/>
              <w:marTop w:val="0"/>
              <w:marBottom w:val="0"/>
              <w:divBdr>
                <w:top w:val="none" w:sz="0" w:space="0" w:color="auto"/>
                <w:left w:val="none" w:sz="0" w:space="0" w:color="auto"/>
                <w:bottom w:val="none" w:sz="0" w:space="0" w:color="auto"/>
                <w:right w:val="none" w:sz="0" w:space="0" w:color="auto"/>
              </w:divBdr>
            </w:div>
            <w:div w:id="1436485808">
              <w:marLeft w:val="0"/>
              <w:marRight w:val="0"/>
              <w:marTop w:val="0"/>
              <w:marBottom w:val="0"/>
              <w:divBdr>
                <w:top w:val="none" w:sz="0" w:space="0" w:color="auto"/>
                <w:left w:val="none" w:sz="0" w:space="0" w:color="auto"/>
                <w:bottom w:val="none" w:sz="0" w:space="0" w:color="auto"/>
                <w:right w:val="none" w:sz="0" w:space="0" w:color="auto"/>
              </w:divBdr>
            </w:div>
            <w:div w:id="1153137322">
              <w:marLeft w:val="0"/>
              <w:marRight w:val="0"/>
              <w:marTop w:val="0"/>
              <w:marBottom w:val="0"/>
              <w:divBdr>
                <w:top w:val="none" w:sz="0" w:space="0" w:color="auto"/>
                <w:left w:val="none" w:sz="0" w:space="0" w:color="auto"/>
                <w:bottom w:val="none" w:sz="0" w:space="0" w:color="auto"/>
                <w:right w:val="none" w:sz="0" w:space="0" w:color="auto"/>
              </w:divBdr>
            </w:div>
            <w:div w:id="2112360492">
              <w:marLeft w:val="0"/>
              <w:marRight w:val="0"/>
              <w:marTop w:val="0"/>
              <w:marBottom w:val="0"/>
              <w:divBdr>
                <w:top w:val="none" w:sz="0" w:space="0" w:color="auto"/>
                <w:left w:val="none" w:sz="0" w:space="0" w:color="auto"/>
                <w:bottom w:val="none" w:sz="0" w:space="0" w:color="auto"/>
                <w:right w:val="none" w:sz="0" w:space="0" w:color="auto"/>
              </w:divBdr>
            </w:div>
            <w:div w:id="1841433398">
              <w:marLeft w:val="0"/>
              <w:marRight w:val="0"/>
              <w:marTop w:val="0"/>
              <w:marBottom w:val="0"/>
              <w:divBdr>
                <w:top w:val="none" w:sz="0" w:space="0" w:color="auto"/>
                <w:left w:val="none" w:sz="0" w:space="0" w:color="auto"/>
                <w:bottom w:val="none" w:sz="0" w:space="0" w:color="auto"/>
                <w:right w:val="none" w:sz="0" w:space="0" w:color="auto"/>
              </w:divBdr>
            </w:div>
            <w:div w:id="523902510">
              <w:marLeft w:val="0"/>
              <w:marRight w:val="0"/>
              <w:marTop w:val="0"/>
              <w:marBottom w:val="0"/>
              <w:divBdr>
                <w:top w:val="none" w:sz="0" w:space="0" w:color="auto"/>
                <w:left w:val="none" w:sz="0" w:space="0" w:color="auto"/>
                <w:bottom w:val="none" w:sz="0" w:space="0" w:color="auto"/>
                <w:right w:val="none" w:sz="0" w:space="0" w:color="auto"/>
              </w:divBdr>
            </w:div>
            <w:div w:id="1294939995">
              <w:marLeft w:val="0"/>
              <w:marRight w:val="0"/>
              <w:marTop w:val="0"/>
              <w:marBottom w:val="0"/>
              <w:divBdr>
                <w:top w:val="none" w:sz="0" w:space="0" w:color="auto"/>
                <w:left w:val="none" w:sz="0" w:space="0" w:color="auto"/>
                <w:bottom w:val="none" w:sz="0" w:space="0" w:color="auto"/>
                <w:right w:val="none" w:sz="0" w:space="0" w:color="auto"/>
              </w:divBdr>
            </w:div>
            <w:div w:id="1109472855">
              <w:marLeft w:val="0"/>
              <w:marRight w:val="0"/>
              <w:marTop w:val="0"/>
              <w:marBottom w:val="0"/>
              <w:divBdr>
                <w:top w:val="none" w:sz="0" w:space="0" w:color="auto"/>
                <w:left w:val="none" w:sz="0" w:space="0" w:color="auto"/>
                <w:bottom w:val="none" w:sz="0" w:space="0" w:color="auto"/>
                <w:right w:val="none" w:sz="0" w:space="0" w:color="auto"/>
              </w:divBdr>
            </w:div>
            <w:div w:id="900485704">
              <w:marLeft w:val="0"/>
              <w:marRight w:val="0"/>
              <w:marTop w:val="0"/>
              <w:marBottom w:val="0"/>
              <w:divBdr>
                <w:top w:val="none" w:sz="0" w:space="0" w:color="auto"/>
                <w:left w:val="none" w:sz="0" w:space="0" w:color="auto"/>
                <w:bottom w:val="none" w:sz="0" w:space="0" w:color="auto"/>
                <w:right w:val="none" w:sz="0" w:space="0" w:color="auto"/>
              </w:divBdr>
            </w:div>
            <w:div w:id="742529265">
              <w:marLeft w:val="0"/>
              <w:marRight w:val="0"/>
              <w:marTop w:val="0"/>
              <w:marBottom w:val="0"/>
              <w:divBdr>
                <w:top w:val="none" w:sz="0" w:space="0" w:color="auto"/>
                <w:left w:val="none" w:sz="0" w:space="0" w:color="auto"/>
                <w:bottom w:val="none" w:sz="0" w:space="0" w:color="auto"/>
                <w:right w:val="none" w:sz="0" w:space="0" w:color="auto"/>
              </w:divBdr>
            </w:div>
            <w:div w:id="1498770121">
              <w:marLeft w:val="0"/>
              <w:marRight w:val="0"/>
              <w:marTop w:val="0"/>
              <w:marBottom w:val="0"/>
              <w:divBdr>
                <w:top w:val="none" w:sz="0" w:space="0" w:color="auto"/>
                <w:left w:val="none" w:sz="0" w:space="0" w:color="auto"/>
                <w:bottom w:val="none" w:sz="0" w:space="0" w:color="auto"/>
                <w:right w:val="none" w:sz="0" w:space="0" w:color="auto"/>
              </w:divBdr>
            </w:div>
            <w:div w:id="1222716346">
              <w:marLeft w:val="0"/>
              <w:marRight w:val="0"/>
              <w:marTop w:val="0"/>
              <w:marBottom w:val="0"/>
              <w:divBdr>
                <w:top w:val="none" w:sz="0" w:space="0" w:color="auto"/>
                <w:left w:val="none" w:sz="0" w:space="0" w:color="auto"/>
                <w:bottom w:val="none" w:sz="0" w:space="0" w:color="auto"/>
                <w:right w:val="none" w:sz="0" w:space="0" w:color="auto"/>
              </w:divBdr>
            </w:div>
            <w:div w:id="26221748">
              <w:marLeft w:val="0"/>
              <w:marRight w:val="0"/>
              <w:marTop w:val="0"/>
              <w:marBottom w:val="0"/>
              <w:divBdr>
                <w:top w:val="none" w:sz="0" w:space="0" w:color="auto"/>
                <w:left w:val="none" w:sz="0" w:space="0" w:color="auto"/>
                <w:bottom w:val="none" w:sz="0" w:space="0" w:color="auto"/>
                <w:right w:val="none" w:sz="0" w:space="0" w:color="auto"/>
              </w:divBdr>
            </w:div>
            <w:div w:id="1021855117">
              <w:marLeft w:val="0"/>
              <w:marRight w:val="0"/>
              <w:marTop w:val="0"/>
              <w:marBottom w:val="0"/>
              <w:divBdr>
                <w:top w:val="none" w:sz="0" w:space="0" w:color="auto"/>
                <w:left w:val="none" w:sz="0" w:space="0" w:color="auto"/>
                <w:bottom w:val="none" w:sz="0" w:space="0" w:color="auto"/>
                <w:right w:val="none" w:sz="0" w:space="0" w:color="auto"/>
              </w:divBdr>
            </w:div>
            <w:div w:id="1218510966">
              <w:marLeft w:val="0"/>
              <w:marRight w:val="0"/>
              <w:marTop w:val="0"/>
              <w:marBottom w:val="0"/>
              <w:divBdr>
                <w:top w:val="none" w:sz="0" w:space="0" w:color="auto"/>
                <w:left w:val="none" w:sz="0" w:space="0" w:color="auto"/>
                <w:bottom w:val="none" w:sz="0" w:space="0" w:color="auto"/>
                <w:right w:val="none" w:sz="0" w:space="0" w:color="auto"/>
              </w:divBdr>
            </w:div>
            <w:div w:id="689987967">
              <w:marLeft w:val="0"/>
              <w:marRight w:val="0"/>
              <w:marTop w:val="0"/>
              <w:marBottom w:val="0"/>
              <w:divBdr>
                <w:top w:val="none" w:sz="0" w:space="0" w:color="auto"/>
                <w:left w:val="none" w:sz="0" w:space="0" w:color="auto"/>
                <w:bottom w:val="none" w:sz="0" w:space="0" w:color="auto"/>
                <w:right w:val="none" w:sz="0" w:space="0" w:color="auto"/>
              </w:divBdr>
            </w:div>
            <w:div w:id="2087875866">
              <w:marLeft w:val="0"/>
              <w:marRight w:val="0"/>
              <w:marTop w:val="0"/>
              <w:marBottom w:val="0"/>
              <w:divBdr>
                <w:top w:val="none" w:sz="0" w:space="0" w:color="auto"/>
                <w:left w:val="none" w:sz="0" w:space="0" w:color="auto"/>
                <w:bottom w:val="none" w:sz="0" w:space="0" w:color="auto"/>
                <w:right w:val="none" w:sz="0" w:space="0" w:color="auto"/>
              </w:divBdr>
            </w:div>
            <w:div w:id="444622828">
              <w:marLeft w:val="0"/>
              <w:marRight w:val="0"/>
              <w:marTop w:val="0"/>
              <w:marBottom w:val="0"/>
              <w:divBdr>
                <w:top w:val="none" w:sz="0" w:space="0" w:color="auto"/>
                <w:left w:val="none" w:sz="0" w:space="0" w:color="auto"/>
                <w:bottom w:val="none" w:sz="0" w:space="0" w:color="auto"/>
                <w:right w:val="none" w:sz="0" w:space="0" w:color="auto"/>
              </w:divBdr>
            </w:div>
            <w:div w:id="2009212719">
              <w:marLeft w:val="0"/>
              <w:marRight w:val="0"/>
              <w:marTop w:val="0"/>
              <w:marBottom w:val="0"/>
              <w:divBdr>
                <w:top w:val="none" w:sz="0" w:space="0" w:color="auto"/>
                <w:left w:val="none" w:sz="0" w:space="0" w:color="auto"/>
                <w:bottom w:val="none" w:sz="0" w:space="0" w:color="auto"/>
                <w:right w:val="none" w:sz="0" w:space="0" w:color="auto"/>
              </w:divBdr>
            </w:div>
            <w:div w:id="129979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115268">
      <w:bodyDiv w:val="1"/>
      <w:marLeft w:val="390"/>
      <w:marRight w:val="390"/>
      <w:marTop w:val="0"/>
      <w:marBottom w:val="0"/>
      <w:divBdr>
        <w:top w:val="none" w:sz="0" w:space="0" w:color="auto"/>
        <w:left w:val="none" w:sz="0" w:space="0" w:color="auto"/>
        <w:bottom w:val="none" w:sz="0" w:space="0" w:color="auto"/>
        <w:right w:val="none" w:sz="0" w:space="0" w:color="auto"/>
      </w:divBdr>
      <w:divsChild>
        <w:div w:id="1564562828">
          <w:marLeft w:val="0"/>
          <w:marRight w:val="0"/>
          <w:marTop w:val="0"/>
          <w:marBottom w:val="120"/>
          <w:divBdr>
            <w:top w:val="none" w:sz="0" w:space="0" w:color="auto"/>
            <w:left w:val="none" w:sz="0" w:space="0" w:color="auto"/>
            <w:bottom w:val="none" w:sz="0" w:space="0" w:color="auto"/>
            <w:right w:val="none" w:sz="0" w:space="0" w:color="auto"/>
          </w:divBdr>
          <w:divsChild>
            <w:div w:id="91940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572124">
      <w:bodyDiv w:val="1"/>
      <w:marLeft w:val="0"/>
      <w:marRight w:val="0"/>
      <w:marTop w:val="0"/>
      <w:marBottom w:val="0"/>
      <w:divBdr>
        <w:top w:val="none" w:sz="0" w:space="0" w:color="auto"/>
        <w:left w:val="none" w:sz="0" w:space="0" w:color="auto"/>
        <w:bottom w:val="none" w:sz="0" w:space="0" w:color="auto"/>
        <w:right w:val="none" w:sz="0" w:space="0" w:color="auto"/>
      </w:divBdr>
    </w:div>
    <w:div w:id="2092894333">
      <w:bodyDiv w:val="1"/>
      <w:marLeft w:val="390"/>
      <w:marRight w:val="390"/>
      <w:marTop w:val="0"/>
      <w:marBottom w:val="0"/>
      <w:divBdr>
        <w:top w:val="none" w:sz="0" w:space="0" w:color="auto"/>
        <w:left w:val="none" w:sz="0" w:space="0" w:color="auto"/>
        <w:bottom w:val="none" w:sz="0" w:space="0" w:color="auto"/>
        <w:right w:val="none" w:sz="0" w:space="0" w:color="auto"/>
      </w:divBdr>
      <w:divsChild>
        <w:div w:id="1242259176">
          <w:marLeft w:val="0"/>
          <w:marRight w:val="0"/>
          <w:marTop w:val="0"/>
          <w:marBottom w:val="120"/>
          <w:divBdr>
            <w:top w:val="none" w:sz="0" w:space="0" w:color="auto"/>
            <w:left w:val="none" w:sz="0" w:space="0" w:color="auto"/>
            <w:bottom w:val="none" w:sz="0" w:space="0" w:color="auto"/>
            <w:right w:val="none" w:sz="0" w:space="0" w:color="auto"/>
          </w:divBdr>
          <w:divsChild>
            <w:div w:id="539787256">
              <w:marLeft w:val="0"/>
              <w:marRight w:val="0"/>
              <w:marTop w:val="0"/>
              <w:marBottom w:val="0"/>
              <w:divBdr>
                <w:top w:val="none" w:sz="0" w:space="0" w:color="auto"/>
                <w:left w:val="none" w:sz="0" w:space="0" w:color="auto"/>
                <w:bottom w:val="none" w:sz="0" w:space="0" w:color="auto"/>
                <w:right w:val="none" w:sz="0" w:space="0" w:color="auto"/>
              </w:divBdr>
            </w:div>
            <w:div w:id="108551321">
              <w:marLeft w:val="0"/>
              <w:marRight w:val="0"/>
              <w:marTop w:val="0"/>
              <w:marBottom w:val="0"/>
              <w:divBdr>
                <w:top w:val="none" w:sz="0" w:space="0" w:color="auto"/>
                <w:left w:val="none" w:sz="0" w:space="0" w:color="auto"/>
                <w:bottom w:val="none" w:sz="0" w:space="0" w:color="auto"/>
                <w:right w:val="none" w:sz="0" w:space="0" w:color="auto"/>
              </w:divBdr>
            </w:div>
            <w:div w:id="1801725282">
              <w:marLeft w:val="0"/>
              <w:marRight w:val="0"/>
              <w:marTop w:val="0"/>
              <w:marBottom w:val="0"/>
              <w:divBdr>
                <w:top w:val="none" w:sz="0" w:space="0" w:color="auto"/>
                <w:left w:val="none" w:sz="0" w:space="0" w:color="auto"/>
                <w:bottom w:val="none" w:sz="0" w:space="0" w:color="auto"/>
                <w:right w:val="none" w:sz="0" w:space="0" w:color="auto"/>
              </w:divBdr>
            </w:div>
            <w:div w:id="890114618">
              <w:marLeft w:val="0"/>
              <w:marRight w:val="0"/>
              <w:marTop w:val="0"/>
              <w:marBottom w:val="0"/>
              <w:divBdr>
                <w:top w:val="none" w:sz="0" w:space="0" w:color="auto"/>
                <w:left w:val="none" w:sz="0" w:space="0" w:color="auto"/>
                <w:bottom w:val="none" w:sz="0" w:space="0" w:color="auto"/>
                <w:right w:val="none" w:sz="0" w:space="0" w:color="auto"/>
              </w:divBdr>
            </w:div>
            <w:div w:id="1290478769">
              <w:marLeft w:val="0"/>
              <w:marRight w:val="0"/>
              <w:marTop w:val="0"/>
              <w:marBottom w:val="0"/>
              <w:divBdr>
                <w:top w:val="none" w:sz="0" w:space="0" w:color="auto"/>
                <w:left w:val="none" w:sz="0" w:space="0" w:color="auto"/>
                <w:bottom w:val="none" w:sz="0" w:space="0" w:color="auto"/>
                <w:right w:val="none" w:sz="0" w:space="0" w:color="auto"/>
              </w:divBdr>
            </w:div>
            <w:div w:id="648094303">
              <w:marLeft w:val="0"/>
              <w:marRight w:val="0"/>
              <w:marTop w:val="0"/>
              <w:marBottom w:val="0"/>
              <w:divBdr>
                <w:top w:val="none" w:sz="0" w:space="0" w:color="auto"/>
                <w:left w:val="none" w:sz="0" w:space="0" w:color="auto"/>
                <w:bottom w:val="none" w:sz="0" w:space="0" w:color="auto"/>
                <w:right w:val="none" w:sz="0" w:space="0" w:color="auto"/>
              </w:divBdr>
            </w:div>
            <w:div w:id="52390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espd.eop.bg/espd-web/filter?lang=bg"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obshtina@dobrichka.bg"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hyperlink" Target="http://www.dobrichka.bg/"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AB8BDF-2A3B-430C-9F97-E95A20372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7</Pages>
  <Words>3428</Words>
  <Characters>19544</Characters>
  <Application>Microsoft Office Word</Application>
  <DocSecurity>0</DocSecurity>
  <Lines>162</Lines>
  <Paragraphs>45</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Municipality Dobrichka</Company>
  <LinksUpToDate>false</LinksUpToDate>
  <CharactersWithSpaces>22927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Снежана Добрева</dc:creator>
  <cp:lastModifiedBy>Снежана Добрева</cp:lastModifiedBy>
  <cp:revision>73</cp:revision>
  <cp:lastPrinted>2022-11-16T13:01:00Z</cp:lastPrinted>
  <dcterms:created xsi:type="dcterms:W3CDTF">2022-10-20T07:02:00Z</dcterms:created>
  <dcterms:modified xsi:type="dcterms:W3CDTF">2022-11-18T13:04:00Z</dcterms:modified>
</cp:coreProperties>
</file>