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A2821" w14:textId="77777777" w:rsidR="002B3945" w:rsidRPr="007B12BD" w:rsidRDefault="002B3945" w:rsidP="002B3945">
      <w:pPr>
        <w:shd w:val="clear" w:color="auto" w:fill="D9D9D9"/>
        <w:jc w:val="center"/>
        <w:rPr>
          <w:rFonts w:eastAsia="Calibri"/>
          <w:b/>
          <w:sz w:val="24"/>
          <w:szCs w:val="24"/>
          <w:lang w:val="bg-BG"/>
        </w:rPr>
      </w:pPr>
      <w:r w:rsidRPr="007B12BD">
        <w:rPr>
          <w:rFonts w:eastAsia="Calibri"/>
          <w:b/>
          <w:sz w:val="24"/>
          <w:szCs w:val="24"/>
          <w:lang w:val="bg-BG"/>
        </w:rPr>
        <w:t>ТЕХНИЧЕСКА СПЕЦИФИКАЦИЯ</w:t>
      </w:r>
    </w:p>
    <w:p w14:paraId="38425613" w14:textId="77777777" w:rsidR="003E5C49" w:rsidRPr="007B12BD" w:rsidRDefault="003E5C49" w:rsidP="003E5C49">
      <w:pPr>
        <w:jc w:val="both"/>
        <w:rPr>
          <w:b/>
          <w:caps/>
          <w:sz w:val="24"/>
          <w:szCs w:val="24"/>
          <w:lang w:val="bg-BG"/>
        </w:rPr>
      </w:pPr>
    </w:p>
    <w:p w14:paraId="41E459B9" w14:textId="77777777" w:rsidR="00916778" w:rsidRPr="007B12BD" w:rsidRDefault="00916778" w:rsidP="00916778">
      <w:pPr>
        <w:ind w:firstLine="708"/>
        <w:jc w:val="both"/>
        <w:rPr>
          <w:b/>
          <w:caps/>
          <w:sz w:val="24"/>
          <w:szCs w:val="24"/>
          <w:lang w:val="bg-BG"/>
        </w:rPr>
      </w:pPr>
      <w:r w:rsidRPr="007B12BD">
        <w:rPr>
          <w:b/>
          <w:caps/>
          <w:sz w:val="24"/>
          <w:szCs w:val="24"/>
          <w:lang w:val="bg-BG"/>
        </w:rPr>
        <w:t>I. предмет на поръчката</w:t>
      </w:r>
    </w:p>
    <w:p w14:paraId="7052E3B3" w14:textId="23C8068E" w:rsidR="00916778" w:rsidRPr="007B12BD" w:rsidRDefault="00916778" w:rsidP="00916778">
      <w:pPr>
        <w:autoSpaceDE w:val="0"/>
        <w:autoSpaceDN w:val="0"/>
        <w:adjustRightInd w:val="0"/>
        <w:ind w:firstLine="708"/>
        <w:jc w:val="both"/>
        <w:rPr>
          <w:b/>
          <w:sz w:val="24"/>
          <w:szCs w:val="24"/>
          <w:lang w:val="bg-BG"/>
        </w:rPr>
      </w:pPr>
      <w:r w:rsidRPr="007B12BD">
        <w:rPr>
          <w:b/>
          <w:color w:val="000000"/>
          <w:sz w:val="24"/>
          <w:szCs w:val="24"/>
          <w:lang w:val="bg-BG"/>
        </w:rPr>
        <w:t>„Преоборудване и окомплектоване</w:t>
      </w:r>
      <w:r>
        <w:rPr>
          <w:b/>
          <w:color w:val="000000"/>
          <w:sz w:val="24"/>
          <w:szCs w:val="24"/>
          <w:lang w:val="bg-BG"/>
        </w:rPr>
        <w:t xml:space="preserve"> -</w:t>
      </w:r>
      <w:r w:rsidRPr="007B12BD">
        <w:rPr>
          <w:b/>
          <w:color w:val="000000"/>
          <w:sz w:val="24"/>
          <w:szCs w:val="24"/>
          <w:lang w:val="bg-BG"/>
        </w:rPr>
        <w:t xml:space="preserve"> </w:t>
      </w:r>
      <w:r>
        <w:rPr>
          <w:b/>
          <w:color w:val="000000"/>
          <w:sz w:val="24"/>
          <w:szCs w:val="24"/>
          <w:lang w:val="bg-BG"/>
        </w:rPr>
        <w:t xml:space="preserve">монтаж на телескопично съчленен кран </w:t>
      </w:r>
      <w:r w:rsidRPr="007B12BD">
        <w:rPr>
          <w:b/>
          <w:color w:val="000000"/>
          <w:sz w:val="24"/>
          <w:szCs w:val="24"/>
          <w:lang w:val="bg-BG"/>
        </w:rPr>
        <w:t xml:space="preserve">на един от съществуващите </w:t>
      </w:r>
      <w:proofErr w:type="spellStart"/>
      <w:r w:rsidRPr="007B12BD">
        <w:rPr>
          <w:b/>
          <w:color w:val="000000"/>
          <w:sz w:val="24"/>
          <w:szCs w:val="24"/>
          <w:lang w:val="bg-BG"/>
        </w:rPr>
        <w:t>сметосъбиращи</w:t>
      </w:r>
      <w:proofErr w:type="spellEnd"/>
      <w:r w:rsidRPr="007B12BD">
        <w:rPr>
          <w:b/>
          <w:color w:val="000000"/>
          <w:sz w:val="24"/>
          <w:szCs w:val="24"/>
          <w:lang w:val="bg-BG"/>
        </w:rPr>
        <w:t xml:space="preserve"> автомобили </w:t>
      </w:r>
      <w:bookmarkStart w:id="0" w:name="_Hlk123906003"/>
      <w:r>
        <w:rPr>
          <w:b/>
          <w:color w:val="000000"/>
          <w:sz w:val="24"/>
          <w:szCs w:val="24"/>
          <w:lang w:val="bg-BG"/>
        </w:rPr>
        <w:t xml:space="preserve">Рено Мидлум </w:t>
      </w:r>
      <w:proofErr w:type="spellStart"/>
      <w:r>
        <w:rPr>
          <w:b/>
          <w:color w:val="000000"/>
          <w:sz w:val="24"/>
          <w:szCs w:val="24"/>
          <w:lang w:val="en-US"/>
        </w:rPr>
        <w:t>DXi</w:t>
      </w:r>
      <w:proofErr w:type="spellEnd"/>
      <w:r>
        <w:rPr>
          <w:b/>
          <w:color w:val="000000"/>
          <w:sz w:val="24"/>
          <w:szCs w:val="24"/>
          <w:lang w:val="en-US"/>
        </w:rPr>
        <w:t xml:space="preserve"> 4x2</w:t>
      </w:r>
      <w:bookmarkEnd w:id="0"/>
      <w:r>
        <w:rPr>
          <w:b/>
          <w:color w:val="000000"/>
          <w:sz w:val="24"/>
          <w:szCs w:val="24"/>
          <w:lang w:val="en-US"/>
        </w:rPr>
        <w:t xml:space="preserve"> </w:t>
      </w:r>
      <w:r>
        <w:rPr>
          <w:b/>
          <w:color w:val="000000"/>
          <w:sz w:val="24"/>
          <w:szCs w:val="24"/>
          <w:lang w:val="bg-BG"/>
        </w:rPr>
        <w:t xml:space="preserve">, собственост на община Балчик </w:t>
      </w:r>
      <w:r w:rsidRPr="007B12BD">
        <w:rPr>
          <w:b/>
          <w:sz w:val="24"/>
          <w:szCs w:val="24"/>
          <w:lang w:val="bg-BG"/>
        </w:rPr>
        <w:t>“</w:t>
      </w:r>
    </w:p>
    <w:p w14:paraId="36F62D88" w14:textId="34044C05" w:rsidR="00916778" w:rsidRDefault="00916778" w:rsidP="00916778">
      <w:pPr>
        <w:tabs>
          <w:tab w:val="left" w:pos="1701"/>
        </w:tabs>
        <w:ind w:firstLine="708"/>
        <w:jc w:val="both"/>
        <w:rPr>
          <w:bCs/>
          <w:sz w:val="24"/>
          <w:szCs w:val="24"/>
          <w:lang w:val="bg-BG"/>
        </w:rPr>
      </w:pPr>
      <w:r w:rsidRPr="007B12BD">
        <w:rPr>
          <w:bCs/>
          <w:sz w:val="24"/>
          <w:szCs w:val="24"/>
          <w:lang w:val="bg-BG"/>
        </w:rPr>
        <w:t>С цел осигуряване на събирането  на отпадъците  от  подземни контейнери /</w:t>
      </w:r>
      <w:r w:rsidRPr="007B12BD">
        <w:rPr>
          <w:bCs/>
          <w:i/>
          <w:sz w:val="24"/>
          <w:szCs w:val="24"/>
          <w:lang w:val="bg-BG"/>
        </w:rPr>
        <w:t xml:space="preserve">обем </w:t>
      </w:r>
      <w:r w:rsidRPr="007B12BD">
        <w:rPr>
          <w:rFonts w:eastAsia="Calibri"/>
          <w:i/>
          <w:sz w:val="24"/>
          <w:szCs w:val="24"/>
          <w:lang w:val="bg-BG"/>
        </w:rPr>
        <w:t>3м</w:t>
      </w:r>
      <w:r w:rsidRPr="007B12BD">
        <w:rPr>
          <w:rFonts w:eastAsia="Calibri"/>
          <w:i/>
          <w:sz w:val="24"/>
          <w:szCs w:val="24"/>
          <w:vertAlign w:val="superscript"/>
          <w:lang w:val="bg-BG"/>
        </w:rPr>
        <w:t>3</w:t>
      </w:r>
      <w:r w:rsidRPr="007B12BD">
        <w:rPr>
          <w:bCs/>
          <w:i/>
          <w:sz w:val="24"/>
          <w:szCs w:val="24"/>
          <w:lang w:val="bg-BG"/>
        </w:rPr>
        <w:t xml:space="preserve">  </w:t>
      </w:r>
      <w:r w:rsidRPr="007B12BD">
        <w:rPr>
          <w:rFonts w:eastAsia="Calibri"/>
          <w:i/>
          <w:sz w:val="24"/>
          <w:szCs w:val="24"/>
          <w:lang w:val="bg-BG"/>
        </w:rPr>
        <w:t>със  съд (чувал)</w:t>
      </w:r>
      <w:r w:rsidRPr="007B12BD">
        <w:rPr>
          <w:rFonts w:eastAsia="Calibri"/>
          <w:sz w:val="24"/>
          <w:szCs w:val="24"/>
          <w:lang w:val="bg-BG"/>
        </w:rPr>
        <w:t>/,</w:t>
      </w:r>
      <w:r w:rsidRPr="007B12BD">
        <w:rPr>
          <w:bCs/>
          <w:sz w:val="24"/>
          <w:szCs w:val="24"/>
          <w:lang w:val="bg-BG"/>
        </w:rPr>
        <w:t xml:space="preserve"> е предвидено </w:t>
      </w:r>
      <w:r>
        <w:rPr>
          <w:bCs/>
          <w:sz w:val="24"/>
          <w:szCs w:val="24"/>
          <w:lang w:val="bg-BG"/>
        </w:rPr>
        <w:t xml:space="preserve">на предоставен </w:t>
      </w:r>
      <w:r w:rsidRPr="00FF3859">
        <w:rPr>
          <w:b/>
          <w:bCs/>
          <w:sz w:val="24"/>
          <w:szCs w:val="24"/>
          <w:lang w:val="bg-BG"/>
        </w:rPr>
        <w:t xml:space="preserve">наличен </w:t>
      </w:r>
      <w:r>
        <w:rPr>
          <w:b/>
          <w:bCs/>
          <w:sz w:val="24"/>
          <w:szCs w:val="24"/>
          <w:lang w:val="bg-BG"/>
        </w:rPr>
        <w:t xml:space="preserve">специализиран </w:t>
      </w:r>
      <w:proofErr w:type="spellStart"/>
      <w:r>
        <w:rPr>
          <w:b/>
          <w:bCs/>
          <w:sz w:val="24"/>
          <w:szCs w:val="24"/>
          <w:lang w:val="bg-BG"/>
        </w:rPr>
        <w:t>сметосъбиращ</w:t>
      </w:r>
      <w:proofErr w:type="spellEnd"/>
      <w:r w:rsidRPr="00FF3859">
        <w:rPr>
          <w:b/>
          <w:bCs/>
          <w:sz w:val="24"/>
          <w:szCs w:val="24"/>
          <w:lang w:val="bg-BG"/>
        </w:rPr>
        <w:t xml:space="preserve"> автомобил</w:t>
      </w:r>
      <w:r>
        <w:rPr>
          <w:bCs/>
          <w:sz w:val="24"/>
          <w:szCs w:val="24"/>
          <w:lang w:val="bg-BG"/>
        </w:rPr>
        <w:t xml:space="preserve"> марка </w:t>
      </w:r>
      <w:r>
        <w:rPr>
          <w:b/>
          <w:bCs/>
          <w:sz w:val="24"/>
          <w:szCs w:val="24"/>
          <w:lang w:val="bg-BG"/>
        </w:rPr>
        <w:t>Рено</w:t>
      </w:r>
      <w:r>
        <w:rPr>
          <w:bCs/>
          <w:sz w:val="24"/>
          <w:szCs w:val="24"/>
          <w:lang w:val="bg-BG"/>
        </w:rPr>
        <w:t xml:space="preserve"> , модел </w:t>
      </w:r>
      <w:r>
        <w:rPr>
          <w:b/>
          <w:bCs/>
          <w:sz w:val="24"/>
          <w:szCs w:val="24"/>
          <w:lang w:val="bg-BG"/>
        </w:rPr>
        <w:t xml:space="preserve">Мидлум </w:t>
      </w:r>
      <w:proofErr w:type="spellStart"/>
      <w:r>
        <w:rPr>
          <w:b/>
          <w:bCs/>
          <w:sz w:val="24"/>
          <w:szCs w:val="24"/>
          <w:lang w:val="en-US"/>
        </w:rPr>
        <w:t>DXi</w:t>
      </w:r>
      <w:proofErr w:type="spellEnd"/>
      <w:r>
        <w:rPr>
          <w:b/>
          <w:bCs/>
          <w:sz w:val="24"/>
          <w:szCs w:val="24"/>
          <w:lang w:val="en-US"/>
        </w:rPr>
        <w:t xml:space="preserve"> 4x2</w:t>
      </w:r>
      <w:r>
        <w:rPr>
          <w:b/>
          <w:bCs/>
          <w:sz w:val="24"/>
          <w:szCs w:val="24"/>
          <w:lang w:val="bg-BG"/>
        </w:rPr>
        <w:t xml:space="preserve"> </w:t>
      </w:r>
      <w:r w:rsidRPr="006A5320">
        <w:rPr>
          <w:bCs/>
          <w:sz w:val="24"/>
          <w:szCs w:val="24"/>
          <w:lang w:val="bg-BG"/>
        </w:rPr>
        <w:t>,</w:t>
      </w:r>
      <w:r>
        <w:rPr>
          <w:bCs/>
          <w:sz w:val="24"/>
          <w:szCs w:val="24"/>
          <w:lang w:val="bg-BG"/>
        </w:rPr>
        <w:t xml:space="preserve"> с идентификационен номер на превозното средство </w:t>
      </w:r>
      <w:r>
        <w:rPr>
          <w:bCs/>
          <w:sz w:val="24"/>
          <w:szCs w:val="24"/>
          <w:lang w:val="en-US"/>
        </w:rPr>
        <w:t xml:space="preserve">(VIN) </w:t>
      </w:r>
      <w:r>
        <w:rPr>
          <w:b/>
          <w:bCs/>
          <w:sz w:val="24"/>
          <w:szCs w:val="24"/>
          <w:lang w:val="en-US"/>
        </w:rPr>
        <w:t>VF644AHH000002943</w:t>
      </w:r>
      <w:r>
        <w:rPr>
          <w:bCs/>
          <w:sz w:val="24"/>
          <w:szCs w:val="24"/>
          <w:lang w:val="en-US"/>
        </w:rPr>
        <w:t xml:space="preserve"> , </w:t>
      </w:r>
      <w:r>
        <w:rPr>
          <w:bCs/>
          <w:sz w:val="24"/>
          <w:szCs w:val="24"/>
          <w:lang w:val="bg-BG"/>
        </w:rPr>
        <w:t xml:space="preserve">       </w:t>
      </w:r>
      <w:r w:rsidRPr="00FF3859">
        <w:rPr>
          <w:b/>
          <w:bCs/>
          <w:sz w:val="24"/>
          <w:szCs w:val="24"/>
          <w:lang w:val="bg-BG"/>
        </w:rPr>
        <w:t>ДРН ТХ</w:t>
      </w:r>
      <w:r>
        <w:rPr>
          <w:b/>
          <w:bCs/>
          <w:sz w:val="24"/>
          <w:szCs w:val="24"/>
          <w:lang w:val="en-US"/>
        </w:rPr>
        <w:t>7999XA</w:t>
      </w:r>
      <w:r>
        <w:rPr>
          <w:bCs/>
          <w:sz w:val="24"/>
          <w:szCs w:val="24"/>
          <w:lang w:val="bg-BG"/>
        </w:rPr>
        <w:t xml:space="preserve">    ,   </w:t>
      </w:r>
      <w:r w:rsidRPr="00FF3859">
        <w:rPr>
          <w:b/>
          <w:bCs/>
          <w:sz w:val="24"/>
          <w:szCs w:val="24"/>
          <w:lang w:val="bg-BG"/>
        </w:rPr>
        <w:t>собственост на община Балчик</w:t>
      </w:r>
      <w:r>
        <w:rPr>
          <w:bCs/>
          <w:sz w:val="24"/>
          <w:szCs w:val="24"/>
          <w:lang w:val="bg-BG"/>
        </w:rPr>
        <w:t xml:space="preserve"> ,  да  , </w:t>
      </w:r>
      <w:proofErr w:type="spellStart"/>
      <w:r>
        <w:rPr>
          <w:bCs/>
          <w:sz w:val="24"/>
          <w:szCs w:val="24"/>
          <w:lang w:val="bg-BG"/>
        </w:rPr>
        <w:t>комплектова</w:t>
      </w:r>
      <w:proofErr w:type="spellEnd"/>
      <w:r>
        <w:rPr>
          <w:bCs/>
          <w:sz w:val="24"/>
          <w:szCs w:val="24"/>
          <w:lang w:val="bg-BG"/>
        </w:rPr>
        <w:t xml:space="preserve"> и оборудва с телескопично съчленен кран и </w:t>
      </w:r>
      <w:proofErr w:type="spellStart"/>
      <w:r>
        <w:rPr>
          <w:bCs/>
          <w:sz w:val="24"/>
          <w:szCs w:val="24"/>
          <w:lang w:val="bg-BG"/>
        </w:rPr>
        <w:t>демонтажна</w:t>
      </w:r>
      <w:proofErr w:type="spellEnd"/>
      <w:r>
        <w:rPr>
          <w:bCs/>
          <w:sz w:val="24"/>
          <w:szCs w:val="24"/>
          <w:lang w:val="bg-BG"/>
        </w:rPr>
        <w:t xml:space="preserve"> фуния </w:t>
      </w:r>
      <w:bookmarkStart w:id="1" w:name="_Hlk121819528"/>
      <w:r>
        <w:rPr>
          <w:bCs/>
          <w:sz w:val="24"/>
          <w:szCs w:val="24"/>
          <w:lang w:val="bg-BG"/>
        </w:rPr>
        <w:t xml:space="preserve">. </w:t>
      </w:r>
      <w:bookmarkEnd w:id="1"/>
    </w:p>
    <w:p w14:paraId="4559419B" w14:textId="77777777" w:rsidR="00FB405C" w:rsidRDefault="00FB405C" w:rsidP="00916778">
      <w:pPr>
        <w:ind w:firstLine="708"/>
        <w:jc w:val="both"/>
        <w:rPr>
          <w:b/>
          <w:caps/>
          <w:sz w:val="24"/>
          <w:szCs w:val="24"/>
          <w:lang w:val="bg-BG"/>
        </w:rPr>
      </w:pPr>
    </w:p>
    <w:p w14:paraId="1D3D9CA4" w14:textId="39E94718" w:rsidR="00916778" w:rsidRPr="007B12BD" w:rsidRDefault="00916778" w:rsidP="00916778">
      <w:pPr>
        <w:ind w:firstLine="708"/>
        <w:jc w:val="both"/>
        <w:rPr>
          <w:b/>
          <w:caps/>
          <w:sz w:val="24"/>
          <w:szCs w:val="24"/>
          <w:lang w:val="bg-BG"/>
        </w:rPr>
      </w:pPr>
      <w:r w:rsidRPr="007B12BD">
        <w:rPr>
          <w:b/>
          <w:caps/>
          <w:sz w:val="24"/>
          <w:szCs w:val="24"/>
          <w:lang w:val="bg-BG"/>
        </w:rPr>
        <w:t>II. Технически характеристики</w:t>
      </w:r>
    </w:p>
    <w:p w14:paraId="5FAEF813" w14:textId="77777777" w:rsidR="00916778" w:rsidRDefault="00916778" w:rsidP="00916778">
      <w:pPr>
        <w:pStyle w:val="a3"/>
        <w:spacing w:after="12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1  </w:t>
      </w:r>
      <w:r>
        <w:rPr>
          <w:rFonts w:ascii="Times New Roman" w:hAnsi="Times New Roman" w:cs="Times New Roman"/>
          <w:b/>
          <w:sz w:val="24"/>
          <w:szCs w:val="24"/>
        </w:rPr>
        <w:t>ИЗХОДНИ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ДАННИ </w:t>
      </w:r>
    </w:p>
    <w:p w14:paraId="566FC918" w14:textId="77777777" w:rsidR="00916778" w:rsidRPr="002A254E" w:rsidRDefault="00916778" w:rsidP="00916778">
      <w:pPr>
        <w:pStyle w:val="a3"/>
        <w:spacing w:after="12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254E">
        <w:rPr>
          <w:rFonts w:ascii="Times New Roman" w:hAnsi="Times New Roman" w:cs="Times New Roman"/>
          <w:b/>
          <w:sz w:val="24"/>
          <w:szCs w:val="24"/>
          <w:lang w:val="en-US"/>
        </w:rPr>
        <w:t xml:space="preserve">II. 1.1. </w:t>
      </w:r>
      <w:r w:rsidRPr="002A254E">
        <w:rPr>
          <w:rFonts w:ascii="Times New Roman" w:hAnsi="Times New Roman" w:cs="Times New Roman"/>
          <w:b/>
          <w:sz w:val="24"/>
          <w:szCs w:val="24"/>
        </w:rPr>
        <w:t xml:space="preserve">Технически данни на наличния товарен автомобил </w:t>
      </w:r>
    </w:p>
    <w:p w14:paraId="19826F8B" w14:textId="24792BA4" w:rsidR="00916778" w:rsidRPr="002A254E" w:rsidRDefault="002A254E" w:rsidP="00916778">
      <w:pPr>
        <w:pStyle w:val="a3"/>
        <w:spacing w:after="12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254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Рено Мидлум </w:t>
      </w:r>
      <w:proofErr w:type="spellStart"/>
      <w:r w:rsidRPr="002A254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DXi</w:t>
      </w:r>
      <w:proofErr w:type="spellEnd"/>
      <w:r w:rsidRPr="002A254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4x2  </w:t>
      </w:r>
      <w:r w:rsidRPr="002A254E">
        <w:rPr>
          <w:rFonts w:ascii="Times New Roman" w:hAnsi="Times New Roman" w:cs="Times New Roman"/>
          <w:b/>
          <w:bCs/>
          <w:sz w:val="24"/>
          <w:szCs w:val="24"/>
        </w:rPr>
        <w:t>ДРН ТХ</w:t>
      </w:r>
      <w:r w:rsidRPr="002A254E">
        <w:rPr>
          <w:rFonts w:ascii="Times New Roman" w:hAnsi="Times New Roman" w:cs="Times New Roman"/>
          <w:b/>
          <w:bCs/>
          <w:sz w:val="24"/>
          <w:szCs w:val="24"/>
          <w:lang w:val="en-US"/>
        </w:rPr>
        <w:t>7999XA</w:t>
      </w:r>
      <w:r w:rsidRPr="002A254E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2A254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 </w:t>
      </w:r>
      <w:r w:rsidR="00916778" w:rsidRPr="002A254E">
        <w:rPr>
          <w:rFonts w:ascii="Times New Roman" w:hAnsi="Times New Roman" w:cs="Times New Roman"/>
          <w:b/>
          <w:bCs/>
          <w:sz w:val="24"/>
          <w:szCs w:val="24"/>
        </w:rPr>
        <w:t>собственост на община Балчик</w:t>
      </w:r>
    </w:p>
    <w:tbl>
      <w:tblPr>
        <w:tblStyle w:val="ab"/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916778" w:rsidRPr="007B12BD" w14:paraId="16CBBCDA" w14:textId="77777777" w:rsidTr="00576C8E">
        <w:tc>
          <w:tcPr>
            <w:tcW w:w="9214" w:type="dxa"/>
            <w:shd w:val="clear" w:color="auto" w:fill="B4C6E7" w:themeFill="accent1" w:themeFillTint="66"/>
          </w:tcPr>
          <w:p w14:paraId="3BFDE876" w14:textId="77777777" w:rsidR="00916778" w:rsidRPr="007B12BD" w:rsidRDefault="00916778" w:rsidP="00576C8E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  <w:lang w:val="bg-BG"/>
              </w:rPr>
            </w:pPr>
            <w:r w:rsidRPr="007B12BD">
              <w:rPr>
                <w:b/>
                <w:sz w:val="24"/>
                <w:szCs w:val="24"/>
                <w:lang w:val="bg-BG"/>
              </w:rPr>
              <w:t>Основни характеристики</w:t>
            </w:r>
          </w:p>
        </w:tc>
      </w:tr>
      <w:tr w:rsidR="00916778" w:rsidRPr="007B12BD" w14:paraId="4E186EF6" w14:textId="77777777" w:rsidTr="00576C8E">
        <w:tc>
          <w:tcPr>
            <w:tcW w:w="9214" w:type="dxa"/>
          </w:tcPr>
          <w:p w14:paraId="2118C3B3" w14:textId="0020F0F0" w:rsidR="00916778" w:rsidRPr="00DE5C54" w:rsidRDefault="00DE5C54" w:rsidP="00576C8E">
            <w:pPr>
              <w:tabs>
                <w:tab w:val="left" w:pos="1701"/>
              </w:tabs>
              <w:jc w:val="both"/>
              <w:rPr>
                <w:b/>
                <w:sz w:val="24"/>
                <w:szCs w:val="24"/>
                <w:lang w:val="bg-BG"/>
              </w:rPr>
            </w:pPr>
            <w:proofErr w:type="spellStart"/>
            <w:r>
              <w:rPr>
                <w:sz w:val="24"/>
                <w:szCs w:val="24"/>
                <w:lang w:val="bg-BG"/>
              </w:rPr>
              <w:t>Сметосъбиращ</w:t>
            </w:r>
            <w:proofErr w:type="spellEnd"/>
            <w:r>
              <w:rPr>
                <w:sz w:val="24"/>
                <w:szCs w:val="24"/>
                <w:lang w:val="bg-BG"/>
              </w:rPr>
              <w:t xml:space="preserve"> </w:t>
            </w:r>
            <w:r w:rsidR="00916778" w:rsidRPr="007B12BD">
              <w:rPr>
                <w:rStyle w:val="10pt"/>
                <w:sz w:val="24"/>
                <w:szCs w:val="24"/>
                <w:lang w:val="bg-BG"/>
              </w:rPr>
              <w:t>автомобил</w:t>
            </w:r>
            <w:r w:rsidR="00916778" w:rsidRPr="007B12BD">
              <w:rPr>
                <w:sz w:val="24"/>
                <w:szCs w:val="24"/>
                <w:lang w:val="bg-BG"/>
              </w:rPr>
              <w:t xml:space="preserve"> </w:t>
            </w:r>
            <w:r w:rsidR="00916778">
              <w:rPr>
                <w:sz w:val="24"/>
                <w:szCs w:val="24"/>
                <w:lang w:val="bg-BG"/>
              </w:rPr>
              <w:t xml:space="preserve">марка </w:t>
            </w:r>
            <w:r w:rsidR="002A254E" w:rsidRPr="00DE5C54">
              <w:rPr>
                <w:b/>
                <w:smallCaps/>
                <w:sz w:val="24"/>
                <w:szCs w:val="24"/>
                <w:lang w:val="en-US"/>
              </w:rPr>
              <w:t>Renault</w:t>
            </w:r>
            <w:r w:rsidR="002A254E">
              <w:rPr>
                <w:sz w:val="24"/>
                <w:szCs w:val="24"/>
                <w:lang w:val="en-US"/>
              </w:rPr>
              <w:t xml:space="preserve"> </w:t>
            </w:r>
            <w:r w:rsidR="00916778">
              <w:rPr>
                <w:sz w:val="24"/>
                <w:szCs w:val="24"/>
                <w:lang w:val="en-US"/>
              </w:rPr>
              <w:t xml:space="preserve"> </w:t>
            </w:r>
            <w:r w:rsidR="00916778" w:rsidRPr="007B12BD">
              <w:rPr>
                <w:sz w:val="24"/>
                <w:szCs w:val="24"/>
                <w:lang w:val="bg-BG"/>
              </w:rPr>
              <w:t xml:space="preserve">модел </w:t>
            </w:r>
            <w:proofErr w:type="spellStart"/>
            <w:r w:rsidR="002A254E" w:rsidRPr="00DE5C54">
              <w:rPr>
                <w:b/>
                <w:smallCaps/>
                <w:sz w:val="24"/>
                <w:szCs w:val="24"/>
                <w:lang w:val="en-US"/>
              </w:rPr>
              <w:t>Midlum</w:t>
            </w:r>
            <w:proofErr w:type="spellEnd"/>
            <w:r w:rsidR="002A254E" w:rsidRPr="00DE5C54">
              <w:rPr>
                <w:b/>
                <w:smallCaps/>
                <w:sz w:val="24"/>
                <w:szCs w:val="24"/>
                <w:lang w:val="en-US"/>
              </w:rPr>
              <w:t xml:space="preserve"> 280DXi</w:t>
            </w:r>
            <w:r w:rsidR="0091677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 xml:space="preserve">със сметосъбираща надстройка </w:t>
            </w:r>
            <w:proofErr w:type="spellStart"/>
            <w:r w:rsidRPr="00DE5C54">
              <w:rPr>
                <w:b/>
                <w:smallCaps/>
                <w:sz w:val="24"/>
                <w:szCs w:val="24"/>
                <w:lang w:val="en-US"/>
              </w:rPr>
              <w:t>Hidro-Mak</w:t>
            </w:r>
            <w:proofErr w:type="spellEnd"/>
            <w:r w:rsidRPr="00DE5C54">
              <w:rPr>
                <w:b/>
                <w:smallCaps/>
                <w:sz w:val="24"/>
                <w:szCs w:val="24"/>
                <w:lang w:val="en-US"/>
              </w:rPr>
              <w:t xml:space="preserve"> 18</w:t>
            </w:r>
            <w:r w:rsidR="00916778" w:rsidRPr="007B12BD">
              <w:rPr>
                <w:sz w:val="24"/>
                <w:szCs w:val="24"/>
                <w:lang w:val="bg-BG"/>
              </w:rPr>
              <w:t xml:space="preserve">, с колесна формула </w:t>
            </w:r>
            <w:r w:rsidR="00916778">
              <w:rPr>
                <w:sz w:val="24"/>
                <w:szCs w:val="24"/>
                <w:lang w:val="en-US"/>
              </w:rPr>
              <w:t>4</w:t>
            </w:r>
            <w:r w:rsidR="00916778" w:rsidRPr="007B12BD">
              <w:rPr>
                <w:sz w:val="24"/>
                <w:szCs w:val="24"/>
                <w:lang w:val="bg-BG"/>
              </w:rPr>
              <w:t>x2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bg-BG"/>
              </w:rPr>
              <w:t xml:space="preserve">с </w:t>
            </w:r>
            <w:proofErr w:type="spellStart"/>
            <w:r>
              <w:rPr>
                <w:sz w:val="24"/>
                <w:szCs w:val="24"/>
                <w:lang w:val="bg-BG"/>
              </w:rPr>
              <w:t>вариопреса</w:t>
            </w:r>
            <w:proofErr w:type="spellEnd"/>
            <w:r>
              <w:rPr>
                <w:sz w:val="24"/>
                <w:szCs w:val="24"/>
                <w:lang w:val="bg-BG"/>
              </w:rPr>
              <w:t xml:space="preserve"> и вместимост на бункера на </w:t>
            </w:r>
            <w:proofErr w:type="spellStart"/>
            <w:r>
              <w:rPr>
                <w:sz w:val="24"/>
                <w:szCs w:val="24"/>
                <w:lang w:val="bg-BG"/>
              </w:rPr>
              <w:t>вариопресата</w:t>
            </w:r>
            <w:proofErr w:type="spellEnd"/>
            <w:r>
              <w:rPr>
                <w:sz w:val="24"/>
                <w:szCs w:val="24"/>
                <w:lang w:val="bg-BG"/>
              </w:rPr>
              <w:t xml:space="preserve"> 18 м</w:t>
            </w:r>
            <w:r w:rsidRPr="00DE5C54">
              <w:rPr>
                <w:sz w:val="24"/>
                <w:szCs w:val="24"/>
                <w:vertAlign w:val="superscript"/>
                <w:lang w:val="bg-BG"/>
              </w:rPr>
              <w:t>3</w:t>
            </w:r>
          </w:p>
        </w:tc>
      </w:tr>
      <w:tr w:rsidR="00916778" w:rsidRPr="007B12BD" w14:paraId="4A5394AF" w14:textId="77777777" w:rsidTr="00576C8E">
        <w:tc>
          <w:tcPr>
            <w:tcW w:w="9214" w:type="dxa"/>
          </w:tcPr>
          <w:p w14:paraId="1A65B168" w14:textId="0DB38AA4" w:rsidR="00916778" w:rsidRPr="007B12BD" w:rsidRDefault="00916778" w:rsidP="00576C8E">
            <w:pPr>
              <w:tabs>
                <w:tab w:val="left" w:pos="1701"/>
              </w:tabs>
              <w:jc w:val="both"/>
              <w:rPr>
                <w:b/>
                <w:sz w:val="24"/>
                <w:szCs w:val="24"/>
                <w:lang w:val="bg-BG"/>
              </w:rPr>
            </w:pPr>
            <w:r w:rsidRPr="007B12BD">
              <w:rPr>
                <w:sz w:val="24"/>
                <w:szCs w:val="24"/>
                <w:lang w:val="bg-BG"/>
              </w:rPr>
              <w:t>Година на производство:</w:t>
            </w:r>
            <w:r>
              <w:rPr>
                <w:sz w:val="24"/>
                <w:szCs w:val="24"/>
                <w:lang w:val="bg-BG"/>
              </w:rPr>
              <w:t xml:space="preserve"> </w:t>
            </w:r>
            <w:r w:rsidRPr="007B12BD">
              <w:rPr>
                <w:sz w:val="24"/>
                <w:szCs w:val="24"/>
                <w:lang w:val="bg-BG"/>
              </w:rPr>
              <w:t>20</w:t>
            </w:r>
            <w:r w:rsidR="002A254E">
              <w:rPr>
                <w:sz w:val="24"/>
                <w:szCs w:val="24"/>
                <w:lang w:val="en-US"/>
              </w:rPr>
              <w:t>08</w:t>
            </w:r>
            <w:r>
              <w:rPr>
                <w:sz w:val="24"/>
                <w:szCs w:val="24"/>
                <w:lang w:val="bg-BG"/>
              </w:rPr>
              <w:t>г</w:t>
            </w:r>
            <w:r w:rsidRPr="007B12BD">
              <w:rPr>
                <w:sz w:val="24"/>
                <w:szCs w:val="24"/>
                <w:lang w:val="bg-BG"/>
              </w:rPr>
              <w:t>.</w:t>
            </w:r>
          </w:p>
        </w:tc>
      </w:tr>
      <w:tr w:rsidR="00916778" w:rsidRPr="007B12BD" w14:paraId="7E14DDD4" w14:textId="77777777" w:rsidTr="00576C8E">
        <w:tc>
          <w:tcPr>
            <w:tcW w:w="9214" w:type="dxa"/>
          </w:tcPr>
          <w:p w14:paraId="037BD65E" w14:textId="3AE218E8" w:rsidR="00916778" w:rsidRPr="006A5320" w:rsidRDefault="00916778" w:rsidP="00576C8E">
            <w:pPr>
              <w:pStyle w:val="1"/>
              <w:shd w:val="clear" w:color="auto" w:fill="auto"/>
              <w:spacing w:line="248" w:lineRule="exact"/>
              <w:ind w:firstLine="0"/>
              <w:jc w:val="both"/>
              <w:rPr>
                <w:sz w:val="24"/>
                <w:szCs w:val="24"/>
              </w:rPr>
            </w:pPr>
            <w:r w:rsidRPr="006A5320">
              <w:rPr>
                <w:rStyle w:val="115pt"/>
                <w:i w:val="0"/>
                <w:sz w:val="24"/>
                <w:szCs w:val="24"/>
              </w:rPr>
              <w:t>Оси</w:t>
            </w:r>
            <w:r w:rsidRPr="006A5320">
              <w:rPr>
                <w:sz w:val="24"/>
                <w:szCs w:val="24"/>
              </w:rPr>
              <w:t xml:space="preserve"> /колесна формула/ -</w:t>
            </w:r>
            <w:r>
              <w:rPr>
                <w:sz w:val="24"/>
                <w:szCs w:val="24"/>
              </w:rPr>
              <w:t xml:space="preserve">  </w:t>
            </w:r>
            <w:r w:rsidRPr="006A5320">
              <w:rPr>
                <w:sz w:val="24"/>
                <w:szCs w:val="24"/>
              </w:rPr>
              <w:t xml:space="preserve">4x2 </w:t>
            </w:r>
            <w:r w:rsidR="002A254E">
              <w:rPr>
                <w:sz w:val="24"/>
                <w:szCs w:val="24"/>
              </w:rPr>
              <w:t xml:space="preserve">без </w:t>
            </w:r>
            <w:r w:rsidRPr="006A5320">
              <w:rPr>
                <w:sz w:val="24"/>
                <w:szCs w:val="24"/>
              </w:rPr>
              <w:t xml:space="preserve"> блокаж на задвижващата ос;</w:t>
            </w:r>
          </w:p>
          <w:p w14:paraId="40DB90FE" w14:textId="3D44FD98" w:rsidR="00916778" w:rsidRPr="006A5320" w:rsidRDefault="00916778" w:rsidP="00576C8E">
            <w:pPr>
              <w:pStyle w:val="1"/>
              <w:shd w:val="clear" w:color="auto" w:fill="auto"/>
              <w:tabs>
                <w:tab w:val="left" w:pos="428"/>
              </w:tabs>
              <w:spacing w:line="248" w:lineRule="exact"/>
              <w:ind w:firstLine="0"/>
              <w:jc w:val="both"/>
              <w:rPr>
                <w:sz w:val="24"/>
                <w:szCs w:val="24"/>
              </w:rPr>
            </w:pPr>
            <w:r w:rsidRPr="006A5320">
              <w:rPr>
                <w:sz w:val="24"/>
                <w:szCs w:val="24"/>
              </w:rPr>
              <w:t xml:space="preserve">Технически допустима максимална маса - </w:t>
            </w:r>
            <w:r w:rsidR="002A254E">
              <w:rPr>
                <w:sz w:val="24"/>
                <w:szCs w:val="24"/>
              </w:rPr>
              <w:t>19</w:t>
            </w:r>
            <w:r w:rsidRPr="006A5320">
              <w:rPr>
                <w:sz w:val="24"/>
                <w:szCs w:val="24"/>
              </w:rPr>
              <w:t> </w:t>
            </w:r>
            <w:r w:rsidR="002A254E">
              <w:rPr>
                <w:sz w:val="24"/>
                <w:szCs w:val="24"/>
              </w:rPr>
              <w:t>5</w:t>
            </w:r>
            <w:r w:rsidRPr="006A5320">
              <w:rPr>
                <w:sz w:val="24"/>
                <w:szCs w:val="24"/>
              </w:rPr>
              <w:t>00 кг.</w:t>
            </w:r>
          </w:p>
          <w:p w14:paraId="425626A2" w14:textId="761283D5" w:rsidR="00916778" w:rsidRPr="006A5320" w:rsidRDefault="00916778" w:rsidP="00576C8E">
            <w:pPr>
              <w:pStyle w:val="1"/>
              <w:shd w:val="clear" w:color="auto" w:fill="auto"/>
              <w:tabs>
                <w:tab w:val="left" w:pos="428"/>
              </w:tabs>
              <w:spacing w:line="248" w:lineRule="exact"/>
              <w:ind w:firstLine="0"/>
              <w:jc w:val="both"/>
              <w:rPr>
                <w:sz w:val="24"/>
                <w:szCs w:val="24"/>
              </w:rPr>
            </w:pPr>
            <w:r w:rsidRPr="006A5320">
              <w:rPr>
                <w:sz w:val="24"/>
                <w:szCs w:val="24"/>
              </w:rPr>
              <w:t xml:space="preserve">Маса на превозното средство  -  </w:t>
            </w:r>
            <w:r w:rsidR="002A254E">
              <w:rPr>
                <w:sz w:val="24"/>
                <w:szCs w:val="24"/>
              </w:rPr>
              <w:t>11080</w:t>
            </w:r>
            <w:r w:rsidRPr="006A5320">
              <w:rPr>
                <w:sz w:val="24"/>
                <w:szCs w:val="24"/>
              </w:rPr>
              <w:t xml:space="preserve"> кг</w:t>
            </w:r>
          </w:p>
        </w:tc>
      </w:tr>
      <w:tr w:rsidR="00916778" w:rsidRPr="007B12BD" w14:paraId="54B2B8D7" w14:textId="77777777" w:rsidTr="00576C8E">
        <w:tc>
          <w:tcPr>
            <w:tcW w:w="9214" w:type="dxa"/>
          </w:tcPr>
          <w:p w14:paraId="018F0B13" w14:textId="77777777" w:rsidR="00916778" w:rsidRPr="007B12BD" w:rsidRDefault="00916778" w:rsidP="00576C8E">
            <w:pPr>
              <w:tabs>
                <w:tab w:val="left" w:pos="1701"/>
              </w:tabs>
              <w:jc w:val="both"/>
              <w:rPr>
                <w:sz w:val="24"/>
                <w:szCs w:val="24"/>
                <w:lang w:val="bg-BG"/>
              </w:rPr>
            </w:pPr>
            <w:r w:rsidRPr="007B12BD">
              <w:rPr>
                <w:sz w:val="24"/>
                <w:szCs w:val="24"/>
                <w:lang w:val="bg-BG"/>
              </w:rPr>
              <w:t>Двигател:</w:t>
            </w:r>
          </w:p>
          <w:p w14:paraId="67A89185" w14:textId="77777777" w:rsidR="00916778" w:rsidRDefault="00916778" w:rsidP="00576C8E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442"/>
              </w:tabs>
              <w:spacing w:line="252" w:lineRule="exact"/>
              <w:ind w:left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гориво - Дизел</w:t>
            </w:r>
          </w:p>
          <w:p w14:paraId="48E38F4E" w14:textId="424897DC" w:rsidR="00916778" w:rsidRPr="007B12BD" w:rsidRDefault="00916778" w:rsidP="00576C8E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442"/>
              </w:tabs>
              <w:spacing w:line="252" w:lineRule="exact"/>
              <w:ind w:left="317"/>
              <w:jc w:val="both"/>
              <w:rPr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 xml:space="preserve">Европейски стандарт за изгорели газове - Евро </w:t>
            </w:r>
            <w:r w:rsidR="002A254E">
              <w:rPr>
                <w:sz w:val="24"/>
                <w:szCs w:val="24"/>
              </w:rPr>
              <w:t>4</w:t>
            </w:r>
            <w:r w:rsidRPr="007B12BD">
              <w:rPr>
                <w:sz w:val="24"/>
                <w:szCs w:val="24"/>
              </w:rPr>
              <w:t>;</w:t>
            </w:r>
          </w:p>
          <w:p w14:paraId="5CFD8F88" w14:textId="5EAD0F2B" w:rsidR="00916778" w:rsidRPr="007B12BD" w:rsidRDefault="00916778" w:rsidP="00576C8E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406"/>
              </w:tabs>
              <w:spacing w:after="60" w:line="240" w:lineRule="auto"/>
              <w:ind w:left="317"/>
              <w:jc w:val="both"/>
              <w:rPr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 xml:space="preserve">Обем - </w:t>
            </w:r>
            <w:r>
              <w:rPr>
                <w:sz w:val="24"/>
                <w:szCs w:val="24"/>
              </w:rPr>
              <w:t xml:space="preserve">  </w:t>
            </w:r>
            <w:r w:rsidR="002A254E">
              <w:rPr>
                <w:sz w:val="24"/>
                <w:szCs w:val="24"/>
              </w:rPr>
              <w:t>7150</w:t>
            </w:r>
            <w:r w:rsidRPr="007B12BD">
              <w:rPr>
                <w:sz w:val="24"/>
                <w:szCs w:val="24"/>
              </w:rPr>
              <w:t xml:space="preserve"> см </w:t>
            </w:r>
            <w:r w:rsidRPr="007B12BD">
              <w:rPr>
                <w:sz w:val="24"/>
                <w:szCs w:val="24"/>
                <w:vertAlign w:val="superscript"/>
              </w:rPr>
              <w:t>3</w:t>
            </w:r>
            <w:r w:rsidRPr="007B12BD">
              <w:rPr>
                <w:sz w:val="24"/>
                <w:szCs w:val="24"/>
              </w:rPr>
              <w:t>;</w:t>
            </w:r>
          </w:p>
          <w:p w14:paraId="4D3C656B" w14:textId="136F2427" w:rsidR="00916778" w:rsidRPr="002A254E" w:rsidRDefault="00916778" w:rsidP="002A254E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414"/>
              </w:tabs>
              <w:spacing w:before="60" w:after="60" w:line="240" w:lineRule="auto"/>
              <w:ind w:left="317"/>
              <w:jc w:val="both"/>
              <w:rPr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 xml:space="preserve">Мощност </w:t>
            </w:r>
            <w:r>
              <w:rPr>
                <w:sz w:val="24"/>
                <w:szCs w:val="24"/>
              </w:rPr>
              <w:t>–</w:t>
            </w:r>
            <w:r w:rsidRPr="007B12B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</w:t>
            </w:r>
            <w:r w:rsidR="002A254E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к.с. </w:t>
            </w:r>
            <w:r w:rsidRPr="007B12BD">
              <w:rPr>
                <w:sz w:val="24"/>
                <w:szCs w:val="24"/>
              </w:rPr>
              <w:t>;</w:t>
            </w:r>
          </w:p>
          <w:p w14:paraId="210B9729" w14:textId="77777777" w:rsidR="00916778" w:rsidRPr="007B12BD" w:rsidRDefault="00916778" w:rsidP="00576C8E">
            <w:pPr>
              <w:pStyle w:val="a8"/>
              <w:numPr>
                <w:ilvl w:val="0"/>
                <w:numId w:val="7"/>
              </w:numPr>
              <w:tabs>
                <w:tab w:val="left" w:pos="1701"/>
              </w:tabs>
              <w:spacing w:after="0"/>
              <w:ind w:left="317"/>
              <w:jc w:val="both"/>
              <w:rPr>
                <w:b/>
                <w:sz w:val="24"/>
                <w:szCs w:val="24"/>
              </w:rPr>
            </w:pPr>
            <w:r w:rsidRPr="007B12BD">
              <w:rPr>
                <w:rFonts w:ascii="Times New Roman" w:hAnsi="Times New Roman"/>
                <w:sz w:val="24"/>
                <w:szCs w:val="24"/>
              </w:rPr>
              <w:t xml:space="preserve">Горивна система - </w:t>
            </w:r>
            <w:proofErr w:type="spellStart"/>
            <w:r w:rsidRPr="007B12BD">
              <w:rPr>
                <w:rFonts w:ascii="Times New Roman" w:hAnsi="Times New Roman"/>
                <w:sz w:val="24"/>
                <w:szCs w:val="24"/>
              </w:rPr>
              <w:t>Common</w:t>
            </w:r>
            <w:proofErr w:type="spellEnd"/>
            <w:r w:rsidRPr="007B12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12BD">
              <w:rPr>
                <w:rFonts w:ascii="Times New Roman" w:hAnsi="Times New Roman"/>
                <w:sz w:val="24"/>
                <w:szCs w:val="24"/>
              </w:rPr>
              <w:t>Rail</w:t>
            </w:r>
            <w:proofErr w:type="spellEnd"/>
          </w:p>
        </w:tc>
      </w:tr>
      <w:tr w:rsidR="00916778" w:rsidRPr="007B12BD" w14:paraId="55DCD342" w14:textId="77777777" w:rsidTr="00576C8E">
        <w:tc>
          <w:tcPr>
            <w:tcW w:w="9214" w:type="dxa"/>
          </w:tcPr>
          <w:p w14:paraId="6769EBBE" w14:textId="77777777" w:rsidR="00916778" w:rsidRPr="007B12BD" w:rsidRDefault="00916778" w:rsidP="00576C8E">
            <w:pPr>
              <w:tabs>
                <w:tab w:val="left" w:pos="1701"/>
              </w:tabs>
              <w:jc w:val="both"/>
              <w:rPr>
                <w:sz w:val="24"/>
                <w:szCs w:val="24"/>
                <w:lang w:val="bg-BG"/>
              </w:rPr>
            </w:pPr>
            <w:r w:rsidRPr="007B12BD">
              <w:rPr>
                <w:sz w:val="24"/>
                <w:szCs w:val="24"/>
                <w:lang w:val="bg-BG"/>
              </w:rPr>
              <w:t>Трансмисия:</w:t>
            </w:r>
          </w:p>
          <w:p w14:paraId="6585B77B" w14:textId="194F778D" w:rsidR="00916778" w:rsidRPr="007B12BD" w:rsidRDefault="00916778" w:rsidP="00576C8E">
            <w:pPr>
              <w:tabs>
                <w:tab w:val="left" w:pos="1701"/>
              </w:tabs>
              <w:jc w:val="both"/>
              <w:rPr>
                <w:b/>
                <w:sz w:val="24"/>
                <w:szCs w:val="24"/>
                <w:lang w:val="bg-BG"/>
              </w:rPr>
            </w:pPr>
            <w:r w:rsidRPr="007B12BD">
              <w:rPr>
                <w:sz w:val="24"/>
                <w:szCs w:val="24"/>
                <w:lang w:val="bg-BG"/>
              </w:rPr>
              <w:t xml:space="preserve">Скоростна кутия </w:t>
            </w:r>
            <w:r>
              <w:rPr>
                <w:sz w:val="24"/>
                <w:szCs w:val="24"/>
                <w:lang w:val="bg-BG"/>
              </w:rPr>
              <w:t>–</w:t>
            </w:r>
            <w:r w:rsidRPr="007B12BD">
              <w:rPr>
                <w:sz w:val="24"/>
                <w:szCs w:val="24"/>
                <w:lang w:val="bg-BG"/>
              </w:rPr>
              <w:t xml:space="preserve"> ръчна</w:t>
            </w:r>
            <w:r>
              <w:rPr>
                <w:sz w:val="24"/>
                <w:szCs w:val="24"/>
                <w:lang w:val="bg-BG"/>
              </w:rPr>
              <w:t xml:space="preserve"> ,</w:t>
            </w:r>
            <w:r w:rsidRPr="007B12BD">
              <w:rPr>
                <w:sz w:val="24"/>
                <w:szCs w:val="24"/>
                <w:lang w:val="bg-BG"/>
              </w:rPr>
              <w:t xml:space="preserve"> </w:t>
            </w:r>
            <w:r w:rsidR="002A254E">
              <w:rPr>
                <w:sz w:val="24"/>
                <w:szCs w:val="24"/>
                <w:lang w:val="bg-BG"/>
              </w:rPr>
              <w:t>шест</w:t>
            </w:r>
            <w:r w:rsidRPr="007B12BD">
              <w:rPr>
                <w:sz w:val="24"/>
                <w:szCs w:val="24"/>
                <w:lang w:val="bg-BG"/>
              </w:rPr>
              <w:t xml:space="preserve"> предавки</w:t>
            </w:r>
            <w:r>
              <w:rPr>
                <w:sz w:val="24"/>
                <w:szCs w:val="24"/>
                <w:lang w:val="bg-BG"/>
              </w:rPr>
              <w:t xml:space="preserve"> </w:t>
            </w:r>
            <w:r w:rsidRPr="007B12BD">
              <w:rPr>
                <w:sz w:val="24"/>
                <w:szCs w:val="24"/>
                <w:lang w:val="bg-BG"/>
              </w:rPr>
              <w:t xml:space="preserve"> напред и една назад</w:t>
            </w:r>
          </w:p>
        </w:tc>
      </w:tr>
      <w:tr w:rsidR="00916778" w:rsidRPr="007B12BD" w14:paraId="494A4269" w14:textId="77777777" w:rsidTr="00576C8E">
        <w:tc>
          <w:tcPr>
            <w:tcW w:w="9214" w:type="dxa"/>
          </w:tcPr>
          <w:p w14:paraId="13A16232" w14:textId="77777777" w:rsidR="00916778" w:rsidRDefault="00916778" w:rsidP="00576C8E">
            <w:pPr>
              <w:tabs>
                <w:tab w:val="left" w:pos="1701"/>
              </w:tabs>
              <w:jc w:val="both"/>
              <w:rPr>
                <w:sz w:val="24"/>
                <w:szCs w:val="24"/>
                <w:lang w:val="bg-BG"/>
              </w:rPr>
            </w:pPr>
            <w:r w:rsidRPr="007B12BD">
              <w:rPr>
                <w:sz w:val="24"/>
                <w:szCs w:val="24"/>
                <w:lang w:val="bg-BG"/>
              </w:rPr>
              <w:t>Окачване:</w:t>
            </w:r>
          </w:p>
          <w:p w14:paraId="3140DC20" w14:textId="4CDABA94" w:rsidR="00916778" w:rsidRPr="007B12BD" w:rsidRDefault="00916778" w:rsidP="00576C8E">
            <w:pPr>
              <w:tabs>
                <w:tab w:val="left" w:pos="1701"/>
              </w:tabs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Междуосие </w:t>
            </w:r>
            <w:r w:rsidR="002A254E">
              <w:rPr>
                <w:sz w:val="24"/>
                <w:szCs w:val="24"/>
                <w:lang w:val="bg-BG"/>
              </w:rPr>
              <w:t>44</w:t>
            </w:r>
            <w:r>
              <w:rPr>
                <w:sz w:val="24"/>
                <w:szCs w:val="24"/>
                <w:lang w:val="bg-BG"/>
              </w:rPr>
              <w:t>00 мм.</w:t>
            </w:r>
          </w:p>
          <w:p w14:paraId="204987CD" w14:textId="77777777" w:rsidR="00916778" w:rsidRPr="007B12BD" w:rsidRDefault="00916778" w:rsidP="00576C8E">
            <w:pPr>
              <w:pStyle w:val="1"/>
              <w:shd w:val="clear" w:color="auto" w:fill="auto"/>
              <w:tabs>
                <w:tab w:val="left" w:pos="450"/>
              </w:tabs>
              <w:spacing w:line="256" w:lineRule="exact"/>
              <w:ind w:firstLine="0"/>
              <w:jc w:val="both"/>
              <w:rPr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>Предна ос - Управляема с механично окачване;</w:t>
            </w:r>
          </w:p>
          <w:p w14:paraId="3FEB8496" w14:textId="77777777" w:rsidR="00916778" w:rsidRPr="007B12BD" w:rsidRDefault="00916778" w:rsidP="00576C8E">
            <w:pPr>
              <w:tabs>
                <w:tab w:val="left" w:pos="1701"/>
              </w:tabs>
              <w:jc w:val="both"/>
              <w:rPr>
                <w:b/>
                <w:sz w:val="24"/>
                <w:szCs w:val="24"/>
                <w:lang w:val="bg-BG"/>
              </w:rPr>
            </w:pPr>
            <w:r w:rsidRPr="007B12BD">
              <w:rPr>
                <w:sz w:val="24"/>
                <w:szCs w:val="24"/>
                <w:lang w:val="bg-BG"/>
              </w:rPr>
              <w:t xml:space="preserve">Втора ос задвижваща - Ресорно окачване ; </w:t>
            </w:r>
          </w:p>
        </w:tc>
      </w:tr>
      <w:tr w:rsidR="00916778" w:rsidRPr="007B12BD" w14:paraId="6706DA52" w14:textId="77777777" w:rsidTr="00576C8E">
        <w:tc>
          <w:tcPr>
            <w:tcW w:w="9214" w:type="dxa"/>
          </w:tcPr>
          <w:p w14:paraId="40E2A0C5" w14:textId="77777777" w:rsidR="00916778" w:rsidRPr="007B12BD" w:rsidRDefault="00916778" w:rsidP="00576C8E">
            <w:pPr>
              <w:tabs>
                <w:tab w:val="left" w:pos="1701"/>
              </w:tabs>
              <w:jc w:val="both"/>
              <w:rPr>
                <w:sz w:val="24"/>
                <w:szCs w:val="24"/>
                <w:lang w:val="bg-BG"/>
              </w:rPr>
            </w:pPr>
            <w:r w:rsidRPr="007B12BD">
              <w:rPr>
                <w:sz w:val="24"/>
                <w:szCs w:val="24"/>
                <w:lang w:val="bg-BG"/>
              </w:rPr>
              <w:t>Спирачна система:</w:t>
            </w:r>
          </w:p>
          <w:p w14:paraId="513E6B40" w14:textId="77777777" w:rsidR="00916778" w:rsidRPr="007B12BD" w:rsidRDefault="00916778" w:rsidP="00576C8E">
            <w:pPr>
              <w:pStyle w:val="1"/>
              <w:numPr>
                <w:ilvl w:val="0"/>
                <w:numId w:val="8"/>
              </w:numPr>
              <w:shd w:val="clear" w:color="auto" w:fill="auto"/>
              <w:tabs>
                <w:tab w:val="left" w:pos="410"/>
              </w:tabs>
              <w:spacing w:line="263" w:lineRule="exact"/>
              <w:ind w:left="317"/>
              <w:jc w:val="both"/>
              <w:rPr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>Пневматична с ABS;</w:t>
            </w:r>
          </w:p>
          <w:p w14:paraId="2B76B217" w14:textId="77777777" w:rsidR="00916778" w:rsidRPr="007B12BD" w:rsidRDefault="00916778" w:rsidP="00576C8E">
            <w:pPr>
              <w:pStyle w:val="1"/>
              <w:numPr>
                <w:ilvl w:val="0"/>
                <w:numId w:val="8"/>
              </w:numPr>
              <w:shd w:val="clear" w:color="auto" w:fill="auto"/>
              <w:tabs>
                <w:tab w:val="left" w:pos="424"/>
              </w:tabs>
              <w:spacing w:line="263" w:lineRule="exact"/>
              <w:ind w:left="317"/>
              <w:jc w:val="both"/>
              <w:rPr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>Дискови спирачки на предна и задна ос;</w:t>
            </w:r>
          </w:p>
          <w:p w14:paraId="039ADC6C" w14:textId="77777777" w:rsidR="00916778" w:rsidRPr="007B12BD" w:rsidRDefault="00916778" w:rsidP="00576C8E">
            <w:pPr>
              <w:pStyle w:val="1"/>
              <w:numPr>
                <w:ilvl w:val="0"/>
                <w:numId w:val="8"/>
              </w:numPr>
              <w:shd w:val="clear" w:color="auto" w:fill="auto"/>
              <w:tabs>
                <w:tab w:val="left" w:pos="442"/>
              </w:tabs>
              <w:spacing w:line="263" w:lineRule="exact"/>
              <w:ind w:left="317"/>
              <w:jc w:val="both"/>
              <w:rPr>
                <w:b/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>Автоматична паркинг спирачка за чести спирания;</w:t>
            </w:r>
          </w:p>
        </w:tc>
      </w:tr>
      <w:tr w:rsidR="00642565" w:rsidRPr="007B12BD" w14:paraId="16A1D1AF" w14:textId="77777777" w:rsidTr="00576C8E">
        <w:tc>
          <w:tcPr>
            <w:tcW w:w="9214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13B15F4D" w14:textId="77777777" w:rsidR="00642565" w:rsidRPr="007B12BD" w:rsidRDefault="00642565" w:rsidP="00576C8E">
            <w:pPr>
              <w:tabs>
                <w:tab w:val="left" w:pos="1701"/>
              </w:tabs>
              <w:jc w:val="both"/>
              <w:rPr>
                <w:b/>
                <w:sz w:val="24"/>
                <w:szCs w:val="24"/>
                <w:lang w:val="bg-BG"/>
              </w:rPr>
            </w:pPr>
            <w:r w:rsidRPr="007B12BD">
              <w:rPr>
                <w:b/>
                <w:sz w:val="24"/>
                <w:szCs w:val="24"/>
                <w:lang w:val="bg-BG"/>
              </w:rPr>
              <w:t xml:space="preserve">                                          Надстройка тип </w:t>
            </w:r>
            <w:r>
              <w:rPr>
                <w:b/>
                <w:sz w:val="24"/>
                <w:szCs w:val="24"/>
                <w:lang w:val="bg-BG"/>
              </w:rPr>
              <w:t>„</w:t>
            </w:r>
            <w:proofErr w:type="spellStart"/>
            <w:r>
              <w:rPr>
                <w:b/>
                <w:sz w:val="24"/>
                <w:szCs w:val="24"/>
                <w:lang w:val="bg-BG"/>
              </w:rPr>
              <w:t>Вариопреса</w:t>
            </w:r>
            <w:proofErr w:type="spellEnd"/>
            <w:r>
              <w:rPr>
                <w:b/>
                <w:sz w:val="24"/>
                <w:szCs w:val="24"/>
                <w:lang w:val="bg-BG"/>
              </w:rPr>
              <w:t>"</w:t>
            </w:r>
          </w:p>
        </w:tc>
      </w:tr>
      <w:tr w:rsidR="00642565" w:rsidRPr="007B12BD" w14:paraId="5142E5CA" w14:textId="77777777" w:rsidTr="00576C8E">
        <w:tc>
          <w:tcPr>
            <w:tcW w:w="9214" w:type="dxa"/>
          </w:tcPr>
          <w:p w14:paraId="1F08E47C" w14:textId="77777777" w:rsidR="00642565" w:rsidRPr="007B12BD" w:rsidRDefault="00642565" w:rsidP="00576C8E">
            <w:pPr>
              <w:tabs>
                <w:tab w:val="left" w:pos="1701"/>
              </w:tabs>
              <w:jc w:val="both"/>
              <w:rPr>
                <w:sz w:val="24"/>
                <w:szCs w:val="24"/>
                <w:lang w:val="bg-BG"/>
              </w:rPr>
            </w:pPr>
            <w:r w:rsidRPr="007B12BD">
              <w:rPr>
                <w:sz w:val="24"/>
                <w:szCs w:val="24"/>
                <w:lang w:val="bg-BG"/>
              </w:rPr>
              <w:t>Бункер за отпадъци и пресоващ механизъм:</w:t>
            </w:r>
          </w:p>
          <w:p w14:paraId="3332309B" w14:textId="77777777" w:rsidR="00642565" w:rsidRPr="007B12BD" w:rsidRDefault="00642565" w:rsidP="00576C8E">
            <w:pPr>
              <w:pStyle w:val="1"/>
              <w:numPr>
                <w:ilvl w:val="0"/>
                <w:numId w:val="9"/>
              </w:numPr>
              <w:shd w:val="clear" w:color="auto" w:fill="auto"/>
              <w:spacing w:line="256" w:lineRule="exact"/>
              <w:ind w:left="317"/>
              <w:jc w:val="both"/>
              <w:rPr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 xml:space="preserve">Обем на бункера - </w:t>
            </w:r>
            <w:r>
              <w:rPr>
                <w:sz w:val="24"/>
                <w:szCs w:val="24"/>
                <w:lang w:val="en-US"/>
              </w:rPr>
              <w:t>18</w:t>
            </w:r>
            <w:r w:rsidRPr="007B12BD">
              <w:rPr>
                <w:sz w:val="24"/>
                <w:szCs w:val="24"/>
              </w:rPr>
              <w:t xml:space="preserve"> м</w:t>
            </w:r>
            <w:r w:rsidRPr="00122A95">
              <w:rPr>
                <w:sz w:val="24"/>
                <w:szCs w:val="24"/>
                <w:vertAlign w:val="superscript"/>
              </w:rPr>
              <w:t>3</w:t>
            </w:r>
            <w:r w:rsidRPr="007B12BD">
              <w:rPr>
                <w:sz w:val="24"/>
                <w:szCs w:val="24"/>
              </w:rPr>
              <w:t>;</w:t>
            </w:r>
          </w:p>
          <w:p w14:paraId="277F6FB2" w14:textId="77777777" w:rsidR="00642565" w:rsidRPr="007B12BD" w:rsidRDefault="00642565" w:rsidP="00576C8E">
            <w:pPr>
              <w:pStyle w:val="1"/>
              <w:numPr>
                <w:ilvl w:val="0"/>
                <w:numId w:val="9"/>
              </w:numPr>
              <w:shd w:val="clear" w:color="auto" w:fill="auto"/>
              <w:tabs>
                <w:tab w:val="left" w:pos="442"/>
              </w:tabs>
              <w:spacing w:line="256" w:lineRule="exact"/>
              <w:ind w:left="317"/>
              <w:jc w:val="both"/>
              <w:rPr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 xml:space="preserve">Изработен от </w:t>
            </w:r>
            <w:proofErr w:type="spellStart"/>
            <w:r w:rsidRPr="007B12BD">
              <w:rPr>
                <w:sz w:val="24"/>
                <w:szCs w:val="24"/>
              </w:rPr>
              <w:t>износоустойчива</w:t>
            </w:r>
            <w:proofErr w:type="spellEnd"/>
            <w:r w:rsidRPr="007B12BD">
              <w:rPr>
                <w:sz w:val="24"/>
                <w:szCs w:val="24"/>
              </w:rPr>
              <w:t xml:space="preserve"> стомана с дебелина на пода и странични стени - 4мм;</w:t>
            </w:r>
          </w:p>
          <w:p w14:paraId="5EECBAC8" w14:textId="77777777" w:rsidR="00642565" w:rsidRPr="007B12BD" w:rsidRDefault="00642565" w:rsidP="00576C8E">
            <w:pPr>
              <w:pStyle w:val="1"/>
              <w:numPr>
                <w:ilvl w:val="0"/>
                <w:numId w:val="9"/>
              </w:numPr>
              <w:shd w:val="clear" w:color="auto" w:fill="auto"/>
              <w:spacing w:line="256" w:lineRule="exact"/>
              <w:ind w:left="317"/>
              <w:jc w:val="both"/>
              <w:rPr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>Обем на приемната вана -1,5 м</w:t>
            </w:r>
            <w:r w:rsidRPr="00122A95">
              <w:rPr>
                <w:sz w:val="24"/>
                <w:szCs w:val="24"/>
                <w:vertAlign w:val="superscript"/>
              </w:rPr>
              <w:t>3</w:t>
            </w:r>
            <w:r w:rsidRPr="007B12BD">
              <w:rPr>
                <w:sz w:val="24"/>
                <w:szCs w:val="24"/>
              </w:rPr>
              <w:t>;</w:t>
            </w:r>
          </w:p>
          <w:p w14:paraId="3AC6708F" w14:textId="77777777" w:rsidR="00642565" w:rsidRPr="007B12BD" w:rsidRDefault="00642565" w:rsidP="00576C8E">
            <w:pPr>
              <w:pStyle w:val="1"/>
              <w:numPr>
                <w:ilvl w:val="0"/>
                <w:numId w:val="9"/>
              </w:numPr>
              <w:shd w:val="clear" w:color="auto" w:fill="auto"/>
              <w:tabs>
                <w:tab w:val="left" w:pos="446"/>
              </w:tabs>
              <w:spacing w:line="256" w:lineRule="exact"/>
              <w:ind w:left="317"/>
              <w:jc w:val="both"/>
              <w:rPr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>Механизъм за подаване и уплътняване на отпадъка/ пресоващ механизъм/ монтиран в задния капак на настройката;</w:t>
            </w:r>
          </w:p>
          <w:p w14:paraId="69D8F8FC" w14:textId="77777777" w:rsidR="00642565" w:rsidRDefault="00642565" w:rsidP="00576C8E">
            <w:pPr>
              <w:pStyle w:val="1"/>
              <w:numPr>
                <w:ilvl w:val="0"/>
                <w:numId w:val="9"/>
              </w:numPr>
              <w:shd w:val="clear" w:color="auto" w:fill="auto"/>
              <w:tabs>
                <w:tab w:val="left" w:pos="169"/>
                <w:tab w:val="left" w:pos="432"/>
              </w:tabs>
              <w:spacing w:line="256" w:lineRule="exact"/>
              <w:ind w:left="317"/>
              <w:jc w:val="both"/>
              <w:rPr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 xml:space="preserve">Степен на </w:t>
            </w:r>
            <w:proofErr w:type="spellStart"/>
            <w:r w:rsidRPr="007B12BD">
              <w:rPr>
                <w:sz w:val="24"/>
                <w:szCs w:val="24"/>
              </w:rPr>
              <w:t>компактиране</w:t>
            </w:r>
            <w:proofErr w:type="spellEnd"/>
            <w:r w:rsidRPr="007B12BD">
              <w:rPr>
                <w:sz w:val="24"/>
                <w:szCs w:val="24"/>
              </w:rPr>
              <w:t xml:space="preserve"> - 5:1;</w:t>
            </w:r>
          </w:p>
          <w:p w14:paraId="43D4CFFC" w14:textId="77777777" w:rsidR="00642565" w:rsidRPr="00D1146F" w:rsidRDefault="00642565" w:rsidP="00576C8E">
            <w:pPr>
              <w:pStyle w:val="1"/>
              <w:numPr>
                <w:ilvl w:val="0"/>
                <w:numId w:val="9"/>
              </w:numPr>
              <w:shd w:val="clear" w:color="auto" w:fill="auto"/>
              <w:tabs>
                <w:tab w:val="left" w:pos="0"/>
                <w:tab w:val="left" w:pos="34"/>
                <w:tab w:val="left" w:pos="317"/>
              </w:tabs>
              <w:spacing w:line="256" w:lineRule="exact"/>
              <w:ind w:left="0" w:firstLine="0"/>
              <w:jc w:val="both"/>
              <w:rPr>
                <w:sz w:val="24"/>
                <w:szCs w:val="24"/>
              </w:rPr>
            </w:pPr>
            <w:r w:rsidRPr="00D1146F">
              <w:rPr>
                <w:sz w:val="24"/>
                <w:szCs w:val="24"/>
              </w:rPr>
              <w:t>Заден капак на бункера повдигащ се при разтоварване с два хидравлични цилиндри с хидравлично заключване;</w:t>
            </w:r>
          </w:p>
          <w:p w14:paraId="563BDABA" w14:textId="77777777" w:rsidR="00642565" w:rsidRPr="007B12BD" w:rsidRDefault="00642565" w:rsidP="00576C8E">
            <w:pPr>
              <w:pStyle w:val="a8"/>
              <w:numPr>
                <w:ilvl w:val="0"/>
                <w:numId w:val="9"/>
              </w:numPr>
              <w:tabs>
                <w:tab w:val="left" w:pos="169"/>
                <w:tab w:val="left" w:pos="1701"/>
              </w:tabs>
              <w:spacing w:after="0"/>
              <w:ind w:left="317"/>
              <w:jc w:val="both"/>
              <w:rPr>
                <w:b/>
                <w:sz w:val="24"/>
                <w:szCs w:val="24"/>
              </w:rPr>
            </w:pPr>
            <w:r w:rsidRPr="007B12BD">
              <w:rPr>
                <w:rFonts w:ascii="Times New Roman" w:hAnsi="Times New Roman"/>
                <w:sz w:val="24"/>
                <w:szCs w:val="24"/>
              </w:rPr>
              <w:t>Резервоар за мръсна вода - обем 100 л.</w:t>
            </w:r>
          </w:p>
        </w:tc>
      </w:tr>
      <w:tr w:rsidR="00642565" w:rsidRPr="007B12BD" w14:paraId="30955D72" w14:textId="77777777" w:rsidTr="00576C8E">
        <w:tc>
          <w:tcPr>
            <w:tcW w:w="9214" w:type="dxa"/>
          </w:tcPr>
          <w:p w14:paraId="0E765685" w14:textId="77777777" w:rsidR="00642565" w:rsidRPr="007B12BD" w:rsidRDefault="00642565" w:rsidP="00576C8E">
            <w:pPr>
              <w:tabs>
                <w:tab w:val="left" w:pos="1701"/>
              </w:tabs>
              <w:jc w:val="both"/>
              <w:rPr>
                <w:sz w:val="24"/>
                <w:szCs w:val="24"/>
                <w:lang w:val="bg-BG"/>
              </w:rPr>
            </w:pPr>
            <w:r w:rsidRPr="007B12BD">
              <w:rPr>
                <w:sz w:val="24"/>
                <w:szCs w:val="24"/>
                <w:lang w:val="bg-BG"/>
              </w:rPr>
              <w:t>Повдигащ механизъм:</w:t>
            </w:r>
          </w:p>
          <w:p w14:paraId="6CE1E183" w14:textId="0A96AB0D" w:rsidR="00642565" w:rsidRPr="007B12BD" w:rsidRDefault="00642565" w:rsidP="00576C8E">
            <w:pPr>
              <w:pStyle w:val="1"/>
              <w:shd w:val="clear" w:color="auto" w:fill="auto"/>
              <w:spacing w:line="256" w:lineRule="exact"/>
              <w:ind w:firstLine="0"/>
              <w:jc w:val="both"/>
              <w:rPr>
                <w:b/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lastRenderedPageBreak/>
              <w:t>Комбиниран за повдигане и разтоварване на контейнери за</w:t>
            </w:r>
            <w:r>
              <w:rPr>
                <w:sz w:val="24"/>
                <w:szCs w:val="24"/>
              </w:rPr>
              <w:t xml:space="preserve"> </w:t>
            </w:r>
            <w:r w:rsidRPr="007B12BD">
              <w:rPr>
                <w:sz w:val="24"/>
                <w:szCs w:val="24"/>
              </w:rPr>
              <w:t>смет тип „Бобър" 1100 л.</w:t>
            </w:r>
            <w:r>
              <w:rPr>
                <w:sz w:val="24"/>
                <w:szCs w:val="24"/>
              </w:rPr>
              <w:t xml:space="preserve"> (поцинковани или пластмасови)</w:t>
            </w:r>
            <w:r w:rsidRPr="007B12BD">
              <w:rPr>
                <w:sz w:val="24"/>
                <w:szCs w:val="24"/>
              </w:rPr>
              <w:t xml:space="preserve"> и кофи за смет с вместимост 120 л </w:t>
            </w:r>
            <w:r>
              <w:rPr>
                <w:sz w:val="24"/>
                <w:szCs w:val="24"/>
              </w:rPr>
              <w:t>(пластмасови) и 110 л. поцинковани (тип „</w:t>
            </w:r>
            <w:proofErr w:type="spellStart"/>
            <w:r>
              <w:rPr>
                <w:sz w:val="24"/>
                <w:szCs w:val="24"/>
              </w:rPr>
              <w:t>Мева</w:t>
            </w:r>
            <w:proofErr w:type="spellEnd"/>
            <w:r>
              <w:rPr>
                <w:sz w:val="24"/>
                <w:szCs w:val="24"/>
              </w:rPr>
              <w:t xml:space="preserve">“) </w:t>
            </w:r>
          </w:p>
        </w:tc>
      </w:tr>
      <w:tr w:rsidR="00642565" w:rsidRPr="007B12BD" w14:paraId="71ABEDFD" w14:textId="77777777" w:rsidTr="00576C8E">
        <w:tc>
          <w:tcPr>
            <w:tcW w:w="9214" w:type="dxa"/>
          </w:tcPr>
          <w:p w14:paraId="6D2EA5D1" w14:textId="77777777" w:rsidR="00642565" w:rsidRPr="007B12BD" w:rsidRDefault="00642565" w:rsidP="00576C8E">
            <w:pPr>
              <w:tabs>
                <w:tab w:val="left" w:pos="1701"/>
              </w:tabs>
              <w:jc w:val="both"/>
              <w:rPr>
                <w:sz w:val="24"/>
                <w:szCs w:val="24"/>
                <w:lang w:val="bg-BG"/>
              </w:rPr>
            </w:pPr>
            <w:r w:rsidRPr="007B12BD">
              <w:rPr>
                <w:sz w:val="24"/>
                <w:szCs w:val="24"/>
                <w:lang w:val="bg-BG"/>
              </w:rPr>
              <w:lastRenderedPageBreak/>
              <w:t>Хидравлична система:</w:t>
            </w:r>
          </w:p>
          <w:p w14:paraId="319C471A" w14:textId="77777777" w:rsidR="00642565" w:rsidRPr="007B12BD" w:rsidRDefault="00642565" w:rsidP="00576C8E">
            <w:pPr>
              <w:pStyle w:val="1"/>
              <w:numPr>
                <w:ilvl w:val="0"/>
                <w:numId w:val="10"/>
              </w:numPr>
              <w:shd w:val="clear" w:color="auto" w:fill="auto"/>
              <w:tabs>
                <w:tab w:val="left" w:pos="0"/>
                <w:tab w:val="left" w:pos="317"/>
                <w:tab w:val="left" w:pos="830"/>
              </w:tabs>
              <w:spacing w:line="256" w:lineRule="exact"/>
              <w:ind w:left="34" w:firstLine="0"/>
              <w:jc w:val="both"/>
              <w:rPr>
                <w:sz w:val="24"/>
                <w:szCs w:val="24"/>
              </w:rPr>
            </w:pPr>
            <w:r w:rsidRPr="007B12BD">
              <w:rPr>
                <w:sz w:val="24"/>
                <w:szCs w:val="24"/>
              </w:rPr>
              <w:t>Двукръгова хидравлична система осигуряваща независима и едновременна работа на пресоващия и повдигащия механизъм;</w:t>
            </w:r>
          </w:p>
          <w:p w14:paraId="536073CE" w14:textId="77777777" w:rsidR="00642565" w:rsidRPr="007B12BD" w:rsidRDefault="00642565" w:rsidP="00576C8E">
            <w:pPr>
              <w:pStyle w:val="a8"/>
              <w:numPr>
                <w:ilvl w:val="0"/>
                <w:numId w:val="10"/>
              </w:numPr>
              <w:tabs>
                <w:tab w:val="left" w:pos="0"/>
                <w:tab w:val="left" w:pos="317"/>
                <w:tab w:val="left" w:pos="830"/>
              </w:tabs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12BD">
              <w:rPr>
                <w:rFonts w:ascii="Times New Roman" w:hAnsi="Times New Roman"/>
                <w:sz w:val="24"/>
                <w:szCs w:val="24"/>
              </w:rPr>
              <w:t>Двукръгова хидравлична помпа, задвижвана чрез регулатор за отнемане на мощност / ПТО/ от скоростната кутия на автомобила, позволяваща работа на пресоващия механизъм едновременно с механизма за вдигане и сваляне на контейнерите за смет;</w:t>
            </w:r>
          </w:p>
          <w:p w14:paraId="36478AFD" w14:textId="275B2ECB" w:rsidR="00642565" w:rsidRPr="007B12BD" w:rsidRDefault="00642565" w:rsidP="00576C8E">
            <w:pPr>
              <w:pStyle w:val="a8"/>
              <w:numPr>
                <w:ilvl w:val="0"/>
                <w:numId w:val="10"/>
              </w:numPr>
              <w:tabs>
                <w:tab w:val="left" w:pos="0"/>
                <w:tab w:val="left" w:pos="317"/>
                <w:tab w:val="left" w:pos="1701"/>
              </w:tabs>
              <w:spacing w:after="0"/>
              <w:ind w:left="34" w:firstLine="0"/>
              <w:jc w:val="both"/>
              <w:rPr>
                <w:b/>
                <w:sz w:val="24"/>
                <w:szCs w:val="24"/>
              </w:rPr>
            </w:pPr>
            <w:r w:rsidRPr="007B12BD">
              <w:rPr>
                <w:rFonts w:ascii="Times New Roman" w:hAnsi="Times New Roman"/>
                <w:sz w:val="24"/>
                <w:szCs w:val="24"/>
              </w:rPr>
              <w:t>Работно налягане на хидравлична система - 1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B12BD">
              <w:rPr>
                <w:rFonts w:ascii="Times New Roman" w:hAnsi="Times New Roman"/>
                <w:sz w:val="24"/>
                <w:szCs w:val="24"/>
              </w:rPr>
              <w:t>0 бара</w:t>
            </w:r>
          </w:p>
        </w:tc>
      </w:tr>
      <w:tr w:rsidR="00642565" w:rsidRPr="007B12BD" w14:paraId="22112EBB" w14:textId="77777777" w:rsidTr="00576C8E">
        <w:tc>
          <w:tcPr>
            <w:tcW w:w="9214" w:type="dxa"/>
          </w:tcPr>
          <w:p w14:paraId="6BD5FA32" w14:textId="77777777" w:rsidR="00642565" w:rsidRPr="007B12BD" w:rsidRDefault="00642565" w:rsidP="00576C8E">
            <w:pPr>
              <w:tabs>
                <w:tab w:val="left" w:pos="1701"/>
              </w:tabs>
              <w:jc w:val="both"/>
              <w:rPr>
                <w:sz w:val="24"/>
                <w:szCs w:val="24"/>
                <w:lang w:val="bg-BG"/>
              </w:rPr>
            </w:pPr>
            <w:r w:rsidRPr="007B12BD">
              <w:rPr>
                <w:sz w:val="24"/>
                <w:szCs w:val="24"/>
                <w:lang w:val="bg-BG"/>
              </w:rPr>
              <w:t>Пултове за управление</w:t>
            </w:r>
          </w:p>
          <w:p w14:paraId="0AEC309A" w14:textId="77777777" w:rsidR="00642565" w:rsidRPr="007B12BD" w:rsidRDefault="00642565" w:rsidP="00576C8E">
            <w:pPr>
              <w:tabs>
                <w:tab w:val="left" w:pos="1701"/>
              </w:tabs>
              <w:jc w:val="both"/>
              <w:rPr>
                <w:sz w:val="24"/>
                <w:szCs w:val="24"/>
                <w:lang w:val="bg-BG"/>
              </w:rPr>
            </w:pPr>
            <w:r w:rsidRPr="007B12BD">
              <w:rPr>
                <w:sz w:val="24"/>
                <w:szCs w:val="24"/>
                <w:lang w:val="bg-BG"/>
              </w:rPr>
              <w:t>Пултове за управление на надстройката от операторите монтирани от лявата и дясната задна част на надстройката с електрохидравлично управление на функциите</w:t>
            </w:r>
            <w:r>
              <w:rPr>
                <w:sz w:val="24"/>
                <w:szCs w:val="24"/>
                <w:lang w:val="bg-BG"/>
              </w:rPr>
              <w:t>.</w:t>
            </w:r>
          </w:p>
        </w:tc>
      </w:tr>
    </w:tbl>
    <w:p w14:paraId="26E3CB40" w14:textId="77777777" w:rsidR="00FB405C" w:rsidRDefault="00FB405C" w:rsidP="00AB1142">
      <w:pPr>
        <w:pStyle w:val="a3"/>
        <w:spacing w:after="120"/>
        <w:ind w:left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2040496" w14:textId="0C36A1A4" w:rsidR="00916778" w:rsidRDefault="00916778" w:rsidP="00AB1142">
      <w:pPr>
        <w:pStyle w:val="a3"/>
        <w:spacing w:after="12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II.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2  </w:t>
      </w:r>
      <w:r>
        <w:rPr>
          <w:rFonts w:ascii="Times New Roman" w:hAnsi="Times New Roman" w:cs="Times New Roman"/>
          <w:b/>
          <w:sz w:val="24"/>
          <w:szCs w:val="24"/>
        </w:rPr>
        <w:t>ЗАДАНИЕ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F2D141B" w14:textId="77777777" w:rsidR="00916778" w:rsidRPr="007B12BD" w:rsidRDefault="00916778" w:rsidP="00916778">
      <w:pPr>
        <w:pStyle w:val="a3"/>
        <w:spacing w:after="12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II. 2.</w:t>
      </w:r>
      <w:r w:rsidRPr="007B12BD">
        <w:rPr>
          <w:rFonts w:ascii="Times New Roman" w:hAnsi="Times New Roman" w:cs="Times New Roman"/>
          <w:b/>
          <w:sz w:val="24"/>
          <w:szCs w:val="24"/>
        </w:rPr>
        <w:t>1. Технически характеристики на  надстройка за повдигане и разтоварване на подземни контейнери: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8930"/>
      </w:tblGrid>
      <w:tr w:rsidR="00916778" w:rsidRPr="007B12BD" w14:paraId="08517C45" w14:textId="77777777" w:rsidTr="00576C8E">
        <w:trPr>
          <w:trHeight w:val="253"/>
        </w:trPr>
        <w:tc>
          <w:tcPr>
            <w:tcW w:w="8930" w:type="dxa"/>
            <w:shd w:val="clear" w:color="auto" w:fill="B4C6E7" w:themeFill="accent1" w:themeFillTint="66"/>
          </w:tcPr>
          <w:p w14:paraId="7F695E3E" w14:textId="77777777" w:rsidR="00916778" w:rsidRPr="007B12BD" w:rsidRDefault="00916778" w:rsidP="00576C8E">
            <w:pPr>
              <w:rPr>
                <w:b/>
                <w:sz w:val="24"/>
                <w:szCs w:val="24"/>
                <w:lang w:val="bg-BG"/>
              </w:rPr>
            </w:pPr>
            <w:r w:rsidRPr="007B12BD">
              <w:rPr>
                <w:b/>
                <w:sz w:val="24"/>
                <w:szCs w:val="24"/>
                <w:lang w:val="bg-BG"/>
              </w:rPr>
              <w:t>1.</w:t>
            </w:r>
            <w:r>
              <w:rPr>
                <w:b/>
                <w:sz w:val="24"/>
                <w:szCs w:val="24"/>
                <w:lang w:val="bg-BG"/>
              </w:rPr>
              <w:t xml:space="preserve"> </w:t>
            </w:r>
            <w:r w:rsidRPr="007B12BD">
              <w:rPr>
                <w:b/>
                <w:sz w:val="24"/>
                <w:szCs w:val="24"/>
                <w:lang w:val="bg-BG"/>
              </w:rPr>
              <w:t>Телескопично-съчленен кран.</w:t>
            </w:r>
          </w:p>
        </w:tc>
      </w:tr>
      <w:tr w:rsidR="00916778" w:rsidRPr="007B12BD" w14:paraId="2B52685A" w14:textId="77777777" w:rsidTr="00576C8E">
        <w:tc>
          <w:tcPr>
            <w:tcW w:w="8930" w:type="dxa"/>
          </w:tcPr>
          <w:p w14:paraId="39190D67" w14:textId="77777777" w:rsidR="00916778" w:rsidRPr="007B12BD" w:rsidRDefault="00916778" w:rsidP="00576C8E">
            <w:pPr>
              <w:pStyle w:val="a3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Кранът следва да е монтиран в горната част на съда на </w:t>
            </w:r>
            <w:proofErr w:type="spellStart"/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>сметосъбиращата</w:t>
            </w:r>
            <w:proofErr w:type="spellEnd"/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машина (на покрива).</w:t>
            </w:r>
          </w:p>
          <w:p w14:paraId="1123F3F3" w14:textId="77777777" w:rsidR="00916778" w:rsidRPr="007B12BD" w:rsidRDefault="00916778" w:rsidP="00576C8E">
            <w:pPr>
              <w:pStyle w:val="a3"/>
              <w:jc w:val="both"/>
              <w:rPr>
                <w:iCs/>
                <w:sz w:val="24"/>
                <w:szCs w:val="24"/>
              </w:rPr>
            </w:pPr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Хидравличната инсталация на крана да е свързана с инсталациите на </w:t>
            </w:r>
            <w:proofErr w:type="spellStart"/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>сметосъбиращата</w:t>
            </w:r>
            <w:proofErr w:type="spellEnd"/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машина.</w:t>
            </w:r>
          </w:p>
        </w:tc>
      </w:tr>
      <w:tr w:rsidR="00916778" w:rsidRPr="007B12BD" w14:paraId="4C1B0029" w14:textId="77777777" w:rsidTr="00576C8E">
        <w:tc>
          <w:tcPr>
            <w:tcW w:w="8930" w:type="dxa"/>
          </w:tcPr>
          <w:p w14:paraId="137A0B95" w14:textId="77777777" w:rsidR="00916778" w:rsidRPr="007B12BD" w:rsidRDefault="00916778" w:rsidP="00576C8E">
            <w:pPr>
              <w:pStyle w:val="a3"/>
              <w:jc w:val="both"/>
              <w:rPr>
                <w:i/>
                <w:iCs/>
                <w:sz w:val="24"/>
                <w:szCs w:val="24"/>
              </w:rPr>
            </w:pPr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>Минимален обхват:  над 7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,5</w:t>
            </w:r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м.</w:t>
            </w:r>
          </w:p>
        </w:tc>
      </w:tr>
      <w:tr w:rsidR="00916778" w:rsidRPr="007B12BD" w14:paraId="73EA98F9" w14:textId="77777777" w:rsidTr="00576C8E">
        <w:tc>
          <w:tcPr>
            <w:tcW w:w="8930" w:type="dxa"/>
          </w:tcPr>
          <w:p w14:paraId="42E2051A" w14:textId="77777777" w:rsidR="00916778" w:rsidRPr="007B12BD" w:rsidRDefault="00916778" w:rsidP="00576C8E">
            <w:pPr>
              <w:rPr>
                <w:i/>
                <w:iCs/>
                <w:sz w:val="24"/>
                <w:szCs w:val="24"/>
                <w:lang w:val="bg-BG"/>
              </w:rPr>
            </w:pPr>
            <w:r w:rsidRPr="007B12BD">
              <w:rPr>
                <w:iCs/>
                <w:sz w:val="24"/>
                <w:szCs w:val="24"/>
                <w:lang w:val="bg-BG"/>
              </w:rPr>
              <w:t xml:space="preserve">Ъгъл на въртене: над 360 </w:t>
            </w:r>
            <w:r w:rsidRPr="007B12BD">
              <w:rPr>
                <w:iCs/>
                <w:sz w:val="24"/>
                <w:szCs w:val="24"/>
                <w:shd w:val="clear" w:color="auto" w:fill="FFFFFF"/>
                <w:lang w:val="bg-BG"/>
              </w:rPr>
              <w:t>°</w:t>
            </w:r>
          </w:p>
        </w:tc>
      </w:tr>
      <w:tr w:rsidR="00916778" w:rsidRPr="007B12BD" w14:paraId="10E4B6A9" w14:textId="77777777" w:rsidTr="00576C8E">
        <w:tc>
          <w:tcPr>
            <w:tcW w:w="8930" w:type="dxa"/>
          </w:tcPr>
          <w:p w14:paraId="09FB8331" w14:textId="77777777" w:rsidR="00916778" w:rsidRPr="007B12BD" w:rsidRDefault="00916778" w:rsidP="00576C8E">
            <w:pPr>
              <w:rPr>
                <w:i/>
                <w:iCs/>
                <w:sz w:val="24"/>
                <w:szCs w:val="24"/>
                <w:lang w:val="bg-BG"/>
              </w:rPr>
            </w:pPr>
            <w:r w:rsidRPr="007B12BD">
              <w:rPr>
                <w:iCs/>
                <w:sz w:val="24"/>
                <w:szCs w:val="24"/>
                <w:lang w:val="bg-BG"/>
              </w:rPr>
              <w:t>Работно налягане: мин. 16</w:t>
            </w:r>
            <w:r>
              <w:rPr>
                <w:iCs/>
                <w:sz w:val="24"/>
                <w:szCs w:val="24"/>
                <w:lang w:val="bg-BG"/>
              </w:rPr>
              <w:t>5</w:t>
            </w:r>
            <w:r w:rsidRPr="007B12BD">
              <w:rPr>
                <w:iCs/>
                <w:sz w:val="24"/>
                <w:szCs w:val="24"/>
                <w:lang w:val="bg-BG"/>
              </w:rPr>
              <w:t xml:space="preserve"> бара</w:t>
            </w:r>
          </w:p>
        </w:tc>
      </w:tr>
      <w:tr w:rsidR="00916778" w:rsidRPr="007B12BD" w14:paraId="05EFE3E2" w14:textId="77777777" w:rsidTr="00576C8E">
        <w:tc>
          <w:tcPr>
            <w:tcW w:w="8930" w:type="dxa"/>
          </w:tcPr>
          <w:p w14:paraId="31402C4A" w14:textId="77777777" w:rsidR="00916778" w:rsidRPr="007B12BD" w:rsidRDefault="00916778" w:rsidP="00576C8E">
            <w:pPr>
              <w:pStyle w:val="a3"/>
              <w:jc w:val="both"/>
              <w:rPr>
                <w:i/>
                <w:iCs/>
                <w:sz w:val="24"/>
                <w:szCs w:val="24"/>
              </w:rPr>
            </w:pPr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>Способност за повдигане:  минимум 1 500 кг на стабилизатори, обхват от  минимум 4.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</w:t>
            </w:r>
            <w:r w:rsidRPr="007B12BD">
              <w:rPr>
                <w:i/>
                <w:iCs/>
                <w:sz w:val="24"/>
                <w:szCs w:val="24"/>
              </w:rPr>
              <w:t>.</w:t>
            </w:r>
          </w:p>
        </w:tc>
      </w:tr>
      <w:tr w:rsidR="00916778" w:rsidRPr="007B12BD" w14:paraId="078C3009" w14:textId="77777777" w:rsidTr="00576C8E">
        <w:tc>
          <w:tcPr>
            <w:tcW w:w="8930" w:type="dxa"/>
          </w:tcPr>
          <w:p w14:paraId="5F061623" w14:textId="77777777" w:rsidR="00916778" w:rsidRPr="007B12BD" w:rsidRDefault="00916778" w:rsidP="00576C8E">
            <w:pPr>
              <w:rPr>
                <w:i/>
                <w:iCs/>
                <w:sz w:val="24"/>
                <w:szCs w:val="24"/>
                <w:lang w:val="bg-BG"/>
              </w:rPr>
            </w:pPr>
            <w:r w:rsidRPr="007B12BD">
              <w:rPr>
                <w:iCs/>
                <w:sz w:val="24"/>
                <w:szCs w:val="24"/>
                <w:lang w:val="bg-BG"/>
              </w:rPr>
              <w:t>Товароносимост на крана при максимален обхват: минимум 900 кг.</w:t>
            </w:r>
          </w:p>
        </w:tc>
      </w:tr>
      <w:tr w:rsidR="00916778" w:rsidRPr="007B12BD" w14:paraId="3EEFBB31" w14:textId="77777777" w:rsidTr="00576C8E">
        <w:tc>
          <w:tcPr>
            <w:tcW w:w="8930" w:type="dxa"/>
          </w:tcPr>
          <w:p w14:paraId="281B6B4A" w14:textId="77777777" w:rsidR="00916778" w:rsidRPr="007B12BD" w:rsidRDefault="00916778" w:rsidP="00576C8E">
            <w:pPr>
              <w:rPr>
                <w:i/>
                <w:iCs/>
                <w:sz w:val="24"/>
                <w:szCs w:val="24"/>
                <w:lang w:val="bg-BG"/>
              </w:rPr>
            </w:pPr>
            <w:r w:rsidRPr="007B12BD">
              <w:rPr>
                <w:iCs/>
                <w:sz w:val="24"/>
                <w:szCs w:val="24"/>
                <w:lang w:val="bg-BG"/>
              </w:rPr>
              <w:t>Пригоден за повдигане и разтоварване на подземни контейнери (чували) с обем V = 3m³ и натоварване във фунията на превозното средство.</w:t>
            </w:r>
          </w:p>
        </w:tc>
      </w:tr>
      <w:tr w:rsidR="00916778" w:rsidRPr="007B12BD" w14:paraId="5D23E416" w14:textId="77777777" w:rsidTr="00576C8E">
        <w:tc>
          <w:tcPr>
            <w:tcW w:w="8930" w:type="dxa"/>
          </w:tcPr>
          <w:p w14:paraId="0DED2151" w14:textId="77777777" w:rsidR="00916778" w:rsidRPr="007B12BD" w:rsidRDefault="00916778" w:rsidP="00576C8E">
            <w:pPr>
              <w:pStyle w:val="a3"/>
              <w:rPr>
                <w:iCs/>
                <w:sz w:val="24"/>
                <w:szCs w:val="24"/>
              </w:rPr>
            </w:pPr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>Начин на управляване: дистанционно, с мобилен джойстик</w:t>
            </w:r>
          </w:p>
        </w:tc>
      </w:tr>
      <w:tr w:rsidR="00916778" w:rsidRPr="007B12BD" w14:paraId="1229D0A2" w14:textId="77777777" w:rsidTr="00576C8E">
        <w:tc>
          <w:tcPr>
            <w:tcW w:w="8930" w:type="dxa"/>
            <w:shd w:val="clear" w:color="auto" w:fill="B4C6E7" w:themeFill="accent1" w:themeFillTint="66"/>
          </w:tcPr>
          <w:p w14:paraId="44F1FAA8" w14:textId="77777777" w:rsidR="00916778" w:rsidRPr="007B12BD" w:rsidRDefault="00916778" w:rsidP="00576C8E">
            <w:pPr>
              <w:rPr>
                <w:b/>
                <w:iCs/>
                <w:sz w:val="24"/>
                <w:szCs w:val="24"/>
                <w:lang w:val="bg-BG"/>
              </w:rPr>
            </w:pPr>
            <w:r w:rsidRPr="007B12BD">
              <w:rPr>
                <w:b/>
                <w:iCs/>
                <w:sz w:val="24"/>
                <w:szCs w:val="24"/>
                <w:lang w:val="bg-BG"/>
              </w:rPr>
              <w:t>2.</w:t>
            </w:r>
            <w:r>
              <w:rPr>
                <w:b/>
                <w:iCs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7B12BD">
              <w:rPr>
                <w:b/>
                <w:iCs/>
                <w:sz w:val="24"/>
                <w:szCs w:val="24"/>
                <w:lang w:val="bg-BG"/>
              </w:rPr>
              <w:t>Демонтажна</w:t>
            </w:r>
            <w:proofErr w:type="spellEnd"/>
            <w:r w:rsidRPr="007B12BD">
              <w:rPr>
                <w:b/>
                <w:iCs/>
                <w:sz w:val="24"/>
                <w:szCs w:val="24"/>
                <w:lang w:val="bg-BG"/>
              </w:rPr>
              <w:t xml:space="preserve"> фуния на вратата на </w:t>
            </w:r>
            <w:proofErr w:type="spellStart"/>
            <w:r w:rsidRPr="007B12BD">
              <w:rPr>
                <w:b/>
                <w:iCs/>
                <w:sz w:val="24"/>
                <w:szCs w:val="24"/>
                <w:lang w:val="bg-BG"/>
              </w:rPr>
              <w:t>сметосъбиращата</w:t>
            </w:r>
            <w:proofErr w:type="spellEnd"/>
            <w:r w:rsidRPr="007B12BD">
              <w:rPr>
                <w:b/>
                <w:iCs/>
                <w:sz w:val="24"/>
                <w:szCs w:val="24"/>
                <w:lang w:val="bg-BG"/>
              </w:rPr>
              <w:t xml:space="preserve"> машина.</w:t>
            </w:r>
          </w:p>
        </w:tc>
      </w:tr>
      <w:tr w:rsidR="00916778" w:rsidRPr="007B12BD" w14:paraId="44EBF6FE" w14:textId="77777777" w:rsidTr="00576C8E">
        <w:tc>
          <w:tcPr>
            <w:tcW w:w="8930" w:type="dxa"/>
          </w:tcPr>
          <w:p w14:paraId="693582E8" w14:textId="77777777" w:rsidR="00916778" w:rsidRPr="007B12BD" w:rsidRDefault="00916778" w:rsidP="00576C8E">
            <w:pPr>
              <w:pStyle w:val="a3"/>
              <w:jc w:val="both"/>
              <w:rPr>
                <w:iCs/>
                <w:sz w:val="24"/>
                <w:szCs w:val="24"/>
              </w:rPr>
            </w:pPr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>Фунията  да позволява приемането на чували с боклук от V = 3</w:t>
            </w:r>
            <w:r w:rsidRPr="002A59DD">
              <w:rPr>
                <w:rFonts w:ascii="Times New Roman" w:hAnsi="Times New Roman" w:cs="Times New Roman"/>
                <w:iCs/>
                <w:sz w:val="24"/>
                <w:szCs w:val="24"/>
              </w:rPr>
              <w:t>m³</w:t>
            </w:r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до V = 5m³.</w:t>
            </w:r>
          </w:p>
        </w:tc>
      </w:tr>
      <w:tr w:rsidR="00916778" w:rsidRPr="007B12BD" w14:paraId="65038B2A" w14:textId="77777777" w:rsidTr="00576C8E">
        <w:tc>
          <w:tcPr>
            <w:tcW w:w="8930" w:type="dxa"/>
          </w:tcPr>
          <w:p w14:paraId="2B6F39A7" w14:textId="3C893050" w:rsidR="00916778" w:rsidRPr="007B12BD" w:rsidRDefault="00916778" w:rsidP="00576C8E">
            <w:pPr>
              <w:rPr>
                <w:iCs/>
                <w:sz w:val="24"/>
                <w:szCs w:val="24"/>
                <w:lang w:val="bg-BG"/>
              </w:rPr>
            </w:pPr>
            <w:r w:rsidRPr="007B12BD">
              <w:rPr>
                <w:iCs/>
                <w:sz w:val="24"/>
                <w:szCs w:val="24"/>
                <w:lang w:val="bg-BG"/>
              </w:rPr>
              <w:t>Фунията  да е пригодена за лесен монтаж-демонтаж</w:t>
            </w:r>
            <w:r w:rsidR="00AB1142">
              <w:rPr>
                <w:iCs/>
                <w:sz w:val="24"/>
                <w:szCs w:val="24"/>
                <w:lang w:val="bg-BG"/>
              </w:rPr>
              <w:t xml:space="preserve"> – повдигане с хидравлични ци</w:t>
            </w:r>
            <w:bookmarkStart w:id="2" w:name="_GoBack"/>
            <w:bookmarkEnd w:id="2"/>
            <w:r w:rsidR="00AB1142">
              <w:rPr>
                <w:iCs/>
                <w:sz w:val="24"/>
                <w:szCs w:val="24"/>
                <w:lang w:val="bg-BG"/>
              </w:rPr>
              <w:t xml:space="preserve">линдри </w:t>
            </w:r>
            <w:r w:rsidRPr="007B12BD">
              <w:rPr>
                <w:iCs/>
                <w:sz w:val="24"/>
                <w:szCs w:val="24"/>
                <w:lang w:val="bg-BG"/>
              </w:rPr>
              <w:t xml:space="preserve">, </w:t>
            </w:r>
            <w:r w:rsidR="00AB1142">
              <w:rPr>
                <w:iCs/>
                <w:sz w:val="24"/>
                <w:szCs w:val="24"/>
                <w:lang w:val="bg-BG"/>
              </w:rPr>
              <w:t>за да се гарантира</w:t>
            </w:r>
            <w:r w:rsidRPr="007B12BD">
              <w:rPr>
                <w:iCs/>
                <w:sz w:val="24"/>
                <w:szCs w:val="24"/>
                <w:lang w:val="bg-BG"/>
              </w:rPr>
              <w:t xml:space="preserve"> възможността за </w:t>
            </w:r>
            <w:r w:rsidR="00AB1142">
              <w:rPr>
                <w:iCs/>
                <w:sz w:val="24"/>
                <w:szCs w:val="24"/>
                <w:lang w:val="bg-BG"/>
              </w:rPr>
              <w:t xml:space="preserve">бързо </w:t>
            </w:r>
            <w:r w:rsidRPr="007B12BD">
              <w:rPr>
                <w:iCs/>
                <w:sz w:val="24"/>
                <w:szCs w:val="24"/>
                <w:lang w:val="bg-BG"/>
              </w:rPr>
              <w:t xml:space="preserve">използване на </w:t>
            </w:r>
            <w:proofErr w:type="spellStart"/>
            <w:r w:rsidRPr="007B12BD">
              <w:rPr>
                <w:iCs/>
                <w:sz w:val="24"/>
                <w:szCs w:val="24"/>
                <w:lang w:val="bg-BG"/>
              </w:rPr>
              <w:t>сметосъбиращ</w:t>
            </w:r>
            <w:r>
              <w:rPr>
                <w:iCs/>
                <w:sz w:val="24"/>
                <w:szCs w:val="24"/>
                <w:lang w:val="bg-BG"/>
              </w:rPr>
              <w:t>а</w:t>
            </w:r>
            <w:r w:rsidRPr="007B12BD">
              <w:rPr>
                <w:iCs/>
                <w:sz w:val="24"/>
                <w:szCs w:val="24"/>
                <w:lang w:val="bg-BG"/>
              </w:rPr>
              <w:t>та</w:t>
            </w:r>
            <w:proofErr w:type="spellEnd"/>
            <w:r w:rsidRPr="007B12BD">
              <w:rPr>
                <w:iCs/>
                <w:sz w:val="24"/>
                <w:szCs w:val="24"/>
                <w:lang w:val="bg-BG"/>
              </w:rPr>
              <w:t xml:space="preserve"> машина и за стандартни контейнери от 1.1m³ и кофи от 80 до 240 литра.</w:t>
            </w:r>
          </w:p>
        </w:tc>
      </w:tr>
      <w:tr w:rsidR="00916778" w:rsidRPr="007B12BD" w14:paraId="6F0ED508" w14:textId="77777777" w:rsidTr="00576C8E">
        <w:tc>
          <w:tcPr>
            <w:tcW w:w="8930" w:type="dxa"/>
          </w:tcPr>
          <w:p w14:paraId="53FEBFBF" w14:textId="77777777" w:rsidR="00916778" w:rsidRPr="007B12BD" w:rsidRDefault="00916778" w:rsidP="00576C8E">
            <w:pPr>
              <w:rPr>
                <w:iCs/>
                <w:sz w:val="24"/>
                <w:szCs w:val="24"/>
                <w:lang w:val="bg-BG"/>
              </w:rPr>
            </w:pPr>
            <w:r>
              <w:rPr>
                <w:iCs/>
                <w:sz w:val="24"/>
                <w:szCs w:val="24"/>
                <w:lang w:val="bg-BG"/>
              </w:rPr>
              <w:t>Обозначение с флуоресциращи маркировки за работа при нощни условия</w:t>
            </w:r>
          </w:p>
        </w:tc>
      </w:tr>
      <w:tr w:rsidR="00916778" w:rsidRPr="007B12BD" w14:paraId="17F49310" w14:textId="77777777" w:rsidTr="00576C8E">
        <w:tc>
          <w:tcPr>
            <w:tcW w:w="8930" w:type="dxa"/>
          </w:tcPr>
          <w:p w14:paraId="270F7B29" w14:textId="77777777" w:rsidR="00916778" w:rsidRPr="007B12BD" w:rsidRDefault="00916778" w:rsidP="00576C8E">
            <w:pPr>
              <w:pStyle w:val="a3"/>
              <w:jc w:val="both"/>
              <w:rPr>
                <w:iCs/>
                <w:sz w:val="24"/>
                <w:szCs w:val="24"/>
              </w:rPr>
            </w:pPr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Цветът на </w:t>
            </w:r>
            <w:proofErr w:type="spellStart"/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>демонтажната</w:t>
            </w:r>
            <w:proofErr w:type="spellEnd"/>
            <w:r w:rsidRPr="007B12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фуния  да е адаптиран с цвета на превозното средство.</w:t>
            </w:r>
          </w:p>
        </w:tc>
      </w:tr>
    </w:tbl>
    <w:p w14:paraId="1CBA8503" w14:textId="77777777" w:rsidR="00916778" w:rsidRPr="007B12BD" w:rsidRDefault="00916778" w:rsidP="00916778">
      <w:pPr>
        <w:jc w:val="both"/>
        <w:rPr>
          <w:b/>
          <w:i/>
          <w:iCs/>
          <w:caps/>
          <w:sz w:val="24"/>
          <w:szCs w:val="24"/>
          <w:lang w:val="bg-BG"/>
        </w:rPr>
      </w:pPr>
    </w:p>
    <w:p w14:paraId="3A8D8068" w14:textId="77777777" w:rsidR="00916778" w:rsidRDefault="00916778" w:rsidP="00916778">
      <w:pPr>
        <w:tabs>
          <w:tab w:val="left" w:pos="1701"/>
        </w:tabs>
        <w:ind w:firstLine="709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 </w:t>
      </w:r>
      <w:r w:rsidRPr="007B12BD">
        <w:rPr>
          <w:b/>
          <w:sz w:val="24"/>
          <w:szCs w:val="24"/>
          <w:lang w:val="bg-BG"/>
        </w:rPr>
        <w:t>ТИПОВ МОДЕЛ НА  НАДСТРОЙКАТА</w:t>
      </w:r>
    </w:p>
    <w:p w14:paraId="1ED149D2" w14:textId="77777777" w:rsidR="00916778" w:rsidRPr="00026334" w:rsidRDefault="00916778" w:rsidP="00916778">
      <w:pPr>
        <w:tabs>
          <w:tab w:val="left" w:pos="1701"/>
        </w:tabs>
        <w:spacing w:after="120"/>
        <w:jc w:val="center"/>
        <w:rPr>
          <w:sz w:val="24"/>
          <w:szCs w:val="24"/>
          <w:lang w:val="bg-BG"/>
        </w:rPr>
      </w:pPr>
      <w:r w:rsidRPr="00026334">
        <w:rPr>
          <w:sz w:val="24"/>
          <w:szCs w:val="24"/>
          <w:lang w:val="bg-BG"/>
        </w:rPr>
        <w:t>Фигура 1</w:t>
      </w:r>
    </w:p>
    <w:p w14:paraId="5E09D15B" w14:textId="76254772" w:rsidR="00916778" w:rsidRDefault="00AB1142" w:rsidP="00916778">
      <w:pPr>
        <w:tabs>
          <w:tab w:val="left" w:pos="1701"/>
        </w:tabs>
        <w:spacing w:after="120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        </w:t>
      </w:r>
      <w:r w:rsidR="00916778" w:rsidRPr="004A2AF5">
        <w:rPr>
          <w:b/>
          <w:noProof/>
          <w:sz w:val="24"/>
          <w:szCs w:val="24"/>
          <w:lang w:val="bg-BG"/>
        </w:rPr>
        <w:drawing>
          <wp:inline distT="0" distB="0" distL="0" distR="0" wp14:anchorId="4922BADD" wp14:editId="54677CB6">
            <wp:extent cx="3677163" cy="485843"/>
            <wp:effectExtent l="0" t="0" r="0" b="9525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77163" cy="48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1889E" w14:textId="77777777" w:rsidR="00916778" w:rsidRPr="00026334" w:rsidRDefault="00916778" w:rsidP="00916778">
      <w:pPr>
        <w:tabs>
          <w:tab w:val="left" w:pos="1701"/>
        </w:tabs>
        <w:jc w:val="center"/>
        <w:rPr>
          <w:sz w:val="24"/>
          <w:szCs w:val="24"/>
          <w:lang w:val="bg-BG"/>
        </w:rPr>
      </w:pPr>
      <w:r w:rsidRPr="00026334">
        <w:rPr>
          <w:sz w:val="24"/>
          <w:szCs w:val="24"/>
          <w:lang w:val="bg-BG"/>
        </w:rPr>
        <w:t>Фигура 2</w:t>
      </w:r>
    </w:p>
    <w:p w14:paraId="6A2A704D" w14:textId="501B145E" w:rsidR="00916778" w:rsidRPr="007B12BD" w:rsidRDefault="00916778" w:rsidP="00916778">
      <w:pPr>
        <w:tabs>
          <w:tab w:val="left" w:pos="1701"/>
        </w:tabs>
        <w:jc w:val="center"/>
        <w:rPr>
          <w:b/>
          <w:bCs/>
          <w:sz w:val="24"/>
          <w:szCs w:val="24"/>
          <w:lang w:val="bg-BG"/>
        </w:rPr>
      </w:pPr>
      <w:r w:rsidRPr="007B12BD">
        <w:rPr>
          <w:b/>
          <w:noProof/>
          <w:sz w:val="24"/>
          <w:szCs w:val="24"/>
          <w:lang w:val="bg-BG" w:eastAsia="bg-BG"/>
        </w:rPr>
        <w:drawing>
          <wp:inline distT="0" distB="0" distL="0" distR="0" wp14:anchorId="21283673" wp14:editId="1EBD9593">
            <wp:extent cx="2352675" cy="305710"/>
            <wp:effectExtent l="0" t="0" r="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144" cy="32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12BD">
        <w:rPr>
          <w:b/>
          <w:bCs/>
          <w:noProof/>
          <w:sz w:val="24"/>
          <w:szCs w:val="24"/>
          <w:lang w:val="bg-BG" w:eastAsia="bg-BG"/>
        </w:rPr>
        <w:drawing>
          <wp:inline distT="0" distB="0" distL="0" distR="0" wp14:anchorId="6A1FD9ED" wp14:editId="62F85BC5">
            <wp:extent cx="2221407" cy="238125"/>
            <wp:effectExtent l="0" t="0" r="7620" b="0"/>
            <wp:docPr id="7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215" cy="240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17877" w14:textId="77777777" w:rsidR="00916778" w:rsidRPr="00026334" w:rsidRDefault="00916778" w:rsidP="00916778">
      <w:pPr>
        <w:tabs>
          <w:tab w:val="left" w:pos="1701"/>
        </w:tabs>
        <w:jc w:val="center"/>
        <w:rPr>
          <w:sz w:val="24"/>
          <w:szCs w:val="24"/>
          <w:lang w:val="bg-BG"/>
        </w:rPr>
      </w:pPr>
      <w:r w:rsidRPr="00026334">
        <w:rPr>
          <w:sz w:val="24"/>
          <w:szCs w:val="24"/>
          <w:lang w:val="bg-BG"/>
        </w:rPr>
        <w:t>Фигура 3</w:t>
      </w:r>
    </w:p>
    <w:p w14:paraId="63374F4F" w14:textId="77777777" w:rsidR="00916778" w:rsidRPr="007B12BD" w:rsidRDefault="00916778" w:rsidP="00916778">
      <w:pPr>
        <w:tabs>
          <w:tab w:val="left" w:pos="1701"/>
        </w:tabs>
        <w:jc w:val="center"/>
        <w:rPr>
          <w:b/>
          <w:bCs/>
          <w:sz w:val="24"/>
          <w:szCs w:val="24"/>
          <w:lang w:val="bg-BG"/>
        </w:rPr>
      </w:pPr>
      <w:r w:rsidRPr="007B12BD">
        <w:rPr>
          <w:b/>
          <w:bCs/>
          <w:noProof/>
          <w:sz w:val="24"/>
          <w:szCs w:val="24"/>
          <w:lang w:val="bg-BG" w:eastAsia="bg-BG"/>
        </w:rPr>
        <w:drawing>
          <wp:inline distT="0" distB="0" distL="0" distR="0" wp14:anchorId="6CE58C60" wp14:editId="3D4729B9">
            <wp:extent cx="2556000" cy="604800"/>
            <wp:effectExtent l="0" t="0" r="0" b="508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6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A80FC" w14:textId="77777777" w:rsidR="00916778" w:rsidRPr="007B12BD" w:rsidRDefault="00916778" w:rsidP="00916778">
      <w:pPr>
        <w:tabs>
          <w:tab w:val="left" w:pos="1701"/>
        </w:tabs>
        <w:jc w:val="both"/>
        <w:rPr>
          <w:b/>
          <w:bCs/>
          <w:sz w:val="24"/>
          <w:szCs w:val="24"/>
          <w:lang w:val="bg-BG"/>
        </w:rPr>
      </w:pPr>
    </w:p>
    <w:p w14:paraId="4E6323FB" w14:textId="77777777" w:rsidR="00916778" w:rsidRPr="004A2AF5" w:rsidRDefault="00916778" w:rsidP="00916778">
      <w:pPr>
        <w:tabs>
          <w:tab w:val="left" w:pos="142"/>
        </w:tabs>
        <w:jc w:val="both"/>
        <w:rPr>
          <w:bCs/>
          <w:sz w:val="24"/>
          <w:szCs w:val="24"/>
          <w:lang w:val="bg-BG"/>
        </w:rPr>
      </w:pPr>
      <w:r w:rsidRPr="004A2AF5">
        <w:rPr>
          <w:bCs/>
          <w:sz w:val="24"/>
          <w:szCs w:val="24"/>
          <w:lang w:val="bg-BG"/>
        </w:rPr>
        <w:tab/>
        <w:t xml:space="preserve">Забележка: Изображенията на </w:t>
      </w:r>
      <w:r>
        <w:rPr>
          <w:bCs/>
          <w:sz w:val="24"/>
          <w:szCs w:val="24"/>
          <w:lang w:val="bg-BG"/>
        </w:rPr>
        <w:t>фиг.</w:t>
      </w:r>
      <w:r w:rsidRPr="004A2AF5">
        <w:rPr>
          <w:bCs/>
          <w:sz w:val="24"/>
          <w:szCs w:val="24"/>
          <w:lang w:val="bg-BG"/>
        </w:rPr>
        <w:t xml:space="preserve"> 1</w:t>
      </w:r>
      <w:r>
        <w:rPr>
          <w:bCs/>
          <w:sz w:val="24"/>
          <w:szCs w:val="24"/>
          <w:lang w:val="bg-BG"/>
        </w:rPr>
        <w:t>, фиг.</w:t>
      </w:r>
      <w:r w:rsidRPr="004A2AF5">
        <w:rPr>
          <w:bCs/>
          <w:sz w:val="24"/>
          <w:szCs w:val="24"/>
          <w:lang w:val="bg-BG"/>
        </w:rPr>
        <w:t xml:space="preserve"> 2 </w:t>
      </w:r>
      <w:r>
        <w:rPr>
          <w:bCs/>
          <w:sz w:val="24"/>
          <w:szCs w:val="24"/>
          <w:lang w:val="bg-BG"/>
        </w:rPr>
        <w:t xml:space="preserve">и фиг. 3 </w:t>
      </w:r>
      <w:r w:rsidRPr="004A2AF5">
        <w:rPr>
          <w:bCs/>
          <w:sz w:val="24"/>
          <w:szCs w:val="24"/>
          <w:lang w:val="bg-BG"/>
        </w:rPr>
        <w:t>са примерни /типови/ образци.</w:t>
      </w:r>
    </w:p>
    <w:p w14:paraId="4C682541" w14:textId="77777777" w:rsidR="00916778" w:rsidRDefault="00916778" w:rsidP="00916778">
      <w:pPr>
        <w:tabs>
          <w:tab w:val="left" w:pos="1701"/>
        </w:tabs>
        <w:jc w:val="center"/>
        <w:rPr>
          <w:bCs/>
          <w:sz w:val="24"/>
          <w:szCs w:val="24"/>
          <w:lang w:val="bg-BG"/>
        </w:rPr>
      </w:pPr>
    </w:p>
    <w:p w14:paraId="526A1CFB" w14:textId="77777777" w:rsidR="00916778" w:rsidRDefault="00916778" w:rsidP="00916778">
      <w:pPr>
        <w:tabs>
          <w:tab w:val="left" w:pos="1701"/>
        </w:tabs>
        <w:jc w:val="center"/>
        <w:rPr>
          <w:bCs/>
          <w:sz w:val="24"/>
          <w:szCs w:val="24"/>
          <w:lang w:val="bg-BG"/>
        </w:rPr>
      </w:pPr>
      <w:proofErr w:type="spellStart"/>
      <w:r>
        <w:rPr>
          <w:bCs/>
          <w:sz w:val="24"/>
          <w:szCs w:val="24"/>
          <w:lang w:val="bg-BG"/>
        </w:rPr>
        <w:t>Демонтажна</w:t>
      </w:r>
      <w:proofErr w:type="spellEnd"/>
      <w:r>
        <w:rPr>
          <w:bCs/>
          <w:sz w:val="24"/>
          <w:szCs w:val="24"/>
          <w:lang w:val="bg-BG"/>
        </w:rPr>
        <w:t xml:space="preserve"> фуния</w:t>
      </w:r>
    </w:p>
    <w:p w14:paraId="4BE6B860" w14:textId="77777777" w:rsidR="00916778" w:rsidRDefault="00916778" w:rsidP="00916778">
      <w:pPr>
        <w:tabs>
          <w:tab w:val="left" w:pos="1701"/>
        </w:tabs>
        <w:jc w:val="center"/>
        <w:rPr>
          <w:bCs/>
          <w:sz w:val="24"/>
          <w:szCs w:val="24"/>
          <w:lang w:val="bg-BG"/>
        </w:rPr>
      </w:pPr>
    </w:p>
    <w:p w14:paraId="6D3C29FE" w14:textId="77777777" w:rsidR="00916778" w:rsidRPr="004A2AF5" w:rsidRDefault="00916778" w:rsidP="00916778">
      <w:pPr>
        <w:tabs>
          <w:tab w:val="left" w:pos="1701"/>
        </w:tabs>
        <w:jc w:val="center"/>
        <w:rPr>
          <w:bCs/>
          <w:sz w:val="24"/>
          <w:szCs w:val="24"/>
          <w:lang w:val="bg-BG"/>
        </w:rPr>
      </w:pPr>
      <w:r w:rsidRPr="00026334">
        <w:rPr>
          <w:bCs/>
          <w:noProof/>
          <w:sz w:val="24"/>
          <w:szCs w:val="24"/>
          <w:lang w:val="bg-BG"/>
        </w:rPr>
        <w:drawing>
          <wp:inline distT="0" distB="0" distL="0" distR="0" wp14:anchorId="6E1878F1" wp14:editId="3BE4B47B">
            <wp:extent cx="847725" cy="791953"/>
            <wp:effectExtent l="0" t="0" r="0" b="825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57626" cy="80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3DD6D" w14:textId="77777777" w:rsidR="00916778" w:rsidRPr="007B12BD" w:rsidRDefault="00916778" w:rsidP="00916778">
      <w:pPr>
        <w:jc w:val="both"/>
        <w:rPr>
          <w:b/>
          <w:caps/>
          <w:sz w:val="24"/>
          <w:szCs w:val="24"/>
          <w:lang w:val="bg-BG"/>
        </w:rPr>
      </w:pPr>
    </w:p>
    <w:p w14:paraId="009E6043" w14:textId="47748897" w:rsidR="00916778" w:rsidRPr="00D1146F" w:rsidRDefault="00916778" w:rsidP="00916778">
      <w:pPr>
        <w:tabs>
          <w:tab w:val="left" w:pos="567"/>
        </w:tabs>
        <w:ind w:firstLine="709"/>
        <w:jc w:val="both"/>
        <w:rPr>
          <w:b/>
          <w:i/>
          <w:sz w:val="24"/>
          <w:szCs w:val="24"/>
          <w:lang w:val="bg-BG"/>
        </w:rPr>
      </w:pPr>
      <w:r w:rsidRPr="00D1146F">
        <w:rPr>
          <w:b/>
          <w:i/>
          <w:sz w:val="24"/>
          <w:szCs w:val="24"/>
          <w:lang w:val="bg-BG"/>
        </w:rPr>
        <w:t>Забележка:</w:t>
      </w:r>
      <w:r>
        <w:rPr>
          <w:b/>
          <w:i/>
          <w:sz w:val="24"/>
          <w:szCs w:val="24"/>
          <w:lang w:val="bg-BG"/>
        </w:rPr>
        <w:t xml:space="preserve"> </w:t>
      </w:r>
      <w:r w:rsidRPr="00D1146F">
        <w:rPr>
          <w:b/>
          <w:i/>
          <w:sz w:val="24"/>
          <w:szCs w:val="24"/>
          <w:lang w:val="bg-BG"/>
        </w:rPr>
        <w:t>Участниците следва да се съобразят с посочените параметри</w:t>
      </w:r>
      <w:r>
        <w:rPr>
          <w:b/>
          <w:i/>
          <w:sz w:val="24"/>
          <w:szCs w:val="24"/>
          <w:lang w:val="bg-BG"/>
        </w:rPr>
        <w:t xml:space="preserve"> и размери</w:t>
      </w:r>
      <w:r w:rsidRPr="00D1146F">
        <w:rPr>
          <w:b/>
          <w:i/>
          <w:sz w:val="24"/>
          <w:szCs w:val="24"/>
          <w:lang w:val="bg-BG"/>
        </w:rPr>
        <w:t xml:space="preserve">, така че специализирана надстройка </w:t>
      </w:r>
      <w:r>
        <w:rPr>
          <w:b/>
          <w:i/>
          <w:sz w:val="24"/>
          <w:szCs w:val="24"/>
          <w:lang w:val="bg-BG"/>
        </w:rPr>
        <w:t>за повдигане и разтоварване на подземни контейнери 3м</w:t>
      </w:r>
      <w:r w:rsidRPr="006A5320">
        <w:rPr>
          <w:b/>
          <w:i/>
          <w:sz w:val="24"/>
          <w:szCs w:val="24"/>
          <w:vertAlign w:val="superscript"/>
          <w:lang w:val="bg-BG"/>
        </w:rPr>
        <w:t>3</w:t>
      </w:r>
      <w:r>
        <w:rPr>
          <w:b/>
          <w:i/>
          <w:sz w:val="24"/>
          <w:szCs w:val="24"/>
          <w:lang w:val="bg-BG"/>
        </w:rPr>
        <w:t xml:space="preserve"> , </w:t>
      </w:r>
      <w:r w:rsidRPr="00D1146F">
        <w:rPr>
          <w:b/>
          <w:i/>
          <w:sz w:val="24"/>
          <w:szCs w:val="24"/>
          <w:lang w:val="bg-BG"/>
        </w:rPr>
        <w:t xml:space="preserve">да е съвместима  с наличния </w:t>
      </w:r>
      <w:r>
        <w:rPr>
          <w:b/>
          <w:i/>
          <w:sz w:val="24"/>
          <w:szCs w:val="24"/>
          <w:lang w:val="bg-BG"/>
        </w:rPr>
        <w:t xml:space="preserve">товарен автомобил собственост на Община Балчик </w:t>
      </w:r>
      <w:r w:rsidRPr="00D1146F">
        <w:rPr>
          <w:b/>
          <w:i/>
          <w:sz w:val="24"/>
          <w:szCs w:val="24"/>
          <w:lang w:val="bg-BG"/>
        </w:rPr>
        <w:t>.</w:t>
      </w:r>
    </w:p>
    <w:p w14:paraId="56DF98B8" w14:textId="77777777" w:rsidR="00916778" w:rsidRPr="007B12BD" w:rsidRDefault="00916778" w:rsidP="00916778">
      <w:pPr>
        <w:ind w:firstLine="709"/>
        <w:jc w:val="both"/>
        <w:rPr>
          <w:b/>
          <w:sz w:val="24"/>
          <w:szCs w:val="24"/>
          <w:lang w:val="bg-BG"/>
        </w:rPr>
      </w:pPr>
    </w:p>
    <w:p w14:paraId="5AF2B564" w14:textId="77777777" w:rsidR="00916778" w:rsidRPr="00D1146F" w:rsidRDefault="00916778" w:rsidP="00916778">
      <w:pPr>
        <w:ind w:firstLine="709"/>
        <w:jc w:val="both"/>
        <w:rPr>
          <w:b/>
          <w:sz w:val="24"/>
          <w:szCs w:val="24"/>
          <w:lang w:val="bg-BG"/>
        </w:rPr>
      </w:pPr>
      <w:r w:rsidRPr="00D1146F">
        <w:rPr>
          <w:b/>
          <w:sz w:val="24"/>
          <w:szCs w:val="24"/>
          <w:lang w:val="en-US"/>
        </w:rPr>
        <w:t xml:space="preserve">III. </w:t>
      </w:r>
      <w:r w:rsidRPr="00D1146F">
        <w:rPr>
          <w:b/>
          <w:sz w:val="24"/>
          <w:szCs w:val="24"/>
          <w:lang w:val="bg-BG"/>
        </w:rPr>
        <w:t xml:space="preserve">ГАРАНЦИОННИ УСЛОВИЯ </w:t>
      </w:r>
    </w:p>
    <w:p w14:paraId="2C25ADDF" w14:textId="77777777" w:rsidR="00916778" w:rsidRPr="007B12BD" w:rsidRDefault="00916778" w:rsidP="00916778">
      <w:pPr>
        <w:ind w:firstLine="709"/>
        <w:jc w:val="both"/>
        <w:rPr>
          <w:sz w:val="24"/>
          <w:szCs w:val="24"/>
          <w:lang w:val="bg-BG"/>
        </w:rPr>
      </w:pPr>
      <w:r w:rsidRPr="007B12BD">
        <w:rPr>
          <w:sz w:val="24"/>
          <w:szCs w:val="24"/>
          <w:lang w:val="bg-BG"/>
        </w:rPr>
        <w:t>Гаранционн</w:t>
      </w:r>
      <w:r>
        <w:rPr>
          <w:sz w:val="24"/>
          <w:szCs w:val="24"/>
          <w:lang w:val="bg-BG"/>
        </w:rPr>
        <w:t>ият</w:t>
      </w:r>
      <w:r w:rsidRPr="007B12BD">
        <w:rPr>
          <w:sz w:val="24"/>
          <w:szCs w:val="24"/>
          <w:lang w:val="bg-BG"/>
        </w:rPr>
        <w:t xml:space="preserve"> срок на монтираната надстройка </w:t>
      </w:r>
      <w:r w:rsidRPr="000B5574">
        <w:rPr>
          <w:sz w:val="24"/>
          <w:szCs w:val="24"/>
          <w:lang w:val="bg-BG"/>
        </w:rPr>
        <w:t xml:space="preserve">за повдигане и разтоварване на подземни контейнери </w:t>
      </w:r>
      <w:r>
        <w:rPr>
          <w:sz w:val="24"/>
          <w:szCs w:val="24"/>
          <w:lang w:val="bg-BG"/>
        </w:rPr>
        <w:t>е</w:t>
      </w:r>
      <w:r w:rsidRPr="007B12BD">
        <w:rPr>
          <w:sz w:val="24"/>
          <w:szCs w:val="24"/>
          <w:lang w:val="bg-BG"/>
        </w:rPr>
        <w:t xml:space="preserve"> по предложение на участника, но не по-кратък от  24 </w:t>
      </w:r>
      <w:r>
        <w:rPr>
          <w:sz w:val="24"/>
          <w:szCs w:val="24"/>
          <w:lang w:val="bg-BG"/>
        </w:rPr>
        <w:t xml:space="preserve">(двадесет и четири) </w:t>
      </w:r>
      <w:r w:rsidRPr="007B12BD">
        <w:rPr>
          <w:sz w:val="24"/>
          <w:szCs w:val="24"/>
          <w:lang w:val="bg-BG"/>
        </w:rPr>
        <w:t>месеца</w:t>
      </w:r>
      <w:r w:rsidRPr="00F94C27">
        <w:rPr>
          <w:sz w:val="24"/>
          <w:szCs w:val="24"/>
          <w:lang w:val="bg-BG"/>
        </w:rPr>
        <w:t xml:space="preserve">, считано от датата на приемане от страна на Възложителя на преоборудвания и окомплектован </w:t>
      </w:r>
      <w:proofErr w:type="spellStart"/>
      <w:r w:rsidRPr="00F94C27">
        <w:rPr>
          <w:sz w:val="24"/>
          <w:szCs w:val="24"/>
          <w:lang w:val="bg-BG"/>
        </w:rPr>
        <w:t>сметосъбиращ</w:t>
      </w:r>
      <w:proofErr w:type="spellEnd"/>
      <w:r w:rsidRPr="00F94C27">
        <w:rPr>
          <w:sz w:val="24"/>
          <w:szCs w:val="24"/>
          <w:lang w:val="bg-BG"/>
        </w:rPr>
        <w:t xml:space="preserve"> автомобил, удостоверено с подписване на приемо-предавателен протокол</w:t>
      </w:r>
      <w:r>
        <w:rPr>
          <w:sz w:val="24"/>
          <w:szCs w:val="24"/>
          <w:lang w:val="bg-BG"/>
        </w:rPr>
        <w:t>.</w:t>
      </w:r>
      <w:r w:rsidRPr="007B12BD">
        <w:rPr>
          <w:sz w:val="24"/>
          <w:szCs w:val="24"/>
          <w:lang w:val="bg-BG"/>
        </w:rPr>
        <w:t xml:space="preserve"> </w:t>
      </w:r>
    </w:p>
    <w:p w14:paraId="3C8C171C" w14:textId="77777777" w:rsidR="00916778" w:rsidRPr="007B12BD" w:rsidRDefault="00916778" w:rsidP="00916778">
      <w:pPr>
        <w:ind w:firstLine="709"/>
        <w:jc w:val="both"/>
        <w:rPr>
          <w:sz w:val="24"/>
          <w:szCs w:val="24"/>
          <w:lang w:val="bg-BG"/>
        </w:rPr>
      </w:pPr>
    </w:p>
    <w:p w14:paraId="655F5181" w14:textId="77777777" w:rsidR="00916778" w:rsidRDefault="00916778" w:rsidP="00916778">
      <w:pPr>
        <w:ind w:firstLine="709"/>
        <w:jc w:val="both"/>
        <w:rPr>
          <w:b/>
          <w:sz w:val="24"/>
          <w:szCs w:val="24"/>
          <w:lang w:val="bg-BG"/>
        </w:rPr>
      </w:pPr>
      <w:r w:rsidRPr="00D1146F">
        <w:rPr>
          <w:b/>
          <w:sz w:val="24"/>
          <w:szCs w:val="24"/>
          <w:lang w:val="en-US"/>
        </w:rPr>
        <w:t>IV</w:t>
      </w:r>
      <w:r w:rsidRPr="00D1146F">
        <w:rPr>
          <w:b/>
          <w:sz w:val="24"/>
          <w:szCs w:val="24"/>
          <w:lang w:val="bg-BG"/>
        </w:rPr>
        <w:t>.</w:t>
      </w:r>
      <w:r>
        <w:rPr>
          <w:b/>
          <w:sz w:val="24"/>
          <w:szCs w:val="24"/>
          <w:lang w:val="en-US"/>
        </w:rPr>
        <w:t xml:space="preserve"> </w:t>
      </w:r>
      <w:r w:rsidRPr="00D1146F">
        <w:rPr>
          <w:b/>
          <w:sz w:val="24"/>
          <w:szCs w:val="24"/>
          <w:lang w:val="bg-BG"/>
        </w:rPr>
        <w:t xml:space="preserve">СРОК И МЯСТО ЗА ИЗПЪЛНЕНИЕ </w:t>
      </w:r>
    </w:p>
    <w:p w14:paraId="14C6B4E2" w14:textId="77777777" w:rsidR="00916778" w:rsidRPr="00D1146F" w:rsidRDefault="00916778" w:rsidP="009167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D1146F">
        <w:rPr>
          <w:rFonts w:eastAsiaTheme="minorHAnsi"/>
          <w:b/>
          <w:sz w:val="24"/>
          <w:szCs w:val="24"/>
          <w:lang w:val="bg-BG"/>
        </w:rPr>
        <w:t>1.</w:t>
      </w:r>
      <w:r w:rsidRPr="00D1146F">
        <w:rPr>
          <w:rFonts w:eastAsiaTheme="minorHAnsi"/>
          <w:sz w:val="24"/>
          <w:szCs w:val="24"/>
          <w:lang w:val="bg-BG"/>
        </w:rPr>
        <w:t xml:space="preserve"> Срокът за </w:t>
      </w:r>
      <w:r>
        <w:rPr>
          <w:rFonts w:eastAsiaTheme="minorHAnsi"/>
          <w:sz w:val="24"/>
          <w:szCs w:val="24"/>
          <w:lang w:val="bg-BG"/>
        </w:rPr>
        <w:t xml:space="preserve">доставка и монтаж на надстройка </w:t>
      </w:r>
      <w:r w:rsidRPr="00331E85">
        <w:rPr>
          <w:rFonts w:eastAsiaTheme="minorHAnsi"/>
          <w:sz w:val="24"/>
          <w:szCs w:val="24"/>
          <w:lang w:val="bg-BG"/>
        </w:rPr>
        <w:t>за повдигане и разтоварване на подземни контейнери</w:t>
      </w:r>
      <w:r w:rsidRPr="00D1146F">
        <w:rPr>
          <w:rFonts w:eastAsiaTheme="minorHAnsi"/>
          <w:sz w:val="24"/>
          <w:szCs w:val="24"/>
          <w:lang w:val="bg-BG"/>
        </w:rPr>
        <w:t xml:space="preserve"> е по предложение на участника, но не повече от </w:t>
      </w:r>
      <w:r>
        <w:rPr>
          <w:rFonts w:eastAsiaTheme="minorHAnsi"/>
          <w:sz w:val="24"/>
          <w:szCs w:val="24"/>
          <w:lang w:val="en-US"/>
        </w:rPr>
        <w:t>3</w:t>
      </w:r>
      <w:r w:rsidRPr="00D1146F">
        <w:rPr>
          <w:rFonts w:eastAsiaTheme="minorHAnsi"/>
          <w:sz w:val="24"/>
          <w:szCs w:val="24"/>
          <w:lang w:val="bg-BG"/>
        </w:rPr>
        <w:t>0</w:t>
      </w:r>
      <w:r>
        <w:rPr>
          <w:rFonts w:eastAsiaTheme="minorHAnsi"/>
          <w:sz w:val="24"/>
          <w:szCs w:val="24"/>
          <w:lang w:val="bg-BG"/>
        </w:rPr>
        <w:t xml:space="preserve"> </w:t>
      </w:r>
      <w:r w:rsidRPr="00D1146F">
        <w:rPr>
          <w:rFonts w:eastAsiaTheme="minorHAnsi"/>
          <w:sz w:val="24"/>
          <w:szCs w:val="24"/>
          <w:lang w:val="bg-BG"/>
        </w:rPr>
        <w:t>(</w:t>
      </w:r>
      <w:r>
        <w:rPr>
          <w:rFonts w:eastAsiaTheme="minorHAnsi"/>
          <w:sz w:val="24"/>
          <w:szCs w:val="24"/>
          <w:lang w:val="bg-BG"/>
        </w:rPr>
        <w:t>три</w:t>
      </w:r>
      <w:r w:rsidRPr="00D1146F">
        <w:rPr>
          <w:rFonts w:eastAsiaTheme="minorHAnsi"/>
          <w:sz w:val="24"/>
          <w:szCs w:val="24"/>
          <w:lang w:val="bg-BG"/>
        </w:rPr>
        <w:t>десет) календарни дни</w:t>
      </w:r>
      <w:r>
        <w:rPr>
          <w:rFonts w:eastAsiaTheme="minorHAnsi"/>
          <w:sz w:val="24"/>
          <w:szCs w:val="24"/>
          <w:lang w:val="bg-BG"/>
        </w:rPr>
        <w:t>,</w:t>
      </w:r>
      <w:r w:rsidRPr="00D1146F">
        <w:rPr>
          <w:rFonts w:eastAsiaTheme="minorHAnsi"/>
          <w:sz w:val="24"/>
          <w:szCs w:val="24"/>
          <w:lang w:val="bg-BG"/>
        </w:rPr>
        <w:t xml:space="preserve"> считано от датата на постъпване на </w:t>
      </w:r>
      <w:proofErr w:type="spellStart"/>
      <w:r w:rsidRPr="00D1146F">
        <w:rPr>
          <w:rFonts w:eastAsiaTheme="minorHAnsi"/>
          <w:sz w:val="24"/>
          <w:szCs w:val="24"/>
          <w:lang w:val="bg-BG"/>
        </w:rPr>
        <w:t>сметосъбиращия</w:t>
      </w:r>
      <w:proofErr w:type="spellEnd"/>
      <w:r>
        <w:rPr>
          <w:rFonts w:eastAsiaTheme="minorHAnsi"/>
          <w:sz w:val="24"/>
          <w:szCs w:val="24"/>
          <w:lang w:val="bg-BG"/>
        </w:rPr>
        <w:t xml:space="preserve"> </w:t>
      </w:r>
      <w:r w:rsidRPr="00D1146F">
        <w:rPr>
          <w:rFonts w:eastAsiaTheme="minorHAnsi"/>
          <w:sz w:val="24"/>
          <w:szCs w:val="24"/>
          <w:lang w:val="bg-BG"/>
        </w:rPr>
        <w:t xml:space="preserve">автомобил в мястото за </w:t>
      </w:r>
      <w:r>
        <w:rPr>
          <w:rFonts w:eastAsiaTheme="minorHAnsi"/>
          <w:sz w:val="24"/>
          <w:szCs w:val="24"/>
          <w:lang w:val="bg-BG"/>
        </w:rPr>
        <w:t>монтаж</w:t>
      </w:r>
      <w:r w:rsidRPr="00D1146F">
        <w:rPr>
          <w:rFonts w:eastAsiaTheme="minorHAnsi"/>
          <w:sz w:val="24"/>
          <w:szCs w:val="24"/>
          <w:lang w:val="bg-BG"/>
        </w:rPr>
        <w:t>.</w:t>
      </w:r>
    </w:p>
    <w:p w14:paraId="2615EE9C" w14:textId="77777777" w:rsidR="00916778" w:rsidRDefault="00916778" w:rsidP="009167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D1146F">
        <w:rPr>
          <w:rFonts w:eastAsiaTheme="minorHAnsi"/>
          <w:b/>
          <w:sz w:val="24"/>
          <w:szCs w:val="24"/>
          <w:lang w:val="bg-BG"/>
        </w:rPr>
        <w:t>2.</w:t>
      </w:r>
      <w:r w:rsidRPr="00D1146F">
        <w:rPr>
          <w:rFonts w:eastAsiaTheme="minorHAnsi"/>
          <w:sz w:val="24"/>
          <w:szCs w:val="24"/>
          <w:lang w:val="bg-BG"/>
        </w:rPr>
        <w:t xml:space="preserve"> Място </w:t>
      </w:r>
      <w:r w:rsidRPr="00331E85">
        <w:rPr>
          <w:rFonts w:eastAsiaTheme="minorHAnsi"/>
          <w:sz w:val="24"/>
          <w:szCs w:val="24"/>
          <w:lang w:val="bg-BG"/>
        </w:rPr>
        <w:t xml:space="preserve">за </w:t>
      </w:r>
      <w:r>
        <w:rPr>
          <w:rFonts w:eastAsiaTheme="minorHAnsi"/>
          <w:sz w:val="24"/>
          <w:szCs w:val="24"/>
          <w:lang w:val="bg-BG"/>
        </w:rPr>
        <w:t xml:space="preserve">доставка и </w:t>
      </w:r>
      <w:r w:rsidRPr="00331E85">
        <w:rPr>
          <w:rFonts w:eastAsiaTheme="minorHAnsi"/>
          <w:sz w:val="24"/>
          <w:szCs w:val="24"/>
          <w:lang w:val="bg-BG"/>
        </w:rPr>
        <w:t>монтаж на надстройка за повдигане и разтоварване на подземни контейнери</w:t>
      </w:r>
      <w:r w:rsidRPr="00331E85" w:rsidDel="00331E85">
        <w:rPr>
          <w:rFonts w:eastAsiaTheme="minorHAnsi"/>
          <w:sz w:val="24"/>
          <w:szCs w:val="24"/>
          <w:lang w:val="bg-BG"/>
        </w:rPr>
        <w:t xml:space="preserve"> </w:t>
      </w:r>
      <w:r w:rsidRPr="00D1146F">
        <w:rPr>
          <w:rFonts w:eastAsiaTheme="minorHAnsi"/>
          <w:sz w:val="24"/>
          <w:szCs w:val="24"/>
          <w:lang w:val="bg-BG"/>
        </w:rPr>
        <w:t>е в специализиран сервиз на Изпълнителя.</w:t>
      </w:r>
    </w:p>
    <w:p w14:paraId="326FAC77" w14:textId="77777777" w:rsidR="00916778" w:rsidRDefault="00916778" w:rsidP="00916778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  <w:lang w:val="bg-BG"/>
        </w:rPr>
      </w:pPr>
      <w:r w:rsidRPr="00D1146F">
        <w:rPr>
          <w:rFonts w:eastAsiaTheme="minorHAnsi"/>
          <w:sz w:val="24"/>
          <w:szCs w:val="24"/>
          <w:lang w:val="bg-BG"/>
        </w:rPr>
        <w:t xml:space="preserve">Разходите по транспортиране на </w:t>
      </w:r>
      <w:r>
        <w:rPr>
          <w:rFonts w:eastAsiaTheme="minorHAnsi"/>
          <w:sz w:val="24"/>
          <w:szCs w:val="24"/>
          <w:lang w:val="bg-BG"/>
        </w:rPr>
        <w:t>товарния</w:t>
      </w:r>
      <w:r w:rsidRPr="00D1146F">
        <w:rPr>
          <w:rFonts w:eastAsiaTheme="minorHAnsi"/>
          <w:sz w:val="24"/>
          <w:szCs w:val="24"/>
          <w:lang w:val="bg-BG"/>
        </w:rPr>
        <w:t xml:space="preserve"> автомобил до мястото за</w:t>
      </w:r>
      <w:r>
        <w:rPr>
          <w:rFonts w:eastAsiaTheme="minorHAnsi"/>
          <w:sz w:val="24"/>
          <w:szCs w:val="24"/>
          <w:lang w:val="bg-BG"/>
        </w:rPr>
        <w:t xml:space="preserve"> </w:t>
      </w:r>
      <w:r w:rsidRPr="00D1146F">
        <w:rPr>
          <w:rFonts w:eastAsiaTheme="minorHAnsi"/>
          <w:sz w:val="24"/>
          <w:szCs w:val="24"/>
          <w:lang w:val="bg-BG"/>
        </w:rPr>
        <w:t xml:space="preserve">монтаж на надстройката </w:t>
      </w:r>
      <w:r>
        <w:rPr>
          <w:rFonts w:eastAsiaTheme="minorHAnsi"/>
          <w:sz w:val="24"/>
          <w:szCs w:val="24"/>
          <w:lang w:val="bg-BG"/>
        </w:rPr>
        <w:t xml:space="preserve">, както и връщането на преоборудвания </w:t>
      </w:r>
      <w:proofErr w:type="spellStart"/>
      <w:r>
        <w:rPr>
          <w:rFonts w:eastAsiaTheme="minorHAnsi"/>
          <w:sz w:val="24"/>
          <w:szCs w:val="24"/>
          <w:lang w:val="bg-BG"/>
        </w:rPr>
        <w:t>сметосъбиращ</w:t>
      </w:r>
      <w:proofErr w:type="spellEnd"/>
      <w:r>
        <w:rPr>
          <w:rFonts w:eastAsiaTheme="minorHAnsi"/>
          <w:sz w:val="24"/>
          <w:szCs w:val="24"/>
          <w:lang w:val="bg-BG"/>
        </w:rPr>
        <w:t xml:space="preserve"> автомобил </w:t>
      </w:r>
      <w:r w:rsidRPr="00D1146F">
        <w:rPr>
          <w:rFonts w:eastAsiaTheme="minorHAnsi"/>
          <w:sz w:val="24"/>
          <w:szCs w:val="24"/>
          <w:lang w:val="bg-BG"/>
        </w:rPr>
        <w:t>са за сметка на Възложителя.</w:t>
      </w:r>
    </w:p>
    <w:p w14:paraId="01382A40" w14:textId="77777777" w:rsidR="00916778" w:rsidRPr="007C3521" w:rsidRDefault="00916778" w:rsidP="00916778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3. </w:t>
      </w:r>
      <w:r w:rsidRPr="007C3521">
        <w:rPr>
          <w:sz w:val="24"/>
          <w:szCs w:val="24"/>
          <w:lang w:val="bg-BG"/>
        </w:rPr>
        <w:t xml:space="preserve">Мястото за предаване на преоборудвания и окомплектован </w:t>
      </w:r>
      <w:proofErr w:type="spellStart"/>
      <w:r w:rsidRPr="007C3521">
        <w:rPr>
          <w:sz w:val="24"/>
          <w:szCs w:val="24"/>
          <w:lang w:val="bg-BG"/>
        </w:rPr>
        <w:t>сметосъбиращ</w:t>
      </w:r>
      <w:proofErr w:type="spellEnd"/>
      <w:r w:rsidRPr="007C3521">
        <w:rPr>
          <w:sz w:val="24"/>
          <w:szCs w:val="24"/>
          <w:lang w:val="bg-BG"/>
        </w:rPr>
        <w:t xml:space="preserve"> автомобил е </w:t>
      </w:r>
      <w:r>
        <w:rPr>
          <w:sz w:val="24"/>
          <w:szCs w:val="24"/>
          <w:lang w:val="bg-BG"/>
        </w:rPr>
        <w:t xml:space="preserve">в ОбП БКС – Балчик </w:t>
      </w:r>
      <w:r w:rsidRPr="007C3521">
        <w:rPr>
          <w:sz w:val="24"/>
          <w:szCs w:val="24"/>
          <w:lang w:val="bg-BG"/>
        </w:rPr>
        <w:t xml:space="preserve">, гр. </w:t>
      </w:r>
      <w:r>
        <w:rPr>
          <w:sz w:val="24"/>
          <w:szCs w:val="24"/>
          <w:lang w:val="bg-BG"/>
        </w:rPr>
        <w:t xml:space="preserve">Балчик </w:t>
      </w:r>
      <w:r w:rsidRPr="007C3521">
        <w:rPr>
          <w:sz w:val="24"/>
          <w:szCs w:val="24"/>
          <w:lang w:val="bg-BG"/>
        </w:rPr>
        <w:t>, ул. „</w:t>
      </w:r>
      <w:r>
        <w:rPr>
          <w:sz w:val="24"/>
          <w:szCs w:val="24"/>
          <w:lang w:val="bg-BG"/>
        </w:rPr>
        <w:t>Варненска</w:t>
      </w:r>
      <w:r w:rsidRPr="007C3521">
        <w:rPr>
          <w:sz w:val="24"/>
          <w:szCs w:val="24"/>
          <w:lang w:val="bg-BG"/>
        </w:rPr>
        <w:t xml:space="preserve">“ </w:t>
      </w:r>
      <w:r>
        <w:rPr>
          <w:sz w:val="24"/>
          <w:szCs w:val="24"/>
          <w:lang w:val="bg-BG"/>
        </w:rPr>
        <w:t>, „Промишлена зона“</w:t>
      </w:r>
      <w:r w:rsidRPr="007C3521">
        <w:rPr>
          <w:sz w:val="24"/>
          <w:szCs w:val="24"/>
          <w:lang w:val="bg-BG"/>
        </w:rPr>
        <w:t>.</w:t>
      </w:r>
    </w:p>
    <w:p w14:paraId="62B984A2" w14:textId="77777777" w:rsidR="00916778" w:rsidRPr="00D1146F" w:rsidRDefault="00916778" w:rsidP="00916778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  <w:lang w:val="bg-BG"/>
        </w:rPr>
      </w:pPr>
    </w:p>
    <w:p w14:paraId="02221B37" w14:textId="77777777" w:rsidR="00916778" w:rsidRDefault="00916778" w:rsidP="00916778">
      <w:pPr>
        <w:ind w:firstLine="709"/>
        <w:jc w:val="both"/>
        <w:rPr>
          <w:b/>
          <w:sz w:val="24"/>
          <w:szCs w:val="24"/>
          <w:lang w:val="bg-BG"/>
        </w:rPr>
      </w:pPr>
      <w:r w:rsidRPr="00570587">
        <w:rPr>
          <w:b/>
          <w:sz w:val="24"/>
          <w:szCs w:val="24"/>
          <w:lang w:val="en-US"/>
        </w:rPr>
        <w:t xml:space="preserve">V. </w:t>
      </w:r>
      <w:r w:rsidRPr="00570587">
        <w:rPr>
          <w:b/>
          <w:sz w:val="24"/>
          <w:szCs w:val="24"/>
          <w:lang w:val="bg-BG"/>
        </w:rPr>
        <w:t>ПРИЕМАНЕ НА ИЗПЪЛНЕНИЕТО</w:t>
      </w:r>
    </w:p>
    <w:p w14:paraId="717ABC2F" w14:textId="77777777" w:rsidR="00916778" w:rsidRPr="007E2E90" w:rsidRDefault="00916778" w:rsidP="00916778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4"/>
          <w:szCs w:val="24"/>
          <w:lang w:val="bg-BG"/>
        </w:rPr>
      </w:pPr>
      <w:r w:rsidRPr="00570587">
        <w:rPr>
          <w:rFonts w:eastAsiaTheme="minorHAnsi"/>
          <w:sz w:val="24"/>
          <w:szCs w:val="24"/>
          <w:lang w:val="bg-BG"/>
        </w:rPr>
        <w:t>Изпълнението се счита за предадено на Възложителя и прието от него с</w:t>
      </w:r>
      <w:r>
        <w:rPr>
          <w:rFonts w:eastAsiaTheme="minorHAnsi"/>
          <w:sz w:val="24"/>
          <w:szCs w:val="24"/>
          <w:lang w:val="bg-BG"/>
        </w:rPr>
        <w:t xml:space="preserve"> </w:t>
      </w:r>
      <w:r w:rsidRPr="00570587">
        <w:rPr>
          <w:rFonts w:eastAsiaTheme="minorHAnsi"/>
          <w:sz w:val="24"/>
          <w:szCs w:val="24"/>
          <w:lang w:val="bg-BG"/>
        </w:rPr>
        <w:t>подписване на приемо-предавателен протокол от Възложителя и</w:t>
      </w:r>
      <w:r>
        <w:rPr>
          <w:rFonts w:eastAsiaTheme="minorHAnsi"/>
          <w:sz w:val="24"/>
          <w:szCs w:val="24"/>
          <w:lang w:val="bg-BG"/>
        </w:rPr>
        <w:t xml:space="preserve"> </w:t>
      </w:r>
      <w:r w:rsidRPr="00570587">
        <w:rPr>
          <w:rFonts w:eastAsiaTheme="minorHAnsi"/>
          <w:sz w:val="24"/>
          <w:szCs w:val="24"/>
          <w:lang w:val="bg-BG"/>
        </w:rPr>
        <w:t>Изпълнителя</w:t>
      </w:r>
      <w:r>
        <w:rPr>
          <w:rFonts w:eastAsiaTheme="minorHAnsi"/>
          <w:sz w:val="24"/>
          <w:szCs w:val="24"/>
          <w:lang w:val="bg-BG"/>
        </w:rPr>
        <w:t xml:space="preserve"> или техни представители,</w:t>
      </w:r>
      <w:r w:rsidRPr="00570587">
        <w:rPr>
          <w:rFonts w:eastAsiaTheme="minorHAnsi"/>
          <w:sz w:val="24"/>
          <w:szCs w:val="24"/>
          <w:lang w:val="bg-BG"/>
        </w:rPr>
        <w:t xml:space="preserve"> </w:t>
      </w:r>
      <w:r w:rsidRPr="007E2E90">
        <w:rPr>
          <w:rFonts w:eastAsiaTheme="minorHAnsi"/>
          <w:b/>
          <w:sz w:val="24"/>
          <w:szCs w:val="24"/>
          <w:u w:val="single"/>
          <w:lang w:val="bg-BG"/>
        </w:rPr>
        <w:t>след издаване на удостоверение за изменение в конструкцията на регистрирано пътно превозно средство от Изпълнителна агенция "Автомобилна администрация".</w:t>
      </w:r>
    </w:p>
    <w:p w14:paraId="0C92418E" w14:textId="77777777" w:rsidR="00916778" w:rsidRDefault="00916778" w:rsidP="009167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val="bg-BG"/>
        </w:rPr>
      </w:pPr>
    </w:p>
    <w:p w14:paraId="61E98CF8" w14:textId="77777777" w:rsidR="00916778" w:rsidRDefault="00916778" w:rsidP="009167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val="bg-BG"/>
        </w:rPr>
      </w:pPr>
    </w:p>
    <w:p w14:paraId="57D202A0" w14:textId="77777777" w:rsidR="00916778" w:rsidRDefault="00916778" w:rsidP="009167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val="bg-BG"/>
        </w:rPr>
      </w:pPr>
    </w:p>
    <w:p w14:paraId="2EBB899F" w14:textId="77777777" w:rsidR="00916778" w:rsidRDefault="00916778" w:rsidP="009167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val="bg-BG"/>
        </w:rPr>
      </w:pPr>
    </w:p>
    <w:p w14:paraId="6B9B55E7" w14:textId="77777777" w:rsidR="00916778" w:rsidRDefault="00916778" w:rsidP="009167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val="bg-BG"/>
        </w:rPr>
      </w:pPr>
      <w:r>
        <w:rPr>
          <w:rFonts w:eastAsiaTheme="minorHAnsi"/>
          <w:sz w:val="24"/>
          <w:szCs w:val="24"/>
          <w:lang w:val="bg-BG"/>
        </w:rPr>
        <w:t>Възложител:</w:t>
      </w:r>
    </w:p>
    <w:p w14:paraId="6B2AABEC" w14:textId="0F32CF76" w:rsidR="00916778" w:rsidRDefault="00916778" w:rsidP="00AB1142">
      <w:pPr>
        <w:autoSpaceDE w:val="0"/>
        <w:autoSpaceDN w:val="0"/>
        <w:adjustRightInd w:val="0"/>
        <w:ind w:firstLine="709"/>
        <w:jc w:val="both"/>
        <w:rPr>
          <w:b/>
          <w:caps/>
          <w:sz w:val="24"/>
          <w:szCs w:val="24"/>
          <w:lang w:val="bg-BG"/>
        </w:rPr>
      </w:pPr>
      <w:r>
        <w:rPr>
          <w:rFonts w:eastAsiaTheme="minorHAnsi"/>
          <w:sz w:val="24"/>
          <w:szCs w:val="24"/>
          <w:lang w:val="bg-BG"/>
        </w:rPr>
        <w:t>Община Балчик</w:t>
      </w:r>
    </w:p>
    <w:sectPr w:rsidR="00916778" w:rsidSect="00EA405C">
      <w:pgSz w:w="11906" w:h="16838"/>
      <w:pgMar w:top="794" w:right="907" w:bottom="102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9996FE" w14:textId="77777777" w:rsidR="002A63F0" w:rsidRDefault="002A63F0" w:rsidP="003E5C49">
      <w:r>
        <w:separator/>
      </w:r>
    </w:p>
  </w:endnote>
  <w:endnote w:type="continuationSeparator" w:id="0">
    <w:p w14:paraId="596B59B9" w14:textId="77777777" w:rsidR="002A63F0" w:rsidRDefault="002A63F0" w:rsidP="003E5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492F00" w14:textId="77777777" w:rsidR="002A63F0" w:rsidRDefault="002A63F0" w:rsidP="003E5C49">
      <w:r>
        <w:separator/>
      </w:r>
    </w:p>
  </w:footnote>
  <w:footnote w:type="continuationSeparator" w:id="0">
    <w:p w14:paraId="78BB825B" w14:textId="77777777" w:rsidR="002A63F0" w:rsidRDefault="002A63F0" w:rsidP="003E5C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F78D8"/>
    <w:multiLevelType w:val="hybridMultilevel"/>
    <w:tmpl w:val="241EFB82"/>
    <w:lvl w:ilvl="0" w:tplc="4D6A44AE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35B34B8"/>
    <w:multiLevelType w:val="hybridMultilevel"/>
    <w:tmpl w:val="7CD6B63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85B6D"/>
    <w:multiLevelType w:val="multilevel"/>
    <w:tmpl w:val="46409CC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9D777D1"/>
    <w:multiLevelType w:val="hybridMultilevel"/>
    <w:tmpl w:val="CE203DF2"/>
    <w:lvl w:ilvl="0" w:tplc="0402000B">
      <w:start w:val="1"/>
      <w:numFmt w:val="bullet"/>
      <w:lvlText w:val=""/>
      <w:lvlJc w:val="left"/>
      <w:pPr>
        <w:ind w:left="8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4E236385"/>
    <w:multiLevelType w:val="hybridMultilevel"/>
    <w:tmpl w:val="511E590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12061"/>
    <w:multiLevelType w:val="multilevel"/>
    <w:tmpl w:val="E760011A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F416DF"/>
    <w:multiLevelType w:val="multilevel"/>
    <w:tmpl w:val="582AC9BA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980203A"/>
    <w:multiLevelType w:val="multilevel"/>
    <w:tmpl w:val="0916D31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13A7B19"/>
    <w:multiLevelType w:val="hybridMultilevel"/>
    <w:tmpl w:val="7264FBD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016278"/>
    <w:multiLevelType w:val="multilevel"/>
    <w:tmpl w:val="BE70752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3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4BDC"/>
    <w:rsid w:val="0004032B"/>
    <w:rsid w:val="000915A7"/>
    <w:rsid w:val="000B5574"/>
    <w:rsid w:val="000F326A"/>
    <w:rsid w:val="00122A95"/>
    <w:rsid w:val="001622F0"/>
    <w:rsid w:val="0018270E"/>
    <w:rsid w:val="001A75DE"/>
    <w:rsid w:val="001C448E"/>
    <w:rsid w:val="001C648D"/>
    <w:rsid w:val="001D3425"/>
    <w:rsid w:val="001F1210"/>
    <w:rsid w:val="0023718A"/>
    <w:rsid w:val="00281144"/>
    <w:rsid w:val="002A254E"/>
    <w:rsid w:val="002A59DD"/>
    <w:rsid w:val="002A63F0"/>
    <w:rsid w:val="002B30E0"/>
    <w:rsid w:val="002B3945"/>
    <w:rsid w:val="002F64BF"/>
    <w:rsid w:val="003056E7"/>
    <w:rsid w:val="00306C3E"/>
    <w:rsid w:val="00331E85"/>
    <w:rsid w:val="00342BC7"/>
    <w:rsid w:val="00362BE3"/>
    <w:rsid w:val="003747A1"/>
    <w:rsid w:val="00394DD5"/>
    <w:rsid w:val="003E02D7"/>
    <w:rsid w:val="003E5C49"/>
    <w:rsid w:val="003F3ED9"/>
    <w:rsid w:val="0042754B"/>
    <w:rsid w:val="004442BE"/>
    <w:rsid w:val="004A0549"/>
    <w:rsid w:val="004A07E5"/>
    <w:rsid w:val="004B4104"/>
    <w:rsid w:val="004B5CDA"/>
    <w:rsid w:val="00562A57"/>
    <w:rsid w:val="00570587"/>
    <w:rsid w:val="005726B6"/>
    <w:rsid w:val="00575B78"/>
    <w:rsid w:val="00591B0C"/>
    <w:rsid w:val="00593C4C"/>
    <w:rsid w:val="005A0116"/>
    <w:rsid w:val="005C52F2"/>
    <w:rsid w:val="005E1754"/>
    <w:rsid w:val="0063054F"/>
    <w:rsid w:val="00641749"/>
    <w:rsid w:val="00642565"/>
    <w:rsid w:val="00646756"/>
    <w:rsid w:val="0065037A"/>
    <w:rsid w:val="00656557"/>
    <w:rsid w:val="00681DAF"/>
    <w:rsid w:val="006A44DB"/>
    <w:rsid w:val="006D6A2A"/>
    <w:rsid w:val="00701B5B"/>
    <w:rsid w:val="00701F16"/>
    <w:rsid w:val="0070229E"/>
    <w:rsid w:val="00740A3F"/>
    <w:rsid w:val="007B12BD"/>
    <w:rsid w:val="007B22B9"/>
    <w:rsid w:val="007C3521"/>
    <w:rsid w:val="007D02E9"/>
    <w:rsid w:val="007E4760"/>
    <w:rsid w:val="007F1A9E"/>
    <w:rsid w:val="0080555A"/>
    <w:rsid w:val="00852C4A"/>
    <w:rsid w:val="00873676"/>
    <w:rsid w:val="00891904"/>
    <w:rsid w:val="008C66DF"/>
    <w:rsid w:val="009125E2"/>
    <w:rsid w:val="00916778"/>
    <w:rsid w:val="00936B7F"/>
    <w:rsid w:val="00964FE4"/>
    <w:rsid w:val="00993F8C"/>
    <w:rsid w:val="009D65A1"/>
    <w:rsid w:val="009E1861"/>
    <w:rsid w:val="00A01A94"/>
    <w:rsid w:val="00A900D7"/>
    <w:rsid w:val="00AB1142"/>
    <w:rsid w:val="00AD0891"/>
    <w:rsid w:val="00B073B0"/>
    <w:rsid w:val="00B975EA"/>
    <w:rsid w:val="00BC403E"/>
    <w:rsid w:val="00C00635"/>
    <w:rsid w:val="00C078A7"/>
    <w:rsid w:val="00C3276B"/>
    <w:rsid w:val="00C3489B"/>
    <w:rsid w:val="00C96F42"/>
    <w:rsid w:val="00CB0711"/>
    <w:rsid w:val="00D1146F"/>
    <w:rsid w:val="00D207A1"/>
    <w:rsid w:val="00D7759A"/>
    <w:rsid w:val="00DE5C54"/>
    <w:rsid w:val="00E623C5"/>
    <w:rsid w:val="00EA405C"/>
    <w:rsid w:val="00EA71C9"/>
    <w:rsid w:val="00ED4242"/>
    <w:rsid w:val="00EE2B89"/>
    <w:rsid w:val="00F51DD3"/>
    <w:rsid w:val="00F710ED"/>
    <w:rsid w:val="00F84561"/>
    <w:rsid w:val="00F94C27"/>
    <w:rsid w:val="00FB405C"/>
    <w:rsid w:val="00FD1EB5"/>
    <w:rsid w:val="00FE109D"/>
    <w:rsid w:val="00FE3C40"/>
    <w:rsid w:val="00FE4BDC"/>
    <w:rsid w:val="00FF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55B7A"/>
  <w15:docId w15:val="{B4BD7C70-8296-4357-ADCA-852F5C74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5C49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footnote text"/>
    <w:basedOn w:val="a"/>
    <w:link w:val="a6"/>
    <w:uiPriority w:val="99"/>
    <w:semiHidden/>
    <w:unhideWhenUsed/>
    <w:rsid w:val="003E5C49"/>
    <w:rPr>
      <w:rFonts w:ascii="Calibri" w:eastAsia="Calibri" w:hAnsi="Calibri" w:cs="Calibri"/>
      <w:lang w:val="bg-BG"/>
    </w:rPr>
  </w:style>
  <w:style w:type="character" w:customStyle="1" w:styleId="a6">
    <w:name w:val="Текст под линия Знак"/>
    <w:basedOn w:val="a0"/>
    <w:link w:val="a5"/>
    <w:uiPriority w:val="99"/>
    <w:semiHidden/>
    <w:rsid w:val="003E5C49"/>
    <w:rPr>
      <w:rFonts w:ascii="Calibri" w:eastAsia="Calibri" w:hAnsi="Calibri" w:cs="Calibri"/>
      <w:sz w:val="20"/>
      <w:szCs w:val="20"/>
    </w:rPr>
  </w:style>
  <w:style w:type="character" w:styleId="a7">
    <w:name w:val="footnote reference"/>
    <w:uiPriority w:val="99"/>
    <w:semiHidden/>
    <w:unhideWhenUsed/>
    <w:rsid w:val="003E5C49"/>
    <w:rPr>
      <w:vertAlign w:val="superscript"/>
    </w:rPr>
  </w:style>
  <w:style w:type="paragraph" w:styleId="a8">
    <w:name w:val="List Paragraph"/>
    <w:basedOn w:val="a"/>
    <w:uiPriority w:val="99"/>
    <w:qFormat/>
    <w:rsid w:val="003E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bg-BG"/>
    </w:rPr>
  </w:style>
  <w:style w:type="paragraph" w:styleId="a9">
    <w:name w:val="Balloon Text"/>
    <w:basedOn w:val="a"/>
    <w:link w:val="aa"/>
    <w:uiPriority w:val="99"/>
    <w:semiHidden/>
    <w:unhideWhenUsed/>
    <w:rsid w:val="002B3945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2B3945"/>
    <w:rPr>
      <w:rFonts w:ascii="Tahoma" w:eastAsia="Times New Roman" w:hAnsi="Tahoma" w:cs="Tahoma"/>
      <w:sz w:val="16"/>
      <w:szCs w:val="16"/>
      <w:lang w:val="en-AU"/>
    </w:rPr>
  </w:style>
  <w:style w:type="character" w:customStyle="1" w:styleId="a4">
    <w:name w:val="Без разредка Знак"/>
    <w:link w:val="a3"/>
    <w:rsid w:val="00EA71C9"/>
    <w:rPr>
      <w:rFonts w:ascii="Calibri" w:eastAsia="Calibri" w:hAnsi="Calibri" w:cs="Calibri"/>
    </w:rPr>
  </w:style>
  <w:style w:type="table" w:styleId="ab">
    <w:name w:val="Table Grid"/>
    <w:basedOn w:val="a1"/>
    <w:uiPriority w:val="59"/>
    <w:rsid w:val="00E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ен текст_"/>
    <w:basedOn w:val="a0"/>
    <w:link w:val="1"/>
    <w:rsid w:val="00EA71C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0pt">
    <w:name w:val="Основен текст + 10 pt"/>
    <w:basedOn w:val="ac"/>
    <w:rsid w:val="00EA71C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ен текст1"/>
    <w:basedOn w:val="a"/>
    <w:link w:val="ac"/>
    <w:rsid w:val="00EA71C9"/>
    <w:pPr>
      <w:shd w:val="clear" w:color="auto" w:fill="FFFFFF"/>
      <w:spacing w:line="0" w:lineRule="atLeast"/>
      <w:ind w:hanging="380"/>
    </w:pPr>
    <w:rPr>
      <w:sz w:val="21"/>
      <w:szCs w:val="21"/>
      <w:lang w:val="bg-BG"/>
    </w:rPr>
  </w:style>
  <w:style w:type="character" w:customStyle="1" w:styleId="115pt">
    <w:name w:val="Основен текст + 11;5 pt;Курсив"/>
    <w:basedOn w:val="ac"/>
    <w:rsid w:val="00EA71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11pt">
    <w:name w:val="Основен текст + 11 pt"/>
    <w:basedOn w:val="ac"/>
    <w:rsid w:val="00EA71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styleId="ad">
    <w:name w:val="Strong"/>
    <w:basedOn w:val="a0"/>
    <w:uiPriority w:val="22"/>
    <w:qFormat/>
    <w:rsid w:val="00D207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0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Home</cp:lastModifiedBy>
  <cp:revision>10</cp:revision>
  <cp:lastPrinted>2023-01-06T12:22:00Z</cp:lastPrinted>
  <dcterms:created xsi:type="dcterms:W3CDTF">2023-01-06T07:49:00Z</dcterms:created>
  <dcterms:modified xsi:type="dcterms:W3CDTF">2023-01-06T13:15:00Z</dcterms:modified>
</cp:coreProperties>
</file>