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86A" w:rsidRPr="001E586A" w:rsidRDefault="001E586A" w:rsidP="001E586A">
      <w:pPr>
        <w:spacing w:after="5" w:line="266" w:lineRule="auto"/>
        <w:ind w:left="-15" w:firstLine="425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1E586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МЕТОДИКА </w:t>
      </w:r>
    </w:p>
    <w:p w:rsidR="001E586A" w:rsidRPr="001E586A" w:rsidRDefault="001E586A" w:rsidP="001E586A">
      <w:pPr>
        <w:spacing w:after="5" w:line="266" w:lineRule="auto"/>
        <w:ind w:left="-15" w:firstLine="425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1E586A">
        <w:rPr>
          <w:rFonts w:ascii="Times New Roman" w:eastAsia="Times New Roman" w:hAnsi="Times New Roman"/>
          <w:b/>
          <w:sz w:val="24"/>
          <w:szCs w:val="24"/>
          <w:lang w:eastAsia="bg-BG"/>
        </w:rPr>
        <w:t>За</w:t>
      </w:r>
    </w:p>
    <w:p w:rsidR="001E586A" w:rsidRPr="001E586A" w:rsidRDefault="001E586A" w:rsidP="001E586A">
      <w:pPr>
        <w:spacing w:after="5" w:line="266" w:lineRule="auto"/>
        <w:ind w:left="-15" w:firstLine="425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:rsidR="001E586A" w:rsidRPr="001E586A" w:rsidRDefault="001E586A" w:rsidP="001E586A">
      <w:pPr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r w:rsidRPr="001E586A">
        <w:rPr>
          <w:rFonts w:ascii="Times New Roman" w:eastAsia="Times New Roman" w:hAnsi="Times New Roman"/>
          <w:b/>
          <w:sz w:val="24"/>
          <w:szCs w:val="24"/>
          <w:lang w:eastAsia="bg-BG"/>
        </w:rPr>
        <w:t>Комплексна оценка на оферти в обществена поръчка с предмет:</w:t>
      </w:r>
      <w:r w:rsidR="00237DE6">
        <w:rPr>
          <w:rFonts w:ascii="Times New Roman" w:eastAsia="Times New Roman" w:hAnsi="Times New Roman"/>
          <w:b/>
          <w:sz w:val="24"/>
          <w:szCs w:val="24"/>
        </w:rPr>
        <w:t xml:space="preserve"> „Зимно поддържане</w:t>
      </w:r>
      <w:r w:rsidRPr="001E586A">
        <w:rPr>
          <w:rFonts w:ascii="Times New Roman" w:eastAsia="Times New Roman" w:hAnsi="Times New Roman"/>
          <w:b/>
          <w:sz w:val="24"/>
          <w:szCs w:val="24"/>
        </w:rPr>
        <w:t>, снегопочистване и подготовка за експлоатация при зимни условия на транспортната  мрежа в Община Тервел за една календарна година“</w:t>
      </w:r>
    </w:p>
    <w:p w:rsidR="001E586A" w:rsidRPr="001E586A" w:rsidRDefault="001E586A" w:rsidP="001E586A">
      <w:pPr>
        <w:spacing w:after="5" w:line="266" w:lineRule="auto"/>
        <w:ind w:left="-15" w:firstLine="425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1E586A" w:rsidRDefault="001E586A" w:rsidP="001E586A">
      <w:pPr>
        <w:spacing w:after="5" w:line="266" w:lineRule="auto"/>
        <w:ind w:left="-15" w:firstLine="425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Офертите се класират по низходящ ред на получената комплексна оценка, изчислена на база на определените показатели, като на първо място се класира офертата с най-висока комплексна оценка. </w:t>
      </w:r>
    </w:p>
    <w:p w:rsidR="001E586A" w:rsidRDefault="001E586A" w:rsidP="001E586A">
      <w:pPr>
        <w:spacing w:after="18" w:line="256" w:lineRule="auto"/>
        <w:ind w:left="-15" w:firstLine="425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</w:t>
      </w:r>
      <w:r w:rsidRPr="00081F72">
        <w:rPr>
          <w:rFonts w:ascii="Times New Roman" w:eastAsia="Times New Roman" w:hAnsi="Times New Roman"/>
          <w:b/>
          <w:sz w:val="24"/>
          <w:szCs w:val="24"/>
          <w:lang w:eastAsia="bg-BG"/>
        </w:rPr>
        <w:t>документацията за участие в процедурата и техническите спецификации. Комисията предлага за отстраняване от процедурата участник, който е представил оферта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, която не отговаря на предварително обявените условия на възложителя. </w:t>
      </w:r>
    </w:p>
    <w:p w:rsidR="001E586A" w:rsidRDefault="001E586A" w:rsidP="001E586A">
      <w:pPr>
        <w:spacing w:after="41" w:line="266" w:lineRule="auto"/>
        <w:ind w:left="-15" w:firstLine="42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Комплексната оценка (КО)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на всеки участник има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максимална възможна стойност от 100 точки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, като  сума от оценките на офертата по следните 3/три/ показателя: </w:t>
      </w:r>
    </w:p>
    <w:p w:rsidR="001E586A" w:rsidRPr="00C2330D" w:rsidRDefault="001E586A" w:rsidP="001E586A">
      <w:pPr>
        <w:spacing w:after="120" w:line="30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C2330D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1.Цена за изпълнение, обозначен с „Ц“:</w:t>
      </w:r>
    </w:p>
    <w:p w:rsidR="001E586A" w:rsidRDefault="001E586A" w:rsidP="001E586A">
      <w:pPr>
        <w:spacing w:after="120" w:line="300" w:lineRule="auto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Показателят има тежест в комплексната оценка от максимум 50 точки  и се изчислява по следната формула:</w:t>
      </w:r>
    </w:p>
    <w:p w:rsidR="001E586A" w:rsidRDefault="001E586A" w:rsidP="001E586A">
      <w:pPr>
        <w:spacing w:after="60"/>
        <w:ind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Ц = (Ц min / Ц i) x 50</w:t>
      </w:r>
    </w:p>
    <w:p w:rsidR="001E586A" w:rsidRDefault="001E586A" w:rsidP="001E586A">
      <w:pPr>
        <w:spacing w:after="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където: </w:t>
      </w:r>
    </w:p>
    <w:p w:rsidR="001E586A" w:rsidRDefault="001E586A" w:rsidP="001E586A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Ц i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–  предложената цена от i-тия участник; </w:t>
      </w:r>
    </w:p>
    <w:p w:rsidR="001E586A" w:rsidRDefault="001E586A" w:rsidP="001E586A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Ц min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–  най-ниската предложена цена; </w:t>
      </w:r>
    </w:p>
    <w:p w:rsidR="001E586A" w:rsidRDefault="001E586A" w:rsidP="001E586A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Ц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>– оценката на i-тия участник по показателя „Цена за изпълнение“. </w:t>
      </w:r>
    </w:p>
    <w:p w:rsidR="001E586A" w:rsidRDefault="001E586A" w:rsidP="001E586A">
      <w:pPr>
        <w:spacing w:after="120" w:line="30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Допълнителни указания:</w:t>
      </w:r>
    </w:p>
    <w:p w:rsidR="001E586A" w:rsidRDefault="001E586A" w:rsidP="001E586A">
      <w:pPr>
        <w:numPr>
          <w:ilvl w:val="0"/>
          <w:numId w:val="1"/>
        </w:numPr>
        <w:spacing w:after="120" w:line="30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 xml:space="preserve">Цената за изпълнение на поръчката е </w:t>
      </w:r>
      <w:r w:rsidR="00FA4F79"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посочената в ценовата таблица от офертата на участника цена</w:t>
      </w: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 xml:space="preserve"> . </w:t>
      </w:r>
    </w:p>
    <w:p w:rsidR="001E586A" w:rsidRDefault="001E586A" w:rsidP="001E586A">
      <w:pPr>
        <w:numPr>
          <w:ilvl w:val="0"/>
          <w:numId w:val="1"/>
        </w:numPr>
        <w:spacing w:after="120" w:line="30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Единичните цени, цените за всяко от перата за изпълнение  се посочват в число, закръглено до втория знак след десетичната запетая;</w:t>
      </w:r>
    </w:p>
    <w:p w:rsidR="001E586A" w:rsidRDefault="00FA4F79" w:rsidP="001E586A">
      <w:pPr>
        <w:numPr>
          <w:ilvl w:val="0"/>
          <w:numId w:val="1"/>
        </w:numPr>
        <w:spacing w:after="120" w:line="30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В оценката участва</w:t>
      </w:r>
      <w:r w:rsidR="00DA5962"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 xml:space="preserve"> цена</w:t>
      </w: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та за изпълнение</w:t>
      </w:r>
      <w:bookmarkStart w:id="0" w:name="_GoBack"/>
      <w:bookmarkEnd w:id="0"/>
      <w:r w:rsidR="001E586A"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, без ДДС;</w:t>
      </w:r>
    </w:p>
    <w:p w:rsidR="001E586A" w:rsidRDefault="001E586A" w:rsidP="001E586A">
      <w:pPr>
        <w:numPr>
          <w:ilvl w:val="0"/>
          <w:numId w:val="1"/>
        </w:numPr>
        <w:spacing w:after="120" w:line="30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bg-BG"/>
        </w:rPr>
        <w:t>Ще бъдат отстранени от участие оферти на участници, които съдържат аритметични грешки или не са подготвени в съответствие с указанията на възложителя;</w:t>
      </w:r>
    </w:p>
    <w:p w:rsidR="00F07612" w:rsidRPr="00C2330D" w:rsidRDefault="00C2330D" w:rsidP="008F43C0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C2330D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2. Срок  за  подготовка на пътната мрежа за зимни условия (купчинки с пясък, окастряне на клони, почистване на банкети) , обозначен със „СП“</w:t>
      </w:r>
    </w:p>
    <w:p w:rsidR="00C2330D" w:rsidRDefault="00C2330D" w:rsidP="00C2330D">
      <w:pPr>
        <w:spacing w:after="120" w:line="300" w:lineRule="auto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lastRenderedPageBreak/>
        <w:t>Показателят има тежест в комплексната оценка от максимум 25 точки  и се изчислява по следната формула: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СП = (СП min / СП i) x 25</w:t>
      </w:r>
    </w:p>
    <w:p w:rsidR="00C2330D" w:rsidRDefault="00C2330D" w:rsidP="00C2330D">
      <w:pPr>
        <w:spacing w:after="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където: 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СП i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–  предложен срок от i-тия участник; 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СП min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–  най-ниският предложен срок; 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СП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>– оценката на i-тия участник по показателя „Срок за подготовка на пътната мрежа за зимни условия“. </w:t>
      </w:r>
    </w:p>
    <w:p w:rsidR="00C2330D" w:rsidRDefault="00C2330D" w:rsidP="008F43C0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Показателят трябва да бъде посочен в календарни дни, в цяло число</w:t>
      </w:r>
      <w:r w:rsidR="008F43C0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 xml:space="preserve"> и се отнася за цялата пътна мрежа в обхвата на поръчката, съг</w:t>
      </w:r>
      <w:r w:rsidR="00544806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ласно техническата спецификация</w:t>
      </w:r>
      <w:r w:rsidR="008F43C0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, в която са посочени и идентифицирани всички пътни участъци.</w:t>
      </w:r>
      <w:r w:rsidR="00544806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 xml:space="preserve"> </w:t>
      </w:r>
      <w:r w:rsidR="008F43C0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Показателят няма отношение към уличната мрежа на населените места.</w:t>
      </w:r>
    </w:p>
    <w:p w:rsidR="00DD4F63" w:rsidRDefault="00DD4F63" w:rsidP="00DD4F63">
      <w:pPr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Максимално допустим срок за възложителя е 15 календарни дни.</w:t>
      </w:r>
    </w:p>
    <w:p w:rsidR="00C2330D" w:rsidRDefault="00C2330D">
      <w:pP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C2330D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3.Срок за опесъчаване на заледени участъци с минерални материали, обозначен със „СО“</w:t>
      </w:r>
    </w:p>
    <w:p w:rsidR="00C2330D" w:rsidRDefault="00C2330D" w:rsidP="00C2330D">
      <w:pPr>
        <w:spacing w:after="120" w:line="300" w:lineRule="auto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Показателят има тежест в комплексната оценка от максимум 25 точки  и се изчислява по следната формула: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СО = (СО min / СО i) x 25</w:t>
      </w:r>
    </w:p>
    <w:p w:rsidR="00C2330D" w:rsidRDefault="00C2330D" w:rsidP="00C2330D">
      <w:pPr>
        <w:spacing w:after="6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където: 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СО i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–  предложен срок от i-тия участник; 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СО min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 xml:space="preserve">–  най-ниският предложен срок; </w:t>
      </w:r>
    </w:p>
    <w:p w:rsidR="00C2330D" w:rsidRDefault="00C2330D" w:rsidP="00C2330D">
      <w:pPr>
        <w:spacing w:after="60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СО</w:t>
      </w: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>– оценката на i-тия участник по показателя „Срок за опесъчаване на заледени участъци с минерални материали“. </w:t>
      </w:r>
    </w:p>
    <w:p w:rsidR="008F43C0" w:rsidRDefault="008F43C0" w:rsidP="008F43C0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8F43C0">
        <w:rPr>
          <w:rFonts w:ascii="Times New Roman" w:eastAsia="Times New Roman" w:hAnsi="Times New Roman"/>
          <w:b/>
          <w:sz w:val="24"/>
          <w:szCs w:val="24"/>
          <w:lang w:eastAsia="bg-BG"/>
        </w:rPr>
        <w:t>Показателят трябва да бъде</w:t>
      </w:r>
      <w:r w:rsidR="00DD4F63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посочен в календарни часове, като са допустими и с</w:t>
      </w:r>
      <w:r w:rsidR="00544806">
        <w:rPr>
          <w:rFonts w:ascii="Times New Roman" w:eastAsia="Times New Roman" w:hAnsi="Times New Roman"/>
          <w:b/>
          <w:sz w:val="24"/>
          <w:szCs w:val="24"/>
          <w:lang w:eastAsia="bg-BG"/>
        </w:rPr>
        <w:t>тойности които не са цяло число</w:t>
      </w:r>
      <w:r w:rsidR="00DD4F63">
        <w:rPr>
          <w:rFonts w:ascii="Times New Roman" w:eastAsia="Times New Roman" w:hAnsi="Times New Roman"/>
          <w:b/>
          <w:sz w:val="24"/>
          <w:szCs w:val="24"/>
          <w:lang w:eastAsia="bg-BG"/>
        </w:rPr>
        <w:t>, но са посоче</w:t>
      </w:r>
      <w:r w:rsidR="00544806">
        <w:rPr>
          <w:rFonts w:ascii="Times New Roman" w:eastAsia="Times New Roman" w:hAnsi="Times New Roman"/>
          <w:b/>
          <w:sz w:val="24"/>
          <w:szCs w:val="24"/>
          <w:lang w:eastAsia="bg-BG"/>
        </w:rPr>
        <w:t>ни  в десетична дроб (напр. 1,</w:t>
      </w:r>
      <w:r w:rsidR="00DD4F63">
        <w:rPr>
          <w:rFonts w:ascii="Times New Roman" w:eastAsia="Times New Roman" w:hAnsi="Times New Roman"/>
          <w:b/>
          <w:sz w:val="24"/>
          <w:szCs w:val="24"/>
          <w:lang w:eastAsia="bg-BG"/>
        </w:rPr>
        <w:t>5 часа</w:t>
      </w:r>
      <w:r w:rsidR="00544806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, 1,25 часа, 0,5 часа </w:t>
      </w:r>
      <w:r w:rsidR="00237DE6">
        <w:rPr>
          <w:rFonts w:ascii="Times New Roman" w:eastAsia="Times New Roman" w:hAnsi="Times New Roman"/>
          <w:b/>
          <w:sz w:val="24"/>
          <w:szCs w:val="24"/>
          <w:lang w:eastAsia="bg-BG"/>
        </w:rPr>
        <w:t>и пр.)</w:t>
      </w:r>
      <w:r w:rsidRPr="008F43C0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, </w:t>
      </w:r>
      <w:r w:rsidRPr="008F43C0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за 10 км. заледен участък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. Броят на единиците техника, която ще опесъчава 10-те км. участък е по преценка на участника.</w:t>
      </w:r>
    </w:p>
    <w:p w:rsidR="00DD4F63" w:rsidRDefault="00DD4F63" w:rsidP="008F43C0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Максимално допустим срок за възложителя е 2 календарни часа.</w:t>
      </w:r>
    </w:p>
    <w:p w:rsidR="008F43C0" w:rsidRDefault="008F43C0" w:rsidP="008F43C0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Комплексната оценка на офертата се изчислява, както следва:</w:t>
      </w:r>
    </w:p>
    <w:p w:rsidR="008F43C0" w:rsidRPr="008F43C0" w:rsidRDefault="007D301C" w:rsidP="008F43C0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КО = Ц х 50 % +СП х 25 % +СОх 25 %</w:t>
      </w:r>
    </w:p>
    <w:p w:rsidR="00DD4F63" w:rsidRPr="00DD4F63" w:rsidRDefault="00DD4F63" w:rsidP="00DD4F63">
      <w:pPr>
        <w:spacing w:after="120"/>
        <w:ind w:right="23" w:firstLine="357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>Съгласно изискванията на чл.</w:t>
      </w:r>
      <w:r w:rsidR="00544806">
        <w:rPr>
          <w:rFonts w:ascii="Times New Roman" w:eastAsiaTheme="minorHAnsi" w:hAnsi="Times New Roman" w:cstheme="minorBidi"/>
          <w:b/>
          <w:sz w:val="24"/>
          <w:szCs w:val="24"/>
        </w:rPr>
        <w:t xml:space="preserve"> </w:t>
      </w: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>58, ал.</w:t>
      </w:r>
      <w:r w:rsidR="00544806">
        <w:rPr>
          <w:rFonts w:ascii="Times New Roman" w:eastAsiaTheme="minorHAnsi" w:hAnsi="Times New Roman" w:cstheme="minorBidi"/>
          <w:b/>
          <w:sz w:val="24"/>
          <w:szCs w:val="24"/>
        </w:rPr>
        <w:t xml:space="preserve"> </w:t>
      </w: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>2 от ППЗОП, 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</w:t>
      </w:r>
    </w:p>
    <w:p w:rsidR="00DD4F63" w:rsidRPr="00DD4F63" w:rsidRDefault="00DD4F63" w:rsidP="00DD4F63">
      <w:pPr>
        <w:numPr>
          <w:ilvl w:val="0"/>
          <w:numId w:val="2"/>
        </w:numPr>
        <w:spacing w:after="120" w:line="240" w:lineRule="auto"/>
        <w:ind w:right="23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 xml:space="preserve">по-ниска предложена цена – </w:t>
      </w:r>
      <w:r>
        <w:rPr>
          <w:rFonts w:ascii="Times New Roman" w:eastAsiaTheme="minorHAnsi" w:hAnsi="Times New Roman" w:cstheme="minorBidi"/>
          <w:b/>
          <w:sz w:val="24"/>
          <w:szCs w:val="24"/>
        </w:rPr>
        <w:t>Ц</w:t>
      </w: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>;</w:t>
      </w:r>
    </w:p>
    <w:p w:rsidR="00DD4F63" w:rsidRDefault="00DD4F63" w:rsidP="00DD4F63">
      <w:pPr>
        <w:numPr>
          <w:ilvl w:val="0"/>
          <w:numId w:val="2"/>
        </w:numPr>
        <w:spacing w:after="120" w:line="240" w:lineRule="auto"/>
        <w:ind w:right="23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>По –кратък срок за опесъчаване на заледени</w:t>
      </w:r>
      <w:r w:rsidR="00544806">
        <w:rPr>
          <w:rFonts w:ascii="Times New Roman" w:eastAsiaTheme="minorHAnsi" w:hAnsi="Times New Roman" w:cstheme="minorBidi"/>
          <w:b/>
          <w:sz w:val="24"/>
          <w:szCs w:val="24"/>
        </w:rPr>
        <w:t xml:space="preserve"> участъци с минерални материали;</w:t>
      </w:r>
    </w:p>
    <w:p w:rsidR="00544806" w:rsidRPr="00544806" w:rsidRDefault="00DD4F63" w:rsidP="00544806">
      <w:pPr>
        <w:numPr>
          <w:ilvl w:val="0"/>
          <w:numId w:val="2"/>
        </w:numPr>
        <w:spacing w:after="120" w:line="240" w:lineRule="auto"/>
        <w:ind w:right="23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lastRenderedPageBreak/>
        <w:t>По –кратък срок за</w:t>
      </w:r>
      <w:r>
        <w:rPr>
          <w:rFonts w:ascii="Times New Roman" w:eastAsiaTheme="minorHAnsi" w:hAnsi="Times New Roman" w:cstheme="minorBidi"/>
          <w:b/>
          <w:sz w:val="24"/>
          <w:szCs w:val="24"/>
        </w:rPr>
        <w:t xml:space="preserve"> </w:t>
      </w: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>подготовка на пътната мрежа за зимни условия</w:t>
      </w:r>
      <w:r w:rsidR="00544806">
        <w:rPr>
          <w:rFonts w:ascii="Times New Roman" w:eastAsiaTheme="minorHAnsi" w:hAnsi="Times New Roman" w:cstheme="minorBidi"/>
          <w:b/>
          <w:sz w:val="24"/>
          <w:szCs w:val="24"/>
        </w:rPr>
        <w:t>.</w:t>
      </w:r>
    </w:p>
    <w:p w:rsidR="00DD4F63" w:rsidRPr="00DD4F63" w:rsidRDefault="00DD4F63" w:rsidP="00DD4F63">
      <w:pPr>
        <w:tabs>
          <w:tab w:val="left" w:pos="814"/>
        </w:tabs>
        <w:spacing w:after="120"/>
        <w:ind w:right="23" w:firstLine="357"/>
        <w:jc w:val="both"/>
        <w:rPr>
          <w:rFonts w:ascii="Times New Roman" w:eastAsiaTheme="minorHAnsi" w:hAnsi="Times New Roman" w:cstheme="minorBidi"/>
          <w:b/>
          <w:sz w:val="24"/>
          <w:szCs w:val="24"/>
        </w:rPr>
      </w:pP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 xml:space="preserve">В случай че, участниците не могат да бъдат класирани в съответствие с горния ред, </w:t>
      </w:r>
      <w:r w:rsidR="00FE44F3">
        <w:rPr>
          <w:rFonts w:ascii="Times New Roman" w:eastAsiaTheme="minorHAnsi" w:hAnsi="Times New Roman" w:cstheme="minorBidi"/>
          <w:b/>
          <w:sz w:val="24"/>
          <w:szCs w:val="24"/>
        </w:rPr>
        <w:t>класирането се извършва чрез</w:t>
      </w: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 xml:space="preserve"> жребий</w:t>
      </w:r>
      <w:r w:rsidR="00FE44F3">
        <w:rPr>
          <w:rFonts w:ascii="Times New Roman" w:eastAsiaTheme="minorHAnsi" w:hAnsi="Times New Roman" w:cstheme="minorBidi"/>
          <w:b/>
          <w:sz w:val="24"/>
          <w:szCs w:val="24"/>
        </w:rPr>
        <w:t>.</w:t>
      </w:r>
      <w:r w:rsidRPr="00DD4F63">
        <w:rPr>
          <w:rFonts w:ascii="Times New Roman" w:eastAsiaTheme="minorHAnsi" w:hAnsi="Times New Roman" w:cstheme="minorBidi"/>
          <w:b/>
          <w:sz w:val="24"/>
          <w:szCs w:val="24"/>
        </w:rPr>
        <w:t xml:space="preserve"> </w:t>
      </w:r>
    </w:p>
    <w:p w:rsidR="00C2330D" w:rsidRPr="00C2330D" w:rsidRDefault="00C2330D" w:rsidP="008F43C0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</w:p>
    <w:p w:rsidR="00C2330D" w:rsidRDefault="00C2330D"/>
    <w:sectPr w:rsidR="00C23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03292"/>
    <w:multiLevelType w:val="hybridMultilevel"/>
    <w:tmpl w:val="5C407C12"/>
    <w:lvl w:ilvl="0" w:tplc="037AC3C2">
      <w:start w:val="1"/>
      <w:numFmt w:val="decimal"/>
      <w:lvlText w:val="%1."/>
      <w:lvlJc w:val="left"/>
      <w:pPr>
        <w:ind w:left="999" w:hanging="360"/>
      </w:pPr>
    </w:lvl>
    <w:lvl w:ilvl="1" w:tplc="04020019">
      <w:start w:val="1"/>
      <w:numFmt w:val="lowerLetter"/>
      <w:lvlText w:val="%2."/>
      <w:lvlJc w:val="left"/>
      <w:pPr>
        <w:ind w:left="1719" w:hanging="360"/>
      </w:pPr>
    </w:lvl>
    <w:lvl w:ilvl="2" w:tplc="0402001B">
      <w:start w:val="1"/>
      <w:numFmt w:val="lowerRoman"/>
      <w:lvlText w:val="%3."/>
      <w:lvlJc w:val="right"/>
      <w:pPr>
        <w:ind w:left="2439" w:hanging="180"/>
      </w:pPr>
    </w:lvl>
    <w:lvl w:ilvl="3" w:tplc="0402000F">
      <w:start w:val="1"/>
      <w:numFmt w:val="decimal"/>
      <w:lvlText w:val="%4."/>
      <w:lvlJc w:val="left"/>
      <w:pPr>
        <w:ind w:left="3159" w:hanging="360"/>
      </w:pPr>
    </w:lvl>
    <w:lvl w:ilvl="4" w:tplc="04020019">
      <w:start w:val="1"/>
      <w:numFmt w:val="lowerLetter"/>
      <w:lvlText w:val="%5."/>
      <w:lvlJc w:val="left"/>
      <w:pPr>
        <w:ind w:left="3879" w:hanging="360"/>
      </w:pPr>
    </w:lvl>
    <w:lvl w:ilvl="5" w:tplc="0402001B">
      <w:start w:val="1"/>
      <w:numFmt w:val="lowerRoman"/>
      <w:lvlText w:val="%6."/>
      <w:lvlJc w:val="right"/>
      <w:pPr>
        <w:ind w:left="4599" w:hanging="180"/>
      </w:pPr>
    </w:lvl>
    <w:lvl w:ilvl="6" w:tplc="0402000F">
      <w:start w:val="1"/>
      <w:numFmt w:val="decimal"/>
      <w:lvlText w:val="%7."/>
      <w:lvlJc w:val="left"/>
      <w:pPr>
        <w:ind w:left="5319" w:hanging="360"/>
      </w:pPr>
    </w:lvl>
    <w:lvl w:ilvl="7" w:tplc="04020019">
      <w:start w:val="1"/>
      <w:numFmt w:val="lowerLetter"/>
      <w:lvlText w:val="%8."/>
      <w:lvlJc w:val="left"/>
      <w:pPr>
        <w:ind w:left="6039" w:hanging="360"/>
      </w:pPr>
    </w:lvl>
    <w:lvl w:ilvl="8" w:tplc="0402001B">
      <w:start w:val="1"/>
      <w:numFmt w:val="lowerRoman"/>
      <w:lvlText w:val="%9."/>
      <w:lvlJc w:val="right"/>
      <w:pPr>
        <w:ind w:left="6759" w:hanging="180"/>
      </w:pPr>
    </w:lvl>
  </w:abstractNum>
  <w:abstractNum w:abstractNumId="1">
    <w:nsid w:val="37852AE2"/>
    <w:multiLevelType w:val="hybridMultilevel"/>
    <w:tmpl w:val="FB10190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03F"/>
    <w:rsid w:val="00081F72"/>
    <w:rsid w:val="001E586A"/>
    <w:rsid w:val="00237DE6"/>
    <w:rsid w:val="0038327C"/>
    <w:rsid w:val="00544806"/>
    <w:rsid w:val="007A003F"/>
    <w:rsid w:val="007D301C"/>
    <w:rsid w:val="008F43C0"/>
    <w:rsid w:val="00B36E37"/>
    <w:rsid w:val="00C2330D"/>
    <w:rsid w:val="00DA5962"/>
    <w:rsid w:val="00DD4F63"/>
    <w:rsid w:val="00F07612"/>
    <w:rsid w:val="00FA4F79"/>
    <w:rsid w:val="00FE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220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602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53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3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1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6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0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PSOV</dc:creator>
  <cp:keywords/>
  <dc:description/>
  <cp:lastModifiedBy>DI</cp:lastModifiedBy>
  <cp:revision>14</cp:revision>
  <dcterms:created xsi:type="dcterms:W3CDTF">2020-09-03T07:51:00Z</dcterms:created>
  <dcterms:modified xsi:type="dcterms:W3CDTF">2022-08-01T13:23:00Z</dcterms:modified>
</cp:coreProperties>
</file>