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FE1" w:rsidRDefault="004F4FE1" w:rsidP="004F4FE1">
      <w:pPr>
        <w:outlineLvl w:val="0"/>
        <w:rPr>
          <w:rFonts w:ascii="Calibri" w:hAnsi="Calibri"/>
          <w:color w:val="5A5A5A"/>
          <w:spacing w:val="15"/>
          <w:sz w:val="20"/>
          <w:szCs w:val="20"/>
          <w:lang w:eastAsia="en-US"/>
        </w:rPr>
      </w:pPr>
      <w:bookmarkStart w:id="0" w:name="_top"/>
      <w:bookmarkEnd w:id="0"/>
    </w:p>
    <w:p w:rsidR="00DF42CD" w:rsidRDefault="00DF42CD" w:rsidP="004F4FE1">
      <w:pPr>
        <w:outlineLvl w:val="0"/>
        <w:rPr>
          <w:rFonts w:ascii="Calibri" w:hAnsi="Calibri"/>
          <w:color w:val="5A5A5A"/>
          <w:spacing w:val="15"/>
          <w:sz w:val="20"/>
          <w:szCs w:val="20"/>
          <w:lang w:eastAsia="en-US"/>
        </w:rPr>
      </w:pPr>
    </w:p>
    <w:p w:rsidR="00DF42CD" w:rsidRPr="00295587" w:rsidRDefault="00DF42CD" w:rsidP="00DF42CD">
      <w:pPr>
        <w:ind w:right="-2"/>
        <w:jc w:val="both"/>
        <w:rPr>
          <w:b/>
        </w:rPr>
      </w:pPr>
      <w:r w:rsidRPr="00295587">
        <w:rPr>
          <w:b/>
        </w:rPr>
        <w:t>ОДОБРЯВАМ:</w:t>
      </w:r>
      <w:proofErr w:type="spellStart"/>
      <w:r w:rsidRPr="00295587">
        <w:rPr>
          <w:b/>
        </w:rPr>
        <w:t>пп</w:t>
      </w:r>
      <w:proofErr w:type="spellEnd"/>
    </w:p>
    <w:p w:rsidR="00DF42CD" w:rsidRPr="00295587" w:rsidRDefault="00DF42CD" w:rsidP="00DF42CD">
      <w:pPr>
        <w:rPr>
          <w:color w:val="000000"/>
        </w:rPr>
      </w:pPr>
      <w:r w:rsidRPr="00295587">
        <w:rPr>
          <w:b/>
          <w:bCs/>
          <w:color w:val="000000"/>
        </w:rPr>
        <w:t>Симеон Симеонов</w:t>
      </w:r>
    </w:p>
    <w:p w:rsidR="00DF42CD" w:rsidRPr="00295587" w:rsidRDefault="00DF42CD" w:rsidP="00DF42CD">
      <w:pPr>
        <w:rPr>
          <w:color w:val="000000"/>
        </w:rPr>
      </w:pPr>
      <w:r w:rsidRPr="00295587">
        <w:rPr>
          <w:i/>
          <w:iCs/>
          <w:color w:val="000000"/>
        </w:rPr>
        <w:t>Кмет на Община Тервел</w:t>
      </w:r>
    </w:p>
    <w:p w:rsidR="00DF42CD" w:rsidRPr="004F4FE1" w:rsidRDefault="00DF42CD" w:rsidP="004F4FE1">
      <w:pPr>
        <w:outlineLvl w:val="0"/>
        <w:rPr>
          <w:rFonts w:ascii="Calibri" w:hAnsi="Calibri"/>
          <w:color w:val="5A5A5A"/>
          <w:spacing w:val="15"/>
          <w:sz w:val="20"/>
          <w:szCs w:val="20"/>
          <w:lang w:eastAsia="en-US"/>
        </w:rPr>
      </w:pPr>
    </w:p>
    <w:p w:rsidR="00DF42CD" w:rsidRDefault="00DF42CD" w:rsidP="004F4FE1">
      <w:pPr>
        <w:jc w:val="center"/>
        <w:outlineLvl w:val="0"/>
        <w:rPr>
          <w:rFonts w:eastAsia="Calibri"/>
          <w:b/>
          <w:sz w:val="40"/>
          <w:szCs w:val="40"/>
          <w:lang w:eastAsia="en-US"/>
        </w:rPr>
      </w:pPr>
    </w:p>
    <w:p w:rsidR="004F4FE1" w:rsidRPr="004F4FE1" w:rsidRDefault="004F4FE1" w:rsidP="004F4FE1">
      <w:pPr>
        <w:tabs>
          <w:tab w:val="left" w:pos="993"/>
        </w:tabs>
        <w:ind w:firstLine="567"/>
        <w:jc w:val="right"/>
        <w:outlineLvl w:val="0"/>
        <w:rPr>
          <w:b/>
          <w:bCs/>
          <w:lang w:eastAsia="en-US"/>
        </w:rPr>
      </w:pPr>
    </w:p>
    <w:p w:rsidR="004A66A0" w:rsidRDefault="004A66A0" w:rsidP="004A66A0">
      <w:pPr>
        <w:tabs>
          <w:tab w:val="left" w:pos="993"/>
        </w:tabs>
        <w:ind w:firstLine="567"/>
        <w:jc w:val="center"/>
        <w:outlineLvl w:val="0"/>
        <w:rPr>
          <w:b/>
          <w:bCs/>
          <w:lang w:eastAsia="en-US"/>
        </w:rPr>
      </w:pPr>
    </w:p>
    <w:p w:rsidR="00C56E5C" w:rsidRDefault="00C56E5C" w:rsidP="004F4FE1">
      <w:pPr>
        <w:tabs>
          <w:tab w:val="left" w:pos="993"/>
        </w:tabs>
        <w:ind w:firstLine="567"/>
        <w:jc w:val="right"/>
        <w:outlineLvl w:val="0"/>
        <w:rPr>
          <w:b/>
          <w:bCs/>
          <w:lang w:eastAsia="en-US"/>
        </w:rPr>
      </w:pPr>
    </w:p>
    <w:p w:rsidR="004F4FE1" w:rsidRPr="004F4FE1" w:rsidRDefault="004F4FE1" w:rsidP="004F4FE1">
      <w:pPr>
        <w:tabs>
          <w:tab w:val="left" w:pos="993"/>
        </w:tabs>
        <w:ind w:firstLine="567"/>
        <w:jc w:val="right"/>
        <w:outlineLvl w:val="0"/>
        <w:rPr>
          <w:b/>
          <w:lang w:eastAsia="en-US"/>
        </w:rPr>
      </w:pPr>
      <w:r w:rsidRPr="004F4FE1">
        <w:rPr>
          <w:b/>
          <w:bCs/>
          <w:lang w:eastAsia="en-US"/>
        </w:rPr>
        <w:t xml:space="preserve">                                                                   </w:t>
      </w:r>
    </w:p>
    <w:p w:rsidR="004F4FE1" w:rsidRPr="004F4FE1" w:rsidRDefault="004F4FE1" w:rsidP="004F4FE1">
      <w:pPr>
        <w:tabs>
          <w:tab w:val="left" w:pos="993"/>
        </w:tabs>
        <w:ind w:firstLine="567"/>
        <w:jc w:val="right"/>
        <w:outlineLvl w:val="0"/>
        <w:rPr>
          <w:b/>
          <w:bCs/>
          <w:sz w:val="36"/>
          <w:szCs w:val="36"/>
          <w:lang w:eastAsia="en-US"/>
        </w:rPr>
      </w:pPr>
      <w:r w:rsidRPr="004F4FE1">
        <w:rPr>
          <w:b/>
          <w:lang w:eastAsia="en-US"/>
        </w:rPr>
        <w:tab/>
        <w:t xml:space="preserve">                         </w:t>
      </w: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F4FE1" w:rsidRDefault="004F4FE1"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Pr="004F4FE1" w:rsidRDefault="00C56E5C" w:rsidP="004F4FE1">
      <w:pPr>
        <w:tabs>
          <w:tab w:val="left" w:pos="993"/>
        </w:tabs>
        <w:ind w:right="180"/>
        <w:jc w:val="center"/>
        <w:outlineLvl w:val="0"/>
        <w:rPr>
          <w:b/>
          <w:sz w:val="36"/>
          <w:szCs w:val="36"/>
          <w:lang w:eastAsia="en-US"/>
        </w:rPr>
      </w:pPr>
    </w:p>
    <w:p w:rsidR="00DF42CD" w:rsidRDefault="00DF42CD" w:rsidP="00DF42CD">
      <w:pPr>
        <w:jc w:val="center"/>
        <w:rPr>
          <w:b/>
        </w:rPr>
      </w:pPr>
      <w:r w:rsidRPr="00DF42CD">
        <w:rPr>
          <w:b/>
        </w:rPr>
        <w:t>ДОКУМЕНТАЦИЯ</w:t>
      </w:r>
    </w:p>
    <w:p w:rsidR="00DF42CD" w:rsidRPr="00DF42CD" w:rsidRDefault="00DF42CD" w:rsidP="00DF42CD">
      <w:pPr>
        <w:jc w:val="center"/>
        <w:rPr>
          <w:b/>
        </w:rPr>
      </w:pPr>
    </w:p>
    <w:p w:rsidR="00DF42CD" w:rsidRPr="00DF42CD" w:rsidRDefault="00DF42CD" w:rsidP="00DF42CD">
      <w:pPr>
        <w:jc w:val="center"/>
        <w:rPr>
          <w:b/>
          <w:lang w:val="ru-RU"/>
        </w:rPr>
      </w:pPr>
      <w:r w:rsidRPr="00DF42CD">
        <w:rPr>
          <w:b/>
        </w:rPr>
        <w:t xml:space="preserve">ЗА </w:t>
      </w:r>
      <w:r w:rsidRPr="00DF42CD">
        <w:rPr>
          <w:b/>
          <w:lang w:val="ru-RU"/>
        </w:rPr>
        <w:t xml:space="preserve">УЧАСТИЕ В ПРОЦЕДУРА </w:t>
      </w:r>
      <w:r w:rsidRPr="00DF42CD">
        <w:rPr>
          <w:b/>
        </w:rPr>
        <w:t xml:space="preserve">ЗА ВЪЗЛАГАНЕ НА ОБЩЕСТВЕНА ПОРЪЧКА ЧРЕЗ </w:t>
      </w:r>
      <w:r w:rsidRPr="00DF42CD">
        <w:rPr>
          <w:b/>
          <w:lang w:val="ru-RU"/>
        </w:rPr>
        <w:t xml:space="preserve">ОТКРИТА ПРОЦЕДУРА </w:t>
      </w:r>
    </w:p>
    <w:p w:rsidR="00DF42CD" w:rsidRPr="00DF42CD" w:rsidRDefault="00DF42CD" w:rsidP="00DF42CD">
      <w:pPr>
        <w:jc w:val="center"/>
        <w:rPr>
          <w:b/>
          <w:lang w:val="ru-RU"/>
        </w:rPr>
      </w:pPr>
    </w:p>
    <w:p w:rsidR="00DF42CD" w:rsidRPr="00DF42CD" w:rsidRDefault="00DF42CD" w:rsidP="00DF42CD">
      <w:pPr>
        <w:jc w:val="center"/>
        <w:rPr>
          <w:b/>
          <w:lang w:val="ru-RU"/>
        </w:rPr>
      </w:pPr>
      <w:r w:rsidRPr="00DF42CD">
        <w:rPr>
          <w:b/>
        </w:rPr>
        <w:t>С ПРЕДМЕТ</w:t>
      </w:r>
      <w:r w:rsidRPr="00DF42CD">
        <w:rPr>
          <w:b/>
          <w:lang w:val="ru-RU"/>
        </w:rPr>
        <w:t>:</w:t>
      </w:r>
    </w:p>
    <w:p w:rsidR="004F4FE1" w:rsidRPr="00DF42CD" w:rsidRDefault="004F4FE1" w:rsidP="004F4FE1">
      <w:pPr>
        <w:tabs>
          <w:tab w:val="left" w:pos="-600"/>
        </w:tabs>
        <w:ind w:left="-600" w:firstLine="600"/>
        <w:jc w:val="both"/>
        <w:outlineLvl w:val="0"/>
        <w:rPr>
          <w:b/>
          <w:color w:val="FF0000"/>
          <w:lang w:eastAsia="en-US"/>
        </w:rPr>
      </w:pPr>
      <w:r w:rsidRPr="00DF42CD">
        <w:rPr>
          <w:b/>
          <w:color w:val="FF0000"/>
          <w:lang w:eastAsia="en-US"/>
        </w:rPr>
        <w:t xml:space="preserve">      </w:t>
      </w:r>
    </w:p>
    <w:p w:rsidR="006063F4" w:rsidRPr="00DF42CD" w:rsidRDefault="006063F4" w:rsidP="006063F4">
      <w:pPr>
        <w:jc w:val="center"/>
      </w:pPr>
      <w:r w:rsidRPr="00DF42CD">
        <w:rPr>
          <w:b/>
        </w:rPr>
        <w:t>„</w:t>
      </w:r>
      <w:r w:rsidR="00B658B8" w:rsidRPr="00B658B8">
        <w:rPr>
          <w:b/>
        </w:rPr>
        <w:t>Определяне на изпълнител за обществен превоз на пътници по автобусна линия  ТЕРВЕЛ – ШУМЕН - ТЕРВЕЛ</w:t>
      </w:r>
      <w:r w:rsidRPr="00DF42CD">
        <w:rPr>
          <w:b/>
        </w:rPr>
        <w:t>“</w:t>
      </w: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Pr="00CE25DE" w:rsidRDefault="00D43758" w:rsidP="004F4FE1">
      <w:pPr>
        <w:jc w:val="center"/>
        <w:outlineLvl w:val="0"/>
        <w:rPr>
          <w:b/>
          <w:lang w:eastAsia="en-US"/>
        </w:rPr>
      </w:pPr>
    </w:p>
    <w:p w:rsidR="00DF42CD" w:rsidRDefault="00DF42CD" w:rsidP="004F4FE1">
      <w:pPr>
        <w:jc w:val="center"/>
        <w:outlineLvl w:val="0"/>
        <w:rPr>
          <w:b/>
          <w:lang w:eastAsia="en-US"/>
        </w:rPr>
      </w:pPr>
    </w:p>
    <w:p w:rsidR="00CE25DE" w:rsidRPr="00295587" w:rsidRDefault="00CE25DE" w:rsidP="00CE25DE">
      <w:pPr>
        <w:widowControl w:val="0"/>
        <w:tabs>
          <w:tab w:val="left" w:pos="540"/>
        </w:tabs>
        <w:autoSpaceDE w:val="0"/>
        <w:autoSpaceDN w:val="0"/>
        <w:adjustRightInd w:val="0"/>
        <w:ind w:right="25"/>
        <w:jc w:val="center"/>
        <w:rPr>
          <w:i/>
          <w:color w:val="000000" w:themeColor="text1"/>
        </w:rPr>
      </w:pPr>
      <w:r w:rsidRPr="00295587">
        <w:rPr>
          <w:i/>
        </w:rPr>
        <w:t>Възложителят предоставя неограничен, пълен, безплатен и пряк достъп чрез платформата по чл. 39а, ал. 1 до документацията за обществената поръчка от датата на публикуване на обявлението в Регистъра на обществените поръчки.</w:t>
      </w: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Pr="00DF42CD" w:rsidRDefault="00DF42CD" w:rsidP="004F4FE1">
      <w:pPr>
        <w:jc w:val="center"/>
        <w:outlineLvl w:val="0"/>
        <w:rPr>
          <w:b/>
          <w:lang w:eastAsia="en-US"/>
        </w:rPr>
      </w:pPr>
    </w:p>
    <w:p w:rsidR="00C425BD" w:rsidRPr="00DF42CD" w:rsidRDefault="004F4FE1" w:rsidP="00DF42CD">
      <w:pPr>
        <w:jc w:val="center"/>
        <w:outlineLvl w:val="0"/>
        <w:rPr>
          <w:b/>
          <w:bCs/>
          <w:lang w:eastAsia="en-US"/>
        </w:rPr>
      </w:pPr>
      <w:r w:rsidRPr="004F4FE1">
        <w:rPr>
          <w:b/>
          <w:lang w:eastAsia="en-US"/>
        </w:rPr>
        <w:t>Тервел, 20</w:t>
      </w:r>
      <w:r w:rsidR="00D43758">
        <w:rPr>
          <w:b/>
          <w:lang w:val="en-US" w:eastAsia="en-US"/>
        </w:rPr>
        <w:t>2</w:t>
      </w:r>
      <w:r w:rsidR="00377153">
        <w:rPr>
          <w:b/>
          <w:lang w:eastAsia="en-US"/>
        </w:rPr>
        <w:t>2</w:t>
      </w:r>
      <w:r w:rsidR="00D43758">
        <w:rPr>
          <w:b/>
          <w:lang w:val="en-US" w:eastAsia="en-US"/>
        </w:rPr>
        <w:t xml:space="preserve"> </w:t>
      </w:r>
      <w:r w:rsidRPr="004F4FE1">
        <w:rPr>
          <w:b/>
          <w:lang w:eastAsia="en-US"/>
        </w:rPr>
        <w:t>г.</w:t>
      </w:r>
      <w:bookmarkStart w:id="1" w:name="_Toc517176675"/>
    </w:p>
    <w:p w:rsidR="004F4FE1" w:rsidRDefault="004F4FE1" w:rsidP="004F4FE1">
      <w:pPr>
        <w:tabs>
          <w:tab w:val="left" w:pos="0"/>
        </w:tabs>
        <w:ind w:firstLine="709"/>
        <w:jc w:val="both"/>
        <w:outlineLvl w:val="0"/>
        <w:rPr>
          <w:rFonts w:eastAsia="Calibri"/>
          <w:lang w:eastAsia="sr-Cyrl-CS"/>
        </w:rPr>
      </w:pPr>
      <w:bookmarkStart w:id="2" w:name="_РАЗДЕЛ_I:"/>
      <w:bookmarkEnd w:id="1"/>
      <w:bookmarkEnd w:id="2"/>
    </w:p>
    <w:p w:rsidR="00237530" w:rsidRPr="00295587" w:rsidRDefault="00237530" w:rsidP="00237530">
      <w:pPr>
        <w:ind w:firstLine="360"/>
        <w:jc w:val="center"/>
        <w:rPr>
          <w:rFonts w:eastAsiaTheme="minorEastAsia"/>
          <w:b/>
        </w:rPr>
      </w:pPr>
      <w:r w:rsidRPr="00295587">
        <w:rPr>
          <w:rFonts w:eastAsiaTheme="minorEastAsia"/>
          <w:b/>
        </w:rPr>
        <w:t>РАЗДЕЛ І.  ОБЩА ИНФОРМАЦИЯ</w:t>
      </w:r>
    </w:p>
    <w:p w:rsidR="00155338" w:rsidRDefault="00155338" w:rsidP="00155338">
      <w:pPr>
        <w:keepNext/>
        <w:ind w:firstLine="708"/>
        <w:outlineLvl w:val="1"/>
        <w:rPr>
          <w:bCs/>
        </w:rPr>
      </w:pPr>
    </w:p>
    <w:p w:rsidR="00155338" w:rsidRPr="00295587" w:rsidRDefault="009C4466" w:rsidP="00155338">
      <w:pPr>
        <w:keepNext/>
        <w:jc w:val="both"/>
        <w:outlineLvl w:val="1"/>
        <w:rPr>
          <w:b/>
          <w:bCs/>
          <w:iCs/>
        </w:rPr>
      </w:pPr>
      <w:r>
        <w:rPr>
          <w:b/>
          <w:bCs/>
          <w:iCs/>
        </w:rPr>
        <w:tab/>
      </w:r>
      <w:r w:rsidR="00237530">
        <w:rPr>
          <w:b/>
          <w:bCs/>
          <w:iCs/>
        </w:rPr>
        <w:t xml:space="preserve">1. </w:t>
      </w:r>
      <w:r w:rsidR="00237530" w:rsidRPr="00295587">
        <w:rPr>
          <w:b/>
          <w:bCs/>
          <w:iCs/>
        </w:rPr>
        <w:t>Възложител. Правно основание за от</w:t>
      </w:r>
      <w:r w:rsidR="00237530">
        <w:rPr>
          <w:b/>
          <w:bCs/>
          <w:iCs/>
        </w:rPr>
        <w:t>криване на обществената поръчка</w:t>
      </w:r>
    </w:p>
    <w:p w:rsidR="00155338" w:rsidRPr="00295587" w:rsidRDefault="00155338" w:rsidP="00155338">
      <w:pPr>
        <w:ind w:firstLine="708"/>
        <w:contextualSpacing/>
        <w:jc w:val="both"/>
        <w:rPr>
          <w:lang w:val="en-US"/>
        </w:rPr>
      </w:pPr>
      <w:r w:rsidRPr="00295587">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295587">
        <w:t>Симеон Симеонов</w:t>
      </w:r>
      <w:bookmarkEnd w:id="3"/>
      <w:r w:rsidRPr="00295587">
        <w:rPr>
          <w:lang w:val="en-US"/>
        </w:rPr>
        <w:t>.</w:t>
      </w:r>
    </w:p>
    <w:p w:rsidR="00155338" w:rsidRPr="00295587" w:rsidRDefault="00155338" w:rsidP="00155338">
      <w:pPr>
        <w:contextualSpacing/>
        <w:jc w:val="both"/>
      </w:pPr>
      <w:r>
        <w:tab/>
      </w:r>
      <w:r w:rsidRPr="00295587">
        <w:t xml:space="preserve">Община Тервел е с административен адрес: </w:t>
      </w:r>
      <w:bookmarkStart w:id="4" w:name="_Hlk79674627"/>
      <w:r w:rsidRPr="00295587">
        <w:t>гр. Тервел</w:t>
      </w:r>
      <w:bookmarkEnd w:id="4"/>
      <w:r w:rsidRPr="00295587">
        <w:t xml:space="preserve">, област Добрич, п.код: 9450, </w:t>
      </w:r>
      <w:bookmarkStart w:id="5" w:name="_Hlk79674639"/>
      <w:r w:rsidRPr="00295587">
        <w:t>ул. „Св. Св. Кирил и Методий“ № 8</w:t>
      </w:r>
      <w:bookmarkEnd w:id="5"/>
      <w:r w:rsidRPr="00295587">
        <w:t xml:space="preserve">, Република България, Тел.: </w:t>
      </w:r>
      <w:bookmarkStart w:id="6" w:name="_Hlk79675313"/>
      <w:r w:rsidRPr="00295587">
        <w:t>05751/20-70</w:t>
      </w:r>
      <w:bookmarkEnd w:id="6"/>
      <w:r w:rsidRPr="00295587">
        <w:t xml:space="preserve">, Факс: 05751/23-91, Електронен адрес: </w:t>
      </w:r>
      <w:bookmarkStart w:id="7" w:name="_Hlk79675323"/>
      <w:r w:rsidRPr="00295587">
        <w:rPr>
          <w:rFonts w:eastAsia="Lucida Sans Unicode"/>
          <w:lang w:val="en-AU"/>
        </w:rPr>
        <w:fldChar w:fldCharType="begin"/>
      </w:r>
      <w:r w:rsidRPr="00295587">
        <w:rPr>
          <w:rFonts w:eastAsia="Lucida Sans Unicode"/>
          <w:lang w:val="en-AU"/>
        </w:rPr>
        <w:instrText xml:space="preserve"> HYPERLINK "mailto:tervel2000@yahoo.com" </w:instrText>
      </w:r>
      <w:r w:rsidRPr="00295587">
        <w:rPr>
          <w:rFonts w:eastAsia="Lucida Sans Unicode"/>
          <w:lang w:val="en-AU"/>
        </w:rPr>
        <w:fldChar w:fldCharType="separate"/>
      </w:r>
      <w:r w:rsidRPr="00295587">
        <w:rPr>
          <w:rFonts w:eastAsia="Lucida Sans Unicode"/>
          <w:u w:val="single"/>
          <w:lang w:val="en-AU"/>
        </w:rPr>
        <w:t>tervel2000@yahoo.com</w:t>
      </w:r>
      <w:r w:rsidRPr="00295587">
        <w:rPr>
          <w:rFonts w:eastAsia="Lucida Sans Unicode"/>
          <w:lang w:val="en-AU"/>
        </w:rPr>
        <w:fldChar w:fldCharType="end"/>
      </w:r>
      <w:bookmarkEnd w:id="7"/>
      <w:r w:rsidRPr="00295587">
        <w:t xml:space="preserve">, Интернет страница: http://www.tervel.bg/index.php. </w:t>
      </w:r>
    </w:p>
    <w:p w:rsidR="00155338" w:rsidRPr="00155338" w:rsidRDefault="00155338" w:rsidP="00155338">
      <w:pPr>
        <w:tabs>
          <w:tab w:val="left" w:pos="993"/>
          <w:tab w:val="left" w:pos="1276"/>
          <w:tab w:val="left" w:pos="2694"/>
        </w:tabs>
        <w:contextualSpacing/>
        <w:jc w:val="both"/>
      </w:pPr>
      <w:r>
        <w:t xml:space="preserve">          </w:t>
      </w:r>
      <w:r w:rsidRPr="00295587">
        <w:t>Профилът на купувача на Възложителя се поддържа на платформата по чл. 39а, ал. 1 от ЗОП на следния интернет адрес:</w:t>
      </w:r>
      <w:r w:rsidRPr="00295587">
        <w:rPr>
          <w:rFonts w:eastAsia="Lucida Sans Unicode"/>
        </w:rPr>
        <w:t xml:space="preserve"> </w:t>
      </w:r>
      <w:r w:rsidRPr="00295587">
        <w:t>https://app.eop.bg/buyer/26649</w:t>
      </w:r>
      <w:r w:rsidRPr="00295587">
        <w:rPr>
          <w:lang w:val="en-US"/>
        </w:rPr>
        <w:t>.</w:t>
      </w:r>
    </w:p>
    <w:p w:rsidR="00155338" w:rsidRPr="00295587" w:rsidRDefault="00155338" w:rsidP="00155338">
      <w:pPr>
        <w:tabs>
          <w:tab w:val="left" w:pos="567"/>
          <w:tab w:val="num" w:pos="720"/>
        </w:tabs>
        <w:autoSpaceDE w:val="0"/>
        <w:autoSpaceDN w:val="0"/>
        <w:adjustRightInd w:val="0"/>
        <w:jc w:val="both"/>
      </w:pPr>
      <w:r w:rsidRPr="00295587">
        <w:tab/>
        <w:t>Процедурата се открива на основание чл.18, ал.1, т.1 при условията на чл. 133 от ЗОП.</w:t>
      </w:r>
    </w:p>
    <w:p w:rsidR="00155338" w:rsidRDefault="00155338" w:rsidP="00155338">
      <w:pPr>
        <w:tabs>
          <w:tab w:val="left" w:pos="567"/>
          <w:tab w:val="num" w:pos="720"/>
        </w:tabs>
        <w:autoSpaceDE w:val="0"/>
        <w:autoSpaceDN w:val="0"/>
        <w:adjustRightInd w:val="0"/>
        <w:jc w:val="both"/>
        <w:rPr>
          <w:rFonts w:eastAsia="Calibri"/>
        </w:rPr>
      </w:pPr>
      <w:r w:rsidRPr="00295587">
        <w:rPr>
          <w:rFonts w:eastAsia="Calibri"/>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237530" w:rsidRDefault="00237530" w:rsidP="00155338">
      <w:pPr>
        <w:tabs>
          <w:tab w:val="left" w:pos="567"/>
          <w:tab w:val="num" w:pos="720"/>
        </w:tabs>
        <w:autoSpaceDE w:val="0"/>
        <w:autoSpaceDN w:val="0"/>
        <w:adjustRightInd w:val="0"/>
        <w:jc w:val="both"/>
        <w:rPr>
          <w:rFonts w:eastAsia="Calibri"/>
        </w:rPr>
      </w:pPr>
    </w:p>
    <w:p w:rsidR="00237530" w:rsidRPr="00E167C6" w:rsidRDefault="009C4466" w:rsidP="00237530">
      <w:pPr>
        <w:tabs>
          <w:tab w:val="left" w:pos="567"/>
          <w:tab w:val="num" w:pos="720"/>
        </w:tabs>
        <w:autoSpaceDE w:val="0"/>
        <w:autoSpaceDN w:val="0"/>
        <w:adjustRightInd w:val="0"/>
        <w:jc w:val="both"/>
        <w:rPr>
          <w:rFonts w:eastAsia="Calibri"/>
          <w:b/>
        </w:rPr>
      </w:pPr>
      <w:r w:rsidRPr="00E167C6">
        <w:rPr>
          <w:rFonts w:eastAsia="Calibri"/>
          <w:b/>
        </w:rPr>
        <w:tab/>
      </w:r>
      <w:r w:rsidR="00237530" w:rsidRPr="00E167C6">
        <w:rPr>
          <w:rFonts w:eastAsia="Calibri"/>
          <w:b/>
        </w:rPr>
        <w:t>1.</w:t>
      </w:r>
      <w:proofErr w:type="spellStart"/>
      <w:r w:rsidR="00237530" w:rsidRPr="00E167C6">
        <w:rPr>
          <w:rFonts w:eastAsia="Calibri"/>
          <w:b/>
        </w:rPr>
        <w:t>1</w:t>
      </w:r>
      <w:proofErr w:type="spellEnd"/>
      <w:r w:rsidR="00237530" w:rsidRPr="00E167C6">
        <w:rPr>
          <w:rFonts w:eastAsia="Calibri"/>
          <w:b/>
        </w:rPr>
        <w:t xml:space="preserve">.Мотиви за избор на процедура по възлагане на поръчката </w:t>
      </w:r>
    </w:p>
    <w:p w:rsidR="00F50975" w:rsidRDefault="00237530" w:rsidP="00237530">
      <w:pPr>
        <w:tabs>
          <w:tab w:val="left" w:pos="567"/>
          <w:tab w:val="num" w:pos="720"/>
        </w:tabs>
        <w:autoSpaceDE w:val="0"/>
        <w:autoSpaceDN w:val="0"/>
        <w:adjustRightInd w:val="0"/>
        <w:jc w:val="both"/>
        <w:rPr>
          <w:rFonts w:eastAsia="Calibri"/>
        </w:rPr>
      </w:pPr>
      <w:r w:rsidRPr="00E167C6">
        <w:rPr>
          <w:rFonts w:eastAsia="Calibri"/>
        </w:rPr>
        <w:tab/>
        <w:t>Община Тервел е възложител за две обществени поръчки за транспорт на пътници: за обществен транспорт на линии от общинската и областната транспортна схема и на специализиран транспорт на деца, ученици и учители. Двете обществени поръчки кумулативно, имат прогнозна стойност, която налага определяне на праг на възлагане по ЗОП чрез открита процедура.</w:t>
      </w:r>
    </w:p>
    <w:p w:rsidR="00237530" w:rsidRDefault="00237530" w:rsidP="00237530">
      <w:pPr>
        <w:tabs>
          <w:tab w:val="left" w:pos="567"/>
          <w:tab w:val="num" w:pos="720"/>
        </w:tabs>
        <w:autoSpaceDE w:val="0"/>
        <w:autoSpaceDN w:val="0"/>
        <w:adjustRightInd w:val="0"/>
        <w:jc w:val="both"/>
        <w:rPr>
          <w:rFonts w:eastAsia="Calibri"/>
        </w:rPr>
      </w:pPr>
    </w:p>
    <w:p w:rsidR="00237530" w:rsidRDefault="009C4466" w:rsidP="00237530">
      <w:pPr>
        <w:keepNext/>
        <w:jc w:val="both"/>
        <w:outlineLvl w:val="1"/>
        <w:rPr>
          <w:b/>
          <w:bCs/>
          <w:iCs/>
        </w:rPr>
      </w:pPr>
      <w:r w:rsidRPr="00F50975">
        <w:rPr>
          <w:b/>
          <w:bCs/>
          <w:iCs/>
        </w:rPr>
        <w:tab/>
      </w:r>
      <w:r w:rsidR="00237530" w:rsidRPr="00F50975">
        <w:rPr>
          <w:b/>
          <w:bCs/>
          <w:iCs/>
        </w:rPr>
        <w:t>2.Описание на предмета на обществената поръчка:</w:t>
      </w:r>
    </w:p>
    <w:p w:rsidR="00B658B8" w:rsidRDefault="005A438C" w:rsidP="00B658B8">
      <w:pPr>
        <w:keepNext/>
        <w:jc w:val="both"/>
        <w:outlineLvl w:val="1"/>
        <w:rPr>
          <w:bCs/>
          <w:iCs/>
        </w:rPr>
      </w:pPr>
      <w:r>
        <w:rPr>
          <w:bCs/>
          <w:iCs/>
        </w:rPr>
        <w:tab/>
      </w:r>
      <w:r w:rsidR="00B658B8" w:rsidRPr="00024DEC">
        <w:rPr>
          <w:bCs/>
          <w:iCs/>
        </w:rPr>
        <w:t>От избрания изпълнител се изисква да осигури обслужване на транспортна линия за пътници Тервел-</w:t>
      </w:r>
      <w:r w:rsidR="00B658B8">
        <w:rPr>
          <w:bCs/>
          <w:iCs/>
        </w:rPr>
        <w:t>Шумен</w:t>
      </w:r>
      <w:r w:rsidR="00B658B8" w:rsidRPr="00024DEC">
        <w:rPr>
          <w:bCs/>
          <w:iCs/>
        </w:rPr>
        <w:t>-Тервел. Линията се изпълнява по маршрутно разписание, неразделна част от техническата спецификация на настоящата обществена поръчка.</w:t>
      </w:r>
      <w:r w:rsidR="00B658B8">
        <w:rPr>
          <w:bCs/>
          <w:iCs/>
        </w:rPr>
        <w:t xml:space="preserve"> </w:t>
      </w:r>
      <w:r w:rsidR="00B658B8" w:rsidRPr="00B658B8">
        <w:rPr>
          <w:bCs/>
          <w:iCs/>
        </w:rPr>
        <w:t xml:space="preserve">Ежедневен пробег - </w:t>
      </w:r>
      <w:r w:rsidR="00B658B8">
        <w:rPr>
          <w:bCs/>
          <w:iCs/>
        </w:rPr>
        <w:t>91</w:t>
      </w:r>
      <w:r w:rsidR="00B658B8" w:rsidRPr="00B658B8">
        <w:rPr>
          <w:bCs/>
          <w:iCs/>
        </w:rPr>
        <w:t xml:space="preserve"> км. за един курс или </w:t>
      </w:r>
      <w:r w:rsidR="00B658B8">
        <w:rPr>
          <w:bCs/>
          <w:iCs/>
        </w:rPr>
        <w:t>182</w:t>
      </w:r>
      <w:r w:rsidR="00B658B8" w:rsidRPr="00B658B8">
        <w:rPr>
          <w:bCs/>
          <w:iCs/>
        </w:rPr>
        <w:t xml:space="preserve"> км. дневно.</w:t>
      </w:r>
    </w:p>
    <w:p w:rsidR="009C4466" w:rsidRPr="009C4466" w:rsidRDefault="004F4FE1" w:rsidP="00B658B8">
      <w:pPr>
        <w:keepNext/>
        <w:jc w:val="both"/>
        <w:outlineLvl w:val="1"/>
      </w:pPr>
      <w:r w:rsidRPr="004F4FE1">
        <w:rPr>
          <w:bCs/>
          <w:lang w:val="en-US"/>
        </w:rPr>
        <w:t xml:space="preserve">         </w:t>
      </w:r>
      <w:r w:rsidR="009C4466">
        <w:rPr>
          <w:b/>
        </w:rPr>
        <w:tab/>
      </w:r>
    </w:p>
    <w:p w:rsidR="009C4466" w:rsidRDefault="009C4466" w:rsidP="009C4466">
      <w:pPr>
        <w:tabs>
          <w:tab w:val="left" w:pos="7560"/>
        </w:tabs>
        <w:jc w:val="both"/>
        <w:rPr>
          <w:color w:val="FF0000"/>
        </w:rPr>
      </w:pPr>
      <w:r>
        <w:rPr>
          <w:b/>
        </w:rPr>
        <w:t xml:space="preserve">          2.1. </w:t>
      </w:r>
      <w:r w:rsidRPr="004F4FE1">
        <w:rPr>
          <w:b/>
        </w:rPr>
        <w:t>Изисквания към изпълнение на поръчката</w:t>
      </w:r>
      <w:r w:rsidR="004F4FE1" w:rsidRPr="004F4FE1">
        <w:tab/>
      </w:r>
      <w:r w:rsidR="004F4FE1" w:rsidRPr="004F4FE1">
        <w:rPr>
          <w:color w:val="FF0000"/>
        </w:rPr>
        <w:t xml:space="preserve"> </w:t>
      </w:r>
    </w:p>
    <w:p w:rsidR="00155338" w:rsidRDefault="009C4466" w:rsidP="009C4466">
      <w:pPr>
        <w:tabs>
          <w:tab w:val="left" w:pos="7560"/>
        </w:tabs>
        <w:jc w:val="both"/>
      </w:pPr>
      <w:r>
        <w:t xml:space="preserve">          </w:t>
      </w:r>
      <w:r w:rsidR="004F4FE1" w:rsidRPr="004F4FE1">
        <w:t>Избраният изпълнител/и на поръчката трябва да бъде физическо или юридическо лице, регистрирано като търговец, който притежава лиценз и други документи, които се изискват от Закона за автомобилните превози и Наредба 33 от 3 ноември 1999г. за обществения превоз на пътници и товари на територията на Република България, вкл. и да отговаря на изискванията за превоз на деца и ученици.</w:t>
      </w:r>
    </w:p>
    <w:p w:rsidR="00155338" w:rsidRDefault="00155338" w:rsidP="00155338">
      <w:pPr>
        <w:tabs>
          <w:tab w:val="left" w:pos="360"/>
        </w:tabs>
        <w:jc w:val="both"/>
      </w:pPr>
    </w:p>
    <w:p w:rsidR="004F4FE1" w:rsidRPr="004F4FE1" w:rsidRDefault="009C4466" w:rsidP="00155338">
      <w:pPr>
        <w:tabs>
          <w:tab w:val="left" w:pos="360"/>
        </w:tabs>
        <w:jc w:val="both"/>
        <w:rPr>
          <w:b/>
        </w:rPr>
      </w:pPr>
      <w:r>
        <w:rPr>
          <w:b/>
        </w:rPr>
        <w:tab/>
        <w:t xml:space="preserve">   2.</w:t>
      </w:r>
      <w:proofErr w:type="spellStart"/>
      <w:r>
        <w:rPr>
          <w:b/>
        </w:rPr>
        <w:t>2</w:t>
      </w:r>
      <w:proofErr w:type="spellEnd"/>
      <w:r>
        <w:rPr>
          <w:b/>
        </w:rPr>
        <w:t>. Обект на поръчката</w:t>
      </w:r>
    </w:p>
    <w:p w:rsidR="00155338" w:rsidRDefault="0011674B" w:rsidP="00155338">
      <w:pPr>
        <w:tabs>
          <w:tab w:val="left" w:pos="7560"/>
        </w:tabs>
        <w:ind w:firstLine="284"/>
        <w:jc w:val="both"/>
      </w:pPr>
      <w:r>
        <w:t xml:space="preserve">    </w:t>
      </w:r>
      <w:r w:rsidR="004F4FE1" w:rsidRPr="004F4FE1">
        <w:t>Обект на поръчката е услуга, транспорт на пътници</w:t>
      </w:r>
      <w:r w:rsidR="006063F4">
        <w:t xml:space="preserve"> за дванадесет</w:t>
      </w:r>
      <w:r w:rsidR="00C56E5C">
        <w:t xml:space="preserve"> месеца, считано от датата на подписване на договора</w:t>
      </w:r>
      <w:r w:rsidR="00155338">
        <w:t>.</w:t>
      </w:r>
    </w:p>
    <w:p w:rsidR="0011674B" w:rsidRDefault="0011674B" w:rsidP="00155338">
      <w:pPr>
        <w:tabs>
          <w:tab w:val="left" w:pos="7560"/>
        </w:tabs>
        <w:ind w:firstLine="284"/>
        <w:jc w:val="both"/>
      </w:pPr>
    </w:p>
    <w:p w:rsidR="0011674B" w:rsidRDefault="0011674B" w:rsidP="0011674B">
      <w:pPr>
        <w:spacing w:line="320" w:lineRule="exact"/>
        <w:ind w:right="-6"/>
        <w:jc w:val="both"/>
        <w:rPr>
          <w:rFonts w:eastAsia="Calibri"/>
          <w:b/>
          <w:color w:val="000000"/>
          <w:lang w:eastAsia="en-US"/>
        </w:rPr>
      </w:pPr>
      <w:r>
        <w:rPr>
          <w:rFonts w:eastAsia="Calibri"/>
          <w:b/>
          <w:color w:val="000000"/>
          <w:lang w:eastAsia="en-US"/>
        </w:rPr>
        <w:t xml:space="preserve">        2.3. </w:t>
      </w:r>
      <w:r w:rsidRPr="004F4FE1">
        <w:rPr>
          <w:rFonts w:eastAsia="Calibri"/>
          <w:b/>
          <w:color w:val="000000"/>
          <w:lang w:eastAsia="en-US"/>
        </w:rPr>
        <w:t xml:space="preserve">Място </w:t>
      </w:r>
      <w:r>
        <w:rPr>
          <w:rFonts w:eastAsia="Calibri"/>
          <w:b/>
          <w:color w:val="000000"/>
          <w:lang w:eastAsia="en-US"/>
        </w:rPr>
        <w:t>н</w:t>
      </w:r>
      <w:r w:rsidRPr="004F4FE1">
        <w:rPr>
          <w:rFonts w:eastAsia="Calibri"/>
          <w:b/>
          <w:color w:val="000000"/>
          <w:lang w:eastAsia="en-US"/>
        </w:rPr>
        <w:t xml:space="preserve">а </w:t>
      </w:r>
      <w:r>
        <w:rPr>
          <w:rFonts w:eastAsia="Calibri"/>
          <w:b/>
          <w:color w:val="000000"/>
          <w:lang w:eastAsia="en-US"/>
        </w:rPr>
        <w:t>и</w:t>
      </w:r>
      <w:r w:rsidRPr="004F4FE1">
        <w:rPr>
          <w:rFonts w:eastAsia="Calibri"/>
          <w:b/>
          <w:color w:val="000000"/>
          <w:lang w:eastAsia="en-US"/>
        </w:rPr>
        <w:t>зпълнение</w:t>
      </w:r>
    </w:p>
    <w:p w:rsidR="0011674B" w:rsidRDefault="0011674B" w:rsidP="00B658B8">
      <w:pPr>
        <w:spacing w:line="320" w:lineRule="exact"/>
        <w:ind w:right="-6"/>
        <w:jc w:val="both"/>
        <w:rPr>
          <w:rFonts w:eastAsia="Calibri"/>
          <w:color w:val="000000"/>
          <w:lang w:eastAsia="en-US"/>
        </w:rPr>
      </w:pPr>
      <w:r>
        <w:rPr>
          <w:rFonts w:eastAsia="Calibri"/>
          <w:color w:val="000000"/>
          <w:lang w:eastAsia="en-US"/>
        </w:rPr>
        <w:t xml:space="preserve">        </w:t>
      </w:r>
      <w:r w:rsidR="00B658B8">
        <w:rPr>
          <w:rFonts w:eastAsia="Calibri"/>
          <w:color w:val="000000"/>
          <w:lang w:eastAsia="en-US"/>
        </w:rPr>
        <w:t>Н</w:t>
      </w:r>
      <w:r w:rsidR="00B658B8" w:rsidRPr="00B658B8">
        <w:rPr>
          <w:rFonts w:eastAsia="Calibri"/>
          <w:color w:val="000000"/>
          <w:lang w:eastAsia="en-US"/>
        </w:rPr>
        <w:t>аселени места на територията на Област Добрич и Област Шумен.</w:t>
      </w:r>
    </w:p>
    <w:p w:rsidR="00B658B8" w:rsidRDefault="00B658B8" w:rsidP="00B658B8">
      <w:pPr>
        <w:spacing w:line="320" w:lineRule="exact"/>
        <w:ind w:right="-6"/>
        <w:jc w:val="both"/>
      </w:pPr>
    </w:p>
    <w:p w:rsidR="0011674B" w:rsidRPr="004F4FE1" w:rsidRDefault="0011674B" w:rsidP="0011674B">
      <w:pPr>
        <w:outlineLvl w:val="0"/>
        <w:rPr>
          <w:rFonts w:eastAsia="Calibri"/>
          <w:b/>
          <w:caps/>
          <w:color w:val="000000"/>
          <w:lang w:eastAsia="en-US"/>
        </w:rPr>
      </w:pPr>
      <w:r>
        <w:rPr>
          <w:rFonts w:eastAsia="Calibri"/>
          <w:b/>
          <w:color w:val="000000"/>
          <w:lang w:eastAsia="en-US"/>
        </w:rPr>
        <w:t xml:space="preserve">        2.4. </w:t>
      </w:r>
      <w:r w:rsidRPr="004F4FE1">
        <w:rPr>
          <w:rFonts w:eastAsia="Calibri"/>
          <w:b/>
          <w:color w:val="000000"/>
          <w:lang w:eastAsia="en-US"/>
        </w:rPr>
        <w:t>Срок за изпълнение на дейностите</w:t>
      </w:r>
    </w:p>
    <w:p w:rsidR="0011674B" w:rsidRPr="00B658B8" w:rsidRDefault="0011674B" w:rsidP="00B658B8">
      <w:pPr>
        <w:spacing w:line="320" w:lineRule="exact"/>
        <w:ind w:right="-6"/>
        <w:jc w:val="both"/>
        <w:rPr>
          <w:rFonts w:eastAsia="Calibri"/>
          <w:color w:val="000000"/>
          <w:lang w:eastAsia="en-US"/>
        </w:rPr>
      </w:pPr>
      <w:r>
        <w:rPr>
          <w:rFonts w:eastAsia="Calibri"/>
          <w:color w:val="000000"/>
          <w:lang w:eastAsia="en-US"/>
        </w:rPr>
        <w:t xml:space="preserve">       </w:t>
      </w:r>
      <w:r w:rsidR="005A438C" w:rsidRPr="004E1062">
        <w:rPr>
          <w:rFonts w:eastAsia="Calibri"/>
          <w:color w:val="000000"/>
          <w:lang w:eastAsia="en-US"/>
        </w:rPr>
        <w:t>Срокът за изпълнение на обществената поръчка – дванадесет месеца, считано от датата на подписване на договора.</w:t>
      </w:r>
    </w:p>
    <w:p w:rsidR="00155338" w:rsidRDefault="00155338" w:rsidP="00155338">
      <w:pPr>
        <w:tabs>
          <w:tab w:val="left" w:pos="7560"/>
        </w:tabs>
        <w:ind w:firstLine="284"/>
        <w:jc w:val="both"/>
      </w:pPr>
    </w:p>
    <w:p w:rsidR="00237530" w:rsidRDefault="00237530" w:rsidP="00237530">
      <w:pPr>
        <w:ind w:right="-2" w:firstLine="567"/>
        <w:jc w:val="both"/>
        <w:rPr>
          <w:b/>
          <w:bCs/>
          <w:kern w:val="32"/>
        </w:rPr>
      </w:pPr>
      <w:r w:rsidRPr="0011674B">
        <w:rPr>
          <w:b/>
          <w:bCs/>
          <w:kern w:val="32"/>
        </w:rPr>
        <w:t>2.</w:t>
      </w:r>
      <w:r w:rsidR="0011674B" w:rsidRPr="0011674B">
        <w:rPr>
          <w:b/>
          <w:bCs/>
          <w:kern w:val="32"/>
        </w:rPr>
        <w:t>5</w:t>
      </w:r>
      <w:r w:rsidRPr="0011674B">
        <w:rPr>
          <w:b/>
          <w:bCs/>
          <w:kern w:val="32"/>
        </w:rPr>
        <w:t>. Обособени позиции</w:t>
      </w:r>
    </w:p>
    <w:p w:rsidR="009C4466" w:rsidRPr="00A769EC" w:rsidRDefault="009C4466" w:rsidP="009C4466">
      <w:pPr>
        <w:tabs>
          <w:tab w:val="left" w:pos="284"/>
          <w:tab w:val="left" w:pos="426"/>
        </w:tabs>
        <w:spacing w:line="276" w:lineRule="auto"/>
        <w:contextualSpacing/>
        <w:jc w:val="both"/>
      </w:pPr>
      <w:r>
        <w:tab/>
      </w:r>
      <w:r w:rsidR="0011674B">
        <w:tab/>
        <w:t xml:space="preserve">  </w:t>
      </w:r>
      <w:r w:rsidRPr="00A769EC">
        <w:t xml:space="preserve">Не се предвижда разделяне на поръчката на обособени позиции. </w:t>
      </w:r>
    </w:p>
    <w:p w:rsidR="00B658B8" w:rsidRDefault="0011674B" w:rsidP="005A438C">
      <w:pPr>
        <w:tabs>
          <w:tab w:val="left" w:pos="284"/>
          <w:tab w:val="left" w:pos="426"/>
        </w:tabs>
        <w:spacing w:line="276" w:lineRule="auto"/>
        <w:contextualSpacing/>
        <w:jc w:val="both"/>
      </w:pPr>
      <w:r>
        <w:lastRenderedPageBreak/>
        <w:t xml:space="preserve">         </w:t>
      </w:r>
      <w:r w:rsidR="009C4466" w:rsidRPr="0054216A">
        <w:t xml:space="preserve">Мотиви: </w:t>
      </w:r>
      <w:r w:rsidR="00B658B8" w:rsidRPr="00B658B8">
        <w:t>Услугата ще се изпълнява по една транспортна линия, на два курса дневно (отиване и връщане), което прави изпълнението от повече от един изпълнител лишено от логика.</w:t>
      </w:r>
    </w:p>
    <w:p w:rsidR="005A438C" w:rsidRDefault="005A438C" w:rsidP="005A438C">
      <w:pPr>
        <w:tabs>
          <w:tab w:val="left" w:pos="284"/>
          <w:tab w:val="left" w:pos="426"/>
        </w:tabs>
        <w:spacing w:line="276" w:lineRule="auto"/>
        <w:contextualSpacing/>
        <w:jc w:val="both"/>
      </w:pPr>
    </w:p>
    <w:p w:rsidR="00BA466A" w:rsidRDefault="00BA466A" w:rsidP="005A438C">
      <w:pPr>
        <w:tabs>
          <w:tab w:val="left" w:pos="284"/>
          <w:tab w:val="left" w:pos="426"/>
        </w:tabs>
        <w:spacing w:line="276" w:lineRule="auto"/>
        <w:contextualSpacing/>
        <w:jc w:val="both"/>
        <w:rPr>
          <w:b/>
        </w:rPr>
      </w:pPr>
      <w:r>
        <w:rPr>
          <w:b/>
        </w:rPr>
        <w:t xml:space="preserve">  2.6</w:t>
      </w:r>
      <w:r w:rsidRPr="00295587">
        <w:rPr>
          <w:b/>
        </w:rPr>
        <w:t>.</w:t>
      </w:r>
      <w:r>
        <w:rPr>
          <w:b/>
        </w:rPr>
        <w:t xml:space="preserve"> </w:t>
      </w:r>
      <w:r w:rsidRPr="00295587">
        <w:rPr>
          <w:b/>
        </w:rPr>
        <w:t>Финансиране и схема на плащане:</w:t>
      </w:r>
    </w:p>
    <w:p w:rsidR="00BA466A" w:rsidRDefault="00BA466A" w:rsidP="00BA466A">
      <w:pPr>
        <w:autoSpaceDE w:val="0"/>
        <w:autoSpaceDN w:val="0"/>
        <w:adjustRightInd w:val="0"/>
        <w:ind w:firstLine="709"/>
        <w:jc w:val="both"/>
        <w:rPr>
          <w:b/>
        </w:rPr>
      </w:pPr>
      <w:r>
        <w:rPr>
          <w:b/>
        </w:rPr>
        <w:t>2.6</w:t>
      </w:r>
      <w:r w:rsidRPr="00295587">
        <w:rPr>
          <w:b/>
        </w:rPr>
        <w:t>.1. Финансиране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За извършваната услуга </w:t>
      </w:r>
      <w:r w:rsidRPr="001A47CB">
        <w:rPr>
          <w:lang w:eastAsia="en-US"/>
        </w:rPr>
        <w:t xml:space="preserve">ИЗПЪЛНИТЕЛЯТ </w:t>
      </w:r>
      <w:r w:rsidRPr="001A47CB">
        <w:rPr>
          <w:rFonts w:eastAsia="Calibri"/>
          <w:lang w:eastAsia="en-US"/>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Pr="0054216A">
        <w:rPr>
          <w:rFonts w:eastAsia="Calibri"/>
          <w:lang w:eastAsia="en-US"/>
        </w:rPr>
        <w:t>Плащането ще се осъществява след постъпване на средствата от републиканския бюджет по бюджета на</w:t>
      </w:r>
      <w:r w:rsidRPr="001A47CB">
        <w:rPr>
          <w:rFonts w:eastAsia="Calibri"/>
          <w:lang w:eastAsia="en-US"/>
        </w:rPr>
        <w:t xml:space="preserve"> </w:t>
      </w:r>
      <w:r w:rsidRPr="001A47CB">
        <w:rPr>
          <w:rFonts w:eastAsia="Calibri"/>
          <w:lang w:val="ru-RU" w:eastAsia="en-US"/>
        </w:rPr>
        <w:t xml:space="preserve">ВЪЗЛОЖИТЕЛЯ </w:t>
      </w:r>
      <w:r w:rsidRPr="001A47CB">
        <w:rPr>
          <w:rFonts w:eastAsia="Calibri"/>
          <w:lang w:eastAsia="en-US"/>
        </w:rPr>
        <w:t xml:space="preserve">и след представени, от превозвача, в Община Тервел, опис-сметки за броя и стойността на издадените превозни документи на </w:t>
      </w:r>
      <w:proofErr w:type="spellStart"/>
      <w:r w:rsidRPr="001A47CB">
        <w:rPr>
          <w:rFonts w:eastAsia="Calibri"/>
          <w:lang w:eastAsia="en-US"/>
        </w:rPr>
        <w:t>правоимащите</w:t>
      </w:r>
      <w:proofErr w:type="spellEnd"/>
      <w:r w:rsidRPr="001A47CB">
        <w:rPr>
          <w:rFonts w:eastAsia="Calibri"/>
          <w:lang w:eastAsia="en-US"/>
        </w:rPr>
        <w:t>,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ind w:firstLine="709"/>
        <w:jc w:val="both"/>
      </w:pPr>
      <w:r w:rsidRPr="001A47CB">
        <w:t xml:space="preserve">За доброволно въведени намаления, за отделни социални групи извън нормативно регламентираните, </w:t>
      </w:r>
      <w:r w:rsidRPr="001A47CB">
        <w:rPr>
          <w:rFonts w:eastAsia="Calibri"/>
          <w:lang w:val="ru-RU"/>
        </w:rPr>
        <w:t xml:space="preserve">ВЪЗЛОЖИТЕЛЯ </w:t>
      </w:r>
      <w:r w:rsidRPr="001A47CB">
        <w:t>не дължи компенсации на ИЗПЪЛНИТЕЛЯ.</w:t>
      </w:r>
    </w:p>
    <w:p w:rsidR="00BA466A" w:rsidRPr="00DF42CD" w:rsidRDefault="00BA466A" w:rsidP="00BA466A">
      <w:pPr>
        <w:ind w:firstLine="709"/>
        <w:jc w:val="both"/>
        <w:rPr>
          <w:lang w:eastAsia="en-US"/>
        </w:rPr>
      </w:pPr>
      <w:r w:rsidRPr="001A47CB">
        <w:rPr>
          <w:lang w:eastAsia="en-US"/>
        </w:rPr>
        <w:t xml:space="preserve">Промяна в цената на билетите в увеличение е допустима само в съответствие с процента на изменение на акцизната ставка на горивата или държавно регулираната цена при одобряване от страна на </w:t>
      </w:r>
      <w:r w:rsidRPr="001A47CB">
        <w:rPr>
          <w:rFonts w:eastAsia="Calibri"/>
          <w:lang w:val="ru-RU" w:eastAsia="en-US"/>
        </w:rPr>
        <w:t xml:space="preserve">ВЪЗЛОЖИТЕЛЯ </w:t>
      </w:r>
      <w:r w:rsidRPr="001A47CB">
        <w:rPr>
          <w:lang w:eastAsia="en-US"/>
        </w:rPr>
        <w:t xml:space="preserve">на представено уведомление от </w:t>
      </w:r>
      <w:r w:rsidRPr="00DF42CD">
        <w:rPr>
          <w:lang w:eastAsia="en-US"/>
        </w:rPr>
        <w:t>ИЗПЪЛНИТЕЛЯ и при условие, че промяната на акцизната ставка или държавно регулираната цена е довело до изменение на цените на горивата с 10% (десет на сто) или повече спрямо действащите цени на горивата.</w:t>
      </w:r>
    </w:p>
    <w:p w:rsidR="00BA466A" w:rsidRDefault="00BA466A" w:rsidP="00BA466A">
      <w:pPr>
        <w:tabs>
          <w:tab w:val="left" w:pos="709"/>
        </w:tabs>
        <w:spacing w:after="160" w:line="259" w:lineRule="auto"/>
        <w:jc w:val="both"/>
        <w:rPr>
          <w:b/>
        </w:rPr>
      </w:pPr>
      <w:r>
        <w:t xml:space="preserve">     </w:t>
      </w:r>
      <w:r>
        <w:tab/>
      </w:r>
      <w:r w:rsidRPr="00DF42CD">
        <w:t xml:space="preserve">В случай на намаление на горивото, вследствие процентно изменение на акцизната ставка или друга държавно регулираната цена, </w:t>
      </w:r>
      <w:r w:rsidRPr="00DF42CD">
        <w:rPr>
          <w:rFonts w:eastAsia="Calibri"/>
          <w:lang w:val="ru-RU" w:eastAsia="en-US"/>
        </w:rPr>
        <w:t>ВЪЗЛОЖИТЕЛЯ</w:t>
      </w:r>
      <w:r w:rsidRPr="00DF42CD">
        <w:rPr>
          <w:rFonts w:eastAsia="Calibri"/>
          <w:lang w:eastAsia="en-US"/>
        </w:rPr>
        <w:t>Т</w:t>
      </w:r>
      <w:r w:rsidRPr="00DF42CD">
        <w:rPr>
          <w:rFonts w:eastAsia="Calibri"/>
          <w:lang w:val="ru-RU" w:eastAsia="en-US"/>
        </w:rPr>
        <w:t xml:space="preserve"> </w:t>
      </w:r>
      <w:r w:rsidRPr="00DF42CD">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(десет на сто) или повече </w:t>
      </w:r>
      <w:r w:rsidRPr="00DF42CD">
        <w:rPr>
          <w:lang w:eastAsia="en-US"/>
        </w:rPr>
        <w:t>спрямо действащите цени на горивата</w:t>
      </w:r>
      <w:r w:rsidRPr="00DF42CD">
        <w:t xml:space="preserve">. В този случай, </w:t>
      </w:r>
      <w:r w:rsidRPr="00DF42CD">
        <w:rPr>
          <w:rFonts w:eastAsia="Calibri"/>
          <w:lang w:val="ru-RU" w:eastAsia="en-US"/>
        </w:rPr>
        <w:t xml:space="preserve">ВЪЗЛОЖИТЕЛЯ </w:t>
      </w:r>
      <w:r w:rsidRPr="00DF42CD">
        <w:t xml:space="preserve">уведомява </w:t>
      </w:r>
      <w:r w:rsidRPr="00DF42CD">
        <w:rPr>
          <w:lang w:eastAsia="en-US"/>
        </w:rPr>
        <w:t xml:space="preserve">ИЗПЪЛНИТЕЛЯ </w:t>
      </w:r>
      <w:r w:rsidRPr="00DF42CD">
        <w:t>със 7-дневно писмено предизвестие.</w:t>
      </w:r>
    </w:p>
    <w:p w:rsidR="00BA466A" w:rsidRPr="00BA466A" w:rsidRDefault="00BA466A" w:rsidP="00BA466A">
      <w:pPr>
        <w:tabs>
          <w:tab w:val="left" w:pos="709"/>
        </w:tabs>
        <w:spacing w:line="259" w:lineRule="auto"/>
        <w:jc w:val="both"/>
        <w:rPr>
          <w:b/>
        </w:rPr>
      </w:pPr>
      <w:r>
        <w:rPr>
          <w:b/>
        </w:rPr>
        <w:tab/>
        <w:t>2.6</w:t>
      </w:r>
      <w:r w:rsidRPr="00295587">
        <w:rPr>
          <w:b/>
        </w:rPr>
        <w:t xml:space="preserve">.2. </w:t>
      </w:r>
      <w:r w:rsidRPr="00BA466A">
        <w:rPr>
          <w:rFonts w:eastAsia="Calibri"/>
          <w:b/>
          <w:bCs/>
          <w:lang w:eastAsia="en-US"/>
        </w:rPr>
        <w:t>Начин на плащане</w:t>
      </w:r>
    </w:p>
    <w:p w:rsidR="00F73EEC" w:rsidRPr="00087E85" w:rsidRDefault="00BA466A" w:rsidP="00F73EEC">
      <w:pPr>
        <w:tabs>
          <w:tab w:val="left" w:pos="709"/>
        </w:tabs>
        <w:spacing w:line="259" w:lineRule="auto"/>
        <w:jc w:val="both"/>
      </w:pPr>
      <w:r>
        <w:tab/>
      </w:r>
      <w:r w:rsidR="00F73EEC" w:rsidRPr="00087E85">
        <w:t xml:space="preserve">Разплащането с изпълнителя се извършва след постъпване на средствата от републиканския бюджет по бюджета на ВЪЗЛОЖИТЕЛЯ и след представени, от превозвача, в Община Тервел, опис-сметки за броя и стойността на издадените превозни документи на </w:t>
      </w:r>
      <w:proofErr w:type="spellStart"/>
      <w:r w:rsidR="00F73EEC" w:rsidRPr="00087E85">
        <w:t>правоимащите</w:t>
      </w:r>
      <w:proofErr w:type="spellEnd"/>
      <w:r w:rsidR="00F73EEC" w:rsidRPr="00087E85">
        <w:t>, подлежащи на компенсиране със средства от централния бюджет, съгласно Наредбата за компенсиране.</w:t>
      </w:r>
    </w:p>
    <w:p w:rsidR="0071355A" w:rsidRDefault="0071355A" w:rsidP="0011674B">
      <w:pPr>
        <w:keepNext/>
        <w:tabs>
          <w:tab w:val="left" w:pos="0"/>
          <w:tab w:val="left" w:pos="142"/>
          <w:tab w:val="left" w:pos="993"/>
        </w:tabs>
        <w:autoSpaceDE w:val="0"/>
        <w:autoSpaceDN w:val="0"/>
        <w:adjustRightInd w:val="0"/>
        <w:jc w:val="both"/>
        <w:outlineLvl w:val="1"/>
      </w:pPr>
    </w:p>
    <w:p w:rsidR="0011674B" w:rsidRPr="003915DF" w:rsidRDefault="0011674B" w:rsidP="0011674B">
      <w:pPr>
        <w:keepNext/>
        <w:tabs>
          <w:tab w:val="left" w:pos="0"/>
          <w:tab w:val="left" w:pos="142"/>
          <w:tab w:val="left" w:pos="993"/>
        </w:tabs>
        <w:autoSpaceDE w:val="0"/>
        <w:autoSpaceDN w:val="0"/>
        <w:adjustRightInd w:val="0"/>
        <w:jc w:val="both"/>
        <w:outlineLvl w:val="1"/>
        <w:rPr>
          <w:bCs/>
          <w:iCs/>
        </w:rPr>
      </w:pPr>
      <w:r>
        <w:rPr>
          <w:b/>
          <w:bCs/>
          <w:iCs/>
        </w:rPr>
        <w:tab/>
        <w:t xml:space="preserve">      </w:t>
      </w:r>
      <w:r w:rsidRPr="00295587">
        <w:rPr>
          <w:b/>
          <w:bCs/>
          <w:iCs/>
        </w:rPr>
        <w:t xml:space="preserve">3.Възможност за представяне на варианти в офертите. </w:t>
      </w:r>
    </w:p>
    <w:p w:rsidR="0011674B" w:rsidRPr="00295587" w:rsidRDefault="0011674B" w:rsidP="0011674B">
      <w:pPr>
        <w:jc w:val="both"/>
      </w:pPr>
      <w:r>
        <w:t xml:space="preserve">        </w:t>
      </w:r>
      <w:r w:rsidRPr="00295587">
        <w:t>Не се предвижда възможност за представяне на варианти в офертите.</w:t>
      </w:r>
    </w:p>
    <w:p w:rsidR="0011674B" w:rsidRDefault="0011674B" w:rsidP="0011674B">
      <w:pPr>
        <w:spacing w:before="100" w:beforeAutospacing="1" w:after="100" w:afterAutospacing="1"/>
        <w:ind w:firstLine="360"/>
        <w:contextualSpacing/>
        <w:jc w:val="both"/>
        <w:rPr>
          <w:rFonts w:eastAsiaTheme="minorEastAsia"/>
          <w:b/>
          <w:bCs/>
        </w:rPr>
      </w:pPr>
    </w:p>
    <w:p w:rsidR="0011674B" w:rsidRPr="005A438C" w:rsidRDefault="00D84F1F" w:rsidP="005A438C">
      <w:pPr>
        <w:spacing w:before="100" w:beforeAutospacing="1" w:after="100" w:afterAutospacing="1"/>
        <w:contextualSpacing/>
        <w:jc w:val="both"/>
        <w:rPr>
          <w:rFonts w:eastAsiaTheme="minorEastAsia"/>
          <w:b/>
          <w:bCs/>
        </w:rPr>
      </w:pPr>
      <w:r>
        <w:rPr>
          <w:rFonts w:eastAsiaTheme="minorEastAsia"/>
          <w:b/>
          <w:bCs/>
        </w:rPr>
        <w:lastRenderedPageBreak/>
        <w:t xml:space="preserve">        </w:t>
      </w:r>
      <w:r w:rsidR="0011674B">
        <w:rPr>
          <w:rFonts w:eastAsiaTheme="minorEastAsia"/>
          <w:b/>
          <w:bCs/>
        </w:rPr>
        <w:t>4</w:t>
      </w:r>
      <w:r w:rsidR="0011674B" w:rsidRPr="00295587">
        <w:rPr>
          <w:rFonts w:eastAsiaTheme="minorEastAsia"/>
          <w:b/>
          <w:bCs/>
        </w:rPr>
        <w:t>. Прогнозна стойност</w:t>
      </w:r>
    </w:p>
    <w:p w:rsidR="0011674B" w:rsidRPr="00295587" w:rsidRDefault="00D84F1F" w:rsidP="0011674B">
      <w:pPr>
        <w:tabs>
          <w:tab w:val="num" w:pos="600"/>
          <w:tab w:val="left" w:pos="810"/>
        </w:tabs>
        <w:autoSpaceDE w:val="0"/>
        <w:autoSpaceDN w:val="0"/>
        <w:adjustRightInd w:val="0"/>
        <w:ind w:right="-7"/>
        <w:jc w:val="both"/>
      </w:pPr>
      <w:r>
        <w:t xml:space="preserve">        П</w:t>
      </w:r>
      <w:r w:rsidR="0011674B" w:rsidRPr="00295587">
        <w:t xml:space="preserve">рогнозна стойност на обществената поръчка е в размер на </w:t>
      </w:r>
      <w:r w:rsidR="00B10103">
        <w:t>9 889,88</w:t>
      </w:r>
      <w:r w:rsidRPr="00D84F1F">
        <w:t xml:space="preserve"> </w:t>
      </w:r>
      <w:r w:rsidR="0011674B" w:rsidRPr="00DF3C77">
        <w:t>лв.</w:t>
      </w:r>
      <w:r w:rsidR="0011674B" w:rsidRPr="00295587">
        <w:t xml:space="preserve"> без включен ДДС, а с включен ДДС </w:t>
      </w:r>
      <w:r w:rsidR="00B10103">
        <w:t>11 867,86</w:t>
      </w:r>
      <w:r>
        <w:t xml:space="preserve"> лв</w:t>
      </w:r>
      <w:r w:rsidR="0011674B" w:rsidRPr="00295587">
        <w:t>.</w:t>
      </w:r>
    </w:p>
    <w:p w:rsidR="0011674B" w:rsidRPr="00295587" w:rsidRDefault="0011674B" w:rsidP="00D84F1F">
      <w:pPr>
        <w:tabs>
          <w:tab w:val="num" w:pos="600"/>
          <w:tab w:val="left" w:pos="810"/>
        </w:tabs>
        <w:autoSpaceDE w:val="0"/>
        <w:autoSpaceDN w:val="0"/>
        <w:adjustRightInd w:val="0"/>
        <w:ind w:right="-7"/>
        <w:jc w:val="both"/>
      </w:pPr>
      <w:r w:rsidRPr="00295587">
        <w:t xml:space="preserve">          </w:t>
      </w:r>
    </w:p>
    <w:p w:rsidR="0011674B" w:rsidRPr="00295587" w:rsidRDefault="0011674B" w:rsidP="0011674B">
      <w:pPr>
        <w:jc w:val="both"/>
        <w:rPr>
          <w:rFonts w:eastAsia="Calibri"/>
          <w:b/>
        </w:rPr>
      </w:pPr>
      <w:r>
        <w:rPr>
          <w:rFonts w:eastAsia="Calibri"/>
          <w:b/>
        </w:rPr>
        <w:t xml:space="preserve">        5</w:t>
      </w:r>
      <w:r w:rsidRPr="00295587">
        <w:rPr>
          <w:rFonts w:eastAsia="Calibri"/>
          <w:b/>
        </w:rPr>
        <w:t xml:space="preserve">. Разходи за участие в обществената поръчка </w:t>
      </w:r>
    </w:p>
    <w:p w:rsidR="0011674B" w:rsidRPr="00295587" w:rsidRDefault="0011674B" w:rsidP="0011674B">
      <w:pPr>
        <w:jc w:val="both"/>
        <w:rPr>
          <w:rFonts w:eastAsia="Calibri"/>
        </w:rPr>
      </w:pPr>
      <w:r>
        <w:rPr>
          <w:rFonts w:eastAsia="Calibri"/>
        </w:rPr>
        <w:t xml:space="preserve">        </w:t>
      </w:r>
      <w:r w:rsidRPr="00295587">
        <w:rPr>
          <w:rFonts w:eastAsia="Calibri"/>
        </w:rPr>
        <w:t xml:space="preserve">Разходите за подготовка на офертите ще бъдат за сметка на участниците в процедурата. </w:t>
      </w:r>
    </w:p>
    <w:p w:rsidR="0011674B" w:rsidRPr="00295587" w:rsidRDefault="0011674B" w:rsidP="0011674B">
      <w:pPr>
        <w:ind w:right="-2"/>
        <w:jc w:val="both"/>
        <w:rPr>
          <w:rFonts w:eastAsia="Calibri"/>
        </w:rPr>
      </w:pPr>
      <w:r w:rsidRPr="00295587">
        <w:rPr>
          <w:rFonts w:eastAsia="Calibri"/>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p>
    <w:p w:rsidR="0011674B" w:rsidRPr="00295587" w:rsidRDefault="0011674B" w:rsidP="0011674B">
      <w:pPr>
        <w:ind w:right="-2"/>
        <w:jc w:val="both"/>
        <w:rPr>
          <w:rFonts w:eastAsia="Calibri"/>
        </w:rPr>
      </w:pPr>
    </w:p>
    <w:p w:rsidR="0011674B" w:rsidRPr="00295587" w:rsidRDefault="0011674B" w:rsidP="0011674B">
      <w:pPr>
        <w:ind w:right="-2"/>
        <w:jc w:val="both"/>
        <w:rPr>
          <w:rFonts w:eastAsia="Calibri"/>
          <w:b/>
        </w:rPr>
      </w:pPr>
      <w:r>
        <w:rPr>
          <w:rFonts w:eastAsia="Calibri"/>
          <w:b/>
        </w:rPr>
        <w:tab/>
        <w:t>6</w:t>
      </w:r>
      <w:r w:rsidRPr="00295587">
        <w:rPr>
          <w:rFonts w:eastAsia="Calibri"/>
          <w:b/>
          <w:lang w:val="en-US"/>
        </w:rPr>
        <w:t xml:space="preserve">. </w:t>
      </w:r>
      <w:r w:rsidRPr="00295587">
        <w:rPr>
          <w:rFonts w:eastAsia="Calibri"/>
          <w:b/>
        </w:rPr>
        <w:t>Срок на валидност на офертите.</w:t>
      </w:r>
    </w:p>
    <w:p w:rsidR="0011674B" w:rsidRPr="00295587" w:rsidRDefault="0011674B" w:rsidP="0011674B">
      <w:pPr>
        <w:ind w:right="-2"/>
        <w:jc w:val="both"/>
      </w:pPr>
      <w:r>
        <w:tab/>
      </w:r>
      <w:r w:rsidRPr="00295587">
        <w:t xml:space="preserve">Срокът на валидност на </w:t>
      </w:r>
      <w:r w:rsidRPr="00273ADE">
        <w:t xml:space="preserve">офертите е </w:t>
      </w:r>
      <w:r w:rsidRPr="00273ADE">
        <w:rPr>
          <w:b/>
        </w:rPr>
        <w:t>6 (шест) месеца</w:t>
      </w:r>
      <w:r w:rsidRPr="00273ADE">
        <w:t>, считано</w:t>
      </w:r>
      <w:r w:rsidRPr="00295587">
        <w:t xml:space="preserve">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11674B" w:rsidRPr="00295587" w:rsidRDefault="0011674B" w:rsidP="0011674B">
      <w:pPr>
        <w:ind w:right="-2"/>
        <w:jc w:val="both"/>
      </w:pPr>
      <w:r w:rsidRPr="0029558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11674B" w:rsidRPr="00295587" w:rsidRDefault="0011674B" w:rsidP="0011674B">
      <w:pPr>
        <w:ind w:right="-2"/>
        <w:jc w:val="both"/>
      </w:pPr>
      <w:r w:rsidRPr="00295587">
        <w:t>Участник, който не удължи или не потвърди срока на валидност на офертата си, се отстранява от участие.</w:t>
      </w:r>
    </w:p>
    <w:p w:rsidR="0011674B" w:rsidRPr="00295587" w:rsidRDefault="0011674B" w:rsidP="0011674B">
      <w:pPr>
        <w:ind w:right="-2"/>
        <w:jc w:val="both"/>
      </w:pPr>
    </w:p>
    <w:p w:rsidR="0011674B" w:rsidRPr="00295587" w:rsidRDefault="0011674B" w:rsidP="0011674B">
      <w:pPr>
        <w:tabs>
          <w:tab w:val="left" w:pos="567"/>
        </w:tabs>
        <w:jc w:val="both"/>
        <w:rPr>
          <w:rFonts w:eastAsia="Calibri"/>
          <w:b/>
        </w:rPr>
      </w:pPr>
      <w:bookmarkStart w:id="8" w:name="_Toc461029729"/>
      <w:bookmarkStart w:id="9" w:name="_Toc495406025"/>
      <w:r>
        <w:rPr>
          <w:rFonts w:eastAsia="Calibri"/>
          <w:b/>
        </w:rPr>
        <w:tab/>
        <w:t>7</w:t>
      </w:r>
      <w:r w:rsidRPr="00295587">
        <w:rPr>
          <w:rFonts w:eastAsia="Calibri"/>
          <w:b/>
        </w:rPr>
        <w:t>. Условия за получаване на документацията за Обществената поръчка</w:t>
      </w:r>
      <w:bookmarkEnd w:id="8"/>
      <w:bookmarkEnd w:id="9"/>
    </w:p>
    <w:p w:rsidR="0011674B" w:rsidRPr="00295587" w:rsidRDefault="0011674B" w:rsidP="0011674B">
      <w:pPr>
        <w:keepNext/>
        <w:shd w:val="clear" w:color="auto" w:fill="FFFFFF"/>
        <w:jc w:val="both"/>
        <w:outlineLvl w:val="0"/>
        <w:rPr>
          <w:bCs/>
          <w:kern w:val="32"/>
        </w:rPr>
      </w:pPr>
      <w:r>
        <w:rPr>
          <w:bCs/>
          <w:kern w:val="32"/>
        </w:rPr>
        <w:tab/>
      </w:r>
      <w:r w:rsidRPr="00295587">
        <w:rPr>
          <w:bCs/>
          <w:kern w:val="32"/>
        </w:rPr>
        <w:t>Възложителят предоставя неограничен, пълен, безплатен и пряк достъп чрез платформата по чл. 39а, ал. 1 от ЗОП - Централизираната автоматизирана информационна система „Електронни обществени поръчки“ (ЦАИС ЕОП – „Платформата“) до документацията за обществената поръчка от датата на публикуването й в Платформата.</w:t>
      </w:r>
    </w:p>
    <w:p w:rsidR="0011674B" w:rsidRPr="00295587" w:rsidRDefault="0011674B" w:rsidP="0011674B">
      <w:pPr>
        <w:jc w:val="both"/>
        <w:rPr>
          <w:rFonts w:eastAsia="Calibri"/>
        </w:rPr>
      </w:pPr>
    </w:p>
    <w:p w:rsidR="0011674B" w:rsidRDefault="0011674B" w:rsidP="0011674B">
      <w:pPr>
        <w:jc w:val="both"/>
        <w:rPr>
          <w:rFonts w:eastAsia="Calibri"/>
          <w:b/>
        </w:rPr>
      </w:pPr>
      <w:r>
        <w:rPr>
          <w:rFonts w:eastAsia="Calibri"/>
          <w:b/>
        </w:rPr>
        <w:tab/>
        <w:t>8</w:t>
      </w:r>
      <w:r w:rsidRPr="00295587">
        <w:rPr>
          <w:rFonts w:eastAsia="Calibri"/>
          <w:b/>
        </w:rPr>
        <w:t>.Условия за провеждане на процедурата</w:t>
      </w:r>
    </w:p>
    <w:p w:rsidR="0011674B" w:rsidRPr="003915DF" w:rsidRDefault="0011674B" w:rsidP="0011674B">
      <w:pPr>
        <w:jc w:val="both"/>
        <w:rPr>
          <w:rFonts w:eastAsia="Calibri"/>
          <w:b/>
        </w:rPr>
      </w:pPr>
      <w:r>
        <w:rPr>
          <w:rFonts w:eastAsia="Calibri"/>
        </w:rPr>
        <w:tab/>
      </w:r>
      <w:r w:rsidRPr="00295587">
        <w:rPr>
          <w:rFonts w:eastAsia="Calibri"/>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11674B" w:rsidRPr="00295587" w:rsidRDefault="0011674B" w:rsidP="0011674B">
      <w:pPr>
        <w:jc w:val="both"/>
        <w:rPr>
          <w:rFonts w:eastAsia="Calibri"/>
        </w:rPr>
      </w:pPr>
    </w:p>
    <w:p w:rsidR="0011674B" w:rsidRPr="00295587" w:rsidRDefault="0011674B" w:rsidP="0011674B">
      <w:pPr>
        <w:keepNext/>
        <w:jc w:val="center"/>
        <w:outlineLvl w:val="0"/>
        <w:rPr>
          <w:b/>
          <w:caps/>
          <w:kern w:val="32"/>
        </w:rPr>
      </w:pPr>
    </w:p>
    <w:p w:rsidR="0011674B" w:rsidRPr="00295587" w:rsidRDefault="0011674B" w:rsidP="0011674B">
      <w:pPr>
        <w:keepNext/>
        <w:jc w:val="center"/>
        <w:outlineLvl w:val="0"/>
        <w:rPr>
          <w:b/>
          <w:bCs/>
          <w:caps/>
          <w:kern w:val="32"/>
        </w:rPr>
      </w:pPr>
      <w:r w:rsidRPr="00295587">
        <w:rPr>
          <w:b/>
          <w:caps/>
          <w:kern w:val="32"/>
        </w:rPr>
        <w:t xml:space="preserve">Раздел </w:t>
      </w:r>
      <w:r w:rsidRPr="00295587">
        <w:rPr>
          <w:b/>
          <w:caps/>
          <w:kern w:val="32"/>
          <w:lang w:val="en-US"/>
        </w:rPr>
        <w:t>I</w:t>
      </w:r>
      <w:r w:rsidRPr="00295587">
        <w:rPr>
          <w:b/>
          <w:caps/>
          <w:kern w:val="32"/>
        </w:rPr>
        <w:t>І. ТЕХНИЧЕСКА СПЕЦИФИКАЦИЯ</w:t>
      </w:r>
    </w:p>
    <w:p w:rsidR="0011674B" w:rsidRPr="00295587" w:rsidRDefault="0011674B" w:rsidP="0011674B">
      <w:pPr>
        <w:widowControl w:val="0"/>
        <w:shd w:val="clear" w:color="auto" w:fill="FFFFFF"/>
        <w:jc w:val="center"/>
        <w:rPr>
          <w:i/>
        </w:rPr>
      </w:pPr>
    </w:p>
    <w:p w:rsidR="0011674B" w:rsidRPr="00295587" w:rsidRDefault="0011674B" w:rsidP="0011674B">
      <w:pPr>
        <w:tabs>
          <w:tab w:val="left" w:pos="284"/>
          <w:tab w:val="left" w:pos="426"/>
        </w:tabs>
        <w:spacing w:line="276" w:lineRule="auto"/>
        <w:contextualSpacing/>
        <w:jc w:val="both"/>
        <w:rPr>
          <w:b/>
          <w:bCs/>
          <w:kern w:val="32"/>
        </w:rPr>
      </w:pPr>
      <w:r w:rsidRPr="00295587">
        <w:rPr>
          <w:lang w:val="ru-RU"/>
        </w:rPr>
        <w:t xml:space="preserve">Подробно описание на </w:t>
      </w:r>
      <w:proofErr w:type="spellStart"/>
      <w:r w:rsidRPr="00295587">
        <w:rPr>
          <w:lang w:val="ru-RU"/>
        </w:rPr>
        <w:t>техническите</w:t>
      </w:r>
      <w:proofErr w:type="spellEnd"/>
      <w:r w:rsidRPr="00295587">
        <w:rPr>
          <w:lang w:val="ru-RU"/>
        </w:rPr>
        <w:t xml:space="preserve"> спецификации се </w:t>
      </w:r>
      <w:proofErr w:type="spellStart"/>
      <w:r w:rsidRPr="00295587">
        <w:rPr>
          <w:lang w:val="ru-RU"/>
        </w:rPr>
        <w:t>съдържат</w:t>
      </w:r>
      <w:proofErr w:type="spellEnd"/>
      <w:r w:rsidRPr="00295587">
        <w:rPr>
          <w:lang w:val="ru-RU"/>
        </w:rPr>
        <w:t xml:space="preserve"> в </w:t>
      </w:r>
      <w:proofErr w:type="spellStart"/>
      <w:r w:rsidRPr="00295587">
        <w:rPr>
          <w:lang w:val="ru-RU"/>
        </w:rPr>
        <w:t>Техническата</w:t>
      </w:r>
      <w:proofErr w:type="spellEnd"/>
      <w:r w:rsidRPr="00295587">
        <w:rPr>
          <w:lang w:val="ru-RU"/>
        </w:rPr>
        <w:t xml:space="preserve"> спецификация, </w:t>
      </w:r>
      <w:proofErr w:type="spellStart"/>
      <w:r w:rsidRPr="00295587">
        <w:rPr>
          <w:lang w:val="ru-RU"/>
        </w:rPr>
        <w:t>неразделна</w:t>
      </w:r>
      <w:proofErr w:type="spellEnd"/>
      <w:r w:rsidRPr="00295587">
        <w:rPr>
          <w:lang w:val="ru-RU"/>
        </w:rPr>
        <w:t xml:space="preserve"> </w:t>
      </w:r>
      <w:proofErr w:type="gramStart"/>
      <w:r w:rsidRPr="00295587">
        <w:rPr>
          <w:lang w:val="ru-RU"/>
        </w:rPr>
        <w:t>част</w:t>
      </w:r>
      <w:proofErr w:type="gramEnd"/>
      <w:r w:rsidRPr="00295587">
        <w:rPr>
          <w:lang w:val="ru-RU"/>
        </w:rPr>
        <w:t xml:space="preserve"> от </w:t>
      </w:r>
      <w:proofErr w:type="spellStart"/>
      <w:r w:rsidRPr="00295587">
        <w:rPr>
          <w:lang w:val="ru-RU"/>
        </w:rPr>
        <w:t>документацията</w:t>
      </w:r>
      <w:proofErr w:type="spellEnd"/>
      <w:r w:rsidRPr="00295587">
        <w:rPr>
          <w:lang w:val="ru-RU"/>
        </w:rPr>
        <w:t xml:space="preserve"> за участие в </w:t>
      </w:r>
      <w:proofErr w:type="spellStart"/>
      <w:r w:rsidRPr="00295587">
        <w:rPr>
          <w:lang w:val="ru-RU"/>
        </w:rPr>
        <w:t>обществената</w:t>
      </w:r>
      <w:proofErr w:type="spellEnd"/>
      <w:r w:rsidRPr="00295587">
        <w:rPr>
          <w:lang w:val="ru-RU"/>
        </w:rPr>
        <w:t xml:space="preserve"> </w:t>
      </w:r>
      <w:proofErr w:type="spellStart"/>
      <w:r w:rsidRPr="00295587">
        <w:rPr>
          <w:lang w:val="ru-RU"/>
        </w:rPr>
        <w:t>поръчка</w:t>
      </w:r>
      <w:proofErr w:type="spellEnd"/>
      <w:r w:rsidRPr="00295587">
        <w:rPr>
          <w:lang w:val="ru-RU"/>
        </w:rPr>
        <w:t>.</w:t>
      </w:r>
    </w:p>
    <w:p w:rsidR="001A47CB" w:rsidRPr="001A47CB" w:rsidRDefault="001A47CB" w:rsidP="001A47CB">
      <w:pPr>
        <w:tabs>
          <w:tab w:val="left" w:pos="1235"/>
        </w:tabs>
        <w:ind w:firstLine="709"/>
        <w:jc w:val="both"/>
      </w:pPr>
    </w:p>
    <w:p w:rsidR="001A47CB" w:rsidRPr="004F4FE1" w:rsidRDefault="001A47CB" w:rsidP="001A47CB">
      <w:pPr>
        <w:tabs>
          <w:tab w:val="left" w:pos="0"/>
          <w:tab w:val="left" w:pos="426"/>
          <w:tab w:val="left" w:pos="3579"/>
        </w:tabs>
        <w:jc w:val="both"/>
        <w:rPr>
          <w:rFonts w:eastAsia="Calibri"/>
          <w:b/>
          <w:bCs/>
          <w:lang w:eastAsia="en-US"/>
        </w:rPr>
      </w:pPr>
    </w:p>
    <w:p w:rsidR="004C6EF6" w:rsidRPr="00295587" w:rsidRDefault="004F4FE1" w:rsidP="004C6EF6">
      <w:pPr>
        <w:ind w:firstLine="360"/>
        <w:jc w:val="center"/>
        <w:rPr>
          <w:rFonts w:eastAsiaTheme="minorEastAsia"/>
          <w:b/>
        </w:rPr>
      </w:pPr>
      <w:r w:rsidRPr="004F4FE1">
        <w:rPr>
          <w:bCs/>
          <w:iCs/>
        </w:rPr>
        <w:t xml:space="preserve">         </w:t>
      </w:r>
      <w:r w:rsidR="004C6EF6" w:rsidRPr="00295587">
        <w:rPr>
          <w:rFonts w:eastAsiaTheme="minorEastAsia"/>
          <w:b/>
        </w:rPr>
        <w:t xml:space="preserve">РАЗДЕЛ </w:t>
      </w:r>
      <w:r w:rsidR="004C6EF6" w:rsidRPr="00295587">
        <w:rPr>
          <w:rFonts w:eastAsiaTheme="minorEastAsia"/>
          <w:b/>
          <w:lang w:val="en-US"/>
        </w:rPr>
        <w:t>III</w:t>
      </w:r>
      <w:r w:rsidR="004C6EF6" w:rsidRPr="00295587">
        <w:rPr>
          <w:rFonts w:eastAsiaTheme="minorEastAsia"/>
          <w:b/>
        </w:rPr>
        <w:t>.</w:t>
      </w:r>
      <w:r w:rsidR="004C6EF6" w:rsidRPr="00295587">
        <w:rPr>
          <w:rFonts w:eastAsiaTheme="minorEastAsia"/>
          <w:b/>
          <w:lang w:val="en-US"/>
        </w:rPr>
        <w:t xml:space="preserve"> </w:t>
      </w:r>
      <w:r w:rsidR="004C6EF6" w:rsidRPr="00295587">
        <w:rPr>
          <w:rFonts w:eastAsiaTheme="minorEastAsia"/>
          <w:b/>
        </w:rPr>
        <w:t>УКАЗАНИЯ ЗА ПОДГОТОВКА НА ОФЕРТИТЕ И ОБРАЗЦИТЕ НА ДОКУМЕНТИ</w:t>
      </w:r>
    </w:p>
    <w:p w:rsidR="004C6EF6" w:rsidRPr="00295587" w:rsidRDefault="004C6EF6" w:rsidP="004C6EF6">
      <w:pPr>
        <w:ind w:firstLine="360"/>
        <w:jc w:val="center"/>
        <w:rPr>
          <w:rFonts w:eastAsiaTheme="minorEastAsia"/>
          <w:b/>
        </w:rPr>
      </w:pPr>
    </w:p>
    <w:p w:rsidR="00264C01" w:rsidRPr="00D84F1F" w:rsidRDefault="004C6EF6" w:rsidP="004C6EF6">
      <w:pPr>
        <w:ind w:firstLine="426"/>
        <w:jc w:val="both"/>
        <w:rPr>
          <w:bCs/>
          <w:iCs/>
        </w:rPr>
      </w:pPr>
      <w:r w:rsidRPr="00626C00">
        <w:rPr>
          <w:rFonts w:eastAsiaTheme="minorEastAsia"/>
          <w:b/>
        </w:rPr>
        <w:t xml:space="preserve">ЧАСТ І.  </w:t>
      </w:r>
      <w:r w:rsidRPr="00626C00">
        <w:rPr>
          <w:rFonts w:eastAsia="Calibri"/>
          <w:b/>
        </w:rPr>
        <w:t>ИЗИСКВАНИЯ КЪМ УЧАСТНИЦИТЕ В ПРОЦЕДУРАТА</w:t>
      </w:r>
    </w:p>
    <w:p w:rsidR="00264C01" w:rsidRPr="00295587" w:rsidRDefault="00264C01" w:rsidP="00264C01">
      <w:pPr>
        <w:suppressAutoHyphens/>
        <w:ind w:firstLine="360"/>
        <w:jc w:val="center"/>
        <w:rPr>
          <w:rFonts w:eastAsiaTheme="minorEastAsia"/>
          <w:b/>
          <w:bCs/>
        </w:rPr>
      </w:pPr>
    </w:p>
    <w:p w:rsidR="00264C01" w:rsidRPr="00264C01" w:rsidRDefault="00264C01" w:rsidP="00264C01">
      <w:pPr>
        <w:numPr>
          <w:ilvl w:val="0"/>
          <w:numId w:val="14"/>
        </w:numPr>
        <w:tabs>
          <w:tab w:val="left" w:pos="360"/>
        </w:tabs>
        <w:suppressAutoHyphens/>
        <w:ind w:hanging="720"/>
        <w:jc w:val="both"/>
        <w:rPr>
          <w:rFonts w:eastAsiaTheme="minorEastAsia"/>
          <w:b/>
        </w:rPr>
      </w:pPr>
      <w:r w:rsidRPr="00295587">
        <w:rPr>
          <w:rFonts w:eastAsiaTheme="minorEastAsia"/>
          <w:b/>
        </w:rPr>
        <w:t>Общи изисквания</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w:t>
      </w:r>
      <w:proofErr w:type="spellStart"/>
      <w:r w:rsidRPr="00295587">
        <w:rPr>
          <w:rFonts w:eastAsiaTheme="minorEastAsia"/>
        </w:rPr>
        <w:t>1</w:t>
      </w:r>
      <w:proofErr w:type="spellEnd"/>
      <w:r w:rsidRPr="00295587">
        <w:rPr>
          <w:rFonts w:eastAsiaTheme="minorEastAsia"/>
        </w:rPr>
        <w:t>.</w:t>
      </w:r>
      <w:r w:rsidRPr="00295587">
        <w:rPr>
          <w:rFonts w:eastAsiaTheme="minorEastAsia"/>
        </w:rPr>
        <w:tab/>
        <w:t xml:space="preserve">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w:t>
      </w:r>
      <w:r w:rsidRPr="00295587">
        <w:rPr>
          <w:rFonts w:eastAsiaTheme="minorEastAsia"/>
        </w:rPr>
        <w:lastRenderedPageBreak/>
        <w:t>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1.2.</w:t>
      </w:r>
      <w:r w:rsidRPr="00295587">
        <w:rPr>
          <w:rFonts w:eastAsiaTheme="minorEastAsia"/>
        </w:rPr>
        <w:tab/>
        <w:t>Участниците са длъжни да съблюдават сроковете и условията, посочени в обявлението и документацията за обществената поръчка.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1.3.</w:t>
      </w:r>
      <w:r w:rsidRPr="00295587">
        <w:rPr>
          <w:rFonts w:eastAsiaTheme="minorEastAsia"/>
        </w:rPr>
        <w:tab/>
        <w:t>Участниците се представляват от лицата, представляващи ги по закон или от лица, изрично упълномощени за настоящата процедура.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1.4.</w:t>
      </w:r>
      <w:r w:rsidRPr="00295587">
        <w:rPr>
          <w:rFonts w:eastAsiaTheme="minorEastAsia"/>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264C01" w:rsidRPr="00295587" w:rsidRDefault="00264C01" w:rsidP="00264C01">
      <w:pPr>
        <w:tabs>
          <w:tab w:val="left" w:pos="360"/>
        </w:tabs>
        <w:suppressAutoHyphens/>
        <w:ind w:firstLine="360"/>
        <w:jc w:val="both"/>
        <w:rPr>
          <w:rFonts w:eastAsiaTheme="minorEastAsia"/>
        </w:rPr>
      </w:pPr>
    </w:p>
    <w:p w:rsidR="00264C01" w:rsidRPr="00295587" w:rsidRDefault="00264C01" w:rsidP="00264C01">
      <w:pPr>
        <w:tabs>
          <w:tab w:val="left" w:pos="360"/>
        </w:tabs>
        <w:suppressAutoHyphens/>
        <w:ind w:firstLine="360"/>
        <w:jc w:val="both"/>
        <w:rPr>
          <w:rFonts w:eastAsiaTheme="minorEastAsia"/>
        </w:rPr>
      </w:pPr>
      <w:r w:rsidRPr="00295587">
        <w:rPr>
          <w:rFonts w:eastAsia="Calibri"/>
          <w:b/>
        </w:rPr>
        <w:t>2.</w:t>
      </w:r>
      <w:r w:rsidRPr="00295587">
        <w:rPr>
          <w:rFonts w:eastAsia="Calibri"/>
          <w:b/>
        </w:rPr>
        <w:tab/>
        <w:t>Специфични изисквания към участници – обединения, които не са юридически лица</w:t>
      </w:r>
    </w:p>
    <w:p w:rsidR="004C6EF6" w:rsidRDefault="00264C01" w:rsidP="004C6EF6">
      <w:pPr>
        <w:tabs>
          <w:tab w:val="left" w:pos="360"/>
        </w:tabs>
        <w:suppressAutoHyphens/>
        <w:ind w:firstLine="360"/>
        <w:jc w:val="both"/>
        <w:rPr>
          <w:rFonts w:eastAsiaTheme="minorEastAsia"/>
        </w:rPr>
      </w:pPr>
      <w:r w:rsidRPr="00295587">
        <w:rPr>
          <w:rFonts w:eastAsia="Calibri"/>
        </w:rPr>
        <w:t>2.1.</w:t>
      </w:r>
      <w:r w:rsidRPr="00295587">
        <w:rPr>
          <w:rFonts w:eastAsia="Calibri"/>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4C6EF6" w:rsidRDefault="00264C01" w:rsidP="004C6EF6">
      <w:pPr>
        <w:tabs>
          <w:tab w:val="left" w:pos="360"/>
        </w:tabs>
        <w:suppressAutoHyphens/>
        <w:ind w:firstLine="360"/>
        <w:jc w:val="both"/>
        <w:rPr>
          <w:rFonts w:eastAsia="Calibri"/>
        </w:rPr>
      </w:pPr>
      <w:r w:rsidRPr="00295587">
        <w:rPr>
          <w:rFonts w:eastAsia="Calibri"/>
        </w:rPr>
        <w:t>2.1.</w:t>
      </w:r>
      <w:proofErr w:type="spellStart"/>
      <w:r w:rsidRPr="00295587">
        <w:rPr>
          <w:rFonts w:eastAsia="Calibri"/>
        </w:rPr>
        <w:t>1</w:t>
      </w:r>
      <w:proofErr w:type="spellEnd"/>
      <w:r w:rsidRPr="00295587">
        <w:rPr>
          <w:rFonts w:eastAsia="Calibri"/>
        </w:rPr>
        <w:t>.</w:t>
      </w:r>
      <w:r w:rsidRPr="00295587">
        <w:rPr>
          <w:rFonts w:eastAsia="Calibri"/>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382F32" w:rsidRPr="00382F32" w:rsidRDefault="00264C01" w:rsidP="00382F32">
      <w:pPr>
        <w:tabs>
          <w:tab w:val="left" w:pos="360"/>
        </w:tabs>
        <w:suppressAutoHyphens/>
        <w:ind w:firstLine="360"/>
        <w:jc w:val="both"/>
        <w:rPr>
          <w:rFonts w:eastAsia="Calibri"/>
        </w:rPr>
      </w:pPr>
      <w:r w:rsidRPr="00295587">
        <w:rPr>
          <w:rFonts w:eastAsia="Calibri"/>
        </w:rPr>
        <w:t>2.1.2.</w:t>
      </w:r>
      <w:r w:rsidRPr="00295587">
        <w:rPr>
          <w:rFonts w:eastAsia="Calibri"/>
        </w:rPr>
        <w:tab/>
        <w:t>С документа по т. 2.1.1, участникът представя и информация относно: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правата и задълженията на участниците в обединението;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разпределението на отговорността между членовете на обединението;</w:t>
      </w:r>
    </w:p>
    <w:p w:rsidR="00264C01" w:rsidRDefault="00273ADE"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дейностите по поръчката, които ще изпълнява всеки член на обединението.</w:t>
      </w:r>
    </w:p>
    <w:p w:rsidR="00264C01" w:rsidRPr="00295587" w:rsidRDefault="00273ADE" w:rsidP="00264C01">
      <w:pPr>
        <w:keepNext/>
        <w:tabs>
          <w:tab w:val="left" w:pos="0"/>
          <w:tab w:val="left" w:pos="993"/>
        </w:tabs>
        <w:jc w:val="both"/>
        <w:outlineLvl w:val="1"/>
        <w:rPr>
          <w:rFonts w:eastAsia="Calibri"/>
        </w:rPr>
      </w:pPr>
      <w:r>
        <w:rPr>
          <w:rFonts w:eastAsia="Calibri"/>
        </w:rPr>
        <w:lastRenderedPageBreak/>
        <w:t xml:space="preserve">     </w:t>
      </w:r>
      <w:r w:rsidR="00264C01" w:rsidRPr="00295587">
        <w:rPr>
          <w:rFonts w:eastAsia="Calibri"/>
        </w:rPr>
        <w:t>2.1.3.</w:t>
      </w:r>
      <w:r w:rsidR="00264C01" w:rsidRPr="00295587">
        <w:rPr>
          <w:rFonts w:eastAsia="Calibri"/>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определянето на партньор или лице, което да представлява обединението за целите на обществената поръчка;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да е налице солидарна отговорност на участниците в обединението при изпълнение на поръчката.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2.1.4.</w:t>
      </w:r>
      <w:r w:rsidRPr="00295587">
        <w:rPr>
          <w:rFonts w:eastAsia="Calibri"/>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w:t>
      </w:r>
      <w:proofErr w:type="spellStart"/>
      <w:r w:rsidRPr="00295587">
        <w:rPr>
          <w:rFonts w:eastAsia="Calibri"/>
        </w:rPr>
        <w:t>2</w:t>
      </w:r>
      <w:proofErr w:type="spellEnd"/>
      <w:r w:rsidRPr="00295587">
        <w:rPr>
          <w:rFonts w:eastAsia="Calibri"/>
        </w:rPr>
        <w:t>.</w:t>
      </w:r>
      <w:r w:rsidRPr="00295587">
        <w:rPr>
          <w:rFonts w:eastAsia="Calibri"/>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2.3.</w:t>
      </w:r>
      <w:r w:rsidRPr="00295587">
        <w:rPr>
          <w:rFonts w:eastAsia="Calibri"/>
        </w:rPr>
        <w:tab/>
        <w:t>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документ по т. 2.1.</w:t>
      </w:r>
      <w:proofErr w:type="spellStart"/>
      <w:r w:rsidRPr="00295587">
        <w:rPr>
          <w:rFonts w:eastAsia="Calibri"/>
        </w:rPr>
        <w:t>1</w:t>
      </w:r>
      <w:proofErr w:type="spellEnd"/>
      <w:r w:rsidRPr="00295587">
        <w:rPr>
          <w:rFonts w:eastAsia="Calibri"/>
        </w:rPr>
        <w:t>.</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2.4.</w:t>
      </w:r>
      <w:r w:rsidRPr="00295587">
        <w:rPr>
          <w:rFonts w:eastAsia="Calibri"/>
        </w:rPr>
        <w:tab/>
        <w:t xml:space="preserve">Лице, което участва в обединение, не може да подава самостоятелно оферта. </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2.5.</w:t>
      </w:r>
      <w:r w:rsidRPr="00295587">
        <w:rPr>
          <w:rFonts w:eastAsia="Calibri"/>
        </w:rPr>
        <w:tab/>
        <w:t>Едно физическо или юридическо лице може да участва само в едно обединение.</w:t>
      </w:r>
    </w:p>
    <w:p w:rsidR="00264C01" w:rsidRPr="00295587" w:rsidRDefault="00264C01" w:rsidP="00264C01">
      <w:pPr>
        <w:tabs>
          <w:tab w:val="left" w:pos="0"/>
          <w:tab w:val="left" w:pos="426"/>
          <w:tab w:val="right" w:leader="dot" w:pos="8290"/>
        </w:tabs>
        <w:ind w:firstLine="360"/>
        <w:jc w:val="both"/>
        <w:rPr>
          <w:rFonts w:eastAsiaTheme="minorEastAsia"/>
        </w:rPr>
      </w:pPr>
    </w:p>
    <w:p w:rsidR="00264C01" w:rsidRPr="00295587" w:rsidRDefault="00264C01" w:rsidP="00264C01">
      <w:pPr>
        <w:jc w:val="both"/>
        <w:rPr>
          <w:b/>
          <w:bCs/>
          <w:color w:val="000000"/>
          <w:lang w:eastAsia="ar-SA"/>
        </w:rPr>
      </w:pPr>
      <w:r w:rsidRPr="00295587">
        <w:rPr>
          <w:b/>
          <w:bCs/>
          <w:color w:val="000000"/>
          <w:lang w:eastAsia="ar-SA"/>
        </w:rPr>
        <w:tab/>
        <w:t>3. Специфични изисквания към подизпълнителите</w:t>
      </w:r>
    </w:p>
    <w:p w:rsidR="00264C01" w:rsidRPr="00295587" w:rsidRDefault="00264C01" w:rsidP="00264C01">
      <w:pPr>
        <w:jc w:val="both"/>
        <w:rPr>
          <w:bCs/>
          <w:color w:val="000000"/>
          <w:lang w:eastAsia="ar-SA"/>
        </w:rPr>
      </w:pPr>
      <w:r w:rsidRPr="00295587">
        <w:rPr>
          <w:bCs/>
          <w:color w:val="000000"/>
          <w:lang w:eastAsia="ar-SA"/>
        </w:rPr>
        <w:tab/>
        <w:t>3.1.</w:t>
      </w:r>
      <w:r w:rsidRPr="00295587">
        <w:rPr>
          <w:bCs/>
          <w:color w:val="000000"/>
          <w:lang w:eastAsia="ar-SA"/>
        </w:rPr>
        <w:tab/>
        <w:t>Участникът трябва да посочи в Част IV, Раздел В, от ЕЕДОП подизпълнителя/</w:t>
      </w:r>
      <w:proofErr w:type="spellStart"/>
      <w:r w:rsidRPr="00295587">
        <w:rPr>
          <w:bCs/>
          <w:color w:val="000000"/>
          <w:lang w:eastAsia="ar-SA"/>
        </w:rPr>
        <w:t>ите</w:t>
      </w:r>
      <w:proofErr w:type="spellEnd"/>
      <w:r w:rsidRPr="00295587">
        <w:rPr>
          <w:bCs/>
          <w:color w:val="000000"/>
          <w:lang w:eastAsia="ar-SA"/>
        </w:rPr>
        <w:t xml:space="preserve"> и дела от поръчката, който ще му/им възложи, ако възнамерява да използва такъв/такива.</w:t>
      </w:r>
    </w:p>
    <w:p w:rsidR="00264C01" w:rsidRPr="00295587" w:rsidRDefault="00264C01" w:rsidP="00264C01">
      <w:pPr>
        <w:jc w:val="both"/>
        <w:rPr>
          <w:bCs/>
          <w:color w:val="000000"/>
          <w:lang w:eastAsia="ar-SA"/>
        </w:rPr>
      </w:pPr>
      <w:r w:rsidRPr="00295587">
        <w:rPr>
          <w:bCs/>
          <w:color w:val="000000"/>
          <w:lang w:eastAsia="ar-SA"/>
        </w:rPr>
        <w:tab/>
        <w:t>3.2.</w:t>
      </w:r>
      <w:r w:rsidRPr="00295587">
        <w:rPr>
          <w:bCs/>
          <w:color w:val="000000"/>
          <w:lang w:eastAsia="ar-SA"/>
        </w:rPr>
        <w:tab/>
        <w:t>Лице, което е дало съгласие да бъде подизпълнител на друг участник, не може да подава самостоятелно оферта.</w:t>
      </w:r>
    </w:p>
    <w:p w:rsidR="00264C01" w:rsidRPr="00295587" w:rsidRDefault="00264C01" w:rsidP="00264C01">
      <w:pPr>
        <w:jc w:val="both"/>
        <w:rPr>
          <w:bCs/>
          <w:color w:val="000000"/>
          <w:lang w:eastAsia="ar-SA"/>
        </w:rPr>
      </w:pPr>
      <w:r w:rsidRPr="00295587">
        <w:rPr>
          <w:bCs/>
          <w:color w:val="000000"/>
          <w:lang w:eastAsia="ar-SA"/>
        </w:rPr>
        <w:tab/>
        <w:t>3.</w:t>
      </w:r>
      <w:proofErr w:type="spellStart"/>
      <w:r w:rsidRPr="00295587">
        <w:rPr>
          <w:bCs/>
          <w:color w:val="000000"/>
          <w:lang w:eastAsia="ar-SA"/>
        </w:rPr>
        <w:t>3</w:t>
      </w:r>
      <w:proofErr w:type="spellEnd"/>
      <w:r w:rsidRPr="00295587">
        <w:rPr>
          <w:bCs/>
          <w:color w:val="000000"/>
          <w:lang w:eastAsia="ar-SA"/>
        </w:rPr>
        <w:t>.</w:t>
      </w:r>
      <w:r w:rsidRPr="00295587">
        <w:rPr>
          <w:bCs/>
          <w:color w:val="000000"/>
          <w:lang w:eastAsia="ar-SA"/>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264C01" w:rsidRPr="00295587" w:rsidRDefault="00264C01" w:rsidP="00264C01">
      <w:pPr>
        <w:jc w:val="both"/>
        <w:rPr>
          <w:bCs/>
          <w:color w:val="000000"/>
          <w:lang w:eastAsia="ar-SA"/>
        </w:rPr>
      </w:pPr>
      <w:r w:rsidRPr="00295587">
        <w:rPr>
          <w:bCs/>
          <w:color w:val="000000"/>
          <w:lang w:eastAsia="ar-SA"/>
        </w:rPr>
        <w:tab/>
        <w:t>3.4.</w:t>
      </w:r>
      <w:r w:rsidRPr="00295587">
        <w:rPr>
          <w:bCs/>
          <w:color w:val="000000"/>
          <w:lang w:eastAsia="ar-SA"/>
        </w:rPr>
        <w:tab/>
        <w:t xml:space="preserve">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w:t>
      </w:r>
      <w:proofErr w:type="spellStart"/>
      <w:r w:rsidRPr="00295587">
        <w:rPr>
          <w:bCs/>
          <w:color w:val="000000"/>
          <w:lang w:eastAsia="ar-SA"/>
        </w:rPr>
        <w:t>oт</w:t>
      </w:r>
      <w:proofErr w:type="spellEnd"/>
      <w:r w:rsidRPr="00295587">
        <w:rPr>
          <w:bCs/>
          <w:color w:val="000000"/>
          <w:lang w:eastAsia="ar-SA"/>
        </w:rPr>
        <w:t xml:space="preserve"> IV от ЕЕДОП.</w:t>
      </w:r>
    </w:p>
    <w:p w:rsidR="00264C01" w:rsidRPr="00295587" w:rsidRDefault="00264C01" w:rsidP="00264C01">
      <w:pPr>
        <w:jc w:val="both"/>
        <w:rPr>
          <w:bCs/>
          <w:color w:val="000000"/>
          <w:lang w:eastAsia="ar-SA"/>
        </w:rPr>
      </w:pPr>
      <w:r w:rsidRPr="00295587">
        <w:rPr>
          <w:bCs/>
          <w:color w:val="000000"/>
          <w:lang w:eastAsia="ar-SA"/>
        </w:rPr>
        <w:tab/>
        <w:t>3.5.</w:t>
      </w:r>
      <w:r w:rsidRPr="00295587">
        <w:rPr>
          <w:bCs/>
          <w:color w:val="000000"/>
          <w:lang w:eastAsia="ar-SA"/>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264C01" w:rsidRPr="00295587" w:rsidRDefault="00264C01" w:rsidP="00264C01">
      <w:pPr>
        <w:jc w:val="both"/>
      </w:pPr>
      <w:r w:rsidRPr="00295587">
        <w:rPr>
          <w:bCs/>
          <w:color w:val="000000"/>
          <w:lang w:eastAsia="ar-SA"/>
        </w:rPr>
        <w:tab/>
        <w:t>3.6.</w:t>
      </w:r>
      <w:r w:rsidRPr="00295587">
        <w:rPr>
          <w:bCs/>
          <w:color w:val="000000"/>
          <w:lang w:eastAsia="ar-SA"/>
        </w:rPr>
        <w:tab/>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264C01" w:rsidRPr="00295587" w:rsidRDefault="00264C01" w:rsidP="00264C01">
      <w:pPr>
        <w:tabs>
          <w:tab w:val="left" w:pos="0"/>
          <w:tab w:val="left" w:pos="142"/>
          <w:tab w:val="left" w:pos="567"/>
          <w:tab w:val="right" w:leader="dot" w:pos="8290"/>
        </w:tabs>
        <w:ind w:firstLine="360"/>
        <w:jc w:val="both"/>
        <w:rPr>
          <w:rFonts w:eastAsiaTheme="minorEastAsia"/>
        </w:rPr>
      </w:pPr>
    </w:p>
    <w:p w:rsidR="00264C01" w:rsidRPr="00264C01" w:rsidRDefault="00264C01" w:rsidP="00264C01">
      <w:pPr>
        <w:tabs>
          <w:tab w:val="left" w:pos="0"/>
          <w:tab w:val="left" w:pos="142"/>
          <w:tab w:val="left" w:pos="567"/>
          <w:tab w:val="right" w:leader="dot" w:pos="8290"/>
        </w:tabs>
        <w:ind w:left="1211"/>
        <w:contextualSpacing/>
        <w:jc w:val="both"/>
        <w:rPr>
          <w:b/>
        </w:rPr>
      </w:pPr>
      <w:r w:rsidRPr="00840320">
        <w:rPr>
          <w:b/>
        </w:rPr>
        <w:t>4. Позоваване на капацитета на трети лица:</w:t>
      </w:r>
    </w:p>
    <w:p w:rsidR="00264C01" w:rsidRPr="00840320" w:rsidRDefault="00264C01" w:rsidP="00264C01">
      <w:pPr>
        <w:suppressAutoHyphens/>
        <w:ind w:right="23" w:firstLine="567"/>
        <w:jc w:val="both"/>
        <w:textAlignment w:val="center"/>
        <w:rPr>
          <w:rFonts w:eastAsiaTheme="minorEastAsia"/>
        </w:rPr>
      </w:pPr>
      <w:bookmarkStart w:id="10" w:name="bookmark38"/>
      <w:r w:rsidRPr="00840320">
        <w:rPr>
          <w:rFonts w:eastAsiaTheme="minorEastAsia"/>
        </w:rPr>
        <w:t>4.1. Участниците могат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 xml:space="preserve">4.2.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w:t>
      </w:r>
      <w:r w:rsidRPr="00840320">
        <w:rPr>
          <w:rFonts w:eastAsiaTheme="minorEastAsia"/>
        </w:rPr>
        <w:lastRenderedPageBreak/>
        <w:t xml:space="preserve">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 поради промяна в обстоятелства преди сключване на договора за обществена поръчка. </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4.3. Възложителят изисква солидарна отговорност за изпълнението на поръчката от участника и третото лице по отношение на критериите, свързани с икономическото и финансовото състояние, съответствието с които се доказва чрез капацитета на третото лице.</w:t>
      </w:r>
    </w:p>
    <w:p w:rsidR="00264C01" w:rsidRPr="00295587" w:rsidRDefault="00264C01" w:rsidP="00264C01">
      <w:pPr>
        <w:suppressAutoHyphens/>
        <w:ind w:right="23" w:firstLine="567"/>
        <w:jc w:val="both"/>
        <w:textAlignment w:val="center"/>
        <w:rPr>
          <w:lang w:eastAsia="ar-SA"/>
        </w:rPr>
      </w:pPr>
      <w:r w:rsidRPr="00840320">
        <w:rPr>
          <w:rFonts w:eastAsiaTheme="minorEastAsia"/>
        </w:rPr>
        <w:t>4.</w:t>
      </w:r>
      <w:proofErr w:type="spellStart"/>
      <w:r w:rsidRPr="00840320">
        <w:rPr>
          <w:rFonts w:eastAsiaTheme="minorEastAsia"/>
        </w:rPr>
        <w:t>4</w:t>
      </w:r>
      <w:proofErr w:type="spellEnd"/>
      <w:r w:rsidRPr="00840320">
        <w:rPr>
          <w:rFonts w:eastAsiaTheme="minorEastAsia"/>
        </w:rPr>
        <w:t>.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r w:rsidRPr="00295587">
        <w:rPr>
          <w:rFonts w:eastAsiaTheme="minorEastAsia"/>
          <w:b/>
          <w:bCs/>
          <w:u w:val="single"/>
          <w:shd w:val="clear" w:color="auto" w:fill="FFFFFF"/>
        </w:rPr>
        <w:t>5. Основания за задължително отстраняване съгласно чл. 54, ал. 1 от</w:t>
      </w:r>
      <w:bookmarkStart w:id="11" w:name="bookmark39"/>
      <w:bookmarkEnd w:id="10"/>
      <w:bookmarkEnd w:id="11"/>
      <w:r w:rsidRPr="00295587">
        <w:rPr>
          <w:rFonts w:eastAsiaTheme="minorEastAsia"/>
          <w:b/>
          <w:bCs/>
          <w:u w:val="single"/>
          <w:shd w:val="clear" w:color="auto" w:fill="FFFFFF"/>
        </w:rPr>
        <w:t xml:space="preserve"> ЗОП</w:t>
      </w:r>
    </w:p>
    <w:p w:rsidR="00A358E0" w:rsidRPr="00295587" w:rsidRDefault="00A358E0" w:rsidP="00A358E0">
      <w:pPr>
        <w:ind w:firstLine="540"/>
        <w:jc w:val="both"/>
      </w:pPr>
      <w:r w:rsidRPr="00295587">
        <w:t>Възложителят отстранява от участие в процедурата за възлагане на обществена поръчка участник, когато:</w:t>
      </w:r>
    </w:p>
    <w:p w:rsidR="00A358E0" w:rsidRPr="00295587" w:rsidRDefault="00A358E0" w:rsidP="00A358E0">
      <w:pPr>
        <w:tabs>
          <w:tab w:val="left" w:pos="180"/>
        </w:tabs>
        <w:autoSpaceDE w:val="0"/>
        <w:autoSpaceDN w:val="0"/>
        <w:adjustRightInd w:val="0"/>
        <w:ind w:right="140"/>
        <w:jc w:val="both"/>
      </w:pPr>
      <w:r w:rsidRPr="00295587">
        <w:rPr>
          <w:b/>
          <w:u w:val="single"/>
        </w:rPr>
        <w:t>5.1.</w:t>
      </w:r>
      <w:r w:rsidRPr="00295587">
        <w:t xml:space="preserve"> е осъден с влязла в сила присъда, за: </w:t>
      </w:r>
    </w:p>
    <w:p w:rsidR="00A358E0" w:rsidRPr="00295587" w:rsidRDefault="00A358E0" w:rsidP="00A358E0">
      <w:pPr>
        <w:tabs>
          <w:tab w:val="left" w:pos="709"/>
        </w:tabs>
        <w:autoSpaceDE w:val="0"/>
        <w:autoSpaceDN w:val="0"/>
        <w:adjustRightInd w:val="0"/>
        <w:ind w:right="140"/>
        <w:jc w:val="both"/>
      </w:pPr>
      <w:r w:rsidRPr="00295587">
        <w:t>а) престъпление по чл. 108а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б) престъпление по чл.159а – 159г от Наказателния кодекс;</w:t>
      </w:r>
    </w:p>
    <w:p w:rsidR="00A358E0" w:rsidRPr="00295587" w:rsidRDefault="00A358E0" w:rsidP="00A358E0">
      <w:pPr>
        <w:tabs>
          <w:tab w:val="left" w:pos="709"/>
        </w:tabs>
        <w:autoSpaceDE w:val="0"/>
        <w:autoSpaceDN w:val="0"/>
        <w:adjustRightInd w:val="0"/>
        <w:ind w:right="140"/>
        <w:jc w:val="both"/>
      </w:pPr>
      <w:r w:rsidRPr="00295587">
        <w:t>в) престъпление по чл. 172 от Наказателния кодекс;</w:t>
      </w:r>
    </w:p>
    <w:p w:rsidR="00A358E0" w:rsidRPr="00295587" w:rsidRDefault="00A358E0" w:rsidP="00A358E0">
      <w:pPr>
        <w:tabs>
          <w:tab w:val="left" w:pos="709"/>
        </w:tabs>
        <w:autoSpaceDE w:val="0"/>
        <w:autoSpaceDN w:val="0"/>
        <w:adjustRightInd w:val="0"/>
        <w:ind w:right="140"/>
        <w:jc w:val="both"/>
      </w:pPr>
      <w:r w:rsidRPr="00295587">
        <w:t>г) престъпление по чл. 192а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д) престъпление против собствеността по чл. 194 - 217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е) престъпление против стопанството по чл. 219 - 252 от Наказателния кодекс;</w:t>
      </w:r>
    </w:p>
    <w:p w:rsidR="00A358E0" w:rsidRPr="00295587" w:rsidRDefault="00A358E0" w:rsidP="00A358E0">
      <w:pPr>
        <w:tabs>
          <w:tab w:val="left" w:pos="426"/>
          <w:tab w:val="left" w:pos="709"/>
        </w:tabs>
        <w:autoSpaceDE w:val="0"/>
        <w:autoSpaceDN w:val="0"/>
        <w:adjustRightInd w:val="0"/>
        <w:ind w:right="140"/>
        <w:jc w:val="both"/>
      </w:pPr>
      <w:r w:rsidRPr="00295587">
        <w:t>ж) престъпление против финансовата, данъчната или осигурителната система, включително изпиране на пари, по чл. 253 - 260 от Наказателния кодекс;</w:t>
      </w:r>
    </w:p>
    <w:p w:rsidR="00A358E0" w:rsidRPr="00295587" w:rsidRDefault="00A358E0" w:rsidP="00A358E0">
      <w:pPr>
        <w:tabs>
          <w:tab w:val="left" w:pos="709"/>
        </w:tabs>
        <w:autoSpaceDE w:val="0"/>
        <w:autoSpaceDN w:val="0"/>
        <w:adjustRightInd w:val="0"/>
        <w:ind w:right="140"/>
        <w:jc w:val="both"/>
      </w:pPr>
      <w:r w:rsidRPr="00295587">
        <w:t>з) подкуп по чл. 301 - 307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и) участие в организирана престъпна група по чл. 321 и 321а от Наказателния кодекс;</w:t>
      </w:r>
    </w:p>
    <w:p w:rsidR="00A358E0" w:rsidRPr="00295587" w:rsidRDefault="00A358E0" w:rsidP="00A358E0">
      <w:pPr>
        <w:tabs>
          <w:tab w:val="left" w:pos="709"/>
        </w:tabs>
        <w:autoSpaceDE w:val="0"/>
        <w:autoSpaceDN w:val="0"/>
        <w:adjustRightInd w:val="0"/>
        <w:ind w:right="140"/>
        <w:jc w:val="both"/>
        <w:rPr>
          <w:i/>
        </w:rPr>
      </w:pPr>
      <w:r w:rsidRPr="00295587">
        <w:t xml:space="preserve">й) престъпление по чл. 352 – 353 е от Наказателния кодекс; </w:t>
      </w:r>
      <w:r w:rsidRPr="00295587">
        <w:rPr>
          <w:b/>
          <w:i/>
        </w:rPr>
        <w:t>(чл. 54, ал. 1, т.1 от ЗОП)</w:t>
      </w:r>
    </w:p>
    <w:p w:rsidR="00A358E0" w:rsidRPr="00295587" w:rsidRDefault="00A358E0" w:rsidP="00A358E0">
      <w:pPr>
        <w:tabs>
          <w:tab w:val="left" w:pos="180"/>
        </w:tabs>
        <w:autoSpaceDE w:val="0"/>
        <w:autoSpaceDN w:val="0"/>
        <w:adjustRightInd w:val="0"/>
        <w:ind w:right="140"/>
        <w:jc w:val="both"/>
        <w:rPr>
          <w:b/>
        </w:rPr>
      </w:pPr>
      <w:r w:rsidRPr="00295587">
        <w:rPr>
          <w:b/>
          <w:u w:val="single"/>
        </w:rPr>
        <w:t>5.2.</w:t>
      </w:r>
      <w:r w:rsidRPr="00295587">
        <w:t xml:space="preserve"> е осъден с влязла в сила присъда, за престъпление, аналогично на тези по т.1, в друга държава членка или трета страна;</w:t>
      </w:r>
      <w:r w:rsidRPr="00295587">
        <w:rPr>
          <w:i/>
        </w:rPr>
        <w:t xml:space="preserve"> </w:t>
      </w:r>
      <w:r w:rsidRPr="00295587">
        <w:rPr>
          <w:b/>
          <w:i/>
        </w:rPr>
        <w:t>(чл. 54, ал. 1, т.2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5.3.</w:t>
      </w:r>
      <w:r w:rsidRPr="00295587">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295587">
        <w:rPr>
          <w:b/>
          <w:i/>
        </w:rPr>
        <w:t>(чл. 54, ал. 1, т.3 от ЗОП)</w:t>
      </w:r>
    </w:p>
    <w:p w:rsidR="00A358E0" w:rsidRPr="00295587" w:rsidRDefault="00A358E0" w:rsidP="00A358E0">
      <w:pPr>
        <w:tabs>
          <w:tab w:val="left" w:pos="180"/>
        </w:tabs>
        <w:autoSpaceDE w:val="0"/>
        <w:autoSpaceDN w:val="0"/>
        <w:adjustRightInd w:val="0"/>
        <w:ind w:right="140"/>
        <w:jc w:val="both"/>
        <w:rPr>
          <w:b/>
        </w:rPr>
      </w:pPr>
      <w:r w:rsidRPr="00295587">
        <w:rPr>
          <w:b/>
          <w:iCs/>
          <w:u w:val="single"/>
        </w:rPr>
        <w:t>5.4.</w:t>
      </w:r>
      <w:r w:rsidRPr="00295587">
        <w:t xml:space="preserve"> е налице неравнопоставеност в случаите по чл. 44, ал. 5 от ЗОП</w:t>
      </w:r>
      <w:r w:rsidRPr="00295587">
        <w:rPr>
          <w:b/>
        </w:rPr>
        <w:t>;</w:t>
      </w:r>
      <w:r w:rsidRPr="00295587">
        <w:rPr>
          <w:b/>
          <w:i/>
        </w:rPr>
        <w:t xml:space="preserve"> (чл. 54, ал. 1, т.4 от ЗОП)</w:t>
      </w:r>
    </w:p>
    <w:p w:rsidR="00A358E0" w:rsidRPr="00295587" w:rsidRDefault="00A358E0" w:rsidP="00A358E0">
      <w:pPr>
        <w:tabs>
          <w:tab w:val="left" w:pos="180"/>
        </w:tabs>
        <w:autoSpaceDE w:val="0"/>
        <w:autoSpaceDN w:val="0"/>
        <w:adjustRightInd w:val="0"/>
        <w:ind w:right="140"/>
        <w:jc w:val="both"/>
      </w:pPr>
      <w:r w:rsidRPr="00295587">
        <w:rPr>
          <w:b/>
          <w:u w:val="single"/>
        </w:rPr>
        <w:t>5.</w:t>
      </w:r>
      <w:proofErr w:type="spellStart"/>
      <w:r w:rsidRPr="00295587">
        <w:rPr>
          <w:b/>
          <w:u w:val="single"/>
        </w:rPr>
        <w:t>5</w:t>
      </w:r>
      <w:proofErr w:type="spellEnd"/>
      <w:r w:rsidRPr="00295587">
        <w:rPr>
          <w:b/>
          <w:u w:val="single"/>
        </w:rPr>
        <w:t>.</w:t>
      </w:r>
      <w:r w:rsidRPr="00295587">
        <w:t xml:space="preserve"> е установено, че:</w:t>
      </w:r>
    </w:p>
    <w:p w:rsidR="00A358E0" w:rsidRPr="00295587" w:rsidRDefault="00A358E0" w:rsidP="00A358E0">
      <w:pPr>
        <w:tabs>
          <w:tab w:val="left" w:pos="0"/>
        </w:tabs>
        <w:autoSpaceDE w:val="0"/>
        <w:autoSpaceDN w:val="0"/>
        <w:adjustRightInd w:val="0"/>
        <w:ind w:right="140"/>
        <w:jc w:val="both"/>
      </w:pPr>
      <w:r w:rsidRPr="00295587">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A358E0" w:rsidRPr="00295587" w:rsidRDefault="00A358E0" w:rsidP="00A358E0">
      <w:pPr>
        <w:tabs>
          <w:tab w:val="left" w:pos="0"/>
        </w:tabs>
        <w:autoSpaceDE w:val="0"/>
        <w:autoSpaceDN w:val="0"/>
        <w:adjustRightInd w:val="0"/>
        <w:ind w:right="140"/>
        <w:jc w:val="both"/>
        <w:rPr>
          <w:b/>
          <w:i/>
        </w:rPr>
      </w:pPr>
      <w:r w:rsidRPr="00295587">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295587">
        <w:rPr>
          <w:i/>
        </w:rPr>
        <w:t xml:space="preserve"> </w:t>
      </w:r>
      <w:r w:rsidRPr="00295587">
        <w:rPr>
          <w:b/>
          <w:i/>
        </w:rPr>
        <w:t>(чл. 54, ал. 1, т.5 от ЗОП)</w:t>
      </w:r>
    </w:p>
    <w:p w:rsidR="00A358E0" w:rsidRPr="00295587" w:rsidRDefault="00A358E0" w:rsidP="00A358E0">
      <w:pPr>
        <w:tabs>
          <w:tab w:val="left" w:pos="180"/>
        </w:tabs>
        <w:autoSpaceDE w:val="0"/>
        <w:autoSpaceDN w:val="0"/>
        <w:adjustRightInd w:val="0"/>
        <w:ind w:right="140"/>
        <w:jc w:val="both"/>
      </w:pPr>
      <w:r w:rsidRPr="00295587">
        <w:rPr>
          <w:b/>
          <w:u w:val="single"/>
        </w:rPr>
        <w:t>5.6.</w:t>
      </w:r>
      <w:r w:rsidRPr="00295587">
        <w:rPr>
          <w:b/>
        </w:rPr>
        <w:t xml:space="preserve"> </w:t>
      </w:r>
      <w:r w:rsidRPr="00295587">
        <w:rPr>
          <w:rFonts w:eastAsia="Candara"/>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295587">
        <w:t>;</w:t>
      </w:r>
      <w:r w:rsidRPr="00295587">
        <w:rPr>
          <w:i/>
        </w:rPr>
        <w:t xml:space="preserve"> </w:t>
      </w:r>
      <w:r w:rsidRPr="00295587">
        <w:rPr>
          <w:b/>
          <w:i/>
        </w:rPr>
        <w:t>(чл. 54, ал. 1, т.6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5.7.</w:t>
      </w:r>
      <w:r w:rsidRPr="00295587">
        <w:t xml:space="preserve"> е налице конфликт на интереси, който не може да бъде отстранен;</w:t>
      </w:r>
      <w:r w:rsidRPr="00295587">
        <w:rPr>
          <w:i/>
        </w:rPr>
        <w:t xml:space="preserve"> </w:t>
      </w:r>
      <w:r w:rsidRPr="00295587">
        <w:rPr>
          <w:b/>
          <w:i/>
        </w:rPr>
        <w:t>(чл. 54, ал. 1, т.7 от ЗОП)</w:t>
      </w:r>
    </w:p>
    <w:p w:rsidR="00A358E0" w:rsidRPr="00295587" w:rsidRDefault="00A358E0" w:rsidP="00A358E0">
      <w:pPr>
        <w:tabs>
          <w:tab w:val="left" w:pos="180"/>
        </w:tabs>
        <w:autoSpaceDE w:val="0"/>
        <w:autoSpaceDN w:val="0"/>
        <w:adjustRightInd w:val="0"/>
        <w:ind w:right="140" w:firstLine="567"/>
        <w:jc w:val="both"/>
        <w:rPr>
          <w:i/>
        </w:rPr>
      </w:pPr>
      <w:r w:rsidRPr="00295587">
        <w:rPr>
          <w:rFonts w:eastAsia="Calibri"/>
          <w:b/>
          <w:i/>
        </w:rPr>
        <w:t>Забележка:</w:t>
      </w:r>
      <w:r w:rsidRPr="00295587">
        <w:rPr>
          <w:rFonts w:eastAsia="Calibri"/>
          <w:i/>
        </w:rPr>
        <w:t xml:space="preserve"> „Конфликт на интереси“ </w:t>
      </w:r>
      <w:r w:rsidRPr="00295587">
        <w:rPr>
          <w:i/>
        </w:rPr>
        <w:t xml:space="preserve">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w:t>
      </w:r>
      <w:r w:rsidRPr="00295587">
        <w:rPr>
          <w:i/>
        </w:rPr>
        <w:lastRenderedPageBreak/>
        <w:t>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A358E0" w:rsidRPr="00295587" w:rsidRDefault="00A358E0" w:rsidP="00A358E0">
      <w:pPr>
        <w:tabs>
          <w:tab w:val="left" w:pos="180"/>
        </w:tabs>
        <w:ind w:firstLine="567"/>
        <w:jc w:val="both"/>
        <w:rPr>
          <w:b/>
          <w:i/>
        </w:rPr>
      </w:pPr>
    </w:p>
    <w:p w:rsidR="00A358E0" w:rsidRPr="00295587" w:rsidRDefault="00A358E0" w:rsidP="00A358E0">
      <w:pPr>
        <w:tabs>
          <w:tab w:val="left" w:pos="180"/>
        </w:tabs>
        <w:ind w:firstLine="567"/>
        <w:jc w:val="both"/>
        <w:rPr>
          <w:i/>
        </w:rPr>
      </w:pPr>
      <w:r w:rsidRPr="00295587">
        <w:rPr>
          <w:b/>
          <w:i/>
        </w:rPr>
        <w:t xml:space="preserve">Забележка: </w:t>
      </w:r>
      <w:r w:rsidRPr="00295587">
        <w:rPr>
          <w:i/>
        </w:rPr>
        <w:t xml:space="preserve">Основанията по </w:t>
      </w:r>
      <w:r w:rsidRPr="00295587">
        <w:rPr>
          <w:b/>
          <w:i/>
        </w:rPr>
        <w:t xml:space="preserve">т. 1, 2 и 7 </w:t>
      </w:r>
      <w:r w:rsidRPr="00295587">
        <w:rPr>
          <w:i/>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A358E0" w:rsidRPr="00295587" w:rsidRDefault="00A358E0" w:rsidP="00A358E0">
      <w:pPr>
        <w:tabs>
          <w:tab w:val="left" w:pos="180"/>
        </w:tabs>
        <w:ind w:firstLine="567"/>
        <w:jc w:val="both"/>
        <w:rPr>
          <w:i/>
        </w:rPr>
      </w:pPr>
      <w:r w:rsidRPr="00295587">
        <w:rPr>
          <w:i/>
        </w:rPr>
        <w:t xml:space="preserve">Основанието за отстраняване по </w:t>
      </w:r>
      <w:r w:rsidRPr="00295587">
        <w:rPr>
          <w:b/>
          <w:i/>
        </w:rPr>
        <w:t>т. 3</w:t>
      </w:r>
      <w:r w:rsidRPr="00295587">
        <w:rPr>
          <w:i/>
        </w:rPr>
        <w:t xml:space="preserve"> не се прилага, когато размерът на неплатените дължими данъци или </w:t>
      </w:r>
      <w:proofErr w:type="spellStart"/>
      <w:r w:rsidRPr="00295587">
        <w:rPr>
          <w:i/>
        </w:rPr>
        <w:t>социалноосигурителни</w:t>
      </w:r>
      <w:proofErr w:type="spellEnd"/>
      <w:r w:rsidRPr="00295587">
        <w:rPr>
          <w:i/>
        </w:rPr>
        <w:t xml:space="preserve"> вноски е до 1 на сто от сумата на годишния общ оборот за последната приключена финансова година, но не повече от 50 000 лв.</w:t>
      </w:r>
    </w:p>
    <w:p w:rsidR="00A358E0" w:rsidRPr="00295587" w:rsidRDefault="00A358E0" w:rsidP="00A358E0">
      <w:pPr>
        <w:jc w:val="both"/>
        <w:rPr>
          <w:b/>
        </w:rPr>
      </w:pPr>
    </w:p>
    <w:p w:rsidR="00A358E0" w:rsidRPr="00295587" w:rsidRDefault="00A358E0" w:rsidP="00A358E0">
      <w:pPr>
        <w:jc w:val="both"/>
        <w:rPr>
          <w:b/>
        </w:rPr>
      </w:pPr>
      <w:r w:rsidRPr="00295587">
        <w:rPr>
          <w:b/>
        </w:rPr>
        <w:t>Лицата, за които се отнасят основанията по т. 1, 2 и 7  са:</w:t>
      </w:r>
    </w:p>
    <w:p w:rsidR="00A358E0" w:rsidRPr="00295587" w:rsidRDefault="00A358E0" w:rsidP="00A358E0">
      <w:pPr>
        <w:ind w:firstLine="567"/>
        <w:jc w:val="both"/>
        <w:rPr>
          <w:rFonts w:eastAsia="Calibri"/>
        </w:rPr>
      </w:pPr>
      <w:r w:rsidRPr="00295587">
        <w:rPr>
          <w:rFonts w:eastAsia="Calibri"/>
        </w:rPr>
        <w:t>1. при събирателно дружество - лицата по чл. 84, ал. 1 и чл. 89, ал. 1 от Търговския закон;</w:t>
      </w:r>
    </w:p>
    <w:p w:rsidR="00A358E0" w:rsidRPr="00295587" w:rsidRDefault="00A358E0" w:rsidP="00A358E0">
      <w:pPr>
        <w:ind w:firstLine="567"/>
        <w:jc w:val="both"/>
        <w:rPr>
          <w:rFonts w:eastAsia="Calibri"/>
        </w:rPr>
      </w:pPr>
      <w:r w:rsidRPr="00295587">
        <w:rPr>
          <w:rFonts w:eastAsia="Calibri"/>
        </w:rPr>
        <w:t xml:space="preserve">2. при командитно дружество - неограничено отговорните </w:t>
      </w:r>
      <w:proofErr w:type="spellStart"/>
      <w:r w:rsidRPr="00295587">
        <w:rPr>
          <w:rFonts w:eastAsia="Calibri"/>
        </w:rPr>
        <w:t>съдружници</w:t>
      </w:r>
      <w:proofErr w:type="spellEnd"/>
      <w:r w:rsidRPr="00295587">
        <w:rPr>
          <w:rFonts w:eastAsia="Calibri"/>
        </w:rPr>
        <w:t xml:space="preserve"> по чл. 105 от Търговския закон;</w:t>
      </w:r>
    </w:p>
    <w:p w:rsidR="00A358E0" w:rsidRPr="00295587" w:rsidRDefault="00A358E0" w:rsidP="00A358E0">
      <w:pPr>
        <w:ind w:firstLine="567"/>
        <w:jc w:val="both"/>
        <w:rPr>
          <w:rFonts w:eastAsia="Calibri"/>
        </w:rPr>
      </w:pPr>
      <w:r w:rsidRPr="00295587">
        <w:rPr>
          <w:rFonts w:eastAsia="Calibri"/>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A358E0" w:rsidRPr="00295587" w:rsidRDefault="00A358E0" w:rsidP="00A358E0">
      <w:pPr>
        <w:ind w:firstLine="567"/>
        <w:jc w:val="both"/>
        <w:rPr>
          <w:rFonts w:eastAsia="Calibri"/>
        </w:rPr>
      </w:pPr>
      <w:r w:rsidRPr="00295587">
        <w:rPr>
          <w:rFonts w:eastAsia="Calibri"/>
        </w:rPr>
        <w:t>4. при акционерно дружество - лицата по чл. 241, ал. 1, чл. 242, ал. 1 и чл. 244, ал. 1 от Търговския закон;</w:t>
      </w:r>
    </w:p>
    <w:p w:rsidR="00A358E0" w:rsidRPr="00295587" w:rsidRDefault="00A358E0" w:rsidP="00A358E0">
      <w:pPr>
        <w:ind w:firstLine="567"/>
        <w:jc w:val="both"/>
        <w:rPr>
          <w:rFonts w:eastAsia="Calibri"/>
        </w:rPr>
      </w:pPr>
      <w:r w:rsidRPr="00295587">
        <w:rPr>
          <w:rFonts w:eastAsia="Calibri"/>
        </w:rPr>
        <w:t>5. при командитно дружество с акции - лицата по чл. 256 от Търговския закон;</w:t>
      </w:r>
    </w:p>
    <w:p w:rsidR="00A358E0" w:rsidRPr="00295587" w:rsidRDefault="00A358E0" w:rsidP="00A358E0">
      <w:pPr>
        <w:ind w:firstLine="567"/>
        <w:jc w:val="both"/>
        <w:rPr>
          <w:rFonts w:eastAsia="Calibri"/>
        </w:rPr>
      </w:pPr>
      <w:r w:rsidRPr="00295587">
        <w:rPr>
          <w:rFonts w:eastAsia="Calibri"/>
        </w:rPr>
        <w:t>6. при едноличен търговец - физическото лице - търговец;</w:t>
      </w:r>
    </w:p>
    <w:p w:rsidR="00A358E0" w:rsidRPr="00295587" w:rsidRDefault="00A358E0" w:rsidP="00A358E0">
      <w:pPr>
        <w:ind w:firstLine="567"/>
        <w:jc w:val="both"/>
        <w:rPr>
          <w:rFonts w:eastAsia="Calibri"/>
        </w:rPr>
      </w:pPr>
      <w:r w:rsidRPr="00295587">
        <w:rPr>
          <w:rFonts w:eastAsia="Calibri"/>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58E0" w:rsidRPr="00295587" w:rsidRDefault="00A358E0" w:rsidP="00A358E0">
      <w:pPr>
        <w:ind w:firstLine="567"/>
        <w:jc w:val="both"/>
        <w:rPr>
          <w:rFonts w:eastAsia="Calibri"/>
        </w:rPr>
      </w:pPr>
      <w:r w:rsidRPr="00295587">
        <w:rPr>
          <w:rFonts w:eastAsia="Calibri"/>
        </w:rPr>
        <w:t>8. при кооперациите - лицата по чл. 20, ал. 1 и чл. 27, ал. 1 от Закона за кооперациите;</w:t>
      </w:r>
    </w:p>
    <w:p w:rsidR="00A358E0" w:rsidRPr="00295587" w:rsidRDefault="00A358E0" w:rsidP="00A358E0">
      <w:pPr>
        <w:ind w:firstLine="567"/>
        <w:jc w:val="both"/>
        <w:rPr>
          <w:rFonts w:eastAsia="Calibri"/>
        </w:rPr>
      </w:pPr>
      <w:r w:rsidRPr="00295587">
        <w:rPr>
          <w:rFonts w:eastAsia="Calibri"/>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10. при фондациите - лицата по чл. 35, ал. 1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 xml:space="preserve">11. в случаите по т. 1 - 7 - и </w:t>
      </w:r>
      <w:proofErr w:type="spellStart"/>
      <w:r w:rsidRPr="00295587">
        <w:rPr>
          <w:rFonts w:eastAsia="Calibri"/>
        </w:rPr>
        <w:t>прокуристите</w:t>
      </w:r>
      <w:proofErr w:type="spellEnd"/>
      <w:r w:rsidRPr="00295587">
        <w:rPr>
          <w:rFonts w:eastAsia="Calibri"/>
        </w:rPr>
        <w:t>, когато има такива;</w:t>
      </w:r>
    </w:p>
    <w:p w:rsidR="00A358E0" w:rsidRPr="00295587" w:rsidRDefault="00A358E0" w:rsidP="00A358E0">
      <w:pPr>
        <w:ind w:firstLine="567"/>
        <w:jc w:val="both"/>
        <w:rPr>
          <w:rFonts w:eastAsia="Calibri"/>
        </w:rPr>
      </w:pPr>
      <w:r w:rsidRPr="00295587">
        <w:rPr>
          <w:rFonts w:eastAsia="Calibri"/>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A358E0" w:rsidRPr="00295587" w:rsidRDefault="00A358E0" w:rsidP="00A358E0">
      <w:pPr>
        <w:ind w:firstLine="567"/>
        <w:jc w:val="both"/>
        <w:rPr>
          <w:rFonts w:eastAsia="Calibri"/>
        </w:rPr>
      </w:pPr>
      <w:r w:rsidRPr="00295587">
        <w:rPr>
          <w:rFonts w:eastAsia="Calibri"/>
        </w:rPr>
        <w:t xml:space="preserve">13. В случаите по т. 11 и 12, когато лицето има повече от един прокурист, декларацията се подава само от </w:t>
      </w:r>
      <w:proofErr w:type="spellStart"/>
      <w:r w:rsidRPr="00295587">
        <w:rPr>
          <w:rFonts w:eastAsia="Calibri"/>
        </w:rPr>
        <w:t>прокуриста</w:t>
      </w:r>
      <w:proofErr w:type="spellEnd"/>
      <w:r w:rsidRPr="00295587">
        <w:rPr>
          <w:rFonts w:eastAsia="Calibri"/>
        </w:rPr>
        <w:t>, в чиято представителна власт е включена територията на Република България.</w:t>
      </w:r>
    </w:p>
    <w:p w:rsidR="00A358E0" w:rsidRPr="00295587" w:rsidRDefault="00A358E0" w:rsidP="00A358E0">
      <w:pPr>
        <w:ind w:firstLine="567"/>
        <w:jc w:val="both"/>
        <w:rPr>
          <w:i/>
        </w:rPr>
      </w:pPr>
      <w:r w:rsidRPr="00295587">
        <w:rPr>
          <w:b/>
          <w:i/>
        </w:rPr>
        <w:t xml:space="preserve">Забележка: </w:t>
      </w:r>
      <w:r w:rsidRPr="00295587">
        <w:rPr>
          <w:i/>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A358E0" w:rsidRPr="00295587" w:rsidRDefault="00A358E0" w:rsidP="00A358E0">
      <w:pPr>
        <w:ind w:firstLine="567"/>
        <w:jc w:val="both"/>
        <w:rPr>
          <w:b/>
          <w:u w:val="single"/>
        </w:rPr>
      </w:pPr>
      <w:r w:rsidRPr="00295587">
        <w:rPr>
          <w:b/>
          <w:u w:val="single"/>
        </w:rPr>
        <w:lastRenderedPageBreak/>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Основанията за отстраняване се прилагат и когато </w:t>
      </w:r>
      <w:r w:rsidRPr="00295587">
        <w:rPr>
          <w:rFonts w:eastAsia="Calibri"/>
          <w:b/>
          <w:bCs/>
        </w:rPr>
        <w:t xml:space="preserve">участник е обединение </w:t>
      </w:r>
      <w:r w:rsidRPr="00295587">
        <w:rPr>
          <w:rFonts w:eastAsia="Calibri"/>
          <w:b/>
        </w:rPr>
        <w:t xml:space="preserve">от физически и/или юридически лица и за член на обединението е налице някое от </w:t>
      </w:r>
      <w:proofErr w:type="spellStart"/>
      <w:r w:rsidRPr="00295587">
        <w:rPr>
          <w:rFonts w:eastAsia="Calibri"/>
          <w:b/>
        </w:rPr>
        <w:t>горецитираните</w:t>
      </w:r>
      <w:proofErr w:type="spellEnd"/>
      <w:r w:rsidRPr="00295587">
        <w:rPr>
          <w:rFonts w:eastAsia="Calibri"/>
          <w:b/>
        </w:rPr>
        <w:t xml:space="preserve"> ограничения (съгласно чл. 57, ал. 2 от ЗОП). </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Когато участникът предвижда участието на </w:t>
      </w:r>
      <w:r w:rsidRPr="00295587">
        <w:rPr>
          <w:rFonts w:eastAsia="Calibri"/>
          <w:b/>
          <w:bCs/>
        </w:rPr>
        <w:t xml:space="preserve">подизпълнители </w:t>
      </w:r>
      <w:r w:rsidRPr="00295587">
        <w:rPr>
          <w:rFonts w:eastAsia="Calibri"/>
          <w:b/>
        </w:rPr>
        <w:t xml:space="preserve">при изпълнение на поръчката, </w:t>
      </w:r>
      <w:proofErr w:type="spellStart"/>
      <w:r w:rsidRPr="00295587">
        <w:rPr>
          <w:rFonts w:eastAsia="Calibri"/>
          <w:b/>
        </w:rPr>
        <w:t>горецитираните</w:t>
      </w:r>
      <w:proofErr w:type="spellEnd"/>
      <w:r w:rsidRPr="00295587">
        <w:rPr>
          <w:rFonts w:eastAsia="Calibri"/>
          <w:b/>
        </w:rPr>
        <w:t xml:space="preserve"> ограничения се прилагат и за тях (съгласно чл. 65, ал. 4 и чл. 66, ал. 2 от ЗОП). </w:t>
      </w:r>
    </w:p>
    <w:p w:rsidR="00A358E0" w:rsidRPr="00295587" w:rsidRDefault="00A358E0" w:rsidP="00A358E0">
      <w:pPr>
        <w:jc w:val="both"/>
        <w:rPr>
          <w:b/>
          <w:u w:val="single"/>
        </w:rPr>
      </w:pPr>
      <w:r w:rsidRPr="00295587">
        <w:rPr>
          <w:b/>
          <w:u w:val="single"/>
        </w:rPr>
        <w:t xml:space="preserve">Основанията за отстраняване се прилагат до изтичане на следните срокове: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 xml:space="preserve">пет години </w:t>
      </w:r>
      <w:r w:rsidRPr="00295587">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три години</w:t>
      </w:r>
      <w:r w:rsidRPr="00295587">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отстраняване по чл. 54 от ЗОП възложителят ще осигури доказателства за наличие на основания за отстраняване. </w:t>
      </w:r>
    </w:p>
    <w:p w:rsidR="00A358E0" w:rsidRPr="00295587" w:rsidRDefault="00A358E0" w:rsidP="00A358E0">
      <w:pPr>
        <w:tabs>
          <w:tab w:val="left" w:pos="142"/>
          <w:tab w:val="left" w:pos="709"/>
          <w:tab w:val="left" w:pos="851"/>
          <w:tab w:val="left" w:pos="1276"/>
        </w:tabs>
        <w:ind w:left="567"/>
        <w:jc w:val="both"/>
      </w:pPr>
    </w:p>
    <w:p w:rsidR="00A358E0" w:rsidRPr="00295587" w:rsidRDefault="00A358E0" w:rsidP="00A358E0">
      <w:pPr>
        <w:ind w:firstLine="567"/>
        <w:jc w:val="both"/>
        <w:rPr>
          <w:b/>
          <w:bCs/>
        </w:rPr>
      </w:pPr>
      <w:r w:rsidRPr="00295587">
        <w:rPr>
          <w:b/>
          <w:bCs/>
        </w:rPr>
        <w:t>6. Специфични основания за изключване:</w:t>
      </w:r>
    </w:p>
    <w:p w:rsidR="00A358E0" w:rsidRPr="00295587" w:rsidRDefault="00A358E0" w:rsidP="00A358E0">
      <w:pPr>
        <w:ind w:firstLine="567"/>
        <w:jc w:val="both"/>
        <w:rPr>
          <w:b/>
          <w:bCs/>
        </w:rPr>
      </w:pPr>
      <w:r w:rsidRPr="00295587">
        <w:rPr>
          <w:b/>
          <w:bCs/>
        </w:rPr>
        <w:t xml:space="preserve">Специфични национални основания </w:t>
      </w:r>
      <w:r w:rsidRPr="00295587">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A358E0" w:rsidRPr="00295587" w:rsidRDefault="00A358E0" w:rsidP="00A358E0">
      <w:pPr>
        <w:shd w:val="clear" w:color="auto" w:fill="FFFFFF"/>
        <w:spacing w:before="120"/>
        <w:ind w:firstLine="567"/>
        <w:jc w:val="both"/>
        <w:outlineLvl w:val="0"/>
        <w:rPr>
          <w:i/>
          <w:iCs/>
        </w:rPr>
      </w:pPr>
      <w:r w:rsidRPr="00295587">
        <w:rPr>
          <w:b/>
          <w:bCs/>
        </w:rPr>
        <w:t>6.1.</w:t>
      </w:r>
      <w:r w:rsidRPr="00295587">
        <w:t xml:space="preserve">  Участник, за когото </w:t>
      </w:r>
      <w:r w:rsidRPr="00295587">
        <w:rPr>
          <w:bC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295587">
        <w:rPr>
          <w:bCs/>
          <w:lang w:val="en-US"/>
        </w:rPr>
        <w:t>K</w:t>
      </w:r>
      <w:r w:rsidRPr="00295587">
        <w:rPr>
          <w:bCs/>
        </w:rPr>
        <w:t>ТЛТДС), освен ако не е налице изключението по чл. 4 от същия закон</w:t>
      </w:r>
      <w:r w:rsidRPr="00295587">
        <w:rPr>
          <w:i/>
          <w:iCs/>
        </w:rPr>
        <w:t>.</w:t>
      </w:r>
    </w:p>
    <w:p w:rsidR="00A358E0" w:rsidRPr="00295587" w:rsidRDefault="00A358E0" w:rsidP="00A358E0">
      <w:pPr>
        <w:autoSpaceDE w:val="0"/>
        <w:autoSpaceDN w:val="0"/>
        <w:adjustRightInd w:val="0"/>
        <w:spacing w:before="120" w:after="120"/>
        <w:ind w:firstLine="567"/>
        <w:jc w:val="both"/>
      </w:pPr>
      <w:r w:rsidRPr="00295587">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A358E0" w:rsidRPr="00295587" w:rsidRDefault="00A358E0" w:rsidP="00A358E0">
      <w:pPr>
        <w:ind w:firstLine="567"/>
        <w:jc w:val="both"/>
        <w:rPr>
          <w:i/>
          <w:iCs/>
        </w:rPr>
      </w:pPr>
      <w:r w:rsidRPr="00295587">
        <w:rPr>
          <w:b/>
          <w:i/>
          <w:iCs/>
        </w:rPr>
        <w:t>Забележка:</w:t>
      </w:r>
      <w:r w:rsidRPr="00295587">
        <w:rPr>
          <w:i/>
          <w:iCs/>
        </w:rPr>
        <w:t xml:space="preserve"> Съгласно чл.4 от ЗИФОДРЮПДРКЛТДС, член 3 и чл. 3а от същия закон не се прилагат, когато: </w:t>
      </w:r>
    </w:p>
    <w:p w:rsidR="00A358E0" w:rsidRPr="00295587" w:rsidRDefault="00A358E0" w:rsidP="00A358E0">
      <w:pPr>
        <w:ind w:firstLine="567"/>
        <w:jc w:val="both"/>
        <w:rPr>
          <w:i/>
          <w:iCs/>
        </w:rPr>
      </w:pPr>
      <w:r w:rsidRPr="00295587">
        <w:rPr>
          <w:i/>
          <w:iC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w:t>
      </w:r>
      <w:proofErr w:type="spellStart"/>
      <w:r w:rsidRPr="00295587">
        <w:rPr>
          <w:i/>
          <w:iCs/>
        </w:rPr>
        <w:t>емитентите</w:t>
      </w:r>
      <w:proofErr w:type="spellEnd"/>
      <w:r w:rsidRPr="00295587">
        <w:rPr>
          <w:i/>
          <w:iCs/>
        </w:rPr>
        <w:t xml:space="preserve">,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A358E0" w:rsidRPr="00295587" w:rsidRDefault="00A358E0" w:rsidP="00A358E0">
      <w:pPr>
        <w:ind w:firstLine="567"/>
        <w:jc w:val="both"/>
        <w:rPr>
          <w:i/>
          <w:iCs/>
        </w:rPr>
      </w:pPr>
      <w:r w:rsidRPr="00295587">
        <w:rPr>
          <w:i/>
          <w:iC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lastRenderedPageBreak/>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A358E0" w:rsidRPr="00295587" w:rsidRDefault="00A358E0" w:rsidP="00A358E0">
      <w:pPr>
        <w:ind w:firstLine="567"/>
        <w:jc w:val="both"/>
        <w:rPr>
          <w:i/>
          <w:iCs/>
        </w:rPr>
      </w:pPr>
      <w:r w:rsidRPr="00295587">
        <w:rPr>
          <w:i/>
          <w:iC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A358E0" w:rsidRPr="00295587" w:rsidRDefault="00A358E0" w:rsidP="00A358E0">
      <w:pPr>
        <w:ind w:firstLine="567"/>
        <w:jc w:val="both"/>
        <w:rPr>
          <w:i/>
          <w:iCs/>
        </w:rPr>
      </w:pPr>
      <w:r w:rsidRPr="00295587">
        <w:rPr>
          <w:i/>
          <w:iC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A358E0" w:rsidRPr="00295587" w:rsidRDefault="00A358E0" w:rsidP="00A358E0">
      <w:pPr>
        <w:ind w:firstLine="567"/>
        <w:jc w:val="both"/>
        <w:rPr>
          <w:i/>
          <w:iCs/>
        </w:rPr>
      </w:pPr>
      <w:r w:rsidRPr="00295587">
        <w:rPr>
          <w:i/>
          <w:iC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A358E0" w:rsidRPr="00295587" w:rsidRDefault="00A358E0" w:rsidP="00A358E0">
      <w:pPr>
        <w:ind w:firstLine="567"/>
        <w:jc w:val="both"/>
        <w:rPr>
          <w:i/>
          <w:iCs/>
        </w:rPr>
      </w:pPr>
      <w:r w:rsidRPr="00295587">
        <w:rPr>
          <w:i/>
          <w:iC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b/>
          <w:bCs/>
        </w:rPr>
        <w:t xml:space="preserve">6.2. </w:t>
      </w:r>
      <w:r w:rsidRPr="00295587">
        <w:rPr>
          <w:bCs/>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295587">
        <w:rPr>
          <w:i/>
          <w:iCs/>
        </w:rPr>
        <w:t xml:space="preserve">тези основания за изключване не се съдържат в член 57, параграф 1 от Директива 2014/24/ЕС, а само в нашето национално законодателство.) </w:t>
      </w:r>
    </w:p>
    <w:p w:rsidR="00A358E0" w:rsidRPr="00295587" w:rsidRDefault="00A358E0" w:rsidP="00A358E0">
      <w:pPr>
        <w:ind w:firstLine="567"/>
        <w:jc w:val="both"/>
        <w:rPr>
          <w:i/>
          <w:iCs/>
        </w:rPr>
      </w:pPr>
      <w:r w:rsidRPr="00295587">
        <w:rPr>
          <w:b/>
          <w:bCs/>
        </w:rPr>
        <w:t>Това са осъждания за престъпления по:</w:t>
      </w:r>
    </w:p>
    <w:p w:rsidR="00A358E0" w:rsidRPr="00295587" w:rsidRDefault="00A358E0" w:rsidP="00A358E0">
      <w:pPr>
        <w:numPr>
          <w:ilvl w:val="0"/>
          <w:numId w:val="16"/>
        </w:numPr>
        <w:tabs>
          <w:tab w:val="left" w:pos="709"/>
          <w:tab w:val="left" w:pos="1701"/>
          <w:tab w:val="left" w:pos="1843"/>
        </w:tabs>
        <w:ind w:left="0" w:firstLine="567"/>
        <w:jc w:val="both"/>
        <w:rPr>
          <w:i/>
          <w:iCs/>
        </w:rPr>
      </w:pPr>
      <w:r w:rsidRPr="00295587">
        <w:rPr>
          <w:b/>
          <w:bCs/>
          <w:i/>
          <w:iCs/>
        </w:rPr>
        <w:t>чл. 194-208</w:t>
      </w:r>
      <w:r w:rsidRPr="00295587">
        <w:rPr>
          <w:b/>
          <w:i/>
          <w:iCs/>
        </w:rPr>
        <w:t>от Наказателния кодекс (НК)</w:t>
      </w:r>
      <w:r w:rsidRPr="00295587">
        <w:rPr>
          <w:i/>
          <w:iCs/>
        </w:rPr>
        <w:t xml:space="preserve"> (престъпления против собствеността);</w:t>
      </w:r>
    </w:p>
    <w:p w:rsidR="00A358E0" w:rsidRPr="00295587" w:rsidRDefault="00A358E0" w:rsidP="00A358E0">
      <w:pPr>
        <w:numPr>
          <w:ilvl w:val="0"/>
          <w:numId w:val="16"/>
        </w:numPr>
        <w:tabs>
          <w:tab w:val="left" w:pos="709"/>
        </w:tabs>
        <w:ind w:left="0" w:firstLine="567"/>
        <w:jc w:val="both"/>
        <w:rPr>
          <w:i/>
          <w:iCs/>
        </w:rPr>
      </w:pPr>
      <w:r w:rsidRPr="00295587">
        <w:rPr>
          <w:b/>
          <w:bCs/>
          <w:i/>
          <w:iCs/>
        </w:rPr>
        <w:t>чл. 213а -217</w:t>
      </w:r>
      <w:r w:rsidRPr="00295587">
        <w:rPr>
          <w:b/>
          <w:i/>
          <w:iCs/>
        </w:rPr>
        <w:t xml:space="preserve"> от НК </w:t>
      </w:r>
      <w:r w:rsidRPr="00295587">
        <w:rPr>
          <w:i/>
          <w:iCs/>
        </w:rPr>
        <w:t xml:space="preserve"> (изнудване, вещно укривателство, злоупотреба на доверие); </w:t>
      </w:r>
    </w:p>
    <w:p w:rsidR="00A358E0" w:rsidRPr="00295587" w:rsidRDefault="00A358E0" w:rsidP="00A358E0">
      <w:pPr>
        <w:numPr>
          <w:ilvl w:val="0"/>
          <w:numId w:val="16"/>
        </w:numPr>
        <w:tabs>
          <w:tab w:val="left" w:pos="709"/>
        </w:tabs>
        <w:ind w:left="0" w:firstLine="567"/>
        <w:jc w:val="both"/>
        <w:rPr>
          <w:i/>
          <w:iCs/>
        </w:rPr>
      </w:pPr>
      <w:r w:rsidRPr="00295587">
        <w:rPr>
          <w:b/>
          <w:bCs/>
          <w:i/>
          <w:iCs/>
        </w:rPr>
        <w:t xml:space="preserve">чл. 219-252 от НК </w:t>
      </w:r>
      <w:r w:rsidRPr="00295587">
        <w:rPr>
          <w:i/>
          <w:iCs/>
        </w:rPr>
        <w:t xml:space="preserve"> (престъпления против стопанството) и </w:t>
      </w:r>
    </w:p>
    <w:p w:rsidR="00A358E0" w:rsidRPr="00295587" w:rsidRDefault="00A358E0" w:rsidP="00A358E0">
      <w:pPr>
        <w:numPr>
          <w:ilvl w:val="0"/>
          <w:numId w:val="16"/>
        </w:numPr>
        <w:tabs>
          <w:tab w:val="left" w:pos="709"/>
        </w:tabs>
        <w:ind w:left="0" w:firstLine="567"/>
        <w:jc w:val="both"/>
        <w:rPr>
          <w:i/>
          <w:iCs/>
        </w:rPr>
      </w:pPr>
      <w:r w:rsidRPr="00295587">
        <w:rPr>
          <w:b/>
          <w:bCs/>
          <w:i/>
          <w:iCs/>
        </w:rPr>
        <w:t>чл. 254а-260 от НК</w:t>
      </w:r>
      <w:r w:rsidRPr="00295587">
        <w:rPr>
          <w:i/>
          <w:iCs/>
        </w:rPr>
        <w:t xml:space="preserve"> (престъпления против данъчната, финансовата и осигурителна система).</w:t>
      </w:r>
    </w:p>
    <w:p w:rsidR="00A358E0" w:rsidRPr="00295587" w:rsidRDefault="00A358E0" w:rsidP="00A358E0">
      <w:pPr>
        <w:spacing w:before="120"/>
        <w:ind w:firstLine="567"/>
        <w:jc w:val="both"/>
      </w:pPr>
      <w:r w:rsidRPr="00295587">
        <w:t xml:space="preserve">Посочва се информация и за престъпления, аналогични на описаните, когато лицата са осъдени в друга държава членка или трета страна. </w:t>
      </w:r>
    </w:p>
    <w:p w:rsidR="00A358E0" w:rsidRPr="00295587" w:rsidRDefault="00A358E0" w:rsidP="00A358E0">
      <w:pPr>
        <w:spacing w:before="120"/>
        <w:ind w:firstLine="567"/>
        <w:jc w:val="both"/>
      </w:pPr>
      <w:r w:rsidRPr="00295587">
        <w:rPr>
          <w:b/>
          <w:bCs/>
        </w:rPr>
        <w:t>6.3. Наличие на свързаност</w:t>
      </w:r>
      <w:r w:rsidRPr="00295587">
        <w:rPr>
          <w:b/>
        </w:rPr>
        <w:t xml:space="preserve"> по смисъла на </w:t>
      </w:r>
      <w:proofErr w:type="spellStart"/>
      <w:r w:rsidRPr="00295587">
        <w:rPr>
          <w:b/>
        </w:rPr>
        <w:t>пар</w:t>
      </w:r>
      <w:proofErr w:type="spellEnd"/>
      <w:r w:rsidRPr="00295587">
        <w:rPr>
          <w:b/>
        </w:rPr>
        <w:t>. 2, т. 45 от ДР на ЗОП между участници в конкретна процедура.</w:t>
      </w:r>
    </w:p>
    <w:p w:rsidR="00A358E0" w:rsidRPr="00295587" w:rsidRDefault="00A358E0" w:rsidP="00A358E0">
      <w:pPr>
        <w:spacing w:before="120"/>
        <w:ind w:firstLine="567"/>
        <w:jc w:val="both"/>
        <w:rPr>
          <w:rFonts w:eastAsia="Arial Unicode MS"/>
        </w:rPr>
      </w:pPr>
      <w:r w:rsidRPr="00295587">
        <w:rPr>
          <w:rFonts w:eastAsia="Arial Unicode MS"/>
        </w:rPr>
        <w:lastRenderedPageBreak/>
        <w:t xml:space="preserve">Свързани лица, </w:t>
      </w:r>
      <w:r w:rsidRPr="00295587">
        <w:t xml:space="preserve">съгласно §2, т. 45 от ДР на ЗОП,във връзка с §1, т. 13 и 14 от ДР на Закона за публичното предлагане на ценни книжа, </w:t>
      </w:r>
      <w:r w:rsidRPr="00295587">
        <w:rPr>
          <w:rFonts w:eastAsia="Arial Unicode MS"/>
        </w:rPr>
        <w:t xml:space="preserve">не могат да бъдат самостоятелни участници в настоящата обществена поръчка. </w:t>
      </w:r>
    </w:p>
    <w:p w:rsidR="00A358E0" w:rsidRPr="00295587" w:rsidRDefault="00A358E0" w:rsidP="00A358E0">
      <w:pPr>
        <w:ind w:firstLine="641"/>
        <w:jc w:val="both"/>
        <w:rPr>
          <w:i/>
          <w:iCs/>
        </w:rPr>
      </w:pPr>
      <w:r w:rsidRPr="00295587">
        <w:rPr>
          <w:b/>
          <w:bCs/>
          <w:i/>
          <w:iCs/>
        </w:rPr>
        <w:t xml:space="preserve">Забележка: </w:t>
      </w:r>
      <w:r w:rsidRPr="00295587">
        <w:rPr>
          <w:i/>
          <w:iCs/>
        </w:rPr>
        <w:t xml:space="preserve">Съгласно §1, т. 13 от ДР на Закона за публичното предлагане на ценни книжа </w:t>
      </w:r>
      <w:r w:rsidRPr="00295587">
        <w:rPr>
          <w:b/>
          <w:i/>
          <w:iCs/>
        </w:rPr>
        <w:t>„свързани лица”</w:t>
      </w:r>
      <w:r w:rsidRPr="00295587">
        <w:rPr>
          <w:i/>
          <w:iCs/>
        </w:rPr>
        <w:t xml:space="preserve"> са:  </w:t>
      </w:r>
    </w:p>
    <w:p w:rsidR="00A358E0" w:rsidRPr="00295587" w:rsidRDefault="00A358E0" w:rsidP="00A358E0">
      <w:pPr>
        <w:ind w:firstLine="708"/>
        <w:jc w:val="both"/>
        <w:rPr>
          <w:i/>
          <w:iCs/>
        </w:rPr>
      </w:pPr>
      <w:r w:rsidRPr="00295587">
        <w:rPr>
          <w:i/>
          <w:iCs/>
        </w:rPr>
        <w:t>а) лицата, едното от които контролира другото лице или негово дъщерно дружество;</w:t>
      </w:r>
    </w:p>
    <w:p w:rsidR="00A358E0" w:rsidRPr="00295587" w:rsidRDefault="00A358E0" w:rsidP="00A358E0">
      <w:pPr>
        <w:ind w:firstLine="708"/>
        <w:jc w:val="both"/>
        <w:rPr>
          <w:i/>
          <w:iCs/>
        </w:rPr>
      </w:pPr>
      <w:r w:rsidRPr="00295587">
        <w:rPr>
          <w:i/>
          <w:iCs/>
        </w:rPr>
        <w:t>б) лицата, чиято дейност се контролира от трето лице;</w:t>
      </w:r>
    </w:p>
    <w:p w:rsidR="00A358E0" w:rsidRPr="00295587" w:rsidRDefault="00A358E0" w:rsidP="00A358E0">
      <w:pPr>
        <w:ind w:firstLine="708"/>
        <w:jc w:val="both"/>
        <w:rPr>
          <w:i/>
          <w:iCs/>
        </w:rPr>
      </w:pPr>
      <w:r w:rsidRPr="00295587">
        <w:rPr>
          <w:i/>
          <w:iCs/>
        </w:rPr>
        <w:t>в) лицата, които съвместно контролират трето лице;</w:t>
      </w:r>
    </w:p>
    <w:p w:rsidR="00A358E0" w:rsidRPr="00295587" w:rsidRDefault="00A358E0" w:rsidP="00A358E0">
      <w:pPr>
        <w:ind w:firstLine="708"/>
        <w:jc w:val="both"/>
        <w:rPr>
          <w:i/>
          <w:iCs/>
        </w:rPr>
      </w:pPr>
      <w:r w:rsidRPr="00295587">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58E0" w:rsidRPr="00295587" w:rsidRDefault="00A358E0" w:rsidP="00A358E0">
      <w:pPr>
        <w:ind w:firstLine="708"/>
        <w:jc w:val="both"/>
        <w:rPr>
          <w:i/>
          <w:iCs/>
        </w:rPr>
      </w:pPr>
      <w:r w:rsidRPr="00295587">
        <w:rPr>
          <w:i/>
          <w:iCs/>
        </w:rPr>
        <w:t xml:space="preserve">Съответно, съгласно § 1, т. 14 от ДР на Закона за публичното предлагане на ценни книжа </w:t>
      </w:r>
      <w:r w:rsidRPr="00295587">
        <w:rPr>
          <w:b/>
          <w:i/>
          <w:iCs/>
        </w:rPr>
        <w:t>„контрол”</w:t>
      </w:r>
      <w:r w:rsidRPr="00295587">
        <w:rPr>
          <w:i/>
          <w:iCs/>
        </w:rPr>
        <w:t xml:space="preserve"> е налице, когато едно лице:</w:t>
      </w:r>
    </w:p>
    <w:p w:rsidR="00A358E0" w:rsidRPr="00295587" w:rsidRDefault="00A358E0" w:rsidP="00A358E0">
      <w:pPr>
        <w:ind w:firstLine="708"/>
        <w:jc w:val="both"/>
        <w:rPr>
          <w:i/>
          <w:iCs/>
        </w:rPr>
      </w:pPr>
      <w:r w:rsidRPr="00295587">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58E0" w:rsidRPr="00295587" w:rsidRDefault="00A358E0" w:rsidP="00A358E0">
      <w:pPr>
        <w:ind w:firstLine="708"/>
        <w:jc w:val="both"/>
        <w:rPr>
          <w:i/>
          <w:iCs/>
        </w:rPr>
      </w:pPr>
      <w:r w:rsidRPr="00295587">
        <w:rPr>
          <w:i/>
          <w:iCs/>
        </w:rPr>
        <w:t>б) може да определя пряко или непряко повече от половината от членовете на управителния или контролния орган на едно юридическо лице; или</w:t>
      </w:r>
    </w:p>
    <w:p w:rsidR="00A358E0" w:rsidRPr="00295587" w:rsidRDefault="00A358E0" w:rsidP="00A358E0">
      <w:pPr>
        <w:ind w:firstLine="708"/>
        <w:jc w:val="both"/>
        <w:rPr>
          <w:i/>
          <w:iCs/>
        </w:rPr>
      </w:pPr>
      <w:r w:rsidRPr="00295587">
        <w:rPr>
          <w:i/>
          <w:iCs/>
        </w:rPr>
        <w:t>в) може по друг начин да упражнява решаващо влияние върху вземането на решения във връзка с дейността на юридическо лице.</w:t>
      </w:r>
    </w:p>
    <w:p w:rsidR="00A358E0" w:rsidRPr="00295587" w:rsidRDefault="00A358E0" w:rsidP="00A358E0">
      <w:pPr>
        <w:shd w:val="clear" w:color="auto" w:fill="FEFEFE"/>
        <w:spacing w:before="120"/>
        <w:ind w:firstLine="567"/>
        <w:jc w:val="both"/>
        <w:rPr>
          <w:b/>
          <w:bCs/>
        </w:rPr>
      </w:pPr>
      <w:r w:rsidRPr="00295587">
        <w:rPr>
          <w:b/>
          <w:bCs/>
        </w:rPr>
        <w:t>6.4. Извършени нарушения по чл. 61, ал. 1, чл. 62, ал. 1 или 3, чл. 63, ал. 1 или 2, чл. 228, ал. 3 от Кодекса на труда:</w:t>
      </w:r>
    </w:p>
    <w:p w:rsidR="00A358E0" w:rsidRPr="00295587" w:rsidRDefault="00A358E0" w:rsidP="00A358E0">
      <w:pPr>
        <w:shd w:val="clear" w:color="auto" w:fill="FEFEFE"/>
        <w:ind w:left="660"/>
        <w:jc w:val="both"/>
        <w:rPr>
          <w:b/>
          <w:bCs/>
        </w:rPr>
      </w:pPr>
      <w:r w:rsidRPr="00295587">
        <w:rPr>
          <w:b/>
          <w:bCs/>
          <w:i/>
          <w:iCs/>
        </w:rPr>
        <w:t>Забележка</w:t>
      </w:r>
      <w:r w:rsidRPr="00295587">
        <w:rPr>
          <w:b/>
          <w:bCs/>
        </w:rPr>
        <w:t>:</w:t>
      </w:r>
    </w:p>
    <w:p w:rsidR="00A358E0" w:rsidRPr="00295587" w:rsidRDefault="00A358E0" w:rsidP="00A358E0">
      <w:pPr>
        <w:shd w:val="clear" w:color="auto" w:fill="FEFEFE"/>
        <w:ind w:left="660"/>
        <w:jc w:val="both"/>
        <w:rPr>
          <w:i/>
          <w:iCs/>
        </w:rPr>
      </w:pPr>
      <w:r w:rsidRPr="00295587">
        <w:rPr>
          <w:i/>
          <w:iCs/>
        </w:rPr>
        <w:t>Чл. 61. (1) (Доп. - ДВ, бр. 120 от 2002 г.) Трудовият договор се сключва между работника или служителя и работодателя преди постъпването на работа.</w:t>
      </w:r>
    </w:p>
    <w:p w:rsidR="00A358E0" w:rsidRPr="00295587" w:rsidRDefault="00A358E0" w:rsidP="00A358E0">
      <w:pPr>
        <w:shd w:val="clear" w:color="auto" w:fill="FEFEFE"/>
        <w:ind w:left="660"/>
        <w:jc w:val="both"/>
        <w:rPr>
          <w:i/>
          <w:iCs/>
        </w:rPr>
      </w:pPr>
      <w:r w:rsidRPr="00295587">
        <w:rPr>
          <w:i/>
          <w:iCs/>
        </w:rPr>
        <w:t>Чл. 62. (1) (Изм. - ДВ, бр. 2 от 1996 г.) Трудовият договор се сключва в писмена форма.</w:t>
      </w:r>
    </w:p>
    <w:p w:rsidR="00A358E0" w:rsidRPr="00295587" w:rsidRDefault="00A358E0" w:rsidP="00A358E0">
      <w:pPr>
        <w:shd w:val="clear" w:color="auto" w:fill="FEFEFE"/>
        <w:ind w:left="660"/>
        <w:jc w:val="both"/>
        <w:rPr>
          <w:i/>
          <w:iCs/>
        </w:rPr>
      </w:pPr>
      <w:r w:rsidRPr="00295587">
        <w:rPr>
          <w:i/>
          <w:iCs/>
        </w:rPr>
        <w:t>Чл. 63.  (1) (Нова - ДВ, бр. 120 от 2002 г., изм., бр. 105 от 2005 г., в сила от 01.</w:t>
      </w:r>
      <w:proofErr w:type="spellStart"/>
      <w:r w:rsidRPr="00295587">
        <w:rPr>
          <w:i/>
          <w:iCs/>
        </w:rPr>
        <w:t>01</w:t>
      </w:r>
      <w:proofErr w:type="spellEnd"/>
      <w:r w:rsidRPr="00295587">
        <w:rPr>
          <w:i/>
          <w:iCs/>
        </w:rPr>
        <w:t>.2006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A358E0" w:rsidRPr="00295587" w:rsidRDefault="00A358E0" w:rsidP="00A358E0">
      <w:pPr>
        <w:shd w:val="clear" w:color="auto" w:fill="FEFEFE"/>
        <w:ind w:left="660"/>
        <w:jc w:val="both"/>
        <w:rPr>
          <w:i/>
          <w:iCs/>
        </w:rPr>
      </w:pPr>
      <w:r w:rsidRPr="00295587">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A358E0" w:rsidRPr="00295587" w:rsidRDefault="00A358E0" w:rsidP="00A358E0">
      <w:pPr>
        <w:shd w:val="clear" w:color="auto" w:fill="FEFEFE"/>
        <w:ind w:left="660"/>
        <w:jc w:val="both"/>
        <w:rPr>
          <w:i/>
          <w:iCs/>
        </w:rPr>
      </w:pPr>
      <w:r w:rsidRPr="00295587">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A358E0" w:rsidRPr="00295587" w:rsidRDefault="00A358E0" w:rsidP="00A358E0">
      <w:pPr>
        <w:shd w:val="clear" w:color="auto" w:fill="FEFEFE"/>
        <w:ind w:left="660"/>
        <w:jc w:val="both"/>
      </w:pPr>
      <w:r w:rsidRPr="00295587">
        <w:rPr>
          <w:i/>
          <w:iCs/>
        </w:rPr>
        <w:t xml:space="preserve">*Раздел III „Други видове обезщетения“от Глава десета, Кодекса на труда, а именно: </w:t>
      </w:r>
    </w:p>
    <w:p w:rsidR="00A358E0" w:rsidRPr="00295587" w:rsidRDefault="00A358E0" w:rsidP="00A358E0">
      <w:pPr>
        <w:shd w:val="clear" w:color="auto" w:fill="FEFEFE"/>
        <w:ind w:left="658"/>
        <w:jc w:val="both"/>
        <w:rPr>
          <w:i/>
          <w:iCs/>
        </w:rPr>
      </w:pPr>
      <w:r w:rsidRPr="00295587">
        <w:rPr>
          <w:i/>
          <w:iCs/>
        </w:rPr>
        <w:t>- Обезщетение при недопускане на работа;</w:t>
      </w:r>
    </w:p>
    <w:p w:rsidR="00A358E0" w:rsidRPr="00295587" w:rsidRDefault="00A358E0" w:rsidP="00A358E0">
      <w:pPr>
        <w:shd w:val="clear" w:color="auto" w:fill="FEFEFE"/>
        <w:ind w:left="658"/>
        <w:jc w:val="both"/>
        <w:rPr>
          <w:i/>
          <w:iCs/>
        </w:rPr>
      </w:pPr>
      <w:r w:rsidRPr="00295587">
        <w:rPr>
          <w:i/>
          <w:iCs/>
        </w:rPr>
        <w:t>- Обезщетение при временно отстраняване от работа;</w:t>
      </w:r>
    </w:p>
    <w:p w:rsidR="00A358E0" w:rsidRPr="00295587" w:rsidRDefault="00A358E0" w:rsidP="00A358E0">
      <w:pPr>
        <w:shd w:val="clear" w:color="auto" w:fill="FEFEFE"/>
        <w:ind w:left="658"/>
        <w:jc w:val="both"/>
        <w:rPr>
          <w:i/>
          <w:iCs/>
        </w:rPr>
      </w:pPr>
      <w:r w:rsidRPr="00295587">
        <w:rPr>
          <w:i/>
          <w:iCs/>
        </w:rPr>
        <w:t>- Обезщетение при командировка;</w:t>
      </w:r>
    </w:p>
    <w:p w:rsidR="00A358E0" w:rsidRPr="00295587" w:rsidRDefault="00A358E0" w:rsidP="00A358E0">
      <w:pPr>
        <w:shd w:val="clear" w:color="auto" w:fill="FEFEFE"/>
        <w:ind w:left="658"/>
        <w:jc w:val="both"/>
        <w:rPr>
          <w:i/>
          <w:iCs/>
        </w:rPr>
      </w:pPr>
      <w:r w:rsidRPr="00295587">
        <w:rPr>
          <w:i/>
          <w:iCs/>
        </w:rPr>
        <w:t>- Обезщетение при преместване;</w:t>
      </w:r>
    </w:p>
    <w:p w:rsidR="00A358E0" w:rsidRPr="00295587" w:rsidRDefault="00A358E0" w:rsidP="00A358E0">
      <w:pPr>
        <w:shd w:val="clear" w:color="auto" w:fill="FEFEFE"/>
        <w:ind w:left="658"/>
        <w:jc w:val="both"/>
        <w:rPr>
          <w:i/>
          <w:iCs/>
        </w:rPr>
      </w:pPr>
      <w:r w:rsidRPr="00295587">
        <w:rPr>
          <w:i/>
          <w:iCs/>
        </w:rPr>
        <w:t>- Обезщетение при трудоустрояване;</w:t>
      </w:r>
    </w:p>
    <w:p w:rsidR="00A358E0" w:rsidRPr="00295587" w:rsidRDefault="00A358E0" w:rsidP="00A358E0">
      <w:pPr>
        <w:shd w:val="clear" w:color="auto" w:fill="FEFEFE"/>
        <w:ind w:left="658"/>
        <w:jc w:val="both"/>
        <w:rPr>
          <w:i/>
          <w:iCs/>
        </w:rPr>
      </w:pPr>
      <w:r w:rsidRPr="00295587">
        <w:rPr>
          <w:i/>
          <w:iCs/>
        </w:rPr>
        <w:t>- Обезщетение при бедствие;</w:t>
      </w:r>
    </w:p>
    <w:p w:rsidR="00A358E0" w:rsidRPr="00295587" w:rsidRDefault="00A358E0" w:rsidP="00A358E0">
      <w:pPr>
        <w:shd w:val="clear" w:color="auto" w:fill="FEFEFE"/>
        <w:ind w:left="658"/>
        <w:jc w:val="both"/>
        <w:rPr>
          <w:i/>
          <w:iCs/>
        </w:rPr>
      </w:pPr>
      <w:r w:rsidRPr="00295587">
        <w:rPr>
          <w:i/>
          <w:iCs/>
        </w:rPr>
        <w:t>- Обезщетения при правомерен отказ на работника или служителя да изпълнява работата;</w:t>
      </w:r>
    </w:p>
    <w:p w:rsidR="00A358E0" w:rsidRPr="00295587" w:rsidRDefault="00A358E0" w:rsidP="00A358E0">
      <w:pPr>
        <w:shd w:val="clear" w:color="auto" w:fill="FEFEFE"/>
        <w:ind w:left="658"/>
        <w:jc w:val="both"/>
        <w:rPr>
          <w:i/>
          <w:iCs/>
        </w:rPr>
      </w:pPr>
      <w:r w:rsidRPr="00295587">
        <w:rPr>
          <w:i/>
          <w:iCs/>
        </w:rPr>
        <w:t>- Обезщетение за неспазено предизвестие;</w:t>
      </w:r>
    </w:p>
    <w:p w:rsidR="00A358E0" w:rsidRPr="00295587" w:rsidRDefault="00A358E0" w:rsidP="00A358E0">
      <w:pPr>
        <w:shd w:val="clear" w:color="auto" w:fill="FEFEFE"/>
        <w:ind w:left="658"/>
        <w:jc w:val="both"/>
        <w:rPr>
          <w:i/>
          <w:iCs/>
        </w:rPr>
      </w:pPr>
      <w:r w:rsidRPr="00295587">
        <w:rPr>
          <w:i/>
          <w:iCs/>
        </w:rPr>
        <w:t>- Обезщетение при прекратяване на трудовото правоотношение без предизвестие;</w:t>
      </w:r>
    </w:p>
    <w:p w:rsidR="00A358E0" w:rsidRPr="00295587" w:rsidRDefault="00A358E0" w:rsidP="00A358E0">
      <w:pPr>
        <w:shd w:val="clear" w:color="auto" w:fill="FEFEFE"/>
        <w:ind w:left="658"/>
        <w:jc w:val="both"/>
        <w:rPr>
          <w:i/>
          <w:iCs/>
        </w:rPr>
      </w:pPr>
      <w:r w:rsidRPr="00295587">
        <w:rPr>
          <w:i/>
          <w:iCs/>
        </w:rPr>
        <w:t>- Обезщетение при уволнение на други основания;</w:t>
      </w:r>
    </w:p>
    <w:p w:rsidR="00A358E0" w:rsidRPr="00295587" w:rsidRDefault="00A358E0" w:rsidP="00A358E0">
      <w:pPr>
        <w:shd w:val="clear" w:color="auto" w:fill="FEFEFE"/>
        <w:ind w:left="658"/>
        <w:jc w:val="both"/>
        <w:rPr>
          <w:i/>
          <w:iCs/>
        </w:rPr>
      </w:pPr>
      <w:r w:rsidRPr="00295587">
        <w:rPr>
          <w:i/>
          <w:iCs/>
        </w:rPr>
        <w:lastRenderedPageBreak/>
        <w:t>- Обезщетение за неизползуван платен годишен отпуск;</w:t>
      </w:r>
    </w:p>
    <w:p w:rsidR="00A358E0" w:rsidRPr="00295587" w:rsidRDefault="00A358E0" w:rsidP="00A358E0">
      <w:pPr>
        <w:shd w:val="clear" w:color="auto" w:fill="FEFEFE"/>
        <w:ind w:left="658"/>
        <w:jc w:val="both"/>
        <w:rPr>
          <w:i/>
          <w:iCs/>
        </w:rPr>
      </w:pPr>
      <w:r w:rsidRPr="00295587">
        <w:rPr>
          <w:i/>
          <w:iCs/>
        </w:rPr>
        <w:t>- Обезщетения при незаконно уволнение и при недопускане на работа на възстановен работник или служител;</w:t>
      </w:r>
    </w:p>
    <w:p w:rsidR="00A358E0" w:rsidRPr="00295587" w:rsidRDefault="00A358E0" w:rsidP="00A358E0">
      <w:pPr>
        <w:shd w:val="clear" w:color="auto" w:fill="FEFEFE"/>
        <w:ind w:left="658"/>
        <w:jc w:val="both"/>
        <w:rPr>
          <w:i/>
          <w:iCs/>
        </w:rPr>
      </w:pPr>
      <w:r w:rsidRPr="00295587">
        <w:rPr>
          <w:i/>
          <w:iCs/>
        </w:rPr>
        <w:t>- Отговорност на работодателя за други вреди, причинени на работника или служителя;</w:t>
      </w:r>
    </w:p>
    <w:p w:rsidR="00A358E0" w:rsidRPr="00295587" w:rsidRDefault="00A358E0" w:rsidP="00A358E0">
      <w:pPr>
        <w:shd w:val="clear" w:color="auto" w:fill="FEFEFE"/>
        <w:ind w:left="658"/>
        <w:jc w:val="both"/>
        <w:rPr>
          <w:i/>
          <w:iCs/>
        </w:rPr>
      </w:pPr>
      <w:r w:rsidRPr="00295587">
        <w:rPr>
          <w:i/>
          <w:iCs/>
        </w:rPr>
        <w:t xml:space="preserve">- </w:t>
      </w:r>
      <w:proofErr w:type="spellStart"/>
      <w:r w:rsidRPr="00295587">
        <w:rPr>
          <w:i/>
          <w:iCs/>
        </w:rPr>
        <w:t>Регресна</w:t>
      </w:r>
      <w:proofErr w:type="spellEnd"/>
      <w:r w:rsidRPr="00295587">
        <w:rPr>
          <w:i/>
          <w:iCs/>
        </w:rPr>
        <w:t xml:space="preserve"> отговорност.</w:t>
      </w:r>
    </w:p>
    <w:p w:rsidR="00A358E0" w:rsidRPr="00295587" w:rsidRDefault="00A358E0" w:rsidP="00A358E0">
      <w:pPr>
        <w:shd w:val="clear" w:color="auto" w:fill="FEFEFE"/>
        <w:tabs>
          <w:tab w:val="left" w:pos="1134"/>
        </w:tabs>
        <w:spacing w:before="120"/>
        <w:ind w:firstLine="567"/>
        <w:jc w:val="both"/>
        <w:rPr>
          <w:b/>
          <w:bCs/>
        </w:rPr>
      </w:pPr>
      <w:r w:rsidRPr="00295587">
        <w:rPr>
          <w:b/>
          <w:bCs/>
        </w:rPr>
        <w:t>6.5.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spacing w:before="120"/>
        <w:ind w:firstLine="567"/>
        <w:jc w:val="both"/>
        <w:rPr>
          <w:b/>
          <w:bCs/>
          <w:i/>
          <w:iCs/>
        </w:rPr>
      </w:pPr>
      <w:r w:rsidRPr="00295587">
        <w:rPr>
          <w:b/>
          <w:bCs/>
          <w:i/>
          <w:iCs/>
        </w:rPr>
        <w:t>Забележка:</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A358E0" w:rsidRPr="00295587" w:rsidRDefault="00A358E0" w:rsidP="00A358E0">
      <w:pPr>
        <w:autoSpaceDE w:val="0"/>
        <w:autoSpaceDN w:val="0"/>
        <w:adjustRightInd w:val="0"/>
        <w:ind w:firstLine="567"/>
        <w:jc w:val="both"/>
        <w:rPr>
          <w:i/>
          <w:iCs/>
        </w:rPr>
      </w:pPr>
      <w:r w:rsidRPr="00295587">
        <w:rPr>
          <w:i/>
          <w:iCs/>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A358E0" w:rsidRPr="00295587" w:rsidRDefault="00A358E0" w:rsidP="00A358E0">
      <w:pPr>
        <w:autoSpaceDE w:val="0"/>
        <w:autoSpaceDN w:val="0"/>
        <w:adjustRightInd w:val="0"/>
        <w:spacing w:before="120"/>
        <w:ind w:firstLine="567"/>
        <w:jc w:val="both"/>
        <w:rPr>
          <w:b/>
          <w:bCs/>
        </w:rPr>
      </w:pPr>
      <w:r w:rsidRPr="00295587">
        <w:rPr>
          <w:b/>
          <w:bCs/>
        </w:rPr>
        <w:t>6.</w:t>
      </w:r>
      <w:proofErr w:type="spellStart"/>
      <w:r w:rsidRPr="00295587">
        <w:rPr>
          <w:b/>
          <w:bCs/>
        </w:rPr>
        <w:t>6</w:t>
      </w:r>
      <w:proofErr w:type="spellEnd"/>
      <w:r w:rsidRPr="00295587">
        <w:rPr>
          <w:b/>
          <w:bCs/>
        </w:rPr>
        <w:t>. Извършени нарушения по чл. 13, ал. 1 от Закона за трудовата миграция и трудовата мобилност.</w:t>
      </w:r>
    </w:p>
    <w:p w:rsidR="00A358E0" w:rsidRPr="00295587" w:rsidRDefault="00A358E0" w:rsidP="00A358E0">
      <w:pPr>
        <w:autoSpaceDE w:val="0"/>
        <w:autoSpaceDN w:val="0"/>
        <w:adjustRightInd w:val="0"/>
        <w:ind w:firstLine="567"/>
        <w:jc w:val="both"/>
        <w:rPr>
          <w:b/>
          <w:bCs/>
          <w:i/>
          <w:iCs/>
        </w:rPr>
      </w:pPr>
      <w:r w:rsidRPr="00295587">
        <w:rPr>
          <w:b/>
          <w:bCs/>
          <w:i/>
          <w:iCs/>
        </w:rPr>
        <w:t>Забележка:</w:t>
      </w:r>
    </w:p>
    <w:p w:rsidR="00A358E0" w:rsidRPr="00295587" w:rsidRDefault="00A358E0" w:rsidP="00A358E0">
      <w:pPr>
        <w:autoSpaceDE w:val="0"/>
        <w:autoSpaceDN w:val="0"/>
        <w:adjustRightInd w:val="0"/>
        <w:ind w:left="660"/>
        <w:jc w:val="both"/>
        <w:rPr>
          <w:i/>
          <w:iCs/>
        </w:rPr>
      </w:pPr>
      <w:r w:rsidRPr="00295587">
        <w:rPr>
          <w:i/>
          <w:iCs/>
        </w:rPr>
        <w:t>Чл. 13, ал. 1 от Закона за трудовата миграция и трудовата мобилност</w:t>
      </w:r>
    </w:p>
    <w:p w:rsidR="00A358E0" w:rsidRPr="00295587" w:rsidRDefault="00A358E0" w:rsidP="00A358E0">
      <w:pPr>
        <w:autoSpaceDE w:val="0"/>
        <w:autoSpaceDN w:val="0"/>
        <w:adjustRightInd w:val="0"/>
        <w:ind w:left="660"/>
        <w:jc w:val="both"/>
        <w:rPr>
          <w:i/>
          <w:iCs/>
        </w:rPr>
      </w:pPr>
      <w:r w:rsidRPr="00295587">
        <w:rPr>
          <w:i/>
          <w:iCs/>
        </w:rPr>
        <w:t xml:space="preserve">Чл. 13. (Изм. - ДВ, бр. 24 от 2018 г., </w:t>
      </w:r>
      <w:r w:rsidRPr="00295587">
        <w:rPr>
          <w:b/>
          <w:bCs/>
          <w:i/>
          <w:iCs/>
        </w:rPr>
        <w:t>в сила от 23.05.2018 г.)</w:t>
      </w:r>
      <w:r w:rsidRPr="00295587">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A358E0" w:rsidRPr="00295587" w:rsidRDefault="00A358E0" w:rsidP="00A358E0">
      <w:pPr>
        <w:autoSpaceDE w:val="0"/>
        <w:autoSpaceDN w:val="0"/>
        <w:adjustRightInd w:val="0"/>
        <w:ind w:left="660"/>
        <w:jc w:val="both"/>
        <w:rPr>
          <w:i/>
          <w:iCs/>
        </w:rPr>
      </w:pPr>
    </w:p>
    <w:p w:rsidR="00A358E0" w:rsidRPr="00295587" w:rsidRDefault="00A358E0" w:rsidP="00A358E0">
      <w:pPr>
        <w:shd w:val="clear" w:color="auto" w:fill="FFFFFF"/>
        <w:ind w:firstLine="640"/>
        <w:contextualSpacing/>
        <w:jc w:val="both"/>
        <w:outlineLvl w:val="0"/>
        <w:rPr>
          <w:b/>
          <w:color w:val="000000"/>
          <w:u w:val="single"/>
        </w:rPr>
      </w:pPr>
      <w:r w:rsidRPr="00295587">
        <w:rPr>
          <w:b/>
          <w:color w:val="000000"/>
          <w:u w:val="single"/>
        </w:rPr>
        <w:t xml:space="preserve">Най-общо, националните основания за отстраняване на участник от </w:t>
      </w:r>
      <w:proofErr w:type="spellStart"/>
      <w:r w:rsidRPr="00295587">
        <w:rPr>
          <w:b/>
          <w:color w:val="000000"/>
          <w:u w:val="single"/>
        </w:rPr>
        <w:t>процедурара</w:t>
      </w:r>
      <w:proofErr w:type="spellEnd"/>
      <w:r w:rsidRPr="00295587">
        <w:rPr>
          <w:b/>
          <w:color w:val="000000"/>
          <w:u w:val="single"/>
        </w:rPr>
        <w:t xml:space="preserve"> по ЗОП, могат да бъдат резюмирани до следния кратък, но обхващащ всички основания списък:</w:t>
      </w:r>
    </w:p>
    <w:p w:rsidR="00A358E0" w:rsidRPr="00295587" w:rsidRDefault="00A358E0" w:rsidP="00A358E0">
      <w:pPr>
        <w:shd w:val="clear" w:color="auto" w:fill="FFFFFF"/>
        <w:ind w:firstLine="640"/>
        <w:contextualSpacing/>
        <w:jc w:val="both"/>
        <w:outlineLvl w:val="0"/>
        <w:rPr>
          <w:color w:val="000000"/>
        </w:rPr>
      </w:pPr>
      <w:r w:rsidRPr="00295587">
        <w:rPr>
          <w:color w:val="000000"/>
        </w:rPr>
        <w:t>Национални основания за отстраняване са:</w:t>
      </w:r>
    </w:p>
    <w:p w:rsidR="00A358E0" w:rsidRPr="00295587" w:rsidRDefault="00A358E0" w:rsidP="00A358E0">
      <w:pPr>
        <w:shd w:val="clear" w:color="auto" w:fill="FFFFFF"/>
        <w:ind w:firstLine="640"/>
        <w:contextualSpacing/>
        <w:jc w:val="both"/>
        <w:outlineLvl w:val="0"/>
        <w:rPr>
          <w:color w:val="000000"/>
        </w:rPr>
      </w:pPr>
      <w:r w:rsidRPr="00295587">
        <w:rPr>
          <w:color w:val="000000"/>
        </w:rPr>
        <w:t>– осъждания за престъпления по чл. 194 – 208, чл. 213а – 217, чл. 219 – 252 и чл. 254а – 255а и чл. 256 – 260 НК (чл. 54, ал. 1, т. 1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61, ал. 1, чл. 62, ал. 1 или 3, чл. 63, ал. 1 или 2, чл. 228, ал. 3 от Кодекса на труда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13, ал. 1 от Закона за трудовата миграция и трудовата мобилност в сила от 23.05.2018 г.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xml:space="preserve">– наличие на свързаност по смисъла на </w:t>
      </w:r>
      <w:proofErr w:type="spellStart"/>
      <w:r w:rsidRPr="00295587">
        <w:rPr>
          <w:color w:val="000000"/>
        </w:rPr>
        <w:t>пар</w:t>
      </w:r>
      <w:proofErr w:type="spellEnd"/>
      <w:r w:rsidRPr="00295587">
        <w:rPr>
          <w:color w:val="000000"/>
        </w:rPr>
        <w:t>. 2, т. 45 от ДР на ЗОП между кандидати/ участници в конкретна процедура (чл. 107, т. 4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A358E0" w:rsidRPr="00295587" w:rsidRDefault="00A358E0" w:rsidP="00A358E0">
      <w:pPr>
        <w:shd w:val="clear" w:color="auto" w:fill="FFFFFF"/>
        <w:ind w:firstLine="640"/>
        <w:contextualSpacing/>
        <w:jc w:val="both"/>
        <w:outlineLvl w:val="0"/>
        <w:rPr>
          <w:color w:val="000000"/>
        </w:rPr>
      </w:pPr>
      <w:r w:rsidRPr="00295587">
        <w:rPr>
          <w:color w:val="000000"/>
        </w:rPr>
        <w:t>–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spacing w:before="240"/>
        <w:ind w:firstLine="480"/>
        <w:jc w:val="both"/>
        <w:rPr>
          <w:b/>
          <w:u w:val="single"/>
        </w:rPr>
      </w:pPr>
      <w:r w:rsidRPr="00295587">
        <w:rPr>
          <w:b/>
          <w:u w:val="single"/>
        </w:rPr>
        <w:lastRenderedPageBreak/>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A358E0" w:rsidRPr="00295587" w:rsidRDefault="00A358E0" w:rsidP="00A358E0">
      <w:pPr>
        <w:spacing w:before="240"/>
        <w:ind w:firstLine="567"/>
        <w:jc w:val="both"/>
      </w:pPr>
      <w:r w:rsidRPr="00295587">
        <w:t xml:space="preserve">В случай, че за конкретен участник/подизпълнител/трето лице не са налице </w:t>
      </w:r>
      <w:proofErr w:type="spellStart"/>
      <w:r w:rsidRPr="00295587">
        <w:t>специфичнитe</w:t>
      </w:r>
      <w:proofErr w:type="spellEnd"/>
      <w:r w:rsidRPr="00295587">
        <w:t xml:space="preserve"> основания за изключване е достатъчно в ЕЕДОП да се маркира отговор </w:t>
      </w:r>
      <w:r w:rsidRPr="00295587">
        <w:rPr>
          <w:b/>
          <w:bCs/>
        </w:rPr>
        <w:t xml:space="preserve">„Не“, </w:t>
      </w:r>
      <w:r w:rsidRPr="00295587">
        <w:t>без да е необходимо лицето да прави конкретно изброяване.</w:t>
      </w:r>
    </w:p>
    <w:p w:rsidR="00A358E0" w:rsidRPr="00295587" w:rsidRDefault="00A358E0" w:rsidP="00A358E0">
      <w:pPr>
        <w:spacing w:before="120"/>
        <w:ind w:firstLine="567"/>
        <w:jc w:val="both"/>
        <w:rPr>
          <w:b/>
        </w:rPr>
      </w:pPr>
      <w:r w:rsidRPr="00295587">
        <w:rPr>
          <w:b/>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A358E0" w:rsidRPr="00295587" w:rsidRDefault="00A358E0" w:rsidP="00A358E0">
      <w:pPr>
        <w:spacing w:before="120"/>
        <w:ind w:firstLine="567"/>
        <w:jc w:val="both"/>
        <w:rPr>
          <w:b/>
        </w:rPr>
      </w:pPr>
      <w:r w:rsidRPr="00295587">
        <w:rPr>
          <w:b/>
          <w:bCs/>
        </w:rPr>
        <w:t xml:space="preserve">ВАЖНО!!! Съгласно чл. 46, ал. 1 от ППЗОП участниците </w:t>
      </w:r>
      <w:r w:rsidRPr="00295587">
        <w:rPr>
          <w:b/>
        </w:rPr>
        <w:t xml:space="preserve">са длъжни да уведомят писмено възложителя в 3-дневен срок от настъпване на обстоятелство по чл. 54, ал. 1, чл. 101, ал. 11. </w:t>
      </w:r>
    </w:p>
    <w:p w:rsidR="00A358E0" w:rsidRPr="00295587" w:rsidRDefault="00A358E0" w:rsidP="00A358E0">
      <w:pPr>
        <w:spacing w:before="120"/>
        <w:ind w:firstLine="567"/>
        <w:jc w:val="both"/>
        <w:rPr>
          <w:b/>
        </w:rPr>
      </w:pPr>
      <w:r w:rsidRPr="00295587">
        <w:rPr>
          <w:b/>
        </w:rPr>
        <w:t>7</w:t>
      </w:r>
      <w:r w:rsidRPr="00493247">
        <w:rPr>
          <w:b/>
        </w:rPr>
        <w:t>. Мерки за доказване на надеждност от участниците</w:t>
      </w:r>
    </w:p>
    <w:p w:rsidR="00A358E0" w:rsidRPr="00295587" w:rsidRDefault="00A358E0" w:rsidP="00A358E0">
      <w:pPr>
        <w:spacing w:before="120"/>
        <w:ind w:firstLine="567"/>
        <w:jc w:val="both"/>
      </w:pPr>
      <w:r w:rsidRPr="00295587">
        <w:t xml:space="preserve">7.1.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58E0" w:rsidRPr="00295587" w:rsidRDefault="00A358E0" w:rsidP="00A358E0">
      <w:pPr>
        <w:ind w:firstLine="567"/>
        <w:jc w:val="both"/>
      </w:pPr>
      <w:r w:rsidRPr="00295587">
        <w:t>7.1.</w:t>
      </w:r>
      <w:proofErr w:type="spellStart"/>
      <w:r w:rsidRPr="00295587">
        <w:t>1</w:t>
      </w:r>
      <w:proofErr w:type="spellEnd"/>
      <w:r w:rsidRPr="00295587">
        <w:t xml:space="preserve">. е погасил задълженията си по чл. 54, ал. 1, т. 3 от ЗОП, включително начислените лихви и/или глоби или че те са разсрочени, отсрочени или обезпечени; </w:t>
      </w:r>
    </w:p>
    <w:p w:rsidR="00A358E0" w:rsidRPr="00295587" w:rsidRDefault="00A358E0" w:rsidP="00A358E0">
      <w:pPr>
        <w:ind w:firstLine="567"/>
        <w:jc w:val="both"/>
      </w:pPr>
      <w:r w:rsidRPr="00295587">
        <w:t xml:space="preserve">7.1.2.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A358E0" w:rsidRPr="00295587" w:rsidRDefault="00A358E0" w:rsidP="00A358E0">
      <w:pPr>
        <w:ind w:firstLine="567"/>
        <w:jc w:val="both"/>
      </w:pPr>
      <w:r w:rsidRPr="00295587">
        <w:t xml:space="preserve">7.1.3.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A358E0" w:rsidRPr="00295587" w:rsidRDefault="00A358E0" w:rsidP="00A358E0">
      <w:pPr>
        <w:ind w:firstLine="567"/>
        <w:jc w:val="both"/>
      </w:pPr>
      <w:r w:rsidRPr="00295587">
        <w:t xml:space="preserve">7.1.4. е платил изцяло дължимото вземане по чл. 128, чл. 228, ал. 3 или чл. 245 от Кодекса на труда. </w:t>
      </w:r>
    </w:p>
    <w:p w:rsidR="00A358E0" w:rsidRPr="00295587" w:rsidRDefault="00A358E0" w:rsidP="00A358E0">
      <w:pPr>
        <w:spacing w:before="120"/>
        <w:ind w:firstLine="567"/>
        <w:jc w:val="both"/>
      </w:pPr>
      <w:r w:rsidRPr="00295587">
        <w:t xml:space="preserve">7.2.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A358E0" w:rsidRPr="00295587" w:rsidRDefault="00A358E0" w:rsidP="00A358E0">
      <w:pPr>
        <w:spacing w:before="120"/>
        <w:ind w:firstLine="567"/>
        <w:jc w:val="both"/>
      </w:pPr>
      <w:r w:rsidRPr="00295587">
        <w:t xml:space="preserve">7.3. Мотивите за приемане или отхвърляне на предприетите по т. 7.1.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A358E0" w:rsidRPr="00295587" w:rsidRDefault="00A358E0" w:rsidP="00A358E0">
      <w:pPr>
        <w:spacing w:before="120"/>
        <w:ind w:firstLine="567"/>
        <w:jc w:val="both"/>
      </w:pPr>
      <w:r w:rsidRPr="00295587">
        <w:t>7.4.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7.1. възможност за времето, определено с присъдата или акта.</w:t>
      </w:r>
    </w:p>
    <w:p w:rsidR="00A358E0" w:rsidRPr="00295587" w:rsidRDefault="00A358E0" w:rsidP="00A358E0">
      <w:pPr>
        <w:tabs>
          <w:tab w:val="left" w:pos="0"/>
          <w:tab w:val="left" w:pos="567"/>
          <w:tab w:val="left" w:pos="1134"/>
        </w:tabs>
        <w:autoSpaceDE w:val="0"/>
        <w:autoSpaceDN w:val="0"/>
        <w:adjustRightInd w:val="0"/>
        <w:ind w:left="567"/>
        <w:jc w:val="both"/>
        <w:rPr>
          <w:rFonts w:eastAsia="Calibri"/>
          <w:bCs/>
        </w:rPr>
      </w:pP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
          <w:color w:val="000000"/>
        </w:rPr>
      </w:pPr>
      <w:r w:rsidRPr="00A21A22">
        <w:rPr>
          <w:rFonts w:eastAsia="Calibri"/>
          <w:b/>
          <w:color w:val="000000"/>
        </w:rPr>
        <w:t>8. Документи за доказване липсата на основания за отстраняване, които се представят</w:t>
      </w:r>
      <w:r w:rsidRPr="00295587">
        <w:rPr>
          <w:rFonts w:eastAsia="Calibri"/>
          <w:b/>
          <w:color w:val="000000"/>
        </w:rPr>
        <w:t xml:space="preserve"> от избрания изпълнител преди сключването на договора за обществена поръчка.</w:t>
      </w: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Cs/>
        </w:rPr>
      </w:pPr>
      <w:r w:rsidRPr="00295587">
        <w:rPr>
          <w:rFonts w:eastAsia="Calibri"/>
          <w:b/>
          <w:color w:val="000000"/>
        </w:rPr>
        <w:t xml:space="preserve">8.1. </w:t>
      </w:r>
      <w:r w:rsidRPr="00295587">
        <w:rPr>
          <w:rFonts w:eastAsia="Calibri"/>
          <w:color w:val="000000"/>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A358E0" w:rsidRPr="00295587" w:rsidRDefault="00A358E0" w:rsidP="00A358E0">
      <w:pPr>
        <w:autoSpaceDE w:val="0"/>
        <w:autoSpaceDN w:val="0"/>
        <w:adjustRightInd w:val="0"/>
        <w:jc w:val="both"/>
        <w:textAlignment w:val="center"/>
        <w:rPr>
          <w:rFonts w:eastAsia="Calibri"/>
          <w:color w:val="000000"/>
        </w:rPr>
      </w:pPr>
      <w:r w:rsidRPr="00295587">
        <w:rPr>
          <w:rFonts w:eastAsia="Calibri"/>
          <w:color w:val="000000"/>
        </w:rPr>
        <w:lastRenderedPageBreak/>
        <w:tab/>
      </w:r>
      <w:r w:rsidRPr="00295587">
        <w:rPr>
          <w:rFonts w:eastAsia="Calibri"/>
          <w:b/>
          <w:color w:val="000000"/>
        </w:rPr>
        <w:t>8.2.</w:t>
      </w:r>
      <w:r w:rsidRPr="00295587">
        <w:rPr>
          <w:rFonts w:eastAsia="Calibri"/>
          <w:color w:val="000000"/>
        </w:rPr>
        <w:t xml:space="preserve"> Документите се представят за всеки член на обединението – участник, както и за подизпълнителите и третите лица, ако има такива.</w:t>
      </w:r>
    </w:p>
    <w:p w:rsidR="00095047" w:rsidRPr="004F4FE1" w:rsidRDefault="00095047" w:rsidP="004F4FE1">
      <w:pPr>
        <w:jc w:val="both"/>
      </w:pPr>
    </w:p>
    <w:p w:rsidR="00A358E0" w:rsidRPr="00295587" w:rsidRDefault="00A358E0" w:rsidP="00A358E0">
      <w:pPr>
        <w:jc w:val="both"/>
        <w:rPr>
          <w:rFonts w:eastAsiaTheme="minorEastAsia"/>
          <w:b/>
        </w:rPr>
      </w:pPr>
      <w:bookmarkStart w:id="12" w:name="_Toc496542670"/>
      <w:bookmarkStart w:id="13" w:name="_Toc486429986"/>
      <w:bookmarkStart w:id="14" w:name="_Toc470683306"/>
      <w:bookmarkStart w:id="15" w:name="_Toc470107492"/>
      <w:bookmarkStart w:id="16" w:name="_Toc465700368"/>
      <w:bookmarkStart w:id="17" w:name="_Toc462658441"/>
      <w:bookmarkStart w:id="18" w:name="_Toc450982663"/>
      <w:r w:rsidRPr="00295587">
        <w:rPr>
          <w:rFonts w:eastAsiaTheme="minorEastAsia"/>
          <w:b/>
        </w:rPr>
        <w:t>КРИТЕРИИ ЗА ПОДБОР НА УЧАСТНИЦИТЕ. МИНИМАЛНИ ИЗИСКВАНИЯ И ДОКУМЕНТИ ЗА ДОКАЗВАНЕ</w:t>
      </w:r>
    </w:p>
    <w:p w:rsidR="00A358E0" w:rsidRPr="00295587" w:rsidRDefault="00A358E0" w:rsidP="00A358E0">
      <w:pPr>
        <w:ind w:firstLine="360"/>
        <w:jc w:val="both"/>
        <w:rPr>
          <w:rFonts w:eastAsiaTheme="minorEastAsia"/>
          <w:b/>
          <w:bCs/>
        </w:rPr>
      </w:pPr>
      <w:r w:rsidRPr="00295587">
        <w:rPr>
          <w:rFonts w:eastAsiaTheme="minorEastAsia"/>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F4FE1" w:rsidRPr="004F4FE1" w:rsidRDefault="004F4FE1" w:rsidP="004F4FE1">
      <w:pPr>
        <w:keepNext/>
        <w:keepLines/>
        <w:jc w:val="center"/>
        <w:outlineLvl w:val="0"/>
        <w:rPr>
          <w:b/>
          <w:bCs/>
          <w:caps/>
          <w:color w:val="000000"/>
          <w:u w:val="single"/>
          <w:lang w:eastAsia="en-US"/>
        </w:rPr>
      </w:pPr>
    </w:p>
    <w:p w:rsidR="004C5755" w:rsidRDefault="00155338" w:rsidP="004C5755">
      <w:pPr>
        <w:widowControl w:val="0"/>
        <w:autoSpaceDE w:val="0"/>
        <w:autoSpaceDN w:val="0"/>
        <w:adjustRightInd w:val="0"/>
        <w:ind w:firstLine="567"/>
        <w:jc w:val="both"/>
        <w:rPr>
          <w:rFonts w:eastAsia="Calibri"/>
          <w:b/>
          <w:bCs/>
          <w:lang w:eastAsia="en-US"/>
        </w:rPr>
      </w:pPr>
      <w:r>
        <w:rPr>
          <w:b/>
          <w:i/>
        </w:rPr>
        <w:t xml:space="preserve">1. </w:t>
      </w:r>
      <w:r w:rsidR="004C5755" w:rsidRPr="00295587">
        <w:rPr>
          <w:b/>
          <w:i/>
        </w:rPr>
        <w:t>Критерии за подбор, отнасящи се до годност (правоспособност) за упражняване на професионална дейност на участниците</w:t>
      </w:r>
      <w:r w:rsidR="004C5755">
        <w:rPr>
          <w:b/>
          <w:i/>
        </w:rPr>
        <w:t>:</w:t>
      </w:r>
      <w:r w:rsidR="004C5755">
        <w:rPr>
          <w:rFonts w:eastAsia="Calibri"/>
          <w:b/>
          <w:bCs/>
          <w:lang w:eastAsia="en-US"/>
        </w:rPr>
        <w:t xml:space="preserve"> </w:t>
      </w:r>
    </w:p>
    <w:p w:rsidR="007B1D4D" w:rsidRPr="00155338" w:rsidRDefault="007B1D4D" w:rsidP="00155338">
      <w:pPr>
        <w:tabs>
          <w:tab w:val="left" w:pos="993"/>
        </w:tabs>
        <w:overflowPunct w:val="0"/>
        <w:autoSpaceDE w:val="0"/>
        <w:autoSpaceDN w:val="0"/>
        <w:adjustRightInd w:val="0"/>
        <w:ind w:firstLine="709"/>
        <w:contextualSpacing/>
        <w:jc w:val="both"/>
        <w:textAlignment w:val="baseline"/>
        <w:rPr>
          <w:rFonts w:eastAsia="Calibri"/>
          <w:b/>
          <w:bCs/>
          <w:lang w:eastAsia="en-US"/>
        </w:rPr>
      </w:pPr>
      <w:r>
        <w:t xml:space="preserve">Участникът трябва да  </w:t>
      </w:r>
      <w:r w:rsidRPr="00A21A22">
        <w:t>притежава лиценз за извършване на превоз на пътници на територията</w:t>
      </w:r>
      <w:r w:rsidRPr="00295587">
        <w:t xml:space="preserve"> на Република България или лиценз на общността за извършване на международен превоз на </w:t>
      </w:r>
      <w:r w:rsidRPr="00273ADE">
        <w:t>пътници</w:t>
      </w:r>
      <w:r w:rsidR="004C5755" w:rsidRPr="00273ADE">
        <w:rPr>
          <w:rFonts w:eastAsia="Calibri"/>
          <w:bCs/>
          <w:i/>
          <w:iCs/>
          <w:lang w:eastAsia="en-US"/>
        </w:rPr>
        <w:t xml:space="preserve"> (лиценз на Общността)</w:t>
      </w:r>
      <w:r w:rsidR="00273ADE" w:rsidRPr="00273ADE">
        <w:rPr>
          <w:rFonts w:eastAsia="Calibri"/>
          <w:bCs/>
          <w:i/>
          <w:iCs/>
          <w:lang w:eastAsia="en-US"/>
        </w:rPr>
        <w:t>.</w:t>
      </w:r>
    </w:p>
    <w:p w:rsidR="007B1D4D" w:rsidRDefault="007B1D4D" w:rsidP="007B1D4D">
      <w:pPr>
        <w:ind w:firstLine="567"/>
        <w:jc w:val="both"/>
        <w:outlineLvl w:val="2"/>
        <w:rPr>
          <w:rFonts w:eastAsia="Calibri"/>
        </w:rPr>
      </w:pPr>
      <w:r w:rsidRPr="00295587">
        <w:t xml:space="preserve"> </w:t>
      </w:r>
      <w:r>
        <w:rPr>
          <w:rFonts w:eastAsia="Calibri"/>
        </w:rPr>
        <w:t>Чуждестранните лица – да са вписани в аналогични регистри, съгласно законодателството на държавата членка, в която са установени.</w:t>
      </w:r>
    </w:p>
    <w:p w:rsidR="007B1D4D" w:rsidRPr="00295587" w:rsidRDefault="007B1D4D" w:rsidP="007B1D4D">
      <w:pPr>
        <w:ind w:firstLine="567"/>
        <w:jc w:val="both"/>
        <w:outlineLvl w:val="2"/>
        <w:rPr>
          <w:i/>
        </w:rPr>
      </w:pPr>
      <w:r>
        <w:rPr>
          <w:rFonts w:eastAsia="Calibri"/>
        </w:rPr>
        <w:t>В случай на обединение изискването се отнася до участника/участниците, които ще извършват дейностите по специализиран превоз.</w:t>
      </w:r>
    </w:p>
    <w:p w:rsidR="007B1D4D" w:rsidRPr="00295587" w:rsidRDefault="007B1D4D" w:rsidP="007B1D4D">
      <w:pPr>
        <w:ind w:firstLine="567"/>
        <w:jc w:val="both"/>
        <w:outlineLvl w:val="2"/>
        <w:rPr>
          <w:i/>
        </w:rPr>
      </w:pPr>
    </w:p>
    <w:p w:rsidR="007B1D4D" w:rsidRPr="00295587" w:rsidRDefault="007B1D4D" w:rsidP="007B1D4D">
      <w:pPr>
        <w:ind w:firstLine="567"/>
        <w:jc w:val="both"/>
        <w:outlineLvl w:val="2"/>
        <w:rPr>
          <w:i/>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w:t>
      </w:r>
      <w:r w:rsidRPr="00A21A22">
        <w:t xml:space="preserve"> </w:t>
      </w:r>
      <w:r w:rsidRPr="00A21A22">
        <w:rPr>
          <w:i/>
        </w:rPr>
        <w:t>А: Годност, За поръчки за услуги</w:t>
      </w:r>
      <w:r w:rsidRPr="00A21A22">
        <w:rPr>
          <w:i/>
          <w:lang w:val="en-US"/>
        </w:rPr>
        <w:t>.</w:t>
      </w:r>
    </w:p>
    <w:p w:rsidR="007B1D4D" w:rsidRPr="00295587" w:rsidRDefault="007B1D4D" w:rsidP="007B1D4D">
      <w:pPr>
        <w:ind w:firstLine="567"/>
        <w:jc w:val="both"/>
        <w:outlineLvl w:val="2"/>
        <w:rPr>
          <w:i/>
        </w:rPr>
      </w:pPr>
    </w:p>
    <w:p w:rsidR="004C5755" w:rsidRPr="00E41E8A" w:rsidRDefault="007B1D4D" w:rsidP="007B1D4D">
      <w:pPr>
        <w:jc w:val="both"/>
      </w:pPr>
      <w:r w:rsidRPr="00295587">
        <w:tab/>
      </w:r>
      <w:r w:rsidRPr="00295587">
        <w:rPr>
          <w:b/>
        </w:rPr>
        <w:t>Документът, с който се доказва</w:t>
      </w:r>
      <w:r>
        <w:rPr>
          <w:b/>
        </w:rPr>
        <w:t>:</w:t>
      </w:r>
      <w:r w:rsidRPr="00295587">
        <w:t xml:space="preserve"> </w:t>
      </w:r>
      <w:r w:rsidRPr="00E41E8A">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7B1D4D" w:rsidRDefault="00155338" w:rsidP="007B1D4D">
      <w:pPr>
        <w:jc w:val="both"/>
      </w:pPr>
      <w:r>
        <w:rPr>
          <w:b/>
        </w:rPr>
        <w:tab/>
      </w:r>
      <w:r w:rsidR="007B1D4D" w:rsidRPr="00E41E8A">
        <w:rPr>
          <w:b/>
          <w:lang w:val="en-GB"/>
        </w:rPr>
        <w:t xml:space="preserve">В </w:t>
      </w:r>
      <w:proofErr w:type="spellStart"/>
      <w:r w:rsidR="007B1D4D" w:rsidRPr="00E41E8A">
        <w:rPr>
          <w:b/>
          <w:lang w:val="en-GB"/>
        </w:rPr>
        <w:t>тези</w:t>
      </w:r>
      <w:proofErr w:type="spellEnd"/>
      <w:r w:rsidR="007B1D4D" w:rsidRPr="00E41E8A">
        <w:rPr>
          <w:b/>
          <w:lang w:val="en-GB"/>
        </w:rPr>
        <w:t xml:space="preserve"> </w:t>
      </w:r>
      <w:proofErr w:type="spellStart"/>
      <w:r w:rsidR="007B1D4D" w:rsidRPr="00E41E8A">
        <w:rPr>
          <w:b/>
          <w:lang w:val="en-GB"/>
        </w:rPr>
        <w:t>случаи</w:t>
      </w:r>
      <w:proofErr w:type="spellEnd"/>
      <w:r w:rsidR="007B1D4D" w:rsidRPr="00E41E8A">
        <w:rPr>
          <w:b/>
          <w:lang w:val="en-GB"/>
        </w:rPr>
        <w:t xml:space="preserve">, </w:t>
      </w:r>
      <w:proofErr w:type="spellStart"/>
      <w:r w:rsidR="007B1D4D" w:rsidRPr="00E41E8A">
        <w:rPr>
          <w:b/>
          <w:lang w:val="en-GB"/>
        </w:rPr>
        <w:t>както</w:t>
      </w:r>
      <w:proofErr w:type="spellEnd"/>
      <w:r w:rsidR="007B1D4D" w:rsidRPr="00E41E8A">
        <w:rPr>
          <w:b/>
          <w:lang w:val="en-GB"/>
        </w:rPr>
        <w:t xml:space="preserve"> и </w:t>
      </w:r>
      <w:proofErr w:type="spellStart"/>
      <w:r w:rsidR="007B1D4D" w:rsidRPr="00E41E8A">
        <w:rPr>
          <w:b/>
          <w:lang w:val="en-GB"/>
        </w:rPr>
        <w:t>при</w:t>
      </w:r>
      <w:proofErr w:type="spellEnd"/>
      <w:r w:rsidR="007B1D4D" w:rsidRPr="00E41E8A">
        <w:rPr>
          <w:b/>
          <w:lang w:val="en-GB"/>
        </w:rPr>
        <w:t xml:space="preserve"> </w:t>
      </w:r>
      <w:proofErr w:type="spellStart"/>
      <w:r w:rsidR="007B1D4D" w:rsidRPr="00E41E8A">
        <w:rPr>
          <w:b/>
          <w:lang w:val="en-GB"/>
        </w:rPr>
        <w:t>сключване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договор</w:t>
      </w:r>
      <w:proofErr w:type="spellEnd"/>
      <w:r w:rsidR="007B1D4D" w:rsidRPr="00E41E8A">
        <w:rPr>
          <w:b/>
          <w:lang w:val="en-GB"/>
        </w:rPr>
        <w:t xml:space="preserve"> </w:t>
      </w:r>
      <w:proofErr w:type="spellStart"/>
      <w:r w:rsidR="007B1D4D" w:rsidRPr="00E41E8A">
        <w:rPr>
          <w:b/>
          <w:lang w:val="en-GB"/>
        </w:rPr>
        <w:t>за</w:t>
      </w:r>
      <w:proofErr w:type="spellEnd"/>
      <w:r w:rsidR="007B1D4D" w:rsidRPr="00E41E8A">
        <w:rPr>
          <w:b/>
          <w:lang w:val="en-GB"/>
        </w:rPr>
        <w:t xml:space="preserve"> </w:t>
      </w:r>
      <w:proofErr w:type="spellStart"/>
      <w:r w:rsidR="007B1D4D" w:rsidRPr="00E41E8A">
        <w:rPr>
          <w:b/>
          <w:lang w:val="en-GB"/>
        </w:rPr>
        <w:t>изпълнение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поръчката</w:t>
      </w:r>
      <w:proofErr w:type="spellEnd"/>
      <w:r w:rsidR="007B1D4D" w:rsidRPr="00E41E8A">
        <w:rPr>
          <w:b/>
          <w:lang w:val="en-GB"/>
        </w:rPr>
        <w:t xml:space="preserve">, </w:t>
      </w:r>
      <w:proofErr w:type="spellStart"/>
      <w:r w:rsidR="007B1D4D" w:rsidRPr="00E41E8A">
        <w:rPr>
          <w:b/>
          <w:lang w:val="en-GB"/>
        </w:rPr>
        <w:t>съответствието</w:t>
      </w:r>
      <w:proofErr w:type="spellEnd"/>
      <w:r w:rsidR="007B1D4D" w:rsidRPr="00E41E8A">
        <w:rPr>
          <w:b/>
          <w:lang w:val="en-GB"/>
        </w:rPr>
        <w:t xml:space="preserve"> с</w:t>
      </w:r>
      <w:r w:rsidR="007B1D4D" w:rsidRPr="00E41E8A">
        <w:rPr>
          <w:lang w:val="en-GB"/>
        </w:rPr>
        <w:t xml:space="preserve"> </w:t>
      </w:r>
      <w:proofErr w:type="spellStart"/>
      <w:r w:rsidR="007B1D4D" w:rsidRPr="00E41E8A">
        <w:rPr>
          <w:b/>
          <w:lang w:val="en-GB"/>
        </w:rPr>
        <w:t>изискването</w:t>
      </w:r>
      <w:proofErr w:type="spellEnd"/>
      <w:r w:rsidR="007B1D4D" w:rsidRPr="00E41E8A">
        <w:rPr>
          <w:b/>
          <w:lang w:val="en-GB"/>
        </w:rPr>
        <w:t xml:space="preserve"> </w:t>
      </w:r>
      <w:proofErr w:type="spellStart"/>
      <w:r w:rsidR="007B1D4D" w:rsidRPr="00E41E8A">
        <w:rPr>
          <w:b/>
          <w:lang w:val="en-GB"/>
        </w:rPr>
        <w:t>се</w:t>
      </w:r>
      <w:proofErr w:type="spellEnd"/>
      <w:r w:rsidR="007B1D4D" w:rsidRPr="00E41E8A">
        <w:rPr>
          <w:b/>
          <w:lang w:val="en-GB"/>
        </w:rPr>
        <w:t xml:space="preserve"> </w:t>
      </w:r>
      <w:proofErr w:type="spellStart"/>
      <w:r w:rsidR="007B1D4D" w:rsidRPr="00E41E8A">
        <w:rPr>
          <w:b/>
          <w:lang w:val="en-GB"/>
        </w:rPr>
        <w:t>доказва</w:t>
      </w:r>
      <w:proofErr w:type="spellEnd"/>
      <w:r w:rsidR="007B1D4D" w:rsidRPr="00E41E8A">
        <w:rPr>
          <w:b/>
          <w:lang w:val="en-GB"/>
        </w:rPr>
        <w:t xml:space="preserve"> с </w:t>
      </w:r>
      <w:proofErr w:type="spellStart"/>
      <w:r w:rsidR="007B1D4D" w:rsidRPr="00E41E8A">
        <w:rPr>
          <w:b/>
          <w:lang w:val="en-GB"/>
        </w:rPr>
        <w:t>представянето</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w:t>
      </w:r>
      <w:r w:rsidR="007B1D4D" w:rsidRPr="00E41E8A">
        <w:rPr>
          <w:b/>
        </w:rPr>
        <w:t xml:space="preserve"> </w:t>
      </w:r>
      <w:r w:rsidR="007B1D4D">
        <w:t>З</w:t>
      </w:r>
      <w:r w:rsidR="007B1D4D" w:rsidRPr="00295587">
        <w:t xml:space="preserve">аверено копие на валиден Лиценз за извършване на </w:t>
      </w:r>
      <w:proofErr w:type="gramStart"/>
      <w:r w:rsidR="007B1D4D" w:rsidRPr="00295587">
        <w:t>обществен  превоз</w:t>
      </w:r>
      <w:proofErr w:type="gramEnd"/>
      <w:r w:rsidR="007B1D4D" w:rsidRPr="00295587">
        <w:t xml:space="preserve"> на пътници на територията на Република България или заверено копие на Лиценза на Общността за извършване на международен превоз</w:t>
      </w:r>
      <w:r w:rsidR="00273ADE" w:rsidRPr="00273ADE">
        <w:t xml:space="preserve"> </w:t>
      </w:r>
      <w:r w:rsidR="00273ADE" w:rsidRPr="00295587">
        <w:t xml:space="preserve">на </w:t>
      </w:r>
      <w:r w:rsidR="00273ADE" w:rsidRPr="00273ADE">
        <w:t>пътници</w:t>
      </w:r>
      <w:r w:rsidR="00273ADE" w:rsidRPr="00273ADE">
        <w:rPr>
          <w:rFonts w:eastAsia="Calibri"/>
          <w:bCs/>
          <w:i/>
          <w:iCs/>
          <w:lang w:eastAsia="en-US"/>
        </w:rPr>
        <w:t xml:space="preserve"> (лиценз на Общността)</w:t>
      </w:r>
      <w:r w:rsidR="007B1D4D" w:rsidRPr="00295587">
        <w:t>.</w:t>
      </w:r>
      <w:r w:rsidR="007B1D4D">
        <w:t xml:space="preserve"> </w:t>
      </w:r>
    </w:p>
    <w:p w:rsidR="007B1D4D" w:rsidRDefault="007B1D4D" w:rsidP="004C5755">
      <w:pPr>
        <w:jc w:val="both"/>
      </w:pPr>
      <w:r>
        <w:t>В случай, че участникът е чуждестранно лице, при сключване на договор той трябва да представи документ, че има право да извършва възлаганите услуги в  Република България, включително, че е извършил съответната регистрация, когато е необходимо (на основание чл. 112, ал. 1, т. 4 от ЗОП).</w:t>
      </w:r>
    </w:p>
    <w:p w:rsidR="004C5755" w:rsidRDefault="004C5755" w:rsidP="004C5755">
      <w:pPr>
        <w:jc w:val="both"/>
      </w:pPr>
    </w:p>
    <w:p w:rsidR="004C5755" w:rsidRPr="00295587" w:rsidRDefault="00155338" w:rsidP="004C5755">
      <w:pPr>
        <w:ind w:firstLine="540"/>
        <w:jc w:val="both"/>
        <w:outlineLvl w:val="2"/>
        <w:rPr>
          <w:b/>
        </w:rPr>
      </w:pPr>
      <w:r>
        <w:rPr>
          <w:b/>
          <w:i/>
        </w:rPr>
        <w:t xml:space="preserve">2. </w:t>
      </w:r>
      <w:r w:rsidR="004C5755" w:rsidRPr="00295587">
        <w:rPr>
          <w:b/>
          <w:i/>
        </w:rPr>
        <w:t>Критерии за подбор, отнасящи се до икономическото и финансовото състояние на участниците</w:t>
      </w:r>
    </w:p>
    <w:p w:rsidR="00155338" w:rsidRPr="00264C01" w:rsidRDefault="004C5755" w:rsidP="00264C01">
      <w:pPr>
        <w:ind w:firstLine="540"/>
        <w:jc w:val="both"/>
        <w:outlineLvl w:val="2"/>
      </w:pPr>
      <w:r w:rsidRPr="00295587">
        <w:t>Не е приложимо.</w:t>
      </w:r>
    </w:p>
    <w:p w:rsidR="00155338" w:rsidRDefault="00155338" w:rsidP="004C5755">
      <w:pPr>
        <w:tabs>
          <w:tab w:val="left" w:pos="567"/>
        </w:tabs>
        <w:ind w:firstLine="540"/>
        <w:jc w:val="both"/>
        <w:outlineLvl w:val="2"/>
        <w:rPr>
          <w:b/>
          <w:i/>
        </w:rPr>
      </w:pPr>
    </w:p>
    <w:p w:rsidR="004C5755" w:rsidRPr="00295587" w:rsidRDefault="00155338" w:rsidP="004C5755">
      <w:pPr>
        <w:tabs>
          <w:tab w:val="left" w:pos="567"/>
        </w:tabs>
        <w:ind w:firstLine="540"/>
        <w:jc w:val="both"/>
        <w:outlineLvl w:val="2"/>
        <w:rPr>
          <w:b/>
          <w:i/>
        </w:rPr>
      </w:pPr>
      <w:r>
        <w:rPr>
          <w:b/>
          <w:i/>
        </w:rPr>
        <w:t xml:space="preserve">3. </w:t>
      </w:r>
      <w:r w:rsidR="004C5755" w:rsidRPr="00295587">
        <w:rPr>
          <w:b/>
          <w:i/>
        </w:rPr>
        <w:t>Критерии за подбор, отнасящи се до техническите и професионални способности на участниците</w:t>
      </w:r>
    </w:p>
    <w:p w:rsidR="004C5755" w:rsidRDefault="004C5755" w:rsidP="004C5755">
      <w:pPr>
        <w:shd w:val="clear" w:color="auto" w:fill="FFFFFF"/>
        <w:tabs>
          <w:tab w:val="left" w:pos="567"/>
        </w:tabs>
        <w:ind w:firstLine="567"/>
        <w:jc w:val="both"/>
      </w:pPr>
      <w:r w:rsidRPr="00295587">
        <w:t>Участникът да разполага с инструменти, съоръжения и техническо оборудване, необходими за изпълнение на поръчката</w:t>
      </w:r>
      <w:r>
        <w:t>.</w:t>
      </w:r>
      <w:r w:rsidRPr="00A21A22">
        <w:t xml:space="preserve"> </w:t>
      </w:r>
    </w:p>
    <w:p w:rsidR="004C5755" w:rsidRPr="004C5755" w:rsidRDefault="004C5755" w:rsidP="004F4FE1">
      <w:pPr>
        <w:tabs>
          <w:tab w:val="left" w:pos="993"/>
        </w:tabs>
        <w:overflowPunct w:val="0"/>
        <w:autoSpaceDE w:val="0"/>
        <w:autoSpaceDN w:val="0"/>
        <w:adjustRightInd w:val="0"/>
        <w:ind w:firstLine="709"/>
        <w:contextualSpacing/>
        <w:jc w:val="both"/>
        <w:textAlignment w:val="baseline"/>
        <w:rPr>
          <w:rFonts w:eastAsia="Calibri"/>
          <w:b/>
          <w:bCs/>
          <w:strike/>
          <w:lang w:val="en-US" w:eastAsia="en-US"/>
        </w:rPr>
      </w:pPr>
    </w:p>
    <w:p w:rsidR="003C68CF" w:rsidRPr="003C68CF" w:rsidRDefault="004C5755" w:rsidP="003C68CF">
      <w:pPr>
        <w:jc w:val="both"/>
        <w:rPr>
          <w:b/>
          <w:lang w:eastAsia="en-US"/>
        </w:rPr>
      </w:pPr>
      <w:r w:rsidRPr="004C5755">
        <w:rPr>
          <w:b/>
          <w:lang w:eastAsia="en-US"/>
        </w:rPr>
        <w:t>Изисквано минимално ниво:</w:t>
      </w:r>
    </w:p>
    <w:p w:rsidR="003C68CF" w:rsidRPr="003C68CF" w:rsidRDefault="003C68CF" w:rsidP="003C68CF">
      <w:pPr>
        <w:autoSpaceDE w:val="0"/>
        <w:autoSpaceDN w:val="0"/>
        <w:adjustRightInd w:val="0"/>
        <w:ind w:firstLine="709"/>
        <w:jc w:val="both"/>
      </w:pPr>
      <w:r w:rsidRPr="003C68CF">
        <w:rPr>
          <w:lang w:eastAsia="en-US"/>
        </w:rPr>
        <w:t>1.</w:t>
      </w:r>
      <w:r w:rsidRPr="003C68CF">
        <w:t xml:space="preserve"> Участникът трябва да разполага с необходимия брой и вид автобуси за изпълнение на поръчката. Минималният изискуем брой автомобили за обществената поръчка е </w:t>
      </w:r>
      <w:r w:rsidR="00C27F61" w:rsidRPr="0024340A">
        <w:rPr>
          <w:b/>
        </w:rPr>
        <w:t>1</w:t>
      </w:r>
      <w:r w:rsidRPr="0024340A">
        <w:rPr>
          <w:b/>
        </w:rPr>
        <w:t>/</w:t>
      </w:r>
      <w:r w:rsidR="00C27F61" w:rsidRPr="0024340A">
        <w:rPr>
          <w:b/>
        </w:rPr>
        <w:t>един</w:t>
      </w:r>
      <w:r w:rsidRPr="0024340A">
        <w:rPr>
          <w:b/>
        </w:rPr>
        <w:t>/бро</w:t>
      </w:r>
      <w:r w:rsidR="00C27F61" w:rsidRPr="0024340A">
        <w:rPr>
          <w:b/>
        </w:rPr>
        <w:t>й</w:t>
      </w:r>
      <w:r w:rsidRPr="003C68CF">
        <w:t xml:space="preserve"> .</w:t>
      </w:r>
    </w:p>
    <w:p w:rsidR="003C68CF" w:rsidRPr="003C68CF" w:rsidRDefault="003C68CF" w:rsidP="003C68CF">
      <w:pPr>
        <w:autoSpaceDE w:val="0"/>
        <w:autoSpaceDN w:val="0"/>
        <w:adjustRightInd w:val="0"/>
        <w:ind w:firstLine="709"/>
        <w:jc w:val="both"/>
        <w:rPr>
          <w:color w:val="000000"/>
        </w:rPr>
      </w:pPr>
      <w:r w:rsidRPr="003C68CF">
        <w:t xml:space="preserve">2. </w:t>
      </w:r>
      <w:r w:rsidRPr="003C68CF">
        <w:rPr>
          <w:color w:val="000000"/>
        </w:rPr>
        <w:t>Автомобилите, предложени за изпълнение на поръчката, трябва да отговарят на следните изисквания:</w:t>
      </w:r>
    </w:p>
    <w:p w:rsidR="003C68CF" w:rsidRPr="003C68CF" w:rsidRDefault="003C68CF" w:rsidP="003C68CF">
      <w:pPr>
        <w:autoSpaceDE w:val="0"/>
        <w:autoSpaceDN w:val="0"/>
        <w:adjustRightInd w:val="0"/>
        <w:ind w:firstLine="709"/>
        <w:jc w:val="both"/>
        <w:rPr>
          <w:color w:val="000000"/>
        </w:rPr>
      </w:pPr>
      <w:r w:rsidRPr="003C68CF">
        <w:rPr>
          <w:bCs/>
          <w:color w:val="000000"/>
        </w:rPr>
        <w:t>2.1.</w:t>
      </w:r>
      <w:r w:rsidRPr="003C68CF">
        <w:rPr>
          <w:b/>
          <w:bCs/>
          <w:color w:val="000000"/>
        </w:rPr>
        <w:t xml:space="preserve"> </w:t>
      </w:r>
      <w:r w:rsidRPr="003C68CF">
        <w:rPr>
          <w:color w:val="000000"/>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3C68CF">
        <w:rPr>
          <w:i/>
          <w:iCs/>
          <w:color w:val="000000"/>
        </w:rPr>
        <w:t xml:space="preserve">лиценз на </w:t>
      </w:r>
      <w:r w:rsidRPr="003C68CF">
        <w:rPr>
          <w:i/>
          <w:iCs/>
          <w:color w:val="000000"/>
        </w:rPr>
        <w:lastRenderedPageBreak/>
        <w:t>Общността</w:t>
      </w:r>
      <w:r w:rsidRPr="003C68CF">
        <w:rPr>
          <w:color w:val="000000"/>
        </w:rPr>
        <w:t>), издаден на лицето, което ще извършва услугата обществен превоз на пътници (</w:t>
      </w:r>
      <w:r w:rsidRPr="003C68CF">
        <w:rPr>
          <w:i/>
          <w:iCs/>
          <w:color w:val="000000"/>
        </w:rPr>
        <w:t>участник, подизпълнител или член на обединение</w:t>
      </w:r>
      <w:r w:rsidRPr="003C68CF">
        <w:rPr>
          <w:color w:val="000000"/>
        </w:rPr>
        <w:t>).</w:t>
      </w:r>
    </w:p>
    <w:p w:rsidR="003C68CF" w:rsidRPr="003C68CF" w:rsidRDefault="003C68CF" w:rsidP="003C68CF">
      <w:pPr>
        <w:autoSpaceDE w:val="0"/>
        <w:autoSpaceDN w:val="0"/>
        <w:adjustRightInd w:val="0"/>
        <w:ind w:firstLine="709"/>
        <w:jc w:val="both"/>
        <w:rPr>
          <w:color w:val="000000"/>
        </w:rPr>
      </w:pPr>
      <w:r w:rsidRPr="003C68CF">
        <w:rPr>
          <w:bCs/>
          <w:color w:val="000000"/>
        </w:rPr>
        <w:t>2.2.</w:t>
      </w:r>
      <w:r w:rsidRPr="003C68CF">
        <w:rPr>
          <w:b/>
          <w:bCs/>
          <w:color w:val="000000"/>
        </w:rPr>
        <w:t xml:space="preserve"> </w:t>
      </w:r>
      <w:r w:rsidRPr="003C68CF">
        <w:rPr>
          <w:color w:val="000000"/>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rsidR="003C68CF" w:rsidRPr="003C68CF" w:rsidRDefault="003C68CF" w:rsidP="003C68CF">
      <w:pPr>
        <w:autoSpaceDE w:val="0"/>
        <w:autoSpaceDN w:val="0"/>
        <w:adjustRightInd w:val="0"/>
        <w:ind w:firstLine="709"/>
        <w:jc w:val="both"/>
        <w:rPr>
          <w:color w:val="000000"/>
        </w:rPr>
      </w:pPr>
      <w:r w:rsidRPr="003C68CF">
        <w:rPr>
          <w:bCs/>
          <w:color w:val="000000"/>
        </w:rPr>
        <w:t>2.3.</w:t>
      </w:r>
      <w:r w:rsidRPr="003C68CF">
        <w:rPr>
          <w:b/>
          <w:bCs/>
          <w:color w:val="000000"/>
        </w:rPr>
        <w:t xml:space="preserve"> </w:t>
      </w:r>
      <w:r w:rsidRPr="003C68CF">
        <w:rPr>
          <w:color w:val="000000"/>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rsidR="003C68CF" w:rsidRPr="003C68CF" w:rsidRDefault="003C68CF" w:rsidP="003C68CF">
      <w:pPr>
        <w:ind w:firstLine="709"/>
        <w:jc w:val="both"/>
        <w:rPr>
          <w:lang w:eastAsia="en-US"/>
        </w:rPr>
      </w:pPr>
      <w:r w:rsidRPr="003C68CF">
        <w:rPr>
          <w:bCs/>
          <w:color w:val="000000"/>
        </w:rPr>
        <w:t>2.</w:t>
      </w:r>
      <w:r w:rsidRPr="003C68CF">
        <w:rPr>
          <w:bCs/>
          <w:color w:val="000000"/>
          <w:lang w:val="ru-RU"/>
        </w:rPr>
        <w:t>4</w:t>
      </w:r>
      <w:r w:rsidRPr="003C68CF">
        <w:rPr>
          <w:bCs/>
          <w:color w:val="000000"/>
        </w:rPr>
        <w:t>.</w:t>
      </w:r>
      <w:r w:rsidRPr="003C68CF">
        <w:rPr>
          <w:b/>
          <w:bCs/>
          <w:color w:val="000000"/>
        </w:rPr>
        <w:t xml:space="preserve"> </w:t>
      </w:r>
      <w:r w:rsidRPr="003C68CF">
        <w:rPr>
          <w:color w:val="000000"/>
        </w:rPr>
        <w:t xml:space="preserve">Да съответстват на екологична </w:t>
      </w:r>
      <w:r w:rsidRPr="00813413">
        <w:rPr>
          <w:color w:val="000000"/>
        </w:rPr>
        <w:t xml:space="preserve">категория ЕВРО 2 и/или по-висока </w:t>
      </w:r>
      <w:r w:rsidRPr="00813413">
        <w:rPr>
          <w:lang w:eastAsia="en-US"/>
        </w:rPr>
        <w:t>за маршрутните разписания от общинската транспортна схема и</w:t>
      </w:r>
      <w:r w:rsidRPr="00813413">
        <w:rPr>
          <w:color w:val="000000"/>
        </w:rPr>
        <w:t xml:space="preserve"> ЕВРО 3 и/или</w:t>
      </w:r>
      <w:r w:rsidRPr="003C68CF">
        <w:rPr>
          <w:color w:val="000000"/>
        </w:rPr>
        <w:t xml:space="preserve"> по-висока </w:t>
      </w:r>
      <w:r w:rsidRPr="003C68CF">
        <w:rPr>
          <w:lang w:eastAsia="en-US"/>
        </w:rPr>
        <w:t xml:space="preserve">за маршрутните разписания от областната и републиканската транспортна схема и да се спазват изискванията на </w:t>
      </w:r>
      <w:r w:rsidR="00DF42CD" w:rsidRPr="00DF42CD">
        <w:rPr>
          <w:rFonts w:eastAsiaTheme="minorHAnsi"/>
          <w:shd w:val="clear" w:color="auto" w:fill="FFFFFF"/>
          <w:lang w:eastAsia="en-US"/>
        </w:rPr>
        <w:t xml:space="preserve">Регламент (ЕС) № 165/2014 на Европейския парламент и на Съвета от 4 февруари 2014 г. относно </w:t>
      </w:r>
      <w:proofErr w:type="spellStart"/>
      <w:r w:rsidR="00DF42CD" w:rsidRPr="00DF42CD">
        <w:rPr>
          <w:rFonts w:eastAsiaTheme="minorHAnsi"/>
          <w:shd w:val="clear" w:color="auto" w:fill="FFFFFF"/>
          <w:lang w:eastAsia="en-US"/>
        </w:rPr>
        <w:t>тахографите</w:t>
      </w:r>
      <w:proofErr w:type="spellEnd"/>
      <w:r w:rsidR="00DF42CD" w:rsidRPr="00DF42CD">
        <w:rPr>
          <w:rFonts w:eastAsiaTheme="minorHAnsi"/>
          <w:shd w:val="clear" w:color="auto" w:fill="FFFFFF"/>
          <w:lang w:eastAsia="en-US"/>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Pr="003C68CF">
        <w:rPr>
          <w:lang w:eastAsia="en-US"/>
        </w:rPr>
        <w:t>.</w:t>
      </w:r>
    </w:p>
    <w:p w:rsidR="003C68CF" w:rsidRDefault="003C68CF" w:rsidP="003C68CF">
      <w:pPr>
        <w:ind w:firstLine="709"/>
        <w:jc w:val="both"/>
        <w:rPr>
          <w:lang w:eastAsia="en-US"/>
        </w:rPr>
      </w:pPr>
      <w:r w:rsidRPr="003C68CF">
        <w:rPr>
          <w:bCs/>
          <w:color w:val="000000"/>
        </w:rPr>
        <w:t>2.</w:t>
      </w:r>
      <w:r w:rsidRPr="003C68CF">
        <w:rPr>
          <w:bCs/>
          <w:color w:val="000000"/>
          <w:lang w:val="ru-RU"/>
        </w:rPr>
        <w:t>5</w:t>
      </w:r>
      <w:r w:rsidRPr="003C68CF">
        <w:rPr>
          <w:bCs/>
          <w:color w:val="000000"/>
        </w:rPr>
        <w:t xml:space="preserve">. </w:t>
      </w:r>
      <w:r w:rsidRPr="003C68CF">
        <w:rPr>
          <w:color w:val="000000"/>
        </w:rPr>
        <w:t>Да са оборудвани с технически изправни климатици /климатични системи</w:t>
      </w:r>
      <w:r w:rsidRPr="003C68CF">
        <w:rPr>
          <w:color w:val="000000"/>
          <w:lang w:val="ru-RU"/>
        </w:rPr>
        <w:t>/</w:t>
      </w:r>
      <w:r w:rsidRPr="003C68CF">
        <w:rPr>
          <w:color w:val="000000"/>
        </w:rPr>
        <w:t xml:space="preserve"> за охлаждане на целия салон</w:t>
      </w:r>
      <w:r w:rsidRPr="003C68CF">
        <w:rPr>
          <w:lang w:eastAsia="en-US"/>
        </w:rPr>
        <w:t xml:space="preserve"> и поддържане на комфортна температура на пътуване.</w:t>
      </w:r>
    </w:p>
    <w:p w:rsidR="007B1D4D" w:rsidRDefault="007B1D4D" w:rsidP="003C68CF">
      <w:pPr>
        <w:ind w:firstLine="709"/>
        <w:jc w:val="both"/>
        <w:rPr>
          <w:lang w:eastAsia="en-US"/>
        </w:rPr>
      </w:pPr>
    </w:p>
    <w:p w:rsidR="004C5755" w:rsidRPr="00295587" w:rsidRDefault="004C5755" w:rsidP="004C5755">
      <w:pPr>
        <w:tabs>
          <w:tab w:val="left" w:pos="567"/>
        </w:tabs>
        <w:ind w:firstLine="540"/>
        <w:jc w:val="both"/>
        <w:outlineLvl w:val="2"/>
        <w:rPr>
          <w:i/>
          <w:color w:val="000000"/>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 В: Технически и професионални способности, Инструменти, съоръжения или техническо оборудване.</w:t>
      </w:r>
    </w:p>
    <w:p w:rsidR="004C5755" w:rsidRPr="00295587" w:rsidRDefault="004C5755" w:rsidP="004C5755">
      <w:pPr>
        <w:shd w:val="clear" w:color="auto" w:fill="FFFFFF"/>
        <w:tabs>
          <w:tab w:val="left" w:pos="567"/>
        </w:tabs>
        <w:ind w:firstLine="567"/>
        <w:jc w:val="both"/>
      </w:pPr>
    </w:p>
    <w:p w:rsidR="004C5755" w:rsidRPr="00E049DE" w:rsidRDefault="004C5755" w:rsidP="004C5755">
      <w:pPr>
        <w:shd w:val="clear" w:color="auto" w:fill="FFFFFF"/>
        <w:tabs>
          <w:tab w:val="left" w:pos="567"/>
        </w:tabs>
        <w:ind w:firstLine="567"/>
        <w:jc w:val="both"/>
      </w:pPr>
      <w:r w:rsidRPr="00B44B40">
        <w:rPr>
          <w:b/>
        </w:rPr>
        <w:t>Документ за доказване:</w:t>
      </w:r>
      <w:r w:rsidRPr="00B44B40">
        <w:t xml:space="preserve"> </w:t>
      </w:r>
      <w:r w:rsidRPr="00E049DE">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4C5755" w:rsidRDefault="004C5755" w:rsidP="004C5755">
      <w:pPr>
        <w:shd w:val="clear" w:color="auto" w:fill="FFFFFF"/>
        <w:tabs>
          <w:tab w:val="left" w:pos="567"/>
        </w:tabs>
        <w:ind w:firstLine="567"/>
        <w:jc w:val="both"/>
      </w:pPr>
      <w:r w:rsidRPr="00E049DE">
        <w:rPr>
          <w:b/>
          <w:lang w:val="en-GB"/>
        </w:rPr>
        <w:t xml:space="preserve">В </w:t>
      </w:r>
      <w:proofErr w:type="spellStart"/>
      <w:r w:rsidRPr="00E049DE">
        <w:rPr>
          <w:b/>
          <w:lang w:val="en-GB"/>
        </w:rPr>
        <w:t>тези</w:t>
      </w:r>
      <w:proofErr w:type="spellEnd"/>
      <w:r w:rsidRPr="00E049DE">
        <w:rPr>
          <w:b/>
          <w:lang w:val="en-GB"/>
        </w:rPr>
        <w:t xml:space="preserve"> </w:t>
      </w:r>
      <w:proofErr w:type="spellStart"/>
      <w:r w:rsidRPr="00E049DE">
        <w:rPr>
          <w:b/>
          <w:lang w:val="en-GB"/>
        </w:rPr>
        <w:t>случаи</w:t>
      </w:r>
      <w:proofErr w:type="spellEnd"/>
      <w:r w:rsidRPr="00E049DE">
        <w:rPr>
          <w:b/>
          <w:lang w:val="en-GB"/>
        </w:rPr>
        <w:t xml:space="preserve">, </w:t>
      </w:r>
      <w:proofErr w:type="spellStart"/>
      <w:r w:rsidRPr="00E049DE">
        <w:rPr>
          <w:b/>
          <w:lang w:val="en-GB"/>
        </w:rPr>
        <w:t>както</w:t>
      </w:r>
      <w:proofErr w:type="spellEnd"/>
      <w:r w:rsidRPr="00E049DE">
        <w:rPr>
          <w:b/>
          <w:lang w:val="en-GB"/>
        </w:rPr>
        <w:t xml:space="preserve"> и </w:t>
      </w:r>
      <w:proofErr w:type="spellStart"/>
      <w:r w:rsidRPr="00E049DE">
        <w:rPr>
          <w:b/>
          <w:lang w:val="en-GB"/>
        </w:rPr>
        <w:t>при</w:t>
      </w:r>
      <w:proofErr w:type="spellEnd"/>
      <w:r w:rsidRPr="00E049DE">
        <w:rPr>
          <w:b/>
          <w:lang w:val="en-GB"/>
        </w:rPr>
        <w:t xml:space="preserve"> </w:t>
      </w:r>
      <w:proofErr w:type="spellStart"/>
      <w:r w:rsidRPr="00E049DE">
        <w:rPr>
          <w:b/>
          <w:lang w:val="en-GB"/>
        </w:rPr>
        <w:t>сключване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договор</w:t>
      </w:r>
      <w:proofErr w:type="spellEnd"/>
      <w:r w:rsidRPr="00E049DE">
        <w:rPr>
          <w:b/>
          <w:lang w:val="en-GB"/>
        </w:rPr>
        <w:t xml:space="preserve"> </w:t>
      </w:r>
      <w:proofErr w:type="spellStart"/>
      <w:r w:rsidRPr="00E049DE">
        <w:rPr>
          <w:b/>
          <w:lang w:val="en-GB"/>
        </w:rPr>
        <w:t>за</w:t>
      </w:r>
      <w:proofErr w:type="spellEnd"/>
      <w:r w:rsidRPr="00E049DE">
        <w:rPr>
          <w:b/>
          <w:lang w:val="en-GB"/>
        </w:rPr>
        <w:t xml:space="preserve"> </w:t>
      </w:r>
      <w:proofErr w:type="spellStart"/>
      <w:r w:rsidRPr="00E049DE">
        <w:rPr>
          <w:b/>
          <w:lang w:val="en-GB"/>
        </w:rPr>
        <w:t>изпълнение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поръчката</w:t>
      </w:r>
      <w:proofErr w:type="spellEnd"/>
      <w:r w:rsidRPr="00E049DE">
        <w:rPr>
          <w:b/>
          <w:lang w:val="en-GB"/>
        </w:rPr>
        <w:t xml:space="preserve">, </w:t>
      </w:r>
      <w:proofErr w:type="spellStart"/>
      <w:r w:rsidRPr="00E049DE">
        <w:rPr>
          <w:b/>
          <w:lang w:val="en-GB"/>
        </w:rPr>
        <w:t>съответствието</w:t>
      </w:r>
      <w:proofErr w:type="spellEnd"/>
      <w:r w:rsidRPr="00E049DE">
        <w:rPr>
          <w:b/>
          <w:lang w:val="en-GB"/>
        </w:rPr>
        <w:t xml:space="preserve"> с</w:t>
      </w:r>
      <w:r w:rsidRPr="00E049DE">
        <w:rPr>
          <w:lang w:val="en-GB"/>
        </w:rPr>
        <w:t xml:space="preserve"> </w:t>
      </w:r>
      <w:proofErr w:type="spellStart"/>
      <w:r w:rsidRPr="00E049DE">
        <w:rPr>
          <w:b/>
          <w:lang w:val="en-GB"/>
        </w:rPr>
        <w:t>изискването</w:t>
      </w:r>
      <w:proofErr w:type="spellEnd"/>
      <w:r w:rsidRPr="00E049DE">
        <w:rPr>
          <w:b/>
          <w:lang w:val="en-GB"/>
        </w:rPr>
        <w:t xml:space="preserve"> </w:t>
      </w:r>
      <w:proofErr w:type="spellStart"/>
      <w:r w:rsidRPr="00E049DE">
        <w:rPr>
          <w:b/>
          <w:lang w:val="en-GB"/>
        </w:rPr>
        <w:t>се</w:t>
      </w:r>
      <w:proofErr w:type="spellEnd"/>
      <w:r w:rsidRPr="00E049DE">
        <w:rPr>
          <w:b/>
          <w:lang w:val="en-GB"/>
        </w:rPr>
        <w:t xml:space="preserve"> </w:t>
      </w:r>
      <w:proofErr w:type="spellStart"/>
      <w:r w:rsidRPr="00E049DE">
        <w:rPr>
          <w:b/>
          <w:lang w:val="en-GB"/>
        </w:rPr>
        <w:t>доказва</w:t>
      </w:r>
      <w:proofErr w:type="spellEnd"/>
      <w:r w:rsidRPr="00E049DE">
        <w:rPr>
          <w:b/>
          <w:lang w:val="en-GB"/>
        </w:rPr>
        <w:t xml:space="preserve"> с </w:t>
      </w:r>
      <w:proofErr w:type="spellStart"/>
      <w:r w:rsidRPr="00E049DE">
        <w:rPr>
          <w:b/>
          <w:lang w:val="en-GB"/>
        </w:rPr>
        <w:t>представянето</w:t>
      </w:r>
      <w:proofErr w:type="spellEnd"/>
      <w:r w:rsidRPr="00E049DE">
        <w:rPr>
          <w:b/>
          <w:lang w:val="en-GB"/>
        </w:rPr>
        <w:t xml:space="preserve"> </w:t>
      </w:r>
      <w:proofErr w:type="spellStart"/>
      <w:r w:rsidRPr="00E049DE">
        <w:rPr>
          <w:b/>
          <w:lang w:val="en-GB"/>
        </w:rPr>
        <w:t>на</w:t>
      </w:r>
      <w:proofErr w:type="spellEnd"/>
      <w:r w:rsidRPr="00E049DE">
        <w:rPr>
          <w:b/>
          <w:lang w:val="en-GB"/>
        </w:rPr>
        <w:t>:</w:t>
      </w:r>
      <w:r w:rsidRPr="00E049DE">
        <w:rPr>
          <w:b/>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r w:rsidRPr="00B44B40">
        <w:t>.</w:t>
      </w:r>
    </w:p>
    <w:p w:rsidR="00A358E0" w:rsidRDefault="00A358E0" w:rsidP="004C5755">
      <w:pPr>
        <w:shd w:val="clear" w:color="auto" w:fill="FFFFFF"/>
        <w:tabs>
          <w:tab w:val="left" w:pos="567"/>
        </w:tabs>
        <w:ind w:firstLine="567"/>
        <w:jc w:val="both"/>
      </w:pPr>
    </w:p>
    <w:p w:rsidR="00A358E0" w:rsidRPr="00295587" w:rsidRDefault="00A358E0" w:rsidP="00A358E0">
      <w:pPr>
        <w:ind w:right="23" w:firstLine="708"/>
        <w:jc w:val="both"/>
        <w:rPr>
          <w:b/>
          <w:bCs/>
          <w:u w:val="single"/>
        </w:rPr>
      </w:pPr>
      <w:r w:rsidRPr="00295587">
        <w:rPr>
          <w:b/>
          <w:bCs/>
          <w:u w:val="single"/>
        </w:rPr>
        <w:t xml:space="preserve">ВАЖНО! </w:t>
      </w:r>
      <w:proofErr w:type="spellStart"/>
      <w:proofErr w:type="gramStart"/>
      <w:r w:rsidRPr="00295587">
        <w:rPr>
          <w:b/>
          <w:bCs/>
          <w:i/>
          <w:u w:val="single"/>
          <w:lang w:val="en-US"/>
        </w:rPr>
        <w:t>Участник</w:t>
      </w:r>
      <w:proofErr w:type="spellEnd"/>
      <w:r w:rsidRPr="00295587">
        <w:rPr>
          <w:b/>
          <w:bCs/>
          <w:i/>
          <w:u w:val="single"/>
          <w:lang w:val="en-US"/>
        </w:rPr>
        <w:t xml:space="preserve"> </w:t>
      </w:r>
      <w:proofErr w:type="spellStart"/>
      <w:r w:rsidRPr="00295587">
        <w:rPr>
          <w:b/>
          <w:bCs/>
          <w:i/>
          <w:u w:val="single"/>
          <w:lang w:val="en-US"/>
        </w:rPr>
        <w:t>ще</w:t>
      </w:r>
      <w:proofErr w:type="spellEnd"/>
      <w:r w:rsidRPr="00295587">
        <w:rPr>
          <w:b/>
          <w:bCs/>
          <w:i/>
          <w:u w:val="single"/>
          <w:lang w:val="en-US"/>
        </w:rPr>
        <w:t xml:space="preserve"> </w:t>
      </w:r>
      <w:proofErr w:type="spellStart"/>
      <w:r w:rsidRPr="00295587">
        <w:rPr>
          <w:b/>
          <w:bCs/>
          <w:i/>
          <w:u w:val="single"/>
          <w:lang w:val="en-US"/>
        </w:rPr>
        <w:t>бъде</w:t>
      </w:r>
      <w:proofErr w:type="spellEnd"/>
      <w:r w:rsidRPr="00295587">
        <w:rPr>
          <w:b/>
          <w:bCs/>
          <w:i/>
          <w:u w:val="single"/>
          <w:lang w:val="en-US"/>
        </w:rPr>
        <w:t xml:space="preserve"> </w:t>
      </w:r>
      <w:proofErr w:type="spellStart"/>
      <w:r w:rsidRPr="00295587">
        <w:rPr>
          <w:b/>
          <w:bCs/>
          <w:i/>
          <w:u w:val="single"/>
          <w:lang w:val="en-US"/>
        </w:rPr>
        <w:t>отстранен</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участие</w:t>
      </w:r>
      <w:proofErr w:type="spellEnd"/>
      <w:r w:rsidRPr="00295587">
        <w:rPr>
          <w:b/>
          <w:bCs/>
          <w:i/>
          <w:u w:val="single"/>
          <w:lang w:val="en-US"/>
        </w:rPr>
        <w:t xml:space="preserve"> в </w:t>
      </w:r>
      <w:proofErr w:type="spellStart"/>
      <w:r w:rsidRPr="00295587">
        <w:rPr>
          <w:b/>
          <w:bCs/>
          <w:i/>
          <w:u w:val="single"/>
          <w:lang w:val="en-US"/>
        </w:rPr>
        <w:t>процедурата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възлагане</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настоящата</w:t>
      </w:r>
      <w:proofErr w:type="spellEnd"/>
      <w:r w:rsidRPr="00295587">
        <w:rPr>
          <w:b/>
          <w:bCs/>
          <w:i/>
          <w:u w:val="single"/>
          <w:lang w:val="en-US"/>
        </w:rPr>
        <w:t xml:space="preserve"> </w:t>
      </w:r>
      <w:proofErr w:type="spellStart"/>
      <w:r w:rsidRPr="00295587">
        <w:rPr>
          <w:b/>
          <w:bCs/>
          <w:i/>
          <w:u w:val="single"/>
          <w:lang w:val="en-US"/>
        </w:rPr>
        <w:t>обществена</w:t>
      </w:r>
      <w:proofErr w:type="spellEnd"/>
      <w:r w:rsidRPr="00295587">
        <w:rPr>
          <w:b/>
          <w:bCs/>
          <w:i/>
          <w:u w:val="single"/>
          <w:lang w:val="en-US"/>
        </w:rPr>
        <w:t xml:space="preserve"> </w:t>
      </w:r>
      <w:proofErr w:type="spellStart"/>
      <w:r w:rsidRPr="00295587">
        <w:rPr>
          <w:b/>
          <w:bCs/>
          <w:i/>
          <w:u w:val="single"/>
          <w:lang w:val="en-US"/>
        </w:rPr>
        <w:t>поръчка</w:t>
      </w:r>
      <w:proofErr w:type="spellEnd"/>
      <w:r w:rsidRPr="00295587">
        <w:rPr>
          <w:b/>
          <w:bCs/>
          <w:i/>
          <w:u w:val="single"/>
          <w:lang w:val="en-US"/>
        </w:rPr>
        <w:t xml:space="preserve">, </w:t>
      </w:r>
      <w:proofErr w:type="spellStart"/>
      <w:r w:rsidRPr="00295587">
        <w:rPr>
          <w:b/>
          <w:bCs/>
          <w:i/>
          <w:u w:val="single"/>
          <w:lang w:val="en-US"/>
        </w:rPr>
        <w:t>ако</w:t>
      </w:r>
      <w:proofErr w:type="spellEnd"/>
      <w:r w:rsidRPr="00295587">
        <w:rPr>
          <w:b/>
          <w:bCs/>
          <w:i/>
          <w:u w:val="single"/>
          <w:lang w:val="en-US"/>
        </w:rPr>
        <w:t xml:space="preserve"> </w:t>
      </w:r>
      <w:proofErr w:type="spellStart"/>
      <w:r w:rsidRPr="00295587">
        <w:rPr>
          <w:b/>
          <w:bCs/>
          <w:i/>
          <w:u w:val="single"/>
          <w:lang w:val="en-US"/>
        </w:rPr>
        <w:t>той</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предложени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него</w:t>
      </w:r>
      <w:proofErr w:type="spellEnd"/>
      <w:r w:rsidRPr="00295587">
        <w:rPr>
          <w:b/>
          <w:bCs/>
          <w:i/>
          <w:u w:val="single"/>
          <w:lang w:val="en-US"/>
        </w:rPr>
        <w:t xml:space="preserve"> </w:t>
      </w:r>
      <w:proofErr w:type="spellStart"/>
      <w:r w:rsidRPr="00295587">
        <w:rPr>
          <w:b/>
          <w:bCs/>
          <w:i/>
          <w:u w:val="single"/>
          <w:lang w:val="en-US"/>
        </w:rPr>
        <w:t>трето</w:t>
      </w:r>
      <w:proofErr w:type="spellEnd"/>
      <w:r w:rsidRPr="00295587">
        <w:rPr>
          <w:b/>
          <w:bCs/>
          <w:i/>
          <w:u w:val="single"/>
          <w:lang w:val="en-US"/>
        </w:rPr>
        <w:t xml:space="preserve"> </w:t>
      </w:r>
      <w:proofErr w:type="spellStart"/>
      <w:r w:rsidRPr="00295587">
        <w:rPr>
          <w:b/>
          <w:bCs/>
          <w:i/>
          <w:u w:val="single"/>
          <w:lang w:val="en-US"/>
        </w:rPr>
        <w:t>лице</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подизпълнител</w:t>
      </w:r>
      <w:proofErr w:type="spellEnd"/>
      <w:r w:rsidRPr="00295587">
        <w:rPr>
          <w:b/>
          <w:bCs/>
          <w:i/>
          <w:u w:val="single"/>
          <w:lang w:val="en-US"/>
        </w:rPr>
        <w:t xml:space="preserve"> </w:t>
      </w:r>
      <w:proofErr w:type="spellStart"/>
      <w:r w:rsidRPr="00295587">
        <w:rPr>
          <w:b/>
          <w:bCs/>
          <w:i/>
          <w:u w:val="single"/>
          <w:lang w:val="en-US"/>
        </w:rPr>
        <w:t>не</w:t>
      </w:r>
      <w:proofErr w:type="spellEnd"/>
      <w:r w:rsidRPr="00295587">
        <w:rPr>
          <w:b/>
          <w:bCs/>
          <w:i/>
          <w:u w:val="single"/>
          <w:lang w:val="en-US"/>
        </w:rPr>
        <w:t xml:space="preserve"> </w:t>
      </w:r>
      <w:proofErr w:type="spellStart"/>
      <w:r w:rsidRPr="00295587">
        <w:rPr>
          <w:b/>
          <w:bCs/>
          <w:i/>
          <w:u w:val="single"/>
          <w:lang w:val="en-US"/>
        </w:rPr>
        <w:t>отговаря</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някое</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посочените</w:t>
      </w:r>
      <w:proofErr w:type="spellEnd"/>
      <w:r w:rsidRPr="00295587">
        <w:rPr>
          <w:b/>
          <w:bCs/>
          <w:i/>
          <w:u w:val="single"/>
          <w:lang w:val="en-US"/>
        </w:rPr>
        <w:t xml:space="preserve"> </w:t>
      </w:r>
      <w:proofErr w:type="spellStart"/>
      <w:r w:rsidRPr="00295587">
        <w:rPr>
          <w:b/>
          <w:bCs/>
          <w:i/>
          <w:u w:val="single"/>
          <w:lang w:val="en-US"/>
        </w:rPr>
        <w:t>минимални</w:t>
      </w:r>
      <w:proofErr w:type="spellEnd"/>
      <w:r w:rsidRPr="00295587">
        <w:rPr>
          <w:b/>
          <w:bCs/>
          <w:i/>
          <w:u w:val="single"/>
          <w:lang w:val="en-US"/>
        </w:rPr>
        <w:t xml:space="preserve"> </w:t>
      </w:r>
      <w:proofErr w:type="spellStart"/>
      <w:r w:rsidRPr="00295587">
        <w:rPr>
          <w:b/>
          <w:bCs/>
          <w:i/>
          <w:u w:val="single"/>
          <w:lang w:val="en-US"/>
        </w:rPr>
        <w:t>изисквания</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годност</w:t>
      </w:r>
      <w:proofErr w:type="spellEnd"/>
      <w:r w:rsidRPr="00295587">
        <w:rPr>
          <w:b/>
          <w:bCs/>
          <w:i/>
          <w:u w:val="single"/>
        </w:rPr>
        <w:t xml:space="preserve"> </w:t>
      </w:r>
      <w:r w:rsidRPr="00295587">
        <w:rPr>
          <w:b/>
          <w:bCs/>
          <w:i/>
          <w:u w:val="single"/>
          <w:lang w:val="en-US"/>
        </w:rPr>
        <w:t>(</w:t>
      </w:r>
      <w:proofErr w:type="spellStart"/>
      <w:r w:rsidRPr="00295587">
        <w:rPr>
          <w:b/>
          <w:bCs/>
          <w:i/>
          <w:u w:val="single"/>
          <w:lang w:val="en-US"/>
        </w:rPr>
        <w:t>правоспособност</w:t>
      </w:r>
      <w:proofErr w:type="spellEnd"/>
      <w:r w:rsidRPr="00295587">
        <w:rPr>
          <w:b/>
          <w:bCs/>
          <w:i/>
          <w:u w:val="single"/>
          <w:lang w:val="en-US"/>
        </w:rPr>
        <w:t xml:space="preserve">), </w:t>
      </w:r>
      <w:proofErr w:type="spellStart"/>
      <w:r w:rsidRPr="00295587">
        <w:rPr>
          <w:b/>
          <w:bCs/>
          <w:i/>
          <w:u w:val="single"/>
          <w:lang w:val="en-US"/>
        </w:rPr>
        <w:t>технически</w:t>
      </w:r>
      <w:proofErr w:type="spellEnd"/>
      <w:r w:rsidRPr="00295587">
        <w:rPr>
          <w:b/>
          <w:bCs/>
          <w:i/>
          <w:u w:val="single"/>
          <w:lang w:val="en-US"/>
        </w:rPr>
        <w:t xml:space="preserve"> и </w:t>
      </w:r>
      <w:proofErr w:type="spellStart"/>
      <w:r w:rsidRPr="00295587">
        <w:rPr>
          <w:b/>
          <w:bCs/>
          <w:i/>
          <w:u w:val="single"/>
          <w:lang w:val="en-US"/>
        </w:rPr>
        <w:t>професионални</w:t>
      </w:r>
      <w:proofErr w:type="spellEnd"/>
      <w:r w:rsidRPr="00295587">
        <w:rPr>
          <w:b/>
          <w:bCs/>
          <w:i/>
          <w:u w:val="single"/>
          <w:lang w:val="en-US"/>
        </w:rPr>
        <w:t xml:space="preserve"> </w:t>
      </w:r>
      <w:proofErr w:type="spellStart"/>
      <w:r w:rsidRPr="00295587">
        <w:rPr>
          <w:b/>
          <w:bCs/>
          <w:i/>
          <w:u w:val="single"/>
          <w:lang w:val="en-US"/>
        </w:rPr>
        <w:t>способности</w:t>
      </w:r>
      <w:proofErr w:type="spellEnd"/>
      <w:r w:rsidRPr="00295587">
        <w:rPr>
          <w:b/>
          <w:bCs/>
          <w:i/>
          <w:u w:val="single"/>
          <w:lang w:val="en-US"/>
        </w:rPr>
        <w:t xml:space="preserve">, </w:t>
      </w:r>
      <w:proofErr w:type="spellStart"/>
      <w:r w:rsidRPr="00295587">
        <w:rPr>
          <w:b/>
          <w:bCs/>
          <w:i/>
          <w:u w:val="single"/>
          <w:lang w:val="en-US"/>
        </w:rPr>
        <w:t>респ</w:t>
      </w:r>
      <w:proofErr w:type="spellEnd"/>
      <w:r w:rsidRPr="00295587">
        <w:rPr>
          <w:b/>
          <w:bCs/>
          <w:i/>
          <w:u w:val="single"/>
          <w:lang w:val="en-US"/>
        </w:rPr>
        <w:t>.</w:t>
      </w:r>
      <w:proofErr w:type="gramEnd"/>
      <w:r w:rsidRPr="00295587">
        <w:rPr>
          <w:b/>
          <w:bCs/>
          <w:i/>
          <w:u w:val="single"/>
          <w:lang w:val="en-US"/>
        </w:rPr>
        <w:t xml:space="preserve"> </w:t>
      </w:r>
      <w:proofErr w:type="spellStart"/>
      <w:proofErr w:type="gramStart"/>
      <w:r w:rsidRPr="00295587">
        <w:rPr>
          <w:b/>
          <w:bCs/>
          <w:i/>
          <w:u w:val="single"/>
          <w:lang w:val="en-US"/>
        </w:rPr>
        <w:t>на</w:t>
      </w:r>
      <w:proofErr w:type="spellEnd"/>
      <w:proofErr w:type="gramEnd"/>
      <w:r w:rsidRPr="00295587">
        <w:rPr>
          <w:b/>
          <w:bCs/>
          <w:i/>
          <w:u w:val="single"/>
          <w:lang w:val="en-US"/>
        </w:rPr>
        <w:t xml:space="preserve"> </w:t>
      </w:r>
      <w:proofErr w:type="spellStart"/>
      <w:r w:rsidRPr="00295587">
        <w:rPr>
          <w:b/>
          <w:bCs/>
          <w:i/>
          <w:u w:val="single"/>
          <w:lang w:val="en-US"/>
        </w:rPr>
        <w:t>изискванията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лично</w:t>
      </w:r>
      <w:proofErr w:type="spellEnd"/>
      <w:r w:rsidRPr="00295587">
        <w:rPr>
          <w:b/>
          <w:bCs/>
          <w:i/>
          <w:u w:val="single"/>
          <w:lang w:val="en-US"/>
        </w:rPr>
        <w:t xml:space="preserve"> </w:t>
      </w:r>
      <w:proofErr w:type="spellStart"/>
      <w:r w:rsidRPr="00295587">
        <w:rPr>
          <w:b/>
          <w:bCs/>
          <w:i/>
          <w:u w:val="single"/>
          <w:lang w:val="en-US"/>
        </w:rPr>
        <w:t>състояние</w:t>
      </w:r>
      <w:proofErr w:type="spellEnd"/>
      <w:r w:rsidRPr="00295587">
        <w:rPr>
          <w:b/>
          <w:bCs/>
          <w:i/>
          <w:u w:val="single"/>
          <w:lang w:val="en-US"/>
        </w:rPr>
        <w:t xml:space="preserve"> и </w:t>
      </w:r>
      <w:proofErr w:type="spellStart"/>
      <w:r w:rsidRPr="00295587">
        <w:rPr>
          <w:b/>
          <w:bCs/>
          <w:i/>
          <w:u w:val="single"/>
          <w:lang w:val="en-US"/>
        </w:rPr>
        <w:t>други</w:t>
      </w:r>
      <w:proofErr w:type="spellEnd"/>
      <w:r w:rsidRPr="00295587">
        <w:rPr>
          <w:b/>
          <w:bCs/>
          <w:i/>
          <w:u w:val="single"/>
          <w:lang w:val="en-US"/>
        </w:rPr>
        <w:t xml:space="preserve"> </w:t>
      </w:r>
      <w:proofErr w:type="spellStart"/>
      <w:r w:rsidRPr="00295587">
        <w:rPr>
          <w:b/>
          <w:bCs/>
          <w:i/>
          <w:u w:val="single"/>
          <w:lang w:val="en-US"/>
        </w:rPr>
        <w:t>посочени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възложителя</w:t>
      </w:r>
      <w:proofErr w:type="spellEnd"/>
      <w:r w:rsidRPr="00295587">
        <w:rPr>
          <w:b/>
          <w:bCs/>
          <w:i/>
          <w:u w:val="single"/>
          <w:lang w:val="en-US"/>
        </w:rPr>
        <w:t>.</w:t>
      </w:r>
      <w:r w:rsidRPr="00295587">
        <w:rPr>
          <w:b/>
          <w:u w:val="single"/>
          <w:lang w:val="en-US"/>
        </w:rPr>
        <w:t xml:space="preserve"> </w:t>
      </w:r>
    </w:p>
    <w:p w:rsidR="00A358E0" w:rsidRPr="00295587" w:rsidRDefault="00A358E0" w:rsidP="00A358E0">
      <w:pPr>
        <w:spacing w:after="120"/>
        <w:ind w:right="23" w:firstLine="709"/>
        <w:contextualSpacing/>
        <w:jc w:val="both"/>
        <w:textAlignment w:val="center"/>
        <w:rPr>
          <w:b/>
          <w:u w:val="single"/>
        </w:rPr>
      </w:pPr>
    </w:p>
    <w:p w:rsidR="00A358E0" w:rsidRPr="00295587" w:rsidRDefault="00A358E0" w:rsidP="00A358E0">
      <w:pPr>
        <w:ind w:right="23" w:firstLine="567"/>
        <w:jc w:val="both"/>
        <w:textAlignment w:val="center"/>
      </w:pPr>
      <w:r w:rsidRPr="00295587">
        <w:t xml:space="preserve">На етап подаване на оферти - за доказване на изискванията за лично състояние, годност (правоспособност),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295587">
        <w:rPr>
          <w:b/>
          <w:u w:val="single"/>
        </w:rPr>
        <w:t>единствено</w:t>
      </w:r>
      <w:r w:rsidRPr="00295587">
        <w:t xml:space="preserve"> попълнен </w:t>
      </w:r>
      <w:r w:rsidRPr="00295587">
        <w:rPr>
          <w:b/>
        </w:rPr>
        <w:t>единен европейски документ за обществени поръчки (ЕЕДОП)</w:t>
      </w:r>
      <w:r w:rsidRPr="00295587">
        <w:t xml:space="preserve"> съдържащ цялата необходима информация</w:t>
      </w:r>
      <w:r w:rsidRPr="00295587">
        <w:rPr>
          <w:b/>
          <w:u w:val="single"/>
        </w:rPr>
        <w:t xml:space="preserve"> като НЕ е необходимо</w:t>
      </w:r>
      <w:r w:rsidRPr="00295587">
        <w:rPr>
          <w:b/>
        </w:rPr>
        <w:t xml:space="preserve"> да представят каквито и да било други документи, за да доказват необходимото съответствие.</w:t>
      </w:r>
      <w:r w:rsidRPr="00295587">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295587">
        <w:t>относими</w:t>
      </w:r>
      <w:proofErr w:type="spellEnd"/>
      <w:r w:rsidRPr="00295587">
        <w:t xml:space="preserve"> към обединението, ЕЕДОП се подава и за обединението.</w:t>
      </w:r>
    </w:p>
    <w:p w:rsidR="00A358E0" w:rsidRPr="00295587" w:rsidRDefault="00A358E0" w:rsidP="00A358E0">
      <w:pPr>
        <w:ind w:right="23" w:firstLine="567"/>
        <w:jc w:val="both"/>
        <w:textAlignment w:val="center"/>
      </w:pPr>
      <w:r w:rsidRPr="00295587">
        <w:rPr>
          <w:b/>
          <w:u w:val="single"/>
        </w:rPr>
        <w:t>В ЕЕДОП се представят данни относно публичните регистри</w:t>
      </w:r>
      <w:r w:rsidRPr="00295587">
        <w:t xml:space="preserve">, в които се съдържа информация за декларираните обстоятелства или за компетентния орган, който съгласно </w:t>
      </w:r>
      <w:r w:rsidRPr="00295587">
        <w:lastRenderedPageBreak/>
        <w:t>законодателството на съответната държава е длъжен да предоставя информация за тези обстоятелства служебно на възложителя. </w:t>
      </w:r>
    </w:p>
    <w:p w:rsidR="00A358E0" w:rsidRPr="00295587" w:rsidRDefault="00A358E0" w:rsidP="00A358E0">
      <w:pPr>
        <w:ind w:right="23" w:firstLine="567"/>
        <w:jc w:val="both"/>
        <w:textAlignment w:val="center"/>
      </w:pPr>
    </w:p>
    <w:p w:rsidR="00A358E0" w:rsidRPr="00295587" w:rsidRDefault="00A358E0" w:rsidP="00A358E0">
      <w:pPr>
        <w:ind w:right="23" w:firstLine="709"/>
        <w:jc w:val="both"/>
        <w:rPr>
          <w:b/>
        </w:rPr>
      </w:pPr>
      <w:r w:rsidRPr="00295587">
        <w:rPr>
          <w:b/>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A358E0" w:rsidRPr="00295587" w:rsidRDefault="00A358E0" w:rsidP="00A358E0">
      <w:pPr>
        <w:ind w:right="23"/>
        <w:jc w:val="both"/>
        <w:rPr>
          <w:b/>
        </w:rPr>
      </w:pPr>
    </w:p>
    <w:p w:rsidR="00A358E0" w:rsidRPr="00295587" w:rsidRDefault="00A358E0" w:rsidP="00A358E0">
      <w:pPr>
        <w:tabs>
          <w:tab w:val="left" w:pos="0"/>
        </w:tabs>
        <w:ind w:right="23" w:firstLine="567"/>
        <w:jc w:val="both"/>
        <w:rPr>
          <w:b/>
          <w:i/>
        </w:rPr>
      </w:pPr>
      <w:r w:rsidRPr="00295587">
        <w:rPr>
          <w:b/>
          <w:i/>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358E0" w:rsidRPr="00295587" w:rsidRDefault="00A358E0" w:rsidP="00A358E0">
      <w:pPr>
        <w:autoSpaceDE w:val="0"/>
        <w:autoSpaceDN w:val="0"/>
        <w:adjustRightInd w:val="0"/>
        <w:ind w:firstLine="567"/>
        <w:jc w:val="both"/>
        <w:rPr>
          <w:rFonts w:eastAsiaTheme="minorEastAsia"/>
        </w:rPr>
      </w:pPr>
    </w:p>
    <w:p w:rsidR="00A358E0" w:rsidRPr="00295587" w:rsidRDefault="00A358E0" w:rsidP="00A358E0">
      <w:pPr>
        <w:ind w:firstLine="567"/>
        <w:jc w:val="both"/>
        <w:rPr>
          <w:b/>
          <w:u w:val="single"/>
        </w:rPr>
      </w:pPr>
      <w:r w:rsidRPr="00295587">
        <w:rPr>
          <w:b/>
          <w:u w:val="single"/>
        </w:rPr>
        <w:t>ОСОБЕНО ВАЖНО!</w:t>
      </w:r>
    </w:p>
    <w:p w:rsidR="00A358E0" w:rsidRPr="00295587" w:rsidRDefault="00A358E0" w:rsidP="00A358E0">
      <w:pPr>
        <w:ind w:firstLine="567"/>
        <w:jc w:val="both"/>
        <w:rPr>
          <w:b/>
        </w:rPr>
      </w:pPr>
      <w:r w:rsidRPr="00295587">
        <w:rPr>
          <w:b/>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A358E0" w:rsidRPr="00295587" w:rsidRDefault="00A358E0" w:rsidP="00A358E0">
      <w:pPr>
        <w:ind w:firstLine="567"/>
        <w:jc w:val="both"/>
      </w:pPr>
      <w:r w:rsidRPr="00295587">
        <w:t>Участниците следва да попълнят в приложимите полета ЕЕДОП по образеца генериран в ЦАИС ЕОП от Възложителя.</w:t>
      </w:r>
    </w:p>
    <w:p w:rsidR="00A358E0" w:rsidRPr="00295587" w:rsidRDefault="00A358E0" w:rsidP="00A358E0">
      <w:pPr>
        <w:ind w:firstLine="567"/>
        <w:jc w:val="both"/>
      </w:pPr>
      <w:r w:rsidRPr="00295587">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A358E0" w:rsidRDefault="00A358E0" w:rsidP="00A358E0">
      <w:pPr>
        <w:autoSpaceDE w:val="0"/>
        <w:autoSpaceDN w:val="0"/>
        <w:adjustRightInd w:val="0"/>
        <w:ind w:firstLine="360"/>
        <w:jc w:val="both"/>
      </w:pPr>
      <w:r w:rsidRPr="00295587">
        <w:t xml:space="preserve">Съгласно разпоредбата на чл.41 от ППЗОП, когато лицата по </w:t>
      </w:r>
      <w:hyperlink r:id="rId9" w:history="1">
        <w:r w:rsidRPr="00295587">
          <w:t>чл. 54, ал. 2</w:t>
        </w:r>
      </w:hyperlink>
      <w:r w:rsidRPr="00295587">
        <w:t xml:space="preserve"> и </w:t>
      </w:r>
      <w:hyperlink r:id="rId10" w:history="1">
        <w:r w:rsidRPr="00295587">
          <w:t>3 от ЗОП</w:t>
        </w:r>
      </w:hyperlink>
      <w:r w:rsidRPr="00295587">
        <w:t xml:space="preserve"> са повече от едно и за тях няма различие по отношение на обстоятелствата по </w:t>
      </w:r>
      <w:hyperlink r:id="rId11" w:history="1">
        <w:r w:rsidRPr="00295587">
          <w:t>чл. 54, ал. 1, т. 1</w:t>
        </w:r>
      </w:hyperlink>
      <w:r w:rsidRPr="00295587">
        <w:t xml:space="preserve">, </w:t>
      </w:r>
      <w:hyperlink r:id="rId12" w:history="1">
        <w:r w:rsidRPr="00295587">
          <w:t>2</w:t>
        </w:r>
      </w:hyperlink>
      <w:r w:rsidRPr="00295587">
        <w:t xml:space="preserve"> и </w:t>
      </w:r>
      <w:hyperlink r:id="rId13" w:history="1">
        <w:r w:rsidRPr="00295587">
          <w:t>7</w:t>
        </w:r>
      </w:hyperlink>
      <w:r w:rsidRPr="00295587">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295587">
        <w:rPr>
          <w:rFonts w:eastAsiaTheme="minorEastAsia"/>
          <w:b/>
        </w:rPr>
        <w:t xml:space="preserve">В този случай, подписващото лице следва да представи към подадения </w:t>
      </w:r>
      <w:proofErr w:type="spellStart"/>
      <w:r w:rsidRPr="00295587">
        <w:rPr>
          <w:rFonts w:eastAsiaTheme="minorEastAsia"/>
          <w:b/>
        </w:rPr>
        <w:t>еЕЕДОП</w:t>
      </w:r>
      <w:proofErr w:type="spellEnd"/>
      <w:r w:rsidRPr="00295587">
        <w:rPr>
          <w:rFonts w:eastAsiaTheme="minorEastAsia"/>
          <w:b/>
        </w:rPr>
        <w:t xml:space="preserve"> и декларация свободен текст, че разполага с информацията по отношение на останалите задължени лица. </w:t>
      </w:r>
      <w:r w:rsidRPr="00295587">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95587">
        <w:rPr>
          <w:rFonts w:eastAsiaTheme="minorEastAsia"/>
        </w:rPr>
        <w:t xml:space="preserve"> </w:t>
      </w:r>
      <w:r w:rsidRPr="00295587">
        <w:t xml:space="preserve">При необходимост от деклариране на обстоятелствата по </w:t>
      </w:r>
      <w:hyperlink r:id="rId14" w:history="1">
        <w:r w:rsidRPr="00295587">
          <w:rPr>
            <w:color w:val="0000FF"/>
            <w:u w:val="single"/>
          </w:rPr>
          <w:t>чл. 54, ал. 1, т. 3</w:t>
        </w:r>
      </w:hyperlink>
      <w:r w:rsidRPr="00295587">
        <w:t xml:space="preserve"> - </w:t>
      </w:r>
      <w:hyperlink r:id="rId15" w:history="1">
        <w:r w:rsidRPr="00295587">
          <w:rPr>
            <w:color w:val="0000FF"/>
            <w:u w:val="single"/>
          </w:rPr>
          <w:t>6</w:t>
        </w:r>
      </w:hyperlink>
      <w:r w:rsidRPr="00295587">
        <w:rPr>
          <w:color w:val="0000FF"/>
          <w:u w:val="single"/>
        </w:rPr>
        <w:t xml:space="preserve"> от ЗОП</w:t>
      </w:r>
      <w:r w:rsidRPr="00295587">
        <w:t xml:space="preserve">, както и тези, свързани с критериите за подбор, </w:t>
      </w:r>
      <w:proofErr w:type="spellStart"/>
      <w:r w:rsidRPr="00295587">
        <w:t>относими</w:t>
      </w:r>
      <w:proofErr w:type="spellEnd"/>
      <w:r w:rsidRPr="00295587">
        <w:t xml:space="preserve"> към обединение, което не е юридическо лице, представляващият обединението подава ЕЕДОП за тези обстоятелства.</w:t>
      </w:r>
      <w:r w:rsidRPr="00295587">
        <w:rPr>
          <w:rFonts w:eastAsiaTheme="minorEastAsia"/>
        </w:rPr>
        <w:t xml:space="preserve"> </w:t>
      </w:r>
      <w:r w:rsidRPr="00295587">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A358E0" w:rsidRDefault="00A358E0" w:rsidP="00A358E0">
      <w:pPr>
        <w:autoSpaceDE w:val="0"/>
        <w:autoSpaceDN w:val="0"/>
        <w:adjustRightInd w:val="0"/>
        <w:ind w:firstLine="360"/>
        <w:jc w:val="both"/>
      </w:pPr>
    </w:p>
    <w:p w:rsidR="00A358E0" w:rsidRPr="00197120" w:rsidRDefault="00A358E0" w:rsidP="00A358E0">
      <w:pPr>
        <w:keepNext/>
        <w:jc w:val="center"/>
        <w:outlineLvl w:val="1"/>
        <w:rPr>
          <w:b/>
          <w:bCs/>
          <w:iCs/>
        </w:rPr>
      </w:pPr>
      <w:r w:rsidRPr="00197120">
        <w:rPr>
          <w:b/>
          <w:bCs/>
          <w:iCs/>
        </w:rPr>
        <w:t>УКАЗАНИЯ ЗА ИЗГОТВЯНЕ И ПОДАВАНЕ НА ОФЕРТИ</w:t>
      </w:r>
    </w:p>
    <w:p w:rsidR="00A358E0" w:rsidRPr="00197120" w:rsidRDefault="00A358E0" w:rsidP="00A358E0">
      <w:pPr>
        <w:jc w:val="both"/>
        <w:rPr>
          <w:rFonts w:eastAsia="Calibri"/>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19" w:name="_Toc461029743"/>
      <w:bookmarkStart w:id="20" w:name="_Toc495406039"/>
      <w:r w:rsidRPr="00197120">
        <w:rPr>
          <w:rFonts w:eastAsia="Calibri"/>
          <w:b/>
          <w:bCs/>
        </w:rPr>
        <w:t>Общи изисквания</w:t>
      </w:r>
      <w:bookmarkEnd w:id="19"/>
      <w:bookmarkEnd w:id="20"/>
    </w:p>
    <w:p w:rsidR="00A358E0" w:rsidRPr="00295587" w:rsidRDefault="00A358E0" w:rsidP="00A358E0">
      <w:pPr>
        <w:numPr>
          <w:ilvl w:val="1"/>
          <w:numId w:val="17"/>
        </w:numPr>
        <w:tabs>
          <w:tab w:val="left" w:pos="1080"/>
        </w:tabs>
        <w:autoSpaceDE w:val="0"/>
        <w:autoSpaceDN w:val="0"/>
        <w:adjustRightInd w:val="0"/>
        <w:ind w:firstLine="567"/>
        <w:jc w:val="both"/>
        <w:rPr>
          <w:rFonts w:eastAsia="Calibri"/>
          <w:b/>
          <w:bCs/>
        </w:rPr>
      </w:pPr>
      <w:r w:rsidRPr="00295587">
        <w:rPr>
          <w:rFonts w:eastAsia="Calibri"/>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Условията в образците от документацията за участие са задължителни за участниците и не могат да бъдат променяни от тях.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color w:val="01579B"/>
          <w:kern w:val="36"/>
        </w:rPr>
      </w:pPr>
      <w:r w:rsidRPr="00295587">
        <w:rPr>
          <w:rFonts w:eastAsia="Calibri"/>
        </w:rPr>
        <w:lastRenderedPageBreak/>
        <w:t xml:space="preserve">Офертите се подават в електронен вид, чрез </w:t>
      </w:r>
      <w:r w:rsidRPr="00295587">
        <w:rPr>
          <w:rFonts w:eastAsia="Calibri"/>
          <w:color w:val="000000"/>
        </w:rPr>
        <w:t>п</w:t>
      </w:r>
      <w:r w:rsidRPr="00295587">
        <w:rPr>
          <w:rFonts w:eastAsia="Calibri"/>
        </w:rPr>
        <w:t>латформата.</w:t>
      </w:r>
    </w:p>
    <w:p w:rsidR="00A358E0" w:rsidRPr="00295587" w:rsidRDefault="00A358E0" w:rsidP="00A358E0">
      <w:pPr>
        <w:numPr>
          <w:ilvl w:val="1"/>
          <w:numId w:val="17"/>
        </w:numPr>
        <w:tabs>
          <w:tab w:val="left" w:pos="1080"/>
        </w:tabs>
        <w:ind w:firstLine="567"/>
        <w:jc w:val="both"/>
        <w:textAlignment w:val="center"/>
        <w:rPr>
          <w:rFonts w:eastAsia="Calibri"/>
        </w:rPr>
      </w:pPr>
      <w:r w:rsidRPr="00295587">
        <w:rPr>
          <w:rFonts w:eastAsia="Calibri"/>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Документите, които физически лица попълват в личното си качество, не може да се подписват от пълномощник. </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Всеки участник в процедурата има право да представи само една оферта.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rPr>
      </w:pPr>
      <w:r w:rsidRPr="00295587">
        <w:rPr>
          <w:rFonts w:eastAsia="Calibri"/>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95587">
        <w:rPr>
          <w:rFonts w:eastAsia="Calibri"/>
          <w:bCs/>
        </w:rPr>
        <w:t xml:space="preserve"> Участниците не могат да се позовават на </w:t>
      </w:r>
      <w:proofErr w:type="spellStart"/>
      <w:r w:rsidRPr="00295587">
        <w:rPr>
          <w:rFonts w:eastAsia="Calibri"/>
          <w:bCs/>
        </w:rPr>
        <w:t>конфиденциалност</w:t>
      </w:r>
      <w:proofErr w:type="spellEnd"/>
      <w:r w:rsidRPr="00295587">
        <w:rPr>
          <w:rFonts w:eastAsia="Calibri"/>
          <w:bCs/>
        </w:rPr>
        <w:t xml:space="preserve"> по отношение на предложенията от офертите им, които подлежат на оценка.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lang w:eastAsia="ar-SA"/>
        </w:rPr>
      </w:pPr>
      <w:r w:rsidRPr="00295587">
        <w:rPr>
          <w:rFonts w:eastAsia="Calibri"/>
        </w:rPr>
        <w:t>До изтичането на срока за подаване на офертите всеки участник може да промени, да</w:t>
      </w:r>
      <w:r w:rsidRPr="00295587">
        <w:rPr>
          <w:rFonts w:eastAsia="Calibri"/>
          <w:color w:val="000000"/>
        </w:rPr>
        <w:t xml:space="preserve"> допълни или да оттегли офертата си.</w:t>
      </w:r>
    </w:p>
    <w:p w:rsidR="00A358E0" w:rsidRPr="00295587" w:rsidRDefault="00A358E0" w:rsidP="00A358E0">
      <w:pPr>
        <w:tabs>
          <w:tab w:val="left" w:pos="1170"/>
        </w:tabs>
        <w:contextualSpacing/>
        <w:jc w:val="both"/>
        <w:rPr>
          <w:rFonts w:eastAsia="Batang"/>
        </w:rPr>
      </w:pPr>
    </w:p>
    <w:p w:rsidR="00A358E0" w:rsidRPr="00295587" w:rsidRDefault="00A358E0" w:rsidP="00A358E0">
      <w:pPr>
        <w:tabs>
          <w:tab w:val="left" w:pos="1170"/>
        </w:tabs>
        <w:contextualSpacing/>
        <w:jc w:val="both"/>
        <w:rPr>
          <w:rFonts w:eastAsia="Batang"/>
          <w:b/>
        </w:rPr>
      </w:pPr>
      <w:r w:rsidRPr="00295587">
        <w:rPr>
          <w:rFonts w:eastAsia="Batang"/>
          <w:b/>
        </w:rPr>
        <w:t>Важно: Попълването и подаването на оферти е единствено през платформата/системата/ЦАИС ЕОП.</w:t>
      </w:r>
    </w:p>
    <w:p w:rsidR="00A358E0" w:rsidRPr="00295587" w:rsidRDefault="00A358E0" w:rsidP="00A358E0">
      <w:pPr>
        <w:tabs>
          <w:tab w:val="left" w:pos="1170"/>
        </w:tabs>
        <w:ind w:left="720"/>
        <w:jc w:val="both"/>
        <w:rPr>
          <w:rFonts w:eastAsia="Calibri"/>
          <w:b/>
          <w:bCs/>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1" w:name="_Toc461029744"/>
      <w:bookmarkStart w:id="22" w:name="_Toc495406040"/>
      <w:r w:rsidRPr="00197120">
        <w:rPr>
          <w:rFonts w:eastAsia="Calibri"/>
          <w:b/>
          <w:bCs/>
        </w:rPr>
        <w:t>Съдържание на офертата и необходими документи за участие</w:t>
      </w:r>
      <w:bookmarkEnd w:id="21"/>
      <w:bookmarkEnd w:id="22"/>
    </w:p>
    <w:p w:rsidR="00A358E0" w:rsidRPr="00A358E0" w:rsidRDefault="00A358E0" w:rsidP="00A358E0">
      <w:pPr>
        <w:numPr>
          <w:ilvl w:val="1"/>
          <w:numId w:val="17"/>
        </w:numPr>
        <w:tabs>
          <w:tab w:val="left" w:pos="567"/>
        </w:tabs>
        <w:ind w:left="360"/>
        <w:contextualSpacing/>
        <w:jc w:val="both"/>
        <w:rPr>
          <w:rFonts w:eastAsia="Calibri"/>
        </w:rPr>
      </w:pPr>
      <w:r w:rsidRPr="00295587">
        <w:rPr>
          <w:rFonts w:eastAsia="Calibri"/>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Единен европейски документ за обществени поръчки</w:t>
      </w:r>
      <w:r w:rsidRPr="00295587">
        <w:rPr>
          <w:rFonts w:eastAsia="Calibri"/>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A358E0" w:rsidRPr="00295587" w:rsidRDefault="00A358E0" w:rsidP="00A358E0">
      <w:pPr>
        <w:tabs>
          <w:tab w:val="left" w:pos="567"/>
        </w:tabs>
        <w:jc w:val="both"/>
        <w:rPr>
          <w:rFonts w:eastAsia="Calibri"/>
        </w:rPr>
      </w:pPr>
      <w:r w:rsidRPr="00295587">
        <w:rPr>
          <w:rFonts w:eastAsia="Calibri"/>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358E0" w:rsidRPr="00295587" w:rsidRDefault="00A358E0" w:rsidP="00A358E0">
      <w:pPr>
        <w:tabs>
          <w:tab w:val="left" w:pos="567"/>
        </w:tabs>
        <w:jc w:val="both"/>
        <w:rPr>
          <w:rFonts w:eastAsia="Calibri"/>
        </w:rPr>
      </w:pPr>
    </w:p>
    <w:p w:rsidR="00A358E0" w:rsidRPr="00295587" w:rsidRDefault="00A358E0" w:rsidP="00A358E0">
      <w:pPr>
        <w:tabs>
          <w:tab w:val="left" w:pos="1134"/>
        </w:tabs>
        <w:jc w:val="both"/>
        <w:rPr>
          <w:rFonts w:eastAsia="Calibri"/>
        </w:rPr>
      </w:pPr>
      <w:r w:rsidRPr="00295587">
        <w:rPr>
          <w:rFonts w:eastAsia="Calibri"/>
          <w:i/>
        </w:rPr>
        <w:t>Важно:</w:t>
      </w:r>
      <w:r w:rsidRPr="00295587">
        <w:rPr>
          <w:rFonts w:eastAsia="Calibri"/>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A358E0" w:rsidRPr="00295587" w:rsidRDefault="00A358E0" w:rsidP="00A358E0">
      <w:pPr>
        <w:autoSpaceDE w:val="0"/>
        <w:autoSpaceDN w:val="0"/>
        <w:adjustRightInd w:val="0"/>
        <w:jc w:val="both"/>
        <w:rPr>
          <w:rFonts w:eastAsia="Calibri"/>
          <w:b/>
          <w:bCs/>
        </w:rPr>
      </w:pPr>
      <w:r w:rsidRPr="00295587">
        <w:rPr>
          <w:rFonts w:eastAsia="Calibri"/>
        </w:rPr>
        <w:t xml:space="preserve">ЕЕДОП следва да бъде цифрово подписан. </w:t>
      </w:r>
    </w:p>
    <w:p w:rsidR="00A358E0" w:rsidRPr="00295587" w:rsidRDefault="00A358E0" w:rsidP="00A358E0">
      <w:pPr>
        <w:autoSpaceDE w:val="0"/>
        <w:autoSpaceDN w:val="0"/>
        <w:adjustRightInd w:val="0"/>
        <w:jc w:val="both"/>
        <w:rPr>
          <w:rFonts w:eastAsia="Calibri"/>
        </w:rPr>
      </w:pPr>
      <w:r w:rsidRPr="00295587">
        <w:rPr>
          <w:rFonts w:eastAsia="Calibri"/>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A358E0" w:rsidRPr="00295587" w:rsidRDefault="00A358E0" w:rsidP="00A358E0">
      <w:pPr>
        <w:tabs>
          <w:tab w:val="left" w:pos="1134"/>
        </w:tabs>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доказване на предприетите мерки за надеждност</w:t>
      </w:r>
      <w:r w:rsidRPr="00295587">
        <w:rPr>
          <w:rFonts w:eastAsia="Calibri"/>
        </w:rPr>
        <w:t xml:space="preserve"> – </w:t>
      </w:r>
      <w:r w:rsidRPr="00295587">
        <w:rPr>
          <w:rFonts w:eastAsia="Calibri"/>
          <w:i/>
        </w:rPr>
        <w:t>когато е приложимо;</w:t>
      </w:r>
    </w:p>
    <w:p w:rsidR="00A358E0" w:rsidRPr="00295587" w:rsidRDefault="00A358E0" w:rsidP="00A358E0">
      <w:pPr>
        <w:tabs>
          <w:tab w:val="left" w:pos="567"/>
        </w:tabs>
        <w:ind w:left="1080"/>
        <w:contextualSpacing/>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обединение</w:t>
      </w:r>
      <w:r w:rsidRPr="00295587">
        <w:rPr>
          <w:rFonts w:eastAsia="Calibri"/>
        </w:rPr>
        <w:t xml:space="preserve">, което не е юридическо лице, за установяване на правното основание за неговото създаване и информацията по чл. 37, ал. 3 и 4 от ППЗОП – </w:t>
      </w:r>
      <w:r w:rsidRPr="00295587">
        <w:rPr>
          <w:rFonts w:eastAsia="Calibri"/>
          <w:i/>
        </w:rPr>
        <w:t>когато е приложимо</w:t>
      </w:r>
      <w:r w:rsidRPr="00295587">
        <w:rPr>
          <w:rFonts w:eastAsia="Calibri"/>
        </w:rPr>
        <w:t>;</w:t>
      </w:r>
    </w:p>
    <w:p w:rsidR="00A358E0" w:rsidRPr="00295587" w:rsidRDefault="00A358E0" w:rsidP="00A358E0">
      <w:pPr>
        <w:tabs>
          <w:tab w:val="left" w:pos="1134"/>
        </w:tabs>
        <w:jc w:val="both"/>
        <w:rPr>
          <w:rFonts w:eastAsia="Calibri"/>
          <w:b/>
        </w:rPr>
      </w:pPr>
    </w:p>
    <w:p w:rsidR="00A358E0" w:rsidRPr="00197120" w:rsidRDefault="00A358E0" w:rsidP="00A358E0">
      <w:pPr>
        <w:numPr>
          <w:ilvl w:val="2"/>
          <w:numId w:val="17"/>
        </w:numPr>
        <w:tabs>
          <w:tab w:val="left" w:pos="1134"/>
        </w:tabs>
        <w:autoSpaceDE w:val="0"/>
        <w:autoSpaceDN w:val="0"/>
        <w:adjustRightInd w:val="0"/>
        <w:jc w:val="both"/>
        <w:rPr>
          <w:rFonts w:eastAsia="Calibri"/>
        </w:rPr>
      </w:pPr>
      <w:r w:rsidRPr="00197120">
        <w:rPr>
          <w:rFonts w:eastAsia="Calibri"/>
          <w:b/>
        </w:rPr>
        <w:t>Техническо предложение</w:t>
      </w:r>
      <w:r w:rsidRPr="00197120">
        <w:rPr>
          <w:rFonts w:eastAsia="Calibri"/>
        </w:rPr>
        <w:t>, съдържащо:</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а) Предложение за изпълнение на поръчката</w:t>
      </w:r>
      <w:r w:rsidRPr="00295587">
        <w:rPr>
          <w:lang w:val="en-US"/>
        </w:rPr>
        <w:t>,</w:t>
      </w:r>
      <w:r w:rsidRPr="00295587">
        <w:t xml:space="preserve"> по образец и в съответствие с техническите спецификации и изискванията на възложителя;</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 xml:space="preserve"> в) Декларация по чл. 102, ал. 1 от ЗОП за наличие на конфиденциална информация (</w:t>
      </w:r>
      <w:r w:rsidRPr="00295587">
        <w:rPr>
          <w:i/>
        </w:rPr>
        <w:t>когато е приложимо</w:t>
      </w:r>
      <w:r w:rsidRPr="00295587">
        <w:t>) –в свободен текст.</w:t>
      </w:r>
    </w:p>
    <w:p w:rsidR="00A358E0" w:rsidRPr="00295587" w:rsidRDefault="00A358E0" w:rsidP="00A358E0">
      <w:pPr>
        <w:widowControl w:val="0"/>
        <w:tabs>
          <w:tab w:val="left" w:pos="0"/>
          <w:tab w:val="left" w:pos="284"/>
        </w:tabs>
        <w:autoSpaceDE w:val="0"/>
        <w:autoSpaceDN w:val="0"/>
        <w:adjustRightInd w:val="0"/>
        <w:ind w:firstLine="284"/>
        <w:jc w:val="both"/>
        <w:rPr>
          <w:b/>
          <w:i/>
          <w:u w:val="single"/>
        </w:rPr>
      </w:pPr>
    </w:p>
    <w:p w:rsidR="00A358E0" w:rsidRPr="00197120" w:rsidRDefault="00A358E0" w:rsidP="00A358E0">
      <w:pPr>
        <w:tabs>
          <w:tab w:val="left" w:pos="567"/>
        </w:tabs>
        <w:ind w:firstLine="709"/>
        <w:jc w:val="both"/>
        <w:rPr>
          <w:i/>
          <w:shd w:val="clear" w:color="auto" w:fill="FFFFFF"/>
        </w:rPr>
      </w:pPr>
      <w:r w:rsidRPr="00295587">
        <w:rPr>
          <w:rFonts w:eastAsiaTheme="minorEastAsia"/>
        </w:rPr>
        <w:t xml:space="preserve">      </w:t>
      </w:r>
      <w:r w:rsidRPr="00197120">
        <w:rPr>
          <w:i/>
          <w:shd w:val="clear" w:color="auto" w:fill="FFFFFF"/>
        </w:rPr>
        <w:t xml:space="preserve">Ако участник не представи Предложение за изпълнение на поръчката или представеното от него предложение не съответства на изискванията на Възложителя, той ще бъде отстранен от участие в обществената поръчка. </w:t>
      </w:r>
    </w:p>
    <w:p w:rsidR="00A358E0" w:rsidRPr="00295587" w:rsidRDefault="00A358E0" w:rsidP="00A358E0">
      <w:pPr>
        <w:tabs>
          <w:tab w:val="left" w:pos="1560"/>
        </w:tabs>
        <w:jc w:val="both"/>
        <w:rPr>
          <w:rFonts w:eastAsia="Calibri"/>
          <w:i/>
          <w:iCs/>
          <w:highlight w:val="cyan"/>
        </w:rPr>
      </w:pPr>
    </w:p>
    <w:p w:rsidR="00A358E0" w:rsidRPr="00197120" w:rsidRDefault="00A358E0" w:rsidP="00A358E0">
      <w:pPr>
        <w:tabs>
          <w:tab w:val="left" w:pos="1560"/>
        </w:tabs>
        <w:jc w:val="both"/>
        <w:rPr>
          <w:rFonts w:eastAsia="Calibri"/>
          <w:i/>
          <w:iCs/>
        </w:rPr>
      </w:pPr>
      <w:r w:rsidRPr="00197120">
        <w:rPr>
          <w:rFonts w:eastAsia="Calibri"/>
          <w:i/>
          <w:iCs/>
        </w:rPr>
        <w:tab/>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A358E0" w:rsidRPr="00295587" w:rsidRDefault="00A358E0" w:rsidP="00A358E0">
      <w:pPr>
        <w:tabs>
          <w:tab w:val="left" w:pos="360"/>
        </w:tabs>
        <w:suppressAutoHyphens/>
        <w:ind w:firstLine="360"/>
        <w:jc w:val="both"/>
        <w:rPr>
          <w:rFonts w:eastAsiaTheme="minorEastAsia"/>
        </w:rPr>
      </w:pPr>
    </w:p>
    <w:p w:rsidR="00A358E0" w:rsidRPr="00295587" w:rsidRDefault="00A358E0" w:rsidP="00A358E0">
      <w:pPr>
        <w:tabs>
          <w:tab w:val="left" w:pos="360"/>
        </w:tabs>
        <w:suppressAutoHyphens/>
        <w:ind w:firstLine="360"/>
        <w:jc w:val="both"/>
        <w:rPr>
          <w:rFonts w:eastAsiaTheme="minorEastAsia"/>
          <w:i/>
        </w:rPr>
      </w:pPr>
      <w:r w:rsidRPr="00295587">
        <w:rPr>
          <w:rFonts w:eastAsiaTheme="minorEastAsia"/>
          <w:i/>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  Относно  задълженията,  свързани  с  данъци  и  осигуровки: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Национална  агенция  по  приходите:  Информационен  телефон на НАП - 0700 18 700; интернет адрес: </w:t>
      </w:r>
      <w:proofErr w:type="spellStart"/>
      <w:r w:rsidRPr="00295587">
        <w:rPr>
          <w:rFonts w:eastAsiaTheme="minorEastAsia"/>
        </w:rPr>
        <w:t>www</w:t>
      </w:r>
      <w:proofErr w:type="spellEnd"/>
      <w:r w:rsidRPr="00295587">
        <w:rPr>
          <w:rFonts w:eastAsiaTheme="minorEastAsia"/>
        </w:rPr>
        <w:t>.</w:t>
      </w:r>
      <w:proofErr w:type="spellStart"/>
      <w:r w:rsidRPr="00295587">
        <w:rPr>
          <w:rFonts w:eastAsiaTheme="minorEastAsia"/>
        </w:rPr>
        <w:t>nap</w:t>
      </w:r>
      <w:proofErr w:type="spellEnd"/>
      <w:r w:rsidRPr="00295587">
        <w:rPr>
          <w:rFonts w:eastAsiaTheme="minorEastAsia"/>
        </w:rPr>
        <w:t>.</w:t>
      </w:r>
      <w:proofErr w:type="spellStart"/>
      <w:r w:rsidRPr="00295587">
        <w:rPr>
          <w:rFonts w:eastAsiaTheme="minorEastAsia"/>
        </w:rPr>
        <w:t>bg</w:t>
      </w:r>
      <w:proofErr w:type="spellEnd"/>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u w:val="single"/>
        </w:rPr>
        <w:t>Относно  задълженията,  свързани  с  опазване  на  околната среда:</w:t>
      </w:r>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Министерство  на  околната  среда  и  водите: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Информационен център на МОСВ: работи за посетители всеки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работен  ден  от  14  до  17  ч.,1000  София,  ул.  "У.  </w:t>
      </w:r>
      <w:proofErr w:type="spellStart"/>
      <w:r w:rsidRPr="00295587">
        <w:rPr>
          <w:rFonts w:eastAsiaTheme="minorEastAsia"/>
        </w:rPr>
        <w:t>Гладстон</w:t>
      </w:r>
      <w:proofErr w:type="spellEnd"/>
      <w:r w:rsidRPr="00295587">
        <w:rPr>
          <w:rFonts w:eastAsiaTheme="minorEastAsia"/>
        </w:rPr>
        <w:t xml:space="preserve">"  №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67  Телефон:  02/  940  6331,Интернет  адрес: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http://www3.moew.government.bg/.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Относно  задълженията,  свързани  със  закрила  на  заетостта  и условията  на  труд: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Министерство  на  труда  и  социалната политика: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w:t>
      </w:r>
      <w:proofErr w:type="spellStart"/>
      <w:r w:rsidRPr="00295587">
        <w:rPr>
          <w:rFonts w:eastAsiaTheme="minorEastAsia"/>
        </w:rPr>
        <w:t>email</w:t>
      </w:r>
      <w:proofErr w:type="spellEnd"/>
      <w:r w:rsidRPr="00295587">
        <w:rPr>
          <w:rFonts w:eastAsiaTheme="minorEastAsia"/>
        </w:rPr>
        <w:t>: secridirector@gli.government.bg</w:t>
      </w:r>
    </w:p>
    <w:p w:rsidR="00A358E0" w:rsidRPr="00295587" w:rsidRDefault="00A358E0" w:rsidP="00A358E0">
      <w:pPr>
        <w:tabs>
          <w:tab w:val="left" w:pos="1560"/>
        </w:tabs>
        <w:ind w:left="1560" w:hanging="426"/>
        <w:jc w:val="both"/>
        <w:rPr>
          <w:rFonts w:eastAsia="Calibri"/>
        </w:rPr>
      </w:pPr>
    </w:p>
    <w:p w:rsidR="00F07C36" w:rsidRPr="00295587" w:rsidRDefault="00F07C36" w:rsidP="00F07C36">
      <w:pPr>
        <w:numPr>
          <w:ilvl w:val="2"/>
          <w:numId w:val="17"/>
        </w:numPr>
        <w:tabs>
          <w:tab w:val="left" w:pos="1134"/>
        </w:tabs>
        <w:autoSpaceDE w:val="0"/>
        <w:autoSpaceDN w:val="0"/>
        <w:adjustRightInd w:val="0"/>
        <w:jc w:val="both"/>
        <w:rPr>
          <w:rFonts w:eastAsia="Calibri"/>
          <w:b/>
          <w:i/>
          <w:u w:val="single"/>
        </w:rPr>
      </w:pPr>
      <w:r w:rsidRPr="00295587">
        <w:rPr>
          <w:rFonts w:eastAsia="Calibri"/>
          <w:b/>
        </w:rPr>
        <w:t>Ценово предложение</w:t>
      </w:r>
      <w:r w:rsidRPr="00295587">
        <w:rPr>
          <w:rFonts w:eastAsia="Calibri"/>
        </w:rPr>
        <w:t>, по образец и към него:</w:t>
      </w:r>
    </w:p>
    <w:p w:rsidR="00F07C36" w:rsidRDefault="00F07C36" w:rsidP="00F07C36">
      <w:pPr>
        <w:keepNext/>
        <w:ind w:firstLine="708"/>
        <w:jc w:val="both"/>
        <w:outlineLvl w:val="0"/>
        <w:rPr>
          <w:b/>
          <w:u w:val="single"/>
        </w:rPr>
      </w:pPr>
      <w:r w:rsidRPr="00295587">
        <w:t xml:space="preserve">а) Ценова таблица, по образец - представя се </w:t>
      </w:r>
      <w:r w:rsidRPr="00295587">
        <w:rPr>
          <w:b/>
          <w:u w:val="single"/>
        </w:rPr>
        <w:t>само във</w:t>
      </w:r>
      <w:r w:rsidRPr="00295587">
        <w:rPr>
          <w:u w:val="single"/>
        </w:rPr>
        <w:t xml:space="preserve"> </w:t>
      </w:r>
      <w:r w:rsidRPr="00295587">
        <w:rPr>
          <w:b/>
          <w:u w:val="single"/>
        </w:rPr>
        <w:t xml:space="preserve">формат </w:t>
      </w:r>
      <w:r w:rsidRPr="00295587">
        <w:rPr>
          <w:b/>
          <w:u w:val="single"/>
          <w:lang w:val="en-US"/>
        </w:rPr>
        <w:t>excel</w:t>
      </w:r>
      <w:r w:rsidRPr="00295587">
        <w:rPr>
          <w:b/>
          <w:u w:val="single"/>
        </w:rPr>
        <w:t>.</w:t>
      </w:r>
    </w:p>
    <w:p w:rsidR="00F52734" w:rsidRPr="00295587" w:rsidRDefault="00F52734" w:rsidP="00F07C36">
      <w:pPr>
        <w:keepNext/>
        <w:ind w:firstLine="708"/>
        <w:jc w:val="both"/>
        <w:outlineLvl w:val="0"/>
        <w:rPr>
          <w:b/>
          <w:u w:val="single"/>
        </w:rPr>
      </w:pPr>
    </w:p>
    <w:p w:rsidR="00F07C36" w:rsidRDefault="00F07C36" w:rsidP="00F87FF1">
      <w:pPr>
        <w:ind w:firstLine="284"/>
        <w:jc w:val="both"/>
        <w:rPr>
          <w:color w:val="000000"/>
        </w:rPr>
      </w:pPr>
      <w:r>
        <w:rPr>
          <w:color w:val="000000"/>
        </w:rPr>
        <w:t xml:space="preserve">      </w:t>
      </w:r>
      <w:r w:rsidRPr="00295587">
        <w:rPr>
          <w:color w:val="000000"/>
        </w:rPr>
        <w:t>При изготвяне на ценовите си предложения, участниците следва да</w:t>
      </w:r>
      <w:r>
        <w:rPr>
          <w:color w:val="000000"/>
        </w:rPr>
        <w:t xml:space="preserve"> оферират съгласно </w:t>
      </w:r>
      <w:r w:rsidRPr="00197120">
        <w:rPr>
          <w:color w:val="000000"/>
        </w:rPr>
        <w:t>предоставените им образци</w:t>
      </w:r>
      <w:r>
        <w:rPr>
          <w:color w:val="000000"/>
        </w:rPr>
        <w:t>, вкл.ценов</w:t>
      </w:r>
      <w:r w:rsidR="00F52734">
        <w:rPr>
          <w:color w:val="000000"/>
        </w:rPr>
        <w:t>ата</w:t>
      </w:r>
      <w:r>
        <w:rPr>
          <w:color w:val="000000"/>
        </w:rPr>
        <w:t xml:space="preserve"> таблиц</w:t>
      </w:r>
      <w:r w:rsidR="00F52734">
        <w:rPr>
          <w:color w:val="000000"/>
        </w:rPr>
        <w:t>а</w:t>
      </w:r>
      <w:r w:rsidRPr="00295587">
        <w:rPr>
          <w:color w:val="000000"/>
        </w:rPr>
        <w:t xml:space="preserve">. </w:t>
      </w:r>
    </w:p>
    <w:p w:rsidR="00F87FF1" w:rsidRPr="00295587" w:rsidRDefault="00F87FF1" w:rsidP="00F87FF1">
      <w:pPr>
        <w:ind w:firstLine="284"/>
        <w:jc w:val="both"/>
        <w:rPr>
          <w:b/>
          <w:u w:val="single"/>
        </w:rPr>
      </w:pPr>
    </w:p>
    <w:p w:rsidR="00F07C36" w:rsidRPr="00295587" w:rsidRDefault="00F07C36" w:rsidP="00F07C36">
      <w:pPr>
        <w:ind w:firstLine="284"/>
        <w:jc w:val="both"/>
        <w:rPr>
          <w:b/>
          <w:u w:val="single"/>
        </w:rPr>
      </w:pPr>
      <w:r w:rsidRPr="00804AB5">
        <w:rPr>
          <w:b/>
          <w:u w:val="single"/>
        </w:rPr>
        <w:t>При попълване на ценовото си предложение в ЦАИС ЕОП</w:t>
      </w:r>
      <w:r w:rsidRPr="00295587">
        <w:rPr>
          <w:b/>
          <w:u w:val="single"/>
        </w:rPr>
        <w:t xml:space="preserve"> </w:t>
      </w:r>
      <w:r>
        <w:rPr>
          <w:b/>
          <w:u w:val="single"/>
        </w:rPr>
        <w:t xml:space="preserve">- 3. Ценово предложение, 3.1. </w:t>
      </w:r>
      <w:r w:rsidRPr="00295587">
        <w:rPr>
          <w:b/>
          <w:u w:val="single"/>
        </w:rPr>
        <w:t xml:space="preserve">участникът посочва </w:t>
      </w:r>
      <w:r w:rsidR="00F52734">
        <w:rPr>
          <w:b/>
          <w:u w:val="single"/>
        </w:rPr>
        <w:t>средната цена на билета</w:t>
      </w:r>
      <w:r w:rsidRPr="00295587">
        <w:rPr>
          <w:b/>
          <w:u w:val="single"/>
        </w:rPr>
        <w:t xml:space="preserve"> в лева без включен ДДС.</w:t>
      </w:r>
    </w:p>
    <w:p w:rsidR="00F52734" w:rsidRDefault="00F52734" w:rsidP="00F07C36">
      <w:pPr>
        <w:ind w:firstLine="284"/>
        <w:jc w:val="both"/>
      </w:pPr>
    </w:p>
    <w:p w:rsidR="00FF597E" w:rsidRDefault="00F52734" w:rsidP="00F52734">
      <w:pPr>
        <w:ind w:firstLine="284"/>
        <w:jc w:val="both"/>
        <w:rPr>
          <w:iCs/>
        </w:rPr>
      </w:pPr>
      <w:r w:rsidRPr="00127744">
        <w:rPr>
          <w:iCs/>
        </w:rPr>
        <w:t xml:space="preserve">Забележка: </w:t>
      </w:r>
      <w:r w:rsidR="00127744" w:rsidRPr="00127744">
        <w:rPr>
          <w:iCs/>
        </w:rPr>
        <w:t>Ц</w:t>
      </w:r>
      <w:r w:rsidRPr="00127744">
        <w:rPr>
          <w:iCs/>
        </w:rPr>
        <w:t>ени</w:t>
      </w:r>
      <w:r w:rsidR="00127744" w:rsidRPr="00127744">
        <w:rPr>
          <w:iCs/>
        </w:rPr>
        <w:t>те на билетите</w:t>
      </w:r>
      <w:r w:rsidRPr="00127744">
        <w:rPr>
          <w:iCs/>
        </w:rPr>
        <w:t xml:space="preserve"> се посочват за всяка отделна автобусна линия по маршрутното разписание </w:t>
      </w:r>
      <w:r w:rsidRPr="00FF597E">
        <w:rPr>
          <w:b/>
          <w:iCs/>
        </w:rPr>
        <w:t>и с точност до втория знак след десетичната запетая.</w:t>
      </w:r>
      <w:r w:rsidRPr="00127744">
        <w:rPr>
          <w:iCs/>
        </w:rPr>
        <w:t xml:space="preserve"> </w:t>
      </w:r>
    </w:p>
    <w:p w:rsidR="00F52734" w:rsidRDefault="00FF597E" w:rsidP="00F52734">
      <w:pPr>
        <w:ind w:firstLine="284"/>
        <w:jc w:val="both"/>
        <w:rPr>
          <w:i/>
          <w:iCs/>
        </w:rPr>
      </w:pPr>
      <w:r>
        <w:rPr>
          <w:i/>
          <w:iCs/>
        </w:rPr>
        <w:t>Приема се</w:t>
      </w:r>
      <w:r w:rsidR="00146BB7" w:rsidRPr="00FF597E">
        <w:rPr>
          <w:i/>
          <w:iCs/>
        </w:rPr>
        <w:t>,</w:t>
      </w:r>
      <w:r>
        <w:rPr>
          <w:i/>
          <w:iCs/>
        </w:rPr>
        <w:t xml:space="preserve"> </w:t>
      </w:r>
      <w:r w:rsidR="00146BB7" w:rsidRPr="00FF597E">
        <w:rPr>
          <w:i/>
          <w:iCs/>
        </w:rPr>
        <w:t xml:space="preserve">че посочените </w:t>
      </w:r>
      <w:r>
        <w:rPr>
          <w:i/>
          <w:iCs/>
        </w:rPr>
        <w:t xml:space="preserve">от участника </w:t>
      </w:r>
      <w:r w:rsidR="00146BB7" w:rsidRPr="00FF597E">
        <w:rPr>
          <w:i/>
          <w:iCs/>
        </w:rPr>
        <w:t>цени на билетите за всяка отделна автобусна линия</w:t>
      </w:r>
      <w:r w:rsidRPr="00FF597E">
        <w:rPr>
          <w:i/>
          <w:iCs/>
        </w:rPr>
        <w:t xml:space="preserve"> по маршрутното разписание за единия курс /посока </w:t>
      </w:r>
      <w:r w:rsidR="00B10103">
        <w:rPr>
          <w:i/>
          <w:iCs/>
        </w:rPr>
        <w:t>Тервел</w:t>
      </w:r>
      <w:r w:rsidRPr="00FF597E">
        <w:rPr>
          <w:i/>
          <w:iCs/>
        </w:rPr>
        <w:t>-</w:t>
      </w:r>
      <w:r w:rsidR="00B10103">
        <w:rPr>
          <w:i/>
          <w:iCs/>
        </w:rPr>
        <w:t>Шумен</w:t>
      </w:r>
      <w:r w:rsidRPr="00FF597E">
        <w:rPr>
          <w:i/>
          <w:iCs/>
        </w:rPr>
        <w:t>/</w:t>
      </w:r>
      <w:r>
        <w:rPr>
          <w:i/>
          <w:iCs/>
        </w:rPr>
        <w:t xml:space="preserve"> - посочени в ценовата таблица</w:t>
      </w:r>
      <w:r w:rsidRPr="00FF597E">
        <w:rPr>
          <w:i/>
          <w:iCs/>
        </w:rPr>
        <w:t xml:space="preserve"> са идентични с цените на билетите за всяка отделна автобусна линия по маршрутното разписание за втория курс /посока </w:t>
      </w:r>
      <w:r w:rsidR="00B10103">
        <w:rPr>
          <w:i/>
          <w:iCs/>
        </w:rPr>
        <w:t>Шумен</w:t>
      </w:r>
      <w:r w:rsidRPr="00FF597E">
        <w:rPr>
          <w:i/>
          <w:iCs/>
        </w:rPr>
        <w:t>-</w:t>
      </w:r>
      <w:r w:rsidR="00B10103">
        <w:rPr>
          <w:i/>
          <w:iCs/>
        </w:rPr>
        <w:t>Тервел</w:t>
      </w:r>
      <w:bookmarkStart w:id="23" w:name="_GoBack"/>
      <w:bookmarkEnd w:id="23"/>
      <w:r w:rsidRPr="00FF597E">
        <w:rPr>
          <w:i/>
          <w:iCs/>
        </w:rPr>
        <w:t>/.</w:t>
      </w:r>
    </w:p>
    <w:p w:rsidR="00F87FF1" w:rsidRDefault="00F87FF1" w:rsidP="00F52734">
      <w:pPr>
        <w:ind w:firstLine="284"/>
        <w:jc w:val="both"/>
        <w:rPr>
          <w:i/>
          <w:iCs/>
        </w:rPr>
      </w:pPr>
    </w:p>
    <w:p w:rsidR="00F87FF1" w:rsidRPr="00AA6AA0" w:rsidRDefault="00F87FF1" w:rsidP="00F87FF1">
      <w:pPr>
        <w:autoSpaceDE w:val="0"/>
        <w:autoSpaceDN w:val="0"/>
        <w:adjustRightInd w:val="0"/>
        <w:ind w:firstLine="709"/>
        <w:jc w:val="both"/>
        <w:rPr>
          <w:rFonts w:eastAsiaTheme="minorHAnsi"/>
        </w:rPr>
      </w:pPr>
      <w:r w:rsidRPr="00F87FF1">
        <w:rPr>
          <w:bCs/>
        </w:rPr>
        <w:t>В посочените цени на билетите трябва да</w:t>
      </w:r>
      <w:r>
        <w:rPr>
          <w:b/>
          <w:bCs/>
        </w:rPr>
        <w:t xml:space="preserve"> </w:t>
      </w:r>
      <w:r w:rsidRPr="00AA6AA0">
        <w:rPr>
          <w:bCs/>
        </w:rPr>
        <w:t>са</w:t>
      </w:r>
      <w:r w:rsidRPr="00AA6AA0">
        <w:rPr>
          <w:b/>
          <w:bCs/>
        </w:rPr>
        <w:t xml:space="preserve"> </w:t>
      </w:r>
      <w:r w:rsidRPr="00AA6AA0">
        <w:t>включени всички разходи на ИЗПЪЛНИТЕЛЯ за изпълнение на Услугите</w:t>
      </w:r>
      <w:r w:rsidRPr="00AA6AA0">
        <w:rPr>
          <w:rFonts w:eastAsia="Calibri"/>
          <w:snapToGrid w:val="0"/>
        </w:rPr>
        <w:t xml:space="preserve"> </w:t>
      </w:r>
      <w:r w:rsidRPr="00AA6AA0">
        <w:rPr>
          <w:rFonts w:eastAsiaTheme="minorHAnsi"/>
        </w:rPr>
        <w:t>в т.ч., но не само гориво, ГСМ, разходи за трудови възнаграждения, печалба и други разходи.</w:t>
      </w:r>
    </w:p>
    <w:p w:rsidR="00F52734" w:rsidRPr="00914CDE" w:rsidRDefault="00F52734" w:rsidP="00F07C36">
      <w:pPr>
        <w:ind w:right="23" w:firstLine="426"/>
        <w:jc w:val="both"/>
        <w:rPr>
          <w:color w:val="000000"/>
        </w:rPr>
      </w:pPr>
    </w:p>
    <w:p w:rsidR="00F770D4" w:rsidRDefault="00F07C36" w:rsidP="00F770D4">
      <w:pPr>
        <w:ind w:firstLine="284"/>
        <w:jc w:val="both"/>
        <w:rPr>
          <w:bCs/>
          <w:i/>
          <w:color w:val="000000"/>
        </w:rPr>
      </w:pPr>
      <w:r w:rsidRPr="00914CDE">
        <w:rPr>
          <w:bCs/>
          <w:i/>
          <w:color w:val="000000"/>
        </w:rPr>
        <w:t>При несъответствие между цифровата и изписаната с думи стойност се взема предвид изписаната с думи.</w:t>
      </w:r>
    </w:p>
    <w:p w:rsidR="00F770D4" w:rsidRDefault="00F770D4" w:rsidP="00F770D4">
      <w:pPr>
        <w:ind w:firstLine="284"/>
        <w:jc w:val="both"/>
        <w:rPr>
          <w:bCs/>
          <w:i/>
          <w:color w:val="000000"/>
        </w:rPr>
      </w:pPr>
    </w:p>
    <w:p w:rsidR="00F07C36" w:rsidRPr="00F770D4" w:rsidRDefault="00F07C36" w:rsidP="00F770D4">
      <w:pPr>
        <w:ind w:firstLine="284"/>
        <w:jc w:val="both"/>
        <w:rPr>
          <w:bCs/>
          <w:i/>
          <w:color w:val="000000"/>
        </w:rPr>
      </w:pPr>
      <w:r w:rsidRPr="00295587">
        <w:rPr>
          <w:rFonts w:eastAsia="Calibri"/>
          <w:i/>
          <w:iCs/>
        </w:rPr>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F52734" w:rsidRPr="002E126E" w:rsidRDefault="00F52734" w:rsidP="00F52734">
      <w:pPr>
        <w:ind w:right="23" w:firstLine="567"/>
        <w:contextualSpacing/>
        <w:jc w:val="both"/>
        <w:rPr>
          <w:b/>
        </w:rPr>
      </w:pPr>
    </w:p>
    <w:p w:rsidR="00F52734" w:rsidRPr="002E126E" w:rsidRDefault="00F52734" w:rsidP="00F52734">
      <w:pPr>
        <w:ind w:right="23" w:firstLine="567"/>
        <w:contextualSpacing/>
        <w:jc w:val="both"/>
        <w:rPr>
          <w:b/>
          <w:i/>
        </w:rPr>
      </w:pPr>
      <w:r w:rsidRPr="002E126E">
        <w:rPr>
          <w:b/>
          <w:i/>
        </w:rPr>
        <w:t xml:space="preserve">Участник, който не е представил </w:t>
      </w:r>
      <w:r w:rsidR="00F770D4" w:rsidRPr="00F770D4">
        <w:rPr>
          <w:b/>
          <w:i/>
          <w:iCs/>
        </w:rPr>
        <w:t>Ценово предложение</w:t>
      </w:r>
      <w:r w:rsidR="00F770D4">
        <w:rPr>
          <w:b/>
          <w:i/>
        </w:rPr>
        <w:t>, Ценова т</w:t>
      </w:r>
      <w:r>
        <w:rPr>
          <w:b/>
          <w:i/>
        </w:rPr>
        <w:t>аблица</w:t>
      </w:r>
      <w:r w:rsidRPr="002E126E">
        <w:rPr>
          <w:b/>
          <w:i/>
        </w:rPr>
        <w:t xml:space="preserve">  и/или в </w:t>
      </w:r>
      <w:r w:rsidR="00F770D4">
        <w:rPr>
          <w:b/>
          <w:i/>
        </w:rPr>
        <w:t>тях</w:t>
      </w:r>
      <w:r w:rsidRPr="002E126E">
        <w:rPr>
          <w:b/>
          <w:i/>
        </w:rPr>
        <w:t xml:space="preserve"> са допуснати технически и/или аритметични грешки и/или други несъответс</w:t>
      </w:r>
      <w:r w:rsidR="00F770D4">
        <w:rPr>
          <w:b/>
          <w:i/>
        </w:rPr>
        <w:t>т</w:t>
      </w:r>
      <w:r w:rsidRPr="002E126E">
        <w:rPr>
          <w:b/>
          <w:i/>
        </w:rPr>
        <w:t>вия, които биха довели до промяна в ценовото предложение ще бъде отстранен от участие в процедурата!</w:t>
      </w:r>
    </w:p>
    <w:p w:rsidR="00A358E0" w:rsidRPr="00F52734" w:rsidRDefault="00A358E0" w:rsidP="00F52734">
      <w:pPr>
        <w:tabs>
          <w:tab w:val="left" w:pos="0"/>
        </w:tabs>
        <w:autoSpaceDE w:val="0"/>
        <w:autoSpaceDN w:val="0"/>
        <w:adjustRightInd w:val="0"/>
        <w:jc w:val="both"/>
        <w:rPr>
          <w:color w:val="000000"/>
          <w:highlight w:val="yellow"/>
        </w:rPr>
      </w:pPr>
    </w:p>
    <w:p w:rsidR="00A358E0" w:rsidRPr="00295587" w:rsidRDefault="00A358E0" w:rsidP="00A358E0">
      <w:pPr>
        <w:jc w:val="both"/>
        <w:rPr>
          <w:rFonts w:eastAsia="Calibri"/>
          <w:b/>
          <w:u w:val="single"/>
        </w:rPr>
      </w:pPr>
      <w:r w:rsidRPr="00295587">
        <w:rPr>
          <w:rFonts w:eastAsia="Calibri"/>
          <w:b/>
          <w:u w:val="single"/>
        </w:rPr>
        <w:t xml:space="preserve">Важно: </w:t>
      </w:r>
    </w:p>
    <w:p w:rsidR="00A358E0" w:rsidRPr="00295587" w:rsidRDefault="00A358E0" w:rsidP="00A358E0">
      <w:pPr>
        <w:numPr>
          <w:ilvl w:val="0"/>
          <w:numId w:val="18"/>
        </w:numPr>
        <w:contextualSpacing/>
        <w:jc w:val="both"/>
        <w:rPr>
          <w:rFonts w:eastAsia="Calibri"/>
          <w:b/>
        </w:rPr>
      </w:pPr>
      <w:r w:rsidRPr="00295587">
        <w:rPr>
          <w:rFonts w:eastAsia="Calibri"/>
          <w:b/>
        </w:rPr>
        <w:t>Документите са защитени чрез ключ, който се предоставя от платформата.</w:t>
      </w:r>
    </w:p>
    <w:p w:rsidR="00A358E0" w:rsidRDefault="00A358E0" w:rsidP="00A358E0">
      <w:pPr>
        <w:numPr>
          <w:ilvl w:val="0"/>
          <w:numId w:val="18"/>
        </w:numPr>
        <w:contextualSpacing/>
        <w:jc w:val="both"/>
        <w:rPr>
          <w:rFonts w:eastAsia="Calibri"/>
        </w:rPr>
      </w:pPr>
      <w:r w:rsidRPr="00295587">
        <w:rPr>
          <w:rFonts w:eastAsia="Calibri"/>
        </w:rPr>
        <w:t xml:space="preserve">Извън Ценовото предложение </w:t>
      </w:r>
      <w:r w:rsidRPr="00295587">
        <w:rPr>
          <w:rFonts w:eastAsia="Calibri"/>
          <w:b/>
        </w:rPr>
        <w:t>не трябва да има под никаква форма каквато и да било информация относно цената</w:t>
      </w:r>
      <w:r w:rsidRPr="00295587">
        <w:rPr>
          <w:rFonts w:eastAsia="Calibri"/>
        </w:rPr>
        <w:t xml:space="preserve">. В противен случай участникът ще бъде отстранен от по-нататъшно участие в процедурата. </w:t>
      </w:r>
    </w:p>
    <w:p w:rsidR="00A358E0" w:rsidRDefault="00A358E0" w:rsidP="00A358E0">
      <w:pPr>
        <w:ind w:left="720"/>
        <w:contextualSpacing/>
        <w:jc w:val="both"/>
        <w:rPr>
          <w:rFonts w:eastAsia="Calibri"/>
        </w:rPr>
      </w:pPr>
    </w:p>
    <w:p w:rsidR="00A358E0" w:rsidRPr="00295587" w:rsidRDefault="00A358E0" w:rsidP="00284C44">
      <w:pPr>
        <w:keepNext/>
        <w:tabs>
          <w:tab w:val="left" w:pos="0"/>
          <w:tab w:val="left" w:pos="709"/>
          <w:tab w:val="left" w:pos="993"/>
        </w:tabs>
        <w:autoSpaceDE w:val="0"/>
        <w:autoSpaceDN w:val="0"/>
        <w:adjustRightInd w:val="0"/>
        <w:jc w:val="both"/>
        <w:outlineLvl w:val="1"/>
        <w:rPr>
          <w:rFonts w:eastAsia="Calibri"/>
        </w:rPr>
      </w:pPr>
      <w:r w:rsidRPr="00295587">
        <w:rPr>
          <w:rFonts w:eastAsia="Calibri"/>
          <w:b/>
        </w:rPr>
        <w:t>3.Подаване и приемане на оферти</w:t>
      </w:r>
    </w:p>
    <w:p w:rsidR="00A358E0" w:rsidRPr="00295587" w:rsidRDefault="00A358E0" w:rsidP="00A358E0">
      <w:pPr>
        <w:widowControl w:val="0"/>
        <w:autoSpaceDE w:val="0"/>
        <w:autoSpaceDN w:val="0"/>
        <w:adjustRightInd w:val="0"/>
        <w:ind w:left="360"/>
        <w:jc w:val="both"/>
        <w:rPr>
          <w:rFonts w:eastAsia="Calibri"/>
          <w:bCs/>
          <w:color w:val="0000FF"/>
          <w:u w:val="single"/>
          <w:lang w:eastAsia="zh-CN"/>
        </w:rPr>
      </w:pPr>
      <w:r w:rsidRPr="00295587">
        <w:rPr>
          <w:rFonts w:eastAsia="Calibri"/>
          <w:b/>
        </w:rPr>
        <w:t>3.1.</w:t>
      </w:r>
      <w:r w:rsidRPr="00295587">
        <w:rPr>
          <w:rFonts w:eastAsia="Calibri"/>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Pr="00295587">
        <w:rPr>
          <w:rFonts w:eastAsia="Calibri"/>
          <w:color w:val="000000"/>
        </w:rPr>
        <w:t xml:space="preserve">. </w:t>
      </w:r>
      <w:r w:rsidRPr="00295587">
        <w:rPr>
          <w:rFonts w:eastAsia="Calibri"/>
          <w:bCs/>
          <w:color w:val="000000"/>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6" w:history="1">
        <w:r w:rsidRPr="00295587">
          <w:rPr>
            <w:rFonts w:eastAsia="Calibri"/>
            <w:bCs/>
            <w:lang w:val="en-US" w:eastAsia="zh-CN"/>
          </w:rPr>
          <w:t>http</w:t>
        </w:r>
        <w:r w:rsidRPr="00295587">
          <w:rPr>
            <w:rFonts w:eastAsia="Calibri"/>
            <w:bCs/>
            <w:lang w:eastAsia="zh-CN"/>
          </w:rPr>
          <w:t>://</w:t>
        </w:r>
        <w:proofErr w:type="spellStart"/>
        <w:r w:rsidRPr="00295587">
          <w:rPr>
            <w:rFonts w:eastAsia="Calibri"/>
            <w:bCs/>
            <w:lang w:val="en-US" w:eastAsia="zh-CN"/>
          </w:rPr>
          <w:t>eur</w:t>
        </w:r>
        <w:proofErr w:type="spellEnd"/>
        <w:r w:rsidRPr="00295587">
          <w:rPr>
            <w:rFonts w:eastAsia="Calibri"/>
            <w:bCs/>
            <w:lang w:eastAsia="zh-CN"/>
          </w:rPr>
          <w:t>-</w:t>
        </w:r>
        <w:proofErr w:type="spellStart"/>
        <w:r w:rsidRPr="00295587">
          <w:rPr>
            <w:rFonts w:eastAsia="Calibri"/>
            <w:bCs/>
            <w:lang w:val="en-US" w:eastAsia="zh-CN"/>
          </w:rPr>
          <w:t>lex</w:t>
        </w:r>
        <w:proofErr w:type="spellEnd"/>
        <w:r w:rsidRPr="00295587">
          <w:rPr>
            <w:rFonts w:eastAsia="Calibri"/>
            <w:bCs/>
            <w:lang w:eastAsia="zh-CN"/>
          </w:rPr>
          <w:t>.</w:t>
        </w:r>
        <w:proofErr w:type="spellStart"/>
        <w:r w:rsidRPr="00295587">
          <w:rPr>
            <w:rFonts w:eastAsia="Calibri"/>
            <w:bCs/>
            <w:lang w:val="en-US" w:eastAsia="zh-CN"/>
          </w:rPr>
          <w:t>europa</w:t>
        </w:r>
        <w:proofErr w:type="spellEnd"/>
        <w:r w:rsidRPr="00295587">
          <w:rPr>
            <w:rFonts w:eastAsia="Calibri"/>
            <w:bCs/>
            <w:lang w:eastAsia="zh-CN"/>
          </w:rPr>
          <w:t>.</w:t>
        </w:r>
        <w:proofErr w:type="spellStart"/>
        <w:r w:rsidRPr="00295587">
          <w:rPr>
            <w:rFonts w:eastAsia="Calibri"/>
            <w:bCs/>
            <w:lang w:val="en-US" w:eastAsia="zh-CN"/>
          </w:rPr>
          <w:t>eu</w:t>
        </w:r>
        <w:proofErr w:type="spellEnd"/>
        <w:r w:rsidRPr="00295587">
          <w:rPr>
            <w:rFonts w:eastAsia="Calibri"/>
            <w:bCs/>
            <w:lang w:eastAsia="zh-CN"/>
          </w:rPr>
          <w:t>/</w:t>
        </w:r>
        <w:r w:rsidRPr="00295587">
          <w:rPr>
            <w:rFonts w:eastAsia="Calibri"/>
            <w:bCs/>
            <w:lang w:val="en-US" w:eastAsia="zh-CN"/>
          </w:rPr>
          <w:t>legal</w:t>
        </w:r>
        <w:r w:rsidRPr="00295587">
          <w:rPr>
            <w:rFonts w:eastAsia="Calibri"/>
            <w:bCs/>
            <w:lang w:eastAsia="zh-CN"/>
          </w:rPr>
          <w:t>-</w:t>
        </w:r>
        <w:r w:rsidRPr="00295587">
          <w:rPr>
            <w:rFonts w:eastAsia="Calibri"/>
            <w:bCs/>
            <w:lang w:val="en-US" w:eastAsia="zh-CN"/>
          </w:rPr>
          <w:t>content</w:t>
        </w:r>
        <w:r w:rsidRPr="00295587">
          <w:rPr>
            <w:rFonts w:eastAsia="Calibri"/>
            <w:bCs/>
            <w:lang w:eastAsia="zh-CN"/>
          </w:rPr>
          <w:t>/</w:t>
        </w:r>
        <w:r w:rsidRPr="00295587">
          <w:rPr>
            <w:rFonts w:eastAsia="Calibri"/>
            <w:bCs/>
            <w:lang w:val="en-US" w:eastAsia="zh-CN"/>
          </w:rPr>
          <w:t>BG</w:t>
        </w:r>
        <w:r w:rsidRPr="00295587">
          <w:rPr>
            <w:rFonts w:eastAsia="Calibri"/>
            <w:bCs/>
            <w:lang w:eastAsia="zh-CN"/>
          </w:rPr>
          <w:t>/</w:t>
        </w:r>
        <w:r w:rsidRPr="00295587">
          <w:rPr>
            <w:rFonts w:eastAsia="Calibri"/>
            <w:bCs/>
            <w:lang w:val="en-US" w:eastAsia="zh-CN"/>
          </w:rPr>
          <w:t>TXT</w:t>
        </w:r>
        <w:r w:rsidRPr="00295587">
          <w:rPr>
            <w:rFonts w:eastAsia="Calibri"/>
            <w:bCs/>
            <w:lang w:eastAsia="zh-CN"/>
          </w:rPr>
          <w:t>/?</w:t>
        </w:r>
        <w:proofErr w:type="spellStart"/>
        <w:r w:rsidRPr="00295587">
          <w:rPr>
            <w:rFonts w:eastAsia="Calibri"/>
            <w:bCs/>
            <w:lang w:val="en-US" w:eastAsia="zh-CN"/>
          </w:rPr>
          <w:t>uri</w:t>
        </w:r>
        <w:proofErr w:type="spellEnd"/>
        <w:r w:rsidRPr="00295587">
          <w:rPr>
            <w:rFonts w:eastAsia="Calibri"/>
            <w:bCs/>
            <w:lang w:eastAsia="zh-CN"/>
          </w:rPr>
          <w:t>=</w:t>
        </w:r>
        <w:r w:rsidRPr="00295587">
          <w:rPr>
            <w:rFonts w:eastAsia="Calibri"/>
            <w:bCs/>
            <w:lang w:val="en-US" w:eastAsia="zh-CN"/>
          </w:rPr>
          <w:t>CELEX</w:t>
        </w:r>
        <w:r w:rsidRPr="00295587">
          <w:rPr>
            <w:rFonts w:eastAsia="Calibri"/>
            <w:bCs/>
            <w:lang w:eastAsia="zh-CN"/>
          </w:rPr>
          <w:t>%3</w:t>
        </w:r>
        <w:r w:rsidRPr="00295587">
          <w:rPr>
            <w:rFonts w:eastAsia="Calibri"/>
            <w:bCs/>
            <w:lang w:val="en-US" w:eastAsia="zh-CN"/>
          </w:rPr>
          <w:t>A</w:t>
        </w:r>
        <w:r w:rsidRPr="00295587">
          <w:rPr>
            <w:rFonts w:eastAsia="Calibri"/>
            <w:bCs/>
            <w:lang w:eastAsia="zh-CN"/>
          </w:rPr>
          <w:t>32016</w:t>
        </w:r>
        <w:r w:rsidRPr="00295587">
          <w:rPr>
            <w:rFonts w:eastAsia="Calibri"/>
            <w:bCs/>
            <w:lang w:val="en-US" w:eastAsia="zh-CN"/>
          </w:rPr>
          <w:t>R</w:t>
        </w:r>
        <w:r w:rsidRPr="00295587">
          <w:rPr>
            <w:rFonts w:eastAsia="Calibri"/>
            <w:bCs/>
            <w:lang w:eastAsia="zh-CN"/>
          </w:rPr>
          <w:t>0007</w:t>
        </w:r>
      </w:hyperlink>
    </w:p>
    <w:p w:rsidR="00A358E0" w:rsidRPr="00295587" w:rsidRDefault="00A358E0" w:rsidP="00A358E0">
      <w:pPr>
        <w:numPr>
          <w:ilvl w:val="1"/>
          <w:numId w:val="24"/>
        </w:numPr>
        <w:tabs>
          <w:tab w:val="left" w:pos="1170"/>
        </w:tabs>
        <w:autoSpaceDE w:val="0"/>
        <w:autoSpaceDN w:val="0"/>
        <w:adjustRightInd w:val="0"/>
        <w:ind w:left="426"/>
        <w:contextualSpacing/>
        <w:jc w:val="both"/>
        <w:rPr>
          <w:rFonts w:eastAsia="Calibri"/>
        </w:rPr>
      </w:pPr>
      <w:r w:rsidRPr="00295587">
        <w:rPr>
          <w:rFonts w:eastAsia="Calibri"/>
        </w:rPr>
        <w:t>Платформата съхранява в криптиран вид до тяхното отваряне офертите, в т.ч. съдържащите се в тях ценови предложения.</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295587">
        <w:rPr>
          <w:rFonts w:eastAsia="Calibri"/>
          <w:b/>
          <w:bCs/>
        </w:rPr>
        <w:t xml:space="preserve"> се счита, че офертата е подписана в нейната цялост</w:t>
      </w:r>
      <w:r w:rsidRPr="00295587">
        <w:rPr>
          <w:rFonts w:eastAsia="Calibri"/>
        </w:rPr>
        <w:t xml:space="preserve">. </w:t>
      </w:r>
      <w:r w:rsidRPr="00295587">
        <w:rPr>
          <w:rFonts w:eastAsia="Calibri"/>
          <w:bC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lastRenderedPageBreak/>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Платформата съхранява в криптиран вид </w:t>
      </w:r>
      <w:proofErr w:type="spellStart"/>
      <w:r w:rsidRPr="00295587">
        <w:rPr>
          <w:rFonts w:eastAsia="Calibri"/>
        </w:rPr>
        <w:t>поданите</w:t>
      </w:r>
      <w:proofErr w:type="spellEnd"/>
      <w:r w:rsidRPr="00295587">
        <w:rPr>
          <w:rFonts w:eastAsia="Calibri"/>
        </w:rPr>
        <w:t xml:space="preserve"> оферти до тяхното отваряне.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Офертата се криптира с уникален ключ, генериран в интернет браузър на участника.</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Генерираният ключ се съхранява единствено от участниците, които следва да </w:t>
      </w:r>
      <w:proofErr w:type="spellStart"/>
      <w:r w:rsidRPr="00295587">
        <w:rPr>
          <w:rFonts w:eastAsia="Calibri"/>
        </w:rPr>
        <w:t>декриптират</w:t>
      </w:r>
      <w:proofErr w:type="spellEnd"/>
      <w:r w:rsidRPr="00295587">
        <w:rPr>
          <w:rFonts w:eastAsia="Calibri"/>
        </w:rPr>
        <w:t xml:space="preserve"> с него офертата в платформата, в периода от:</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изтичането на срока за получаване на оферти до обявените дата и час за тяхното отваряне;</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изпращането на съобщението за отваряне на ценовите предложения до обявените дата и час за тяхното отваряне.</w:t>
      </w:r>
    </w:p>
    <w:p w:rsidR="00A358E0" w:rsidRPr="00295587" w:rsidRDefault="00A358E0" w:rsidP="00A358E0">
      <w:pPr>
        <w:numPr>
          <w:ilvl w:val="1"/>
          <w:numId w:val="24"/>
        </w:numPr>
        <w:tabs>
          <w:tab w:val="left" w:pos="1170"/>
        </w:tabs>
        <w:autoSpaceDE w:val="0"/>
        <w:autoSpaceDN w:val="0"/>
        <w:adjustRightInd w:val="0"/>
        <w:ind w:left="360"/>
        <w:jc w:val="both"/>
        <w:rPr>
          <w:rFonts w:eastAsia="Calibri"/>
        </w:rPr>
      </w:pPr>
      <w:r w:rsidRPr="00295587">
        <w:rPr>
          <w:rFonts w:eastAsia="Calibri"/>
        </w:rPr>
        <w:t xml:space="preserve"> Участници, които не са </w:t>
      </w:r>
      <w:proofErr w:type="spellStart"/>
      <w:r w:rsidRPr="00295587">
        <w:rPr>
          <w:rFonts w:eastAsia="Calibri"/>
        </w:rPr>
        <w:t>декриптирали</w:t>
      </w:r>
      <w:proofErr w:type="spellEnd"/>
      <w:r w:rsidRPr="00295587">
        <w:rPr>
          <w:rFonts w:eastAsia="Calibri"/>
        </w:rPr>
        <w:t xml:space="preserve"> офертите си, вкл. ценовите си предложения, в срока по 3.7., се отстраняват от участие на основание чл. 107, т. 5 от 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поръчка, като срокът винаги изтича в 23:59 часа. Възложителят може или е длъжен да удължи срока за получаване на оферти при наличието на основания за това и при условията по чл. 100, ал. 7 – 9, 11 и 12 от ЗОП и чл. 28, ал. 5 от ППЗОП.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Всеки участник следва да осигури своевременното получаване на офертата от Възложителя.</w:t>
      </w:r>
    </w:p>
    <w:p w:rsidR="00A358E0" w:rsidRPr="00295587" w:rsidRDefault="00A358E0" w:rsidP="00A358E0">
      <w:pPr>
        <w:numPr>
          <w:ilvl w:val="1"/>
          <w:numId w:val="24"/>
        </w:numPr>
        <w:autoSpaceDE w:val="0"/>
        <w:autoSpaceDN w:val="0"/>
        <w:adjustRightInd w:val="0"/>
        <w:ind w:left="360"/>
        <w:jc w:val="both"/>
        <w:rPr>
          <w:rFonts w:eastAsia="Calibri"/>
          <w:bCs/>
        </w:rPr>
      </w:pPr>
      <w:r w:rsidRPr="00295587">
        <w:rPr>
          <w:rFonts w:eastAsia="Calibri"/>
          <w:bCs/>
        </w:rPr>
        <w:t xml:space="preserve">При получаване на офертата лицата ще бъдат уведомени от системата. </w:t>
      </w:r>
    </w:p>
    <w:p w:rsidR="00A358E0" w:rsidRPr="00295587" w:rsidRDefault="00A358E0" w:rsidP="00A358E0">
      <w:pPr>
        <w:numPr>
          <w:ilvl w:val="1"/>
          <w:numId w:val="24"/>
        </w:numPr>
        <w:tabs>
          <w:tab w:val="left" w:pos="709"/>
          <w:tab w:val="left" w:pos="1170"/>
        </w:tabs>
        <w:autoSpaceDE w:val="0"/>
        <w:autoSpaceDN w:val="0"/>
        <w:adjustRightInd w:val="0"/>
        <w:ind w:left="360"/>
        <w:jc w:val="both"/>
        <w:rPr>
          <w:rFonts w:eastAsia="Calibri"/>
        </w:rPr>
      </w:pPr>
      <w:r w:rsidRPr="00295587">
        <w:rPr>
          <w:rFonts w:eastAsia="Calibri"/>
          <w:bC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295587">
        <w:rPr>
          <w:rFonts w:eastAsia="Calibri"/>
        </w:rPr>
        <w:t xml:space="preserve"> изисквания и настоящата документация.</w:t>
      </w:r>
    </w:p>
    <w:p w:rsidR="00FF597E" w:rsidRDefault="00FF597E" w:rsidP="00284C44">
      <w:pPr>
        <w:keepNext/>
        <w:jc w:val="both"/>
        <w:outlineLvl w:val="1"/>
        <w:rPr>
          <w:b/>
          <w:bCs/>
          <w:iCs/>
        </w:rPr>
      </w:pPr>
    </w:p>
    <w:p w:rsidR="00A358E0" w:rsidRPr="00284C44" w:rsidRDefault="00A358E0" w:rsidP="00284C44">
      <w:pPr>
        <w:keepNext/>
        <w:jc w:val="both"/>
        <w:outlineLvl w:val="1"/>
        <w:rPr>
          <w:b/>
          <w:bCs/>
          <w:i/>
          <w:iCs/>
        </w:rPr>
      </w:pPr>
      <w:r w:rsidRPr="00295587">
        <w:rPr>
          <w:b/>
          <w:bCs/>
          <w:iCs/>
        </w:rPr>
        <w:t>РАЗГЛЕЖДАНЕ, ОЦЕНКА И КЛАСИРАНЕ НА ОФЕРТИТЕ</w:t>
      </w: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4" w:name="_Toc461029747"/>
      <w:bookmarkStart w:id="25" w:name="_Toc495406043"/>
      <w:r w:rsidRPr="00295587">
        <w:rPr>
          <w:rFonts w:eastAsia="Calibri"/>
          <w:b/>
        </w:rPr>
        <w:t>Отваряне на офертите</w:t>
      </w:r>
      <w:bookmarkEnd w:id="24"/>
      <w:bookmarkEnd w:id="25"/>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 xml:space="preserve">След </w:t>
      </w:r>
      <w:proofErr w:type="spellStart"/>
      <w:r w:rsidRPr="00295587">
        <w:rPr>
          <w:rFonts w:eastAsia="Calibri"/>
          <w:bCs/>
        </w:rPr>
        <w:t>декриптирането</w:t>
      </w:r>
      <w:proofErr w:type="spellEnd"/>
      <w:r w:rsidRPr="00295587">
        <w:rPr>
          <w:rFonts w:eastAsia="Calibri"/>
          <w:bCs/>
        </w:rPr>
        <w:t xml:space="preserve">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A358E0" w:rsidRPr="00295587" w:rsidRDefault="00A358E0" w:rsidP="00A358E0">
      <w:pPr>
        <w:tabs>
          <w:tab w:val="left" w:pos="1080"/>
        </w:tabs>
        <w:ind w:left="562"/>
        <w:jc w:val="both"/>
        <w:rPr>
          <w:rFonts w:eastAsia="Calibri"/>
          <w:bCs/>
        </w:rPr>
      </w:pPr>
    </w:p>
    <w:p w:rsidR="00A358E0" w:rsidRPr="00295587" w:rsidRDefault="00A358E0" w:rsidP="00A358E0">
      <w:pPr>
        <w:numPr>
          <w:ilvl w:val="0"/>
          <w:numId w:val="22"/>
        </w:numPr>
        <w:jc w:val="both"/>
        <w:rPr>
          <w:rFonts w:eastAsia="Calibri"/>
          <w:b/>
          <w:color w:val="000000"/>
        </w:rPr>
      </w:pPr>
      <w:bookmarkStart w:id="26" w:name="_Toc461029749"/>
      <w:bookmarkStart w:id="27" w:name="_Toc495406045"/>
      <w:r w:rsidRPr="00295587">
        <w:rPr>
          <w:rFonts w:eastAsia="Calibri"/>
          <w:b/>
          <w:color w:val="000000"/>
        </w:rPr>
        <w:t>Подбор на участниците</w:t>
      </w:r>
      <w:bookmarkEnd w:id="26"/>
      <w:bookmarkEnd w:id="27"/>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b/>
          <w:color w:val="000000"/>
        </w:rPr>
      </w:pPr>
      <w:r w:rsidRPr="00295587">
        <w:rPr>
          <w:rFonts w:eastAsia="Calibri"/>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 xml:space="preserve">Възможността по т. 2.3. се прилага и за подизпълнителите, посочени от участника. Участникът може да замени подизпълнител, когато е установено, че подизпълнителят не </w:t>
      </w:r>
      <w:r w:rsidRPr="00295587">
        <w:rPr>
          <w:rFonts w:eastAsia="Calibri"/>
        </w:rPr>
        <w:lastRenderedPageBreak/>
        <w:t>отговаря на условията на Възложителя, при условие, че това не води до промяна на техническото предложение.</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промените по т. 2.3.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участник е представил техническо предложение, което не отговаря на изискванията на 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A358E0" w:rsidRPr="00295587" w:rsidRDefault="00A358E0" w:rsidP="00A358E0">
      <w:pPr>
        <w:tabs>
          <w:tab w:val="left" w:pos="709"/>
          <w:tab w:val="left" w:pos="1080"/>
        </w:tabs>
        <w:ind w:left="547"/>
        <w:jc w:val="both"/>
        <w:rPr>
          <w:rFonts w:eastAsia="Calibri"/>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8" w:name="_Toc461029750"/>
      <w:bookmarkStart w:id="29" w:name="_Toc495406046"/>
      <w:r w:rsidRPr="00295587">
        <w:rPr>
          <w:rFonts w:eastAsia="Calibri"/>
          <w:b/>
          <w:color w:val="000000"/>
        </w:rPr>
        <w:t>Отваряне на ценовите предложения</w:t>
      </w:r>
      <w:bookmarkEnd w:id="28"/>
      <w:bookmarkEnd w:id="29"/>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Ценовото предложение на участник, чието техническо предложение не отговаря на изискванията на Възложителя, не се отваря.</w:t>
      </w:r>
    </w:p>
    <w:p w:rsidR="00A358E0" w:rsidRPr="00295587" w:rsidRDefault="00A358E0" w:rsidP="00A358E0">
      <w:pPr>
        <w:tabs>
          <w:tab w:val="left" w:pos="709"/>
          <w:tab w:val="left" w:pos="1080"/>
        </w:tabs>
        <w:ind w:left="720"/>
        <w:jc w:val="both"/>
        <w:rPr>
          <w:rFonts w:eastAsia="Calibri"/>
          <w:color w:val="00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0" w:name="_Toc461029751"/>
      <w:bookmarkStart w:id="31" w:name="_Toc495406047"/>
      <w:r w:rsidRPr="00295587">
        <w:rPr>
          <w:rFonts w:eastAsia="Calibri"/>
          <w:b/>
          <w:color w:val="000000"/>
        </w:rPr>
        <w:t>Оценка на офертите и класиране на участниците</w:t>
      </w:r>
      <w:bookmarkEnd w:id="30"/>
      <w:bookmarkEnd w:id="31"/>
    </w:p>
    <w:p w:rsidR="00A358E0" w:rsidRPr="00295587" w:rsidRDefault="00A358E0" w:rsidP="00A358E0">
      <w:pPr>
        <w:tabs>
          <w:tab w:val="left" w:pos="360"/>
        </w:tabs>
        <w:suppressAutoHyphens/>
        <w:jc w:val="both"/>
      </w:pPr>
      <w:r w:rsidRPr="00295587">
        <w:rPr>
          <w:rFonts w:eastAsiaTheme="minorEastAsia"/>
        </w:rPr>
        <w:t>Комисията оценява офертите в съответствие с предварително обявените условия, по критерий за оценка „Най-ниска цена“</w:t>
      </w:r>
      <w:r w:rsidRPr="00295587">
        <w:t xml:space="preserve"> </w:t>
      </w:r>
      <w:r w:rsidRPr="00295587">
        <w:rPr>
          <w:rFonts w:eastAsiaTheme="minorEastAsia"/>
        </w:rPr>
        <w:t xml:space="preserve">съгласно  чл. 70, ал. 2, т. 1 от ЗОП. </w:t>
      </w:r>
      <w:r w:rsidRPr="00295587">
        <w:t>Избраният от Възложителя критерий за възлагане се прилага само по отношение на офертите на участниците, които не са предложени за отстраняване от участие в обществената поръчка и които отговарят на обявените от Възложителя критерии за подбор.</w:t>
      </w:r>
    </w:p>
    <w:p w:rsidR="00284C44" w:rsidRDefault="00284C44" w:rsidP="00A358E0">
      <w:pPr>
        <w:spacing w:line="300" w:lineRule="auto"/>
        <w:ind w:left="-15" w:firstLine="425"/>
        <w:jc w:val="both"/>
        <w:rPr>
          <w:i/>
        </w:rPr>
      </w:pPr>
    </w:p>
    <w:p w:rsidR="00A358E0" w:rsidRPr="00295587" w:rsidRDefault="00A358E0" w:rsidP="00A358E0">
      <w:pPr>
        <w:spacing w:line="300" w:lineRule="auto"/>
        <w:ind w:left="-15" w:firstLine="425"/>
        <w:jc w:val="both"/>
        <w:rPr>
          <w:rFonts w:eastAsia="Century Gothic"/>
          <w:b/>
          <w:bCs/>
        </w:rPr>
      </w:pPr>
      <w:r w:rsidRPr="00295587">
        <w:t xml:space="preserve">  </w:t>
      </w:r>
      <w:r w:rsidRPr="00295587">
        <w:rPr>
          <w:rFonts w:eastAsia="Century Gothic"/>
          <w:b/>
          <w:bCs/>
        </w:rPr>
        <w:t>Основания за отстраняване от участие.</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A358E0" w:rsidRPr="00295587" w:rsidRDefault="00A358E0" w:rsidP="00A358E0">
      <w:pPr>
        <w:tabs>
          <w:tab w:val="left" w:pos="3630"/>
        </w:tabs>
        <w:ind w:firstLine="567"/>
        <w:jc w:val="both"/>
      </w:pPr>
      <w:r w:rsidRPr="00295587">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A358E0" w:rsidRPr="00295587" w:rsidRDefault="00A358E0" w:rsidP="00A358E0">
      <w:pPr>
        <w:tabs>
          <w:tab w:val="left" w:pos="3630"/>
        </w:tabs>
        <w:ind w:firstLine="567"/>
        <w:jc w:val="both"/>
      </w:pPr>
      <w:r w:rsidRPr="00295587">
        <w:t>2. участник, който е представил оферта, която не отговаря на:</w:t>
      </w:r>
    </w:p>
    <w:p w:rsidR="00A358E0" w:rsidRPr="00295587" w:rsidRDefault="00A358E0" w:rsidP="00A358E0">
      <w:pPr>
        <w:tabs>
          <w:tab w:val="left" w:pos="3630"/>
        </w:tabs>
        <w:ind w:firstLine="567"/>
        <w:jc w:val="both"/>
      </w:pPr>
      <w:r w:rsidRPr="00295587">
        <w:t>а) предварително обявените условия за изпълнение на поръчката;</w:t>
      </w:r>
    </w:p>
    <w:p w:rsidR="00A358E0" w:rsidRPr="00295587" w:rsidRDefault="00A358E0" w:rsidP="00A358E0">
      <w:pPr>
        <w:tabs>
          <w:tab w:val="left" w:pos="3630"/>
        </w:tabs>
        <w:ind w:firstLine="567"/>
        <w:jc w:val="both"/>
      </w:pPr>
      <w:r w:rsidRPr="00295587">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58E0" w:rsidRPr="00295587" w:rsidRDefault="00A358E0" w:rsidP="00A358E0">
      <w:pPr>
        <w:tabs>
          <w:tab w:val="left" w:pos="3630"/>
        </w:tabs>
        <w:ind w:firstLine="567"/>
        <w:jc w:val="both"/>
      </w:pPr>
      <w:r w:rsidRPr="00295587">
        <w:t>3. участник, който не е представил в срок обосновката по чл. 72, ал. 1 от ЗОП или чиято оферта не е приета съгласно чл. 72, ал. 3 – 5 от ЗОП;</w:t>
      </w:r>
    </w:p>
    <w:p w:rsidR="00A358E0" w:rsidRPr="00295587" w:rsidRDefault="00A358E0" w:rsidP="00A358E0">
      <w:pPr>
        <w:tabs>
          <w:tab w:val="left" w:pos="3630"/>
        </w:tabs>
        <w:ind w:firstLine="567"/>
        <w:jc w:val="both"/>
      </w:pPr>
      <w:r w:rsidRPr="00295587">
        <w:t xml:space="preserve">4. участници, които са свързани лица по смисъла на </w:t>
      </w:r>
      <w:proofErr w:type="spellStart"/>
      <w:r w:rsidRPr="00295587">
        <w:t>пар</w:t>
      </w:r>
      <w:proofErr w:type="spellEnd"/>
      <w:r w:rsidRPr="00295587">
        <w:t>. 2, т. 45 от ДР на ЗОП в конкретна процедура; (чл. 107, т. 4 от ЗОП)</w:t>
      </w:r>
    </w:p>
    <w:p w:rsidR="00A358E0" w:rsidRPr="00295587" w:rsidRDefault="00A358E0" w:rsidP="00A358E0">
      <w:pPr>
        <w:tabs>
          <w:tab w:val="left" w:pos="3630"/>
        </w:tabs>
        <w:ind w:firstLine="567"/>
        <w:jc w:val="both"/>
      </w:pPr>
      <w:r w:rsidRPr="00295587">
        <w:lastRenderedPageBreak/>
        <w:t xml:space="preserve">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w:t>
      </w:r>
      <w:proofErr w:type="spellStart"/>
      <w:r w:rsidRPr="00295587">
        <w:t>декриптирали</w:t>
      </w:r>
      <w:proofErr w:type="spellEnd"/>
      <w:r w:rsidRPr="00295587">
        <w:t xml:space="preserve"> офертите си до посочените в обявлението дата и час за тяхното отваряне, се отстраняват от участие на това основание;</w:t>
      </w:r>
    </w:p>
    <w:p w:rsidR="00A358E0" w:rsidRPr="00295587" w:rsidRDefault="00A358E0" w:rsidP="00A358E0">
      <w:pPr>
        <w:tabs>
          <w:tab w:val="left" w:pos="3630"/>
        </w:tabs>
        <w:ind w:firstLine="567"/>
        <w:jc w:val="both"/>
      </w:pPr>
      <w:r w:rsidRPr="00295587">
        <w:t>6. лице, което е нарушило забрана по чл. 101, ал. 9 или 10 от ЗОП;</w:t>
      </w:r>
    </w:p>
    <w:p w:rsidR="00A358E0" w:rsidRPr="00295587" w:rsidRDefault="00A358E0" w:rsidP="00A358E0">
      <w:pPr>
        <w:tabs>
          <w:tab w:val="left" w:pos="3630"/>
        </w:tabs>
        <w:ind w:firstLine="567"/>
        <w:jc w:val="both"/>
      </w:pPr>
      <w:r w:rsidRPr="00295587">
        <w:t>7. участник, който не удължи или не потвърди срока на валидност на офертата си;</w:t>
      </w:r>
    </w:p>
    <w:p w:rsidR="00A358E0" w:rsidRPr="00295587" w:rsidRDefault="00A358E0" w:rsidP="00A358E0">
      <w:pPr>
        <w:tabs>
          <w:tab w:val="left" w:pos="3630"/>
        </w:tabs>
        <w:ind w:firstLine="567"/>
        <w:jc w:val="both"/>
      </w:pPr>
      <w:r w:rsidRPr="00295587">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A358E0" w:rsidRPr="00295587" w:rsidRDefault="00A358E0" w:rsidP="00A358E0">
      <w:pPr>
        <w:tabs>
          <w:tab w:val="left" w:pos="3630"/>
        </w:tabs>
        <w:ind w:firstLine="567"/>
        <w:jc w:val="both"/>
      </w:pPr>
      <w:r w:rsidRPr="00295587">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A358E0" w:rsidRPr="00295587" w:rsidRDefault="00A358E0" w:rsidP="00A358E0">
      <w:pPr>
        <w:tabs>
          <w:tab w:val="left" w:pos="3630"/>
        </w:tabs>
        <w:ind w:firstLine="567"/>
        <w:jc w:val="both"/>
      </w:pPr>
      <w:r w:rsidRPr="00295587">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A358E0" w:rsidRPr="00295587" w:rsidRDefault="00A358E0" w:rsidP="00A358E0">
      <w:pPr>
        <w:tabs>
          <w:tab w:val="left" w:pos="3630"/>
        </w:tabs>
        <w:ind w:firstLine="567"/>
        <w:jc w:val="both"/>
        <w:rPr>
          <w:lang w:val="en-US"/>
        </w:rPr>
      </w:pPr>
      <w:r w:rsidRPr="00295587">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A358E0" w:rsidRPr="00295587" w:rsidRDefault="00A358E0" w:rsidP="00A358E0">
      <w:pPr>
        <w:tabs>
          <w:tab w:val="left" w:pos="0"/>
          <w:tab w:val="left" w:pos="990"/>
        </w:tabs>
        <w:ind w:left="720"/>
        <w:jc w:val="both"/>
        <w:rPr>
          <w:rFonts w:eastAsia="Calibri"/>
          <w:shd w:val="clear" w:color="auto" w:fill="FEFEFE"/>
        </w:rPr>
      </w:pPr>
    </w:p>
    <w:p w:rsidR="00A358E0" w:rsidRPr="00284C44" w:rsidRDefault="00A358E0" w:rsidP="00284C44">
      <w:pPr>
        <w:numPr>
          <w:ilvl w:val="0"/>
          <w:numId w:val="22"/>
        </w:numPr>
        <w:contextualSpacing/>
        <w:jc w:val="both"/>
        <w:rPr>
          <w:b/>
        </w:rPr>
      </w:pPr>
      <w:r w:rsidRPr="00295587">
        <w:rPr>
          <w:b/>
        </w:rPr>
        <w:t>Необичайно благоприятни оферти</w:t>
      </w:r>
    </w:p>
    <w:p w:rsidR="00A358E0" w:rsidRPr="00295587" w:rsidRDefault="00A358E0" w:rsidP="00A358E0">
      <w:pPr>
        <w:tabs>
          <w:tab w:val="left" w:pos="3630"/>
        </w:tabs>
        <w:ind w:firstLine="567"/>
        <w:jc w:val="both"/>
      </w:pPr>
      <w:r w:rsidRPr="00295587">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A358E0" w:rsidRPr="00295587" w:rsidRDefault="00A358E0" w:rsidP="00A358E0">
      <w:pPr>
        <w:tabs>
          <w:tab w:val="left" w:pos="3630"/>
        </w:tabs>
        <w:ind w:firstLine="567"/>
        <w:jc w:val="both"/>
      </w:pPr>
      <w:r w:rsidRPr="00295587">
        <w:t xml:space="preserve">2. Обосновката може да се отнася до: </w:t>
      </w:r>
    </w:p>
    <w:p w:rsidR="00A358E0" w:rsidRPr="00295587" w:rsidRDefault="00A358E0" w:rsidP="00A358E0">
      <w:pPr>
        <w:tabs>
          <w:tab w:val="left" w:pos="3630"/>
        </w:tabs>
        <w:ind w:firstLine="567"/>
        <w:jc w:val="both"/>
      </w:pPr>
      <w:r w:rsidRPr="00295587">
        <w:t xml:space="preserve">- наличието на изключително благоприятни условия за участника за предоставянето на продуктите; </w:t>
      </w:r>
    </w:p>
    <w:p w:rsidR="00A358E0" w:rsidRPr="00295587" w:rsidRDefault="00A358E0" w:rsidP="00A358E0">
      <w:pPr>
        <w:tabs>
          <w:tab w:val="left" w:pos="3630"/>
        </w:tabs>
        <w:ind w:firstLine="567"/>
        <w:jc w:val="both"/>
      </w:pPr>
      <w:r w:rsidRPr="00295587">
        <w:t xml:space="preserve">- оригиналност на предложеното от участника решение по отношение на доставките; </w:t>
      </w:r>
    </w:p>
    <w:p w:rsidR="00A358E0" w:rsidRPr="00295587" w:rsidRDefault="00A358E0" w:rsidP="00A358E0">
      <w:pPr>
        <w:tabs>
          <w:tab w:val="left" w:pos="3630"/>
        </w:tabs>
        <w:ind w:firstLine="567"/>
        <w:jc w:val="both"/>
      </w:pPr>
      <w:r w:rsidRPr="00295587">
        <w:t xml:space="preserve">-  спазването на задълженията по чл. 115; </w:t>
      </w:r>
    </w:p>
    <w:p w:rsidR="00A358E0" w:rsidRPr="00295587" w:rsidRDefault="00A358E0" w:rsidP="00A358E0">
      <w:pPr>
        <w:tabs>
          <w:tab w:val="left" w:pos="3630"/>
        </w:tabs>
        <w:ind w:firstLine="567"/>
        <w:jc w:val="both"/>
      </w:pPr>
      <w:r w:rsidRPr="00295587">
        <w:t>-  възможността участникът да получи държавна помощ.</w:t>
      </w:r>
    </w:p>
    <w:p w:rsidR="00A358E0" w:rsidRPr="00295587" w:rsidRDefault="00A358E0" w:rsidP="00A358E0">
      <w:pPr>
        <w:tabs>
          <w:tab w:val="left" w:pos="3630"/>
        </w:tabs>
        <w:ind w:firstLine="567"/>
        <w:jc w:val="both"/>
      </w:pPr>
      <w:r w:rsidRPr="00295587">
        <w:t>- икономическите особености на производствения процес на строителния метод;</w:t>
      </w:r>
    </w:p>
    <w:p w:rsidR="00A358E0" w:rsidRPr="00295587" w:rsidRDefault="00A358E0" w:rsidP="00A358E0">
      <w:pPr>
        <w:tabs>
          <w:tab w:val="left" w:pos="3630"/>
        </w:tabs>
        <w:ind w:firstLine="567"/>
        <w:jc w:val="both"/>
      </w:pPr>
      <w:r w:rsidRPr="00295587">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A358E0" w:rsidRPr="00295587" w:rsidRDefault="00A358E0" w:rsidP="00A358E0">
      <w:pPr>
        <w:tabs>
          <w:tab w:val="left" w:pos="3630"/>
        </w:tabs>
        <w:ind w:firstLine="567"/>
        <w:jc w:val="both"/>
      </w:pPr>
      <w:r w:rsidRPr="00295587">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A358E0" w:rsidRPr="00295587" w:rsidRDefault="00A358E0" w:rsidP="00A358E0">
      <w:pPr>
        <w:tabs>
          <w:tab w:val="left" w:pos="3630"/>
        </w:tabs>
        <w:ind w:firstLine="567"/>
        <w:jc w:val="both"/>
      </w:pPr>
      <w:r w:rsidRPr="00295587">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A358E0" w:rsidRPr="00295587" w:rsidRDefault="00A358E0" w:rsidP="00A358E0">
      <w:pPr>
        <w:tabs>
          <w:tab w:val="left" w:pos="3630"/>
        </w:tabs>
        <w:ind w:firstLine="567"/>
        <w:jc w:val="both"/>
      </w:pPr>
      <w:r w:rsidRPr="00295587">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A358E0" w:rsidRPr="00295587" w:rsidRDefault="00A358E0" w:rsidP="00A358E0">
      <w:pPr>
        <w:ind w:left="644" w:right="-2"/>
        <w:contextualSpacing/>
        <w:jc w:val="both"/>
        <w:rPr>
          <w:b/>
          <w:color w:val="FF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2" w:name="_Toc461029752"/>
      <w:bookmarkStart w:id="33" w:name="_Toc495406048"/>
      <w:r w:rsidRPr="00295587">
        <w:rPr>
          <w:rFonts w:eastAsia="Calibri"/>
          <w:b/>
          <w:color w:val="000000"/>
        </w:rPr>
        <w:lastRenderedPageBreak/>
        <w:t>Актове на комисията</w:t>
      </w:r>
      <w:bookmarkEnd w:id="32"/>
      <w:bookmarkEnd w:id="33"/>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Протоколите и окончателните доклади на комисията се публикуват в системата.</w:t>
      </w:r>
    </w:p>
    <w:p w:rsidR="00A358E0" w:rsidRPr="00295587" w:rsidRDefault="00A358E0" w:rsidP="00A358E0">
      <w:pPr>
        <w:tabs>
          <w:tab w:val="left" w:pos="1080"/>
        </w:tabs>
        <w:ind w:left="562"/>
        <w:jc w:val="both"/>
        <w:rPr>
          <w:rFonts w:eastAsia="Calibri"/>
        </w:rPr>
      </w:pPr>
    </w:p>
    <w:p w:rsidR="00A358E0" w:rsidRPr="00284C44" w:rsidRDefault="00A358E0" w:rsidP="00284C44">
      <w:pPr>
        <w:keepNext/>
        <w:outlineLvl w:val="1"/>
        <w:rPr>
          <w:b/>
          <w:bCs/>
          <w:i/>
          <w:iCs/>
        </w:rPr>
      </w:pPr>
      <w:r w:rsidRPr="00295587">
        <w:rPr>
          <w:b/>
          <w:bCs/>
          <w:iCs/>
        </w:rPr>
        <w:t>ПРИКЛЮЧВАНЕ НА ПРОЦЕДУРАТА</w:t>
      </w:r>
    </w:p>
    <w:p w:rsidR="00A358E0" w:rsidRPr="00295587" w:rsidRDefault="00A358E0" w:rsidP="00A358E0">
      <w:pPr>
        <w:numPr>
          <w:ilvl w:val="0"/>
          <w:numId w:val="19"/>
        </w:numPr>
        <w:tabs>
          <w:tab w:val="left" w:pos="0"/>
          <w:tab w:val="left" w:pos="990"/>
        </w:tabs>
        <w:autoSpaceDE w:val="0"/>
        <w:autoSpaceDN w:val="0"/>
        <w:adjustRightInd w:val="0"/>
        <w:ind w:left="0" w:firstLine="544"/>
        <w:jc w:val="both"/>
        <w:rPr>
          <w:rFonts w:eastAsia="Calibri"/>
          <w:color w:val="000000"/>
        </w:rPr>
      </w:pPr>
      <w:r w:rsidRPr="00295587">
        <w:rPr>
          <w:rFonts w:eastAsia="Calibri"/>
          <w:color w:val="000000"/>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A358E0" w:rsidRPr="00295587" w:rsidRDefault="00A358E0" w:rsidP="00A358E0">
      <w:pPr>
        <w:numPr>
          <w:ilvl w:val="0"/>
          <w:numId w:val="19"/>
        </w:numPr>
        <w:tabs>
          <w:tab w:val="left" w:pos="0"/>
          <w:tab w:val="left" w:pos="990"/>
        </w:tabs>
        <w:autoSpaceDE w:val="0"/>
        <w:autoSpaceDN w:val="0"/>
        <w:adjustRightInd w:val="0"/>
        <w:ind w:left="0" w:firstLine="547"/>
        <w:jc w:val="both"/>
        <w:rPr>
          <w:rFonts w:eastAsia="Calibri"/>
          <w:shd w:val="clear" w:color="auto" w:fill="FEFEFE"/>
        </w:rPr>
      </w:pPr>
      <w:r w:rsidRPr="00295587">
        <w:rPr>
          <w:rFonts w:eastAsia="Calibri"/>
        </w:rPr>
        <w:t>Участниците се уведомяват за решението за определяне на изпълнител, в 3</w:t>
      </w:r>
      <w:r w:rsidRPr="00295587">
        <w:rPr>
          <w:rFonts w:eastAsia="Calibri"/>
          <w:b/>
        </w:rPr>
        <w:t>-</w:t>
      </w:r>
      <w:r w:rsidRPr="00295587">
        <w:rPr>
          <w:rFonts w:eastAsia="Calibri"/>
        </w:rPr>
        <w:t>дневен срок от датата на издаването му</w:t>
      </w:r>
      <w:r w:rsidRPr="00295587">
        <w:rPr>
          <w:rFonts w:eastAsia="Calibri"/>
          <w:color w:val="222222"/>
          <w:shd w:val="clear" w:color="auto" w:fill="FFFFFF"/>
        </w:rPr>
        <w:t xml:space="preserve">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 </w:t>
      </w:r>
    </w:p>
    <w:p w:rsidR="00284C44" w:rsidRDefault="00284C44" w:rsidP="00A358E0">
      <w:pPr>
        <w:jc w:val="center"/>
      </w:pPr>
    </w:p>
    <w:p w:rsidR="00A358E0" w:rsidRPr="00295587" w:rsidRDefault="00A358E0" w:rsidP="00284C44">
      <w:pPr>
        <w:rPr>
          <w:b/>
          <w:highlight w:val="magenta"/>
        </w:rPr>
      </w:pPr>
      <w:r w:rsidRPr="00295587">
        <w:rPr>
          <w:b/>
        </w:rPr>
        <w:t>ОСНОВАНИЯ ЗА ПРЕКРАТЯВАНЕ НА ПРОЦЕДУРАТА</w:t>
      </w:r>
    </w:p>
    <w:p w:rsidR="00A358E0" w:rsidRPr="00295587" w:rsidRDefault="00A358E0" w:rsidP="00A358E0">
      <w:pPr>
        <w:jc w:val="both"/>
        <w:rPr>
          <w:b/>
        </w:rPr>
      </w:pPr>
      <w:r w:rsidRPr="00295587">
        <w:rPr>
          <w:b/>
        </w:rPr>
        <w:t xml:space="preserve">1. Възложителят прекратява процедурата с мотивирано решение, когато: </w:t>
      </w:r>
    </w:p>
    <w:p w:rsidR="00A358E0" w:rsidRPr="00295587" w:rsidRDefault="00A358E0" w:rsidP="00A358E0">
      <w:pPr>
        <w:ind w:firstLine="567"/>
        <w:jc w:val="both"/>
      </w:pPr>
      <w:r w:rsidRPr="00295587">
        <w:rPr>
          <w:iCs/>
          <w:lang w:val="en-US"/>
        </w:rPr>
        <w:t>1.</w:t>
      </w:r>
      <w:r w:rsidRPr="00295587">
        <w:rPr>
          <w:iCs/>
        </w:rPr>
        <w:t>1.</w:t>
      </w:r>
      <w:r w:rsidRPr="00295587">
        <w:t xml:space="preserve"> </w:t>
      </w:r>
      <w:proofErr w:type="gramStart"/>
      <w:r w:rsidRPr="00295587">
        <w:t>не</w:t>
      </w:r>
      <w:proofErr w:type="gramEnd"/>
      <w:r w:rsidRPr="00295587">
        <w:t xml:space="preserve"> е подадена нито една оферта; </w:t>
      </w:r>
    </w:p>
    <w:p w:rsidR="00A358E0" w:rsidRPr="00295587" w:rsidRDefault="00A358E0" w:rsidP="00A358E0">
      <w:pPr>
        <w:ind w:firstLine="567"/>
        <w:jc w:val="both"/>
      </w:pPr>
      <w:r w:rsidRPr="00295587">
        <w:rPr>
          <w:iCs/>
          <w:lang w:val="en-US"/>
        </w:rPr>
        <w:t>1.</w:t>
      </w:r>
      <w:r w:rsidRPr="00295587">
        <w:rPr>
          <w:iCs/>
        </w:rPr>
        <w:t>2.</w:t>
      </w:r>
      <w:r w:rsidRPr="00295587">
        <w:t xml:space="preserve"> </w:t>
      </w:r>
      <w:proofErr w:type="gramStart"/>
      <w:r w:rsidRPr="00295587">
        <w:t>всички</w:t>
      </w:r>
      <w:proofErr w:type="gramEnd"/>
      <w:r w:rsidRPr="00295587">
        <w:t xml:space="preserve"> оферти не отговарят на условията за представяне, включително за форма, начин и срок, или са неподходящи; </w:t>
      </w:r>
    </w:p>
    <w:p w:rsidR="00A358E0" w:rsidRPr="00295587" w:rsidRDefault="00A358E0" w:rsidP="00A358E0">
      <w:pPr>
        <w:ind w:firstLine="567"/>
        <w:jc w:val="both"/>
      </w:pPr>
      <w:r w:rsidRPr="00295587">
        <w:rPr>
          <w:iCs/>
          <w:lang w:val="en-US"/>
        </w:rPr>
        <w:t>1.</w:t>
      </w:r>
      <w:r w:rsidRPr="00295587">
        <w:rPr>
          <w:iCs/>
        </w:rPr>
        <w:t>3.</w:t>
      </w:r>
      <w:r w:rsidRPr="00295587">
        <w:t xml:space="preserve"> </w:t>
      </w:r>
      <w:proofErr w:type="gramStart"/>
      <w:r w:rsidRPr="00295587">
        <w:t>първият</w:t>
      </w:r>
      <w:proofErr w:type="gramEnd"/>
      <w:r w:rsidRPr="00295587">
        <w:t xml:space="preserve"> и вторият класиран участник откаже да сключи договор; </w:t>
      </w:r>
    </w:p>
    <w:p w:rsidR="00A358E0" w:rsidRPr="00295587" w:rsidRDefault="00A358E0" w:rsidP="00A358E0">
      <w:pPr>
        <w:ind w:firstLine="567"/>
        <w:jc w:val="both"/>
      </w:pPr>
      <w:r w:rsidRPr="00295587">
        <w:rPr>
          <w:iCs/>
          <w:lang w:val="en-US"/>
        </w:rPr>
        <w:t>1.</w:t>
      </w:r>
      <w:r w:rsidRPr="00295587">
        <w:rPr>
          <w:iCs/>
        </w:rPr>
        <w:t>4.</w:t>
      </w:r>
      <w:r w:rsidRPr="00295587">
        <w:t xml:space="preserve"> </w:t>
      </w:r>
      <w:proofErr w:type="gramStart"/>
      <w:r w:rsidRPr="00295587">
        <w:t>са</w:t>
      </w:r>
      <w:proofErr w:type="gramEnd"/>
      <w:r w:rsidRPr="00295587">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A358E0" w:rsidRPr="00295587" w:rsidRDefault="00A358E0" w:rsidP="00A358E0">
      <w:pPr>
        <w:ind w:firstLine="567"/>
        <w:jc w:val="both"/>
      </w:pPr>
      <w:r w:rsidRPr="00295587">
        <w:rPr>
          <w:iCs/>
          <w:lang w:val="en-US"/>
        </w:rPr>
        <w:t>1.</w:t>
      </w:r>
      <w:r w:rsidRPr="00295587">
        <w:rPr>
          <w:iCs/>
        </w:rPr>
        <w:t>5.</w:t>
      </w:r>
      <w:r w:rsidRPr="00295587">
        <w:t xml:space="preserve"> </w:t>
      </w:r>
      <w:proofErr w:type="gramStart"/>
      <w:r w:rsidRPr="00295587">
        <w:t>поради</w:t>
      </w:r>
      <w:proofErr w:type="gramEnd"/>
      <w:r w:rsidRPr="00295587">
        <w:t xml:space="preserve"> неизпълнение на някое от условията по чл. 112, ал. 1 от ЗОП не се сключва договор за обществена поръчка; </w:t>
      </w:r>
    </w:p>
    <w:p w:rsidR="00A358E0" w:rsidRPr="00295587" w:rsidRDefault="00A358E0" w:rsidP="00A358E0">
      <w:pPr>
        <w:ind w:firstLine="567"/>
        <w:jc w:val="both"/>
      </w:pPr>
      <w:r w:rsidRPr="00295587">
        <w:rPr>
          <w:iCs/>
          <w:lang w:val="en-US"/>
        </w:rPr>
        <w:t>1.</w:t>
      </w:r>
      <w:r w:rsidRPr="00295587">
        <w:rPr>
          <w:iCs/>
        </w:rPr>
        <w:t>7.</w:t>
      </w:r>
      <w:r w:rsidRPr="00295587">
        <w:t xml:space="preserve"> </w:t>
      </w:r>
      <w:proofErr w:type="gramStart"/>
      <w:r w:rsidRPr="00295587">
        <w:t>отпадне</w:t>
      </w:r>
      <w:proofErr w:type="gramEnd"/>
      <w:r w:rsidRPr="00295587">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A358E0" w:rsidRPr="00295587" w:rsidRDefault="00A358E0" w:rsidP="00A358E0">
      <w:pPr>
        <w:ind w:firstLine="567"/>
        <w:jc w:val="both"/>
      </w:pPr>
      <w:r w:rsidRPr="00295587">
        <w:rPr>
          <w:iCs/>
          <w:lang w:val="en-US"/>
        </w:rPr>
        <w:t>1.</w:t>
      </w:r>
      <w:r w:rsidRPr="00295587">
        <w:rPr>
          <w:iCs/>
        </w:rPr>
        <w:t>8.</w:t>
      </w:r>
      <w:r w:rsidRPr="00295587">
        <w:t xml:space="preserve"> </w:t>
      </w:r>
      <w:proofErr w:type="gramStart"/>
      <w:r w:rsidRPr="00295587">
        <w:t>са</w:t>
      </w:r>
      <w:proofErr w:type="gramEnd"/>
      <w:r w:rsidRPr="00295587">
        <w:t xml:space="preserve"> необходими съществени промени в условията на обявената поръчка, които биха променили кръга на заинтересованите лица. </w:t>
      </w:r>
    </w:p>
    <w:p w:rsidR="00A358E0" w:rsidRPr="00295587" w:rsidRDefault="00A358E0" w:rsidP="00A358E0">
      <w:pPr>
        <w:spacing w:before="240"/>
        <w:ind w:firstLine="480"/>
        <w:jc w:val="both"/>
        <w:rPr>
          <w:i/>
        </w:rPr>
      </w:pPr>
      <w:r w:rsidRPr="00295587">
        <w:rPr>
          <w:b/>
          <w:i/>
        </w:rPr>
        <w:t>Забележка:</w:t>
      </w:r>
      <w:r w:rsidRPr="00295587">
        <w:rPr>
          <w:i/>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2. Възложителят може да прекрати процедурата с мотивирано решение, когато: </w:t>
      </w:r>
    </w:p>
    <w:p w:rsidR="00A358E0" w:rsidRPr="00295587" w:rsidRDefault="00A358E0" w:rsidP="00A358E0">
      <w:pPr>
        <w:ind w:firstLine="567"/>
        <w:jc w:val="both"/>
      </w:pPr>
      <w:r w:rsidRPr="00295587">
        <w:rPr>
          <w:iCs/>
          <w:lang w:val="en-US"/>
        </w:rPr>
        <w:t>2.</w:t>
      </w:r>
      <w:r w:rsidRPr="00295587">
        <w:rPr>
          <w:iCs/>
        </w:rPr>
        <w:t>1.</w:t>
      </w:r>
      <w:r w:rsidRPr="00295587">
        <w:t xml:space="preserve"> </w:t>
      </w:r>
      <w:proofErr w:type="gramStart"/>
      <w:r w:rsidRPr="00295587">
        <w:t>е</w:t>
      </w:r>
      <w:proofErr w:type="gramEnd"/>
      <w:r w:rsidRPr="00295587">
        <w:t xml:space="preserve"> подадена само една оферта; </w:t>
      </w:r>
    </w:p>
    <w:p w:rsidR="00A358E0" w:rsidRPr="00295587" w:rsidRDefault="00A358E0" w:rsidP="00A358E0">
      <w:pPr>
        <w:ind w:firstLine="567"/>
        <w:jc w:val="both"/>
      </w:pPr>
      <w:r w:rsidRPr="00295587">
        <w:rPr>
          <w:iCs/>
          <w:lang w:val="en-US"/>
        </w:rPr>
        <w:t>2.</w:t>
      </w:r>
      <w:r w:rsidRPr="00295587">
        <w:rPr>
          <w:iCs/>
        </w:rPr>
        <w:t>2.</w:t>
      </w:r>
      <w:r w:rsidRPr="00295587">
        <w:t xml:space="preserve"> </w:t>
      </w:r>
      <w:proofErr w:type="gramStart"/>
      <w:r w:rsidRPr="00295587">
        <w:t>има</w:t>
      </w:r>
      <w:proofErr w:type="gramEnd"/>
      <w:r w:rsidRPr="00295587">
        <w:t xml:space="preserve"> само една подходяща оферта; </w:t>
      </w:r>
    </w:p>
    <w:p w:rsidR="00A358E0" w:rsidRPr="00295587" w:rsidRDefault="00A358E0" w:rsidP="00A358E0">
      <w:pPr>
        <w:ind w:firstLine="567"/>
        <w:jc w:val="both"/>
      </w:pPr>
      <w:r w:rsidRPr="00295587">
        <w:rPr>
          <w:iCs/>
          <w:lang w:val="en-US"/>
        </w:rPr>
        <w:t>2.</w:t>
      </w:r>
      <w:r w:rsidRPr="00295587">
        <w:rPr>
          <w:iCs/>
        </w:rPr>
        <w:t>3.</w:t>
      </w:r>
      <w:r w:rsidRPr="00295587">
        <w:t xml:space="preserve"> </w:t>
      </w:r>
      <w:proofErr w:type="gramStart"/>
      <w:r w:rsidRPr="00295587">
        <w:t>участникът</w:t>
      </w:r>
      <w:proofErr w:type="gramEnd"/>
      <w:r w:rsidRPr="00295587">
        <w:t xml:space="preserve">, класиран на първо място: </w:t>
      </w:r>
    </w:p>
    <w:p w:rsidR="00A358E0" w:rsidRPr="00295587" w:rsidRDefault="00A358E0" w:rsidP="00A358E0">
      <w:pPr>
        <w:ind w:firstLine="567"/>
        <w:jc w:val="both"/>
      </w:pPr>
      <w:r w:rsidRPr="00295587">
        <w:rPr>
          <w:iCs/>
        </w:rPr>
        <w:lastRenderedPageBreak/>
        <w:t>а)</w:t>
      </w:r>
      <w:r w:rsidRPr="00295587">
        <w:t xml:space="preserve"> откаже да сключи договор; </w:t>
      </w:r>
    </w:p>
    <w:p w:rsidR="00A358E0" w:rsidRPr="00295587" w:rsidRDefault="00A358E0" w:rsidP="00A358E0">
      <w:pPr>
        <w:ind w:firstLine="567"/>
        <w:jc w:val="both"/>
      </w:pPr>
      <w:r w:rsidRPr="00295587">
        <w:rPr>
          <w:iCs/>
        </w:rPr>
        <w:t>б)</w:t>
      </w:r>
      <w:r w:rsidRPr="00295587">
        <w:t xml:space="preserve"> не изпълни някое от условията по чл. 112, ал. 1 </w:t>
      </w:r>
      <w:proofErr w:type="spellStart"/>
      <w:r w:rsidRPr="00295587">
        <w:t>oт</w:t>
      </w:r>
      <w:proofErr w:type="spellEnd"/>
      <w:r w:rsidRPr="00295587">
        <w:t xml:space="preserve"> ЗОП или </w:t>
      </w:r>
    </w:p>
    <w:p w:rsidR="00A358E0" w:rsidRPr="00295587" w:rsidRDefault="00A358E0" w:rsidP="00A358E0">
      <w:pPr>
        <w:ind w:firstLine="567"/>
        <w:jc w:val="both"/>
      </w:pPr>
      <w:r w:rsidRPr="00295587">
        <w:rPr>
          <w:iCs/>
        </w:rPr>
        <w:t>в)</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rPr>
          <w:lang w:val="en-US"/>
        </w:rPr>
        <w:t>2.</w:t>
      </w:r>
      <w:r w:rsidRPr="00295587">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295587">
        <w:rPr>
          <w:lang w:val="en-US"/>
        </w:rPr>
        <w:t>1.</w:t>
      </w:r>
      <w:r w:rsidRPr="00295587">
        <w:t xml:space="preserve">3, </w:t>
      </w:r>
      <w:r w:rsidRPr="00295587">
        <w:rPr>
          <w:lang w:val="en-US"/>
        </w:rPr>
        <w:t>1.</w:t>
      </w:r>
      <w:r w:rsidRPr="00295587">
        <w:t xml:space="preserve">5 и </w:t>
      </w:r>
      <w:r w:rsidRPr="00295587">
        <w:rPr>
          <w:lang w:val="en-US"/>
        </w:rPr>
        <w:t>1.</w:t>
      </w:r>
      <w:r w:rsidRPr="00295587">
        <w:t xml:space="preserve">7 от т.1. или т. </w:t>
      </w:r>
      <w:proofErr w:type="gramStart"/>
      <w:r w:rsidRPr="00295587">
        <w:rPr>
          <w:lang w:val="en-US"/>
        </w:rPr>
        <w:t>2.</w:t>
      </w:r>
      <w:r w:rsidRPr="00295587">
        <w:t>3 от т.2.</w:t>
      </w:r>
      <w:proofErr w:type="gramEnd"/>
    </w:p>
    <w:p w:rsidR="00284C44" w:rsidRDefault="00284C44" w:rsidP="00A358E0">
      <w:pPr>
        <w:jc w:val="center"/>
        <w:rPr>
          <w:rFonts w:eastAsia="Calibri"/>
          <w:shd w:val="clear" w:color="auto" w:fill="FEFEFE"/>
        </w:rPr>
      </w:pPr>
    </w:p>
    <w:p w:rsidR="00284C44" w:rsidRDefault="00A358E0" w:rsidP="00284C44">
      <w:pPr>
        <w:jc w:val="both"/>
        <w:rPr>
          <w:rFonts w:eastAsia="Calibri"/>
          <w:b/>
        </w:rPr>
      </w:pPr>
      <w:r w:rsidRPr="00295587">
        <w:rPr>
          <w:rFonts w:eastAsia="Calibri"/>
          <w:b/>
        </w:rPr>
        <w:t>ГАРАНЦИЯ</w:t>
      </w:r>
      <w:r w:rsidR="00284C44">
        <w:rPr>
          <w:rFonts w:eastAsia="Calibri"/>
          <w:b/>
        </w:rPr>
        <w:t xml:space="preserve"> </w:t>
      </w:r>
      <w:r w:rsidRPr="00295587">
        <w:rPr>
          <w:rFonts w:eastAsia="Calibri"/>
          <w:b/>
        </w:rPr>
        <w:t>ЗА ИЗПЪЛНЕНИЕ НА ДОГОВОРА ЗА ОБЩЕСТВЕНА ПОРЪЧКА</w:t>
      </w:r>
    </w:p>
    <w:p w:rsidR="00DB3F6C" w:rsidRPr="00284C44" w:rsidRDefault="00284C44" w:rsidP="00DB3F6C">
      <w:pPr>
        <w:jc w:val="both"/>
        <w:rPr>
          <w:rFonts w:eastAsia="Calibri"/>
        </w:rPr>
      </w:pPr>
      <w:r w:rsidRPr="00DB3F6C">
        <w:rPr>
          <w:rFonts w:eastAsia="Calibri"/>
        </w:rPr>
        <w:t xml:space="preserve">При подписване на договора за обществена поръчка </w:t>
      </w:r>
      <w:r w:rsidR="00DB3F6C" w:rsidRPr="00DB3F6C">
        <w:rPr>
          <w:rFonts w:eastAsia="Calibri"/>
        </w:rPr>
        <w:t>избраният изпълнител не дължи гаранция за изпълнение.</w:t>
      </w:r>
    </w:p>
    <w:p w:rsidR="00DB3F6C" w:rsidRDefault="00DB3F6C" w:rsidP="00DB3F6C">
      <w:pPr>
        <w:keepNext/>
        <w:tabs>
          <w:tab w:val="left" w:pos="0"/>
          <w:tab w:val="left" w:pos="851"/>
        </w:tabs>
        <w:jc w:val="center"/>
        <w:outlineLvl w:val="1"/>
        <w:rPr>
          <w:rFonts w:eastAsia="Calibri"/>
          <w:b/>
        </w:rPr>
      </w:pPr>
    </w:p>
    <w:p w:rsidR="00A358E0" w:rsidRPr="00284C44" w:rsidRDefault="00A358E0" w:rsidP="00DB3F6C">
      <w:pPr>
        <w:jc w:val="both"/>
        <w:rPr>
          <w:b/>
          <w:bCs/>
          <w:iCs/>
          <w:spacing w:val="3"/>
        </w:rPr>
      </w:pPr>
      <w:r w:rsidRPr="00295587">
        <w:rPr>
          <w:b/>
          <w:bCs/>
          <w:iCs/>
          <w:spacing w:val="3"/>
        </w:rPr>
        <w:t xml:space="preserve">СКЛЮЧВАНЕ НА ДОГОВОР ЗА OБЩЕСТВЕНАТА ПОРЪЧКА. </w:t>
      </w:r>
      <w:bookmarkStart w:id="34" w:name="_Toc495406057"/>
      <w:r w:rsidRPr="00295587">
        <w:rPr>
          <w:b/>
          <w:bCs/>
          <w:iCs/>
          <w:spacing w:val="3"/>
        </w:rPr>
        <w:t>ДОГОВОР ЗА ПОДИЗПЪЛНЕНИЕ</w:t>
      </w:r>
      <w:bookmarkEnd w:id="34"/>
    </w:p>
    <w:p w:rsidR="00A358E0" w:rsidRPr="00295587" w:rsidRDefault="00A358E0" w:rsidP="00A358E0">
      <w:pPr>
        <w:jc w:val="both"/>
        <w:rPr>
          <w:b/>
        </w:rPr>
      </w:pPr>
      <w:r w:rsidRPr="00295587">
        <w:rPr>
          <w:b/>
        </w:rPr>
        <w:t>1. Сключване на договор за обществена поръчка</w:t>
      </w:r>
    </w:p>
    <w:p w:rsidR="00A358E0" w:rsidRPr="00295587" w:rsidRDefault="00A358E0" w:rsidP="00A358E0">
      <w:pPr>
        <w:ind w:firstLine="567"/>
        <w:jc w:val="both"/>
      </w:pPr>
      <w:r w:rsidRPr="00295587">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358E0" w:rsidRPr="00295587" w:rsidRDefault="00A358E0" w:rsidP="00A358E0">
      <w:pPr>
        <w:ind w:firstLine="567"/>
        <w:jc w:val="both"/>
      </w:pPr>
      <w:r w:rsidRPr="00295587">
        <w:rPr>
          <w:iCs/>
        </w:rPr>
        <w:t>1.</w:t>
      </w:r>
      <w:proofErr w:type="spellStart"/>
      <w:r w:rsidRPr="00295587">
        <w:rPr>
          <w:iCs/>
        </w:rPr>
        <w:t>1</w:t>
      </w:r>
      <w:proofErr w:type="spellEnd"/>
      <w:r w:rsidRPr="00295587">
        <w:rPr>
          <w:iCs/>
        </w:rPr>
        <w:t>.</w:t>
      </w:r>
      <w:r w:rsidRPr="00295587">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358E0" w:rsidRPr="00295587" w:rsidRDefault="00A358E0" w:rsidP="00A358E0">
      <w:pPr>
        <w:ind w:firstLine="567"/>
        <w:jc w:val="both"/>
      </w:pPr>
      <w:r w:rsidRPr="00295587">
        <w:rPr>
          <w:iCs/>
        </w:rPr>
        <w:t>1.2.</w:t>
      </w:r>
      <w:r w:rsidRPr="00295587">
        <w:t xml:space="preserve"> представи определената гаранция за изпълнение на договора; </w:t>
      </w:r>
    </w:p>
    <w:p w:rsidR="00A358E0" w:rsidRPr="00295587" w:rsidRDefault="00A358E0" w:rsidP="00A358E0">
      <w:pPr>
        <w:ind w:firstLine="567"/>
        <w:jc w:val="both"/>
      </w:pPr>
      <w:r w:rsidRPr="00295587">
        <w:rPr>
          <w:iCs/>
        </w:rPr>
        <w:t>1.3.</w:t>
      </w:r>
      <w:r w:rsidRPr="00295587">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358E0" w:rsidRPr="00295587" w:rsidRDefault="00A358E0" w:rsidP="00A358E0">
      <w:pPr>
        <w:ind w:firstLine="567"/>
        <w:jc w:val="both"/>
        <w:rPr>
          <w:rFonts w:eastAsia="Calibri"/>
          <w:b/>
        </w:rPr>
      </w:pPr>
      <w:r w:rsidRPr="00295587">
        <w:rPr>
          <w:rFonts w:eastAsia="Calibri"/>
          <w:b/>
        </w:rPr>
        <w:t xml:space="preserve">!!! Възложителят няма да изисква документи: </w:t>
      </w:r>
    </w:p>
    <w:p w:rsidR="00A358E0" w:rsidRPr="00295587" w:rsidRDefault="00A358E0" w:rsidP="00A358E0">
      <w:pPr>
        <w:ind w:firstLine="567"/>
        <w:jc w:val="both"/>
        <w:rPr>
          <w:rFonts w:eastAsia="Calibri"/>
          <w:u w:val="single"/>
        </w:rPr>
      </w:pPr>
      <w:r w:rsidRPr="00295587">
        <w:rPr>
          <w:rFonts w:eastAsia="Calibri"/>
        </w:rPr>
        <w:t>- които вече са му били предоставени</w:t>
      </w:r>
      <w:r w:rsidRPr="00295587">
        <w:rPr>
          <w:rFonts w:eastAsia="Calibri"/>
          <w:lang w:val="en-US"/>
        </w:rPr>
        <w:t xml:space="preserve"> </w:t>
      </w:r>
      <w:r w:rsidRPr="00295587">
        <w:rPr>
          <w:rFonts w:eastAsia="Calibri"/>
        </w:rPr>
        <w:t xml:space="preserve">и са актуални. </w:t>
      </w:r>
      <w:r w:rsidRPr="00295587">
        <w:rPr>
          <w:rFonts w:eastAsia="Calibri"/>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A358E0" w:rsidRPr="00295587" w:rsidRDefault="00A358E0" w:rsidP="00A358E0">
      <w:pPr>
        <w:ind w:firstLine="567"/>
        <w:jc w:val="both"/>
        <w:rPr>
          <w:rFonts w:eastAsia="Calibri"/>
        </w:rPr>
      </w:pPr>
      <w:r w:rsidRPr="00295587">
        <w:rPr>
          <w:rFonts w:eastAsia="Calibri"/>
        </w:rPr>
        <w:t xml:space="preserve">- до които има достъп по служебен път или чрез публичен регистър; </w:t>
      </w:r>
    </w:p>
    <w:p w:rsidR="00A358E0" w:rsidRPr="00295587" w:rsidRDefault="00A358E0" w:rsidP="00A358E0">
      <w:pPr>
        <w:ind w:firstLine="567"/>
        <w:jc w:val="both"/>
      </w:pPr>
      <w:r w:rsidRPr="00295587">
        <w:rPr>
          <w:rFonts w:eastAsia="Calibri"/>
        </w:rPr>
        <w:t>- които могат да бъдат осигурени чрез пряк и безплатен достъп до националните бази данни на държавите членки.</w:t>
      </w:r>
    </w:p>
    <w:p w:rsidR="00A358E0" w:rsidRPr="00295587" w:rsidRDefault="00A358E0" w:rsidP="00A358E0">
      <w:pPr>
        <w:ind w:firstLine="567"/>
        <w:jc w:val="both"/>
      </w:pPr>
      <w:r w:rsidRPr="00295587">
        <w:rPr>
          <w:iCs/>
        </w:rPr>
        <w:t xml:space="preserve">2. </w:t>
      </w:r>
      <w:r w:rsidRPr="00295587">
        <w:t xml:space="preserve">Възложителят не сключва договор, когато участникът, класиран на първо място: </w:t>
      </w:r>
    </w:p>
    <w:p w:rsidR="00A358E0" w:rsidRPr="00295587" w:rsidRDefault="00A358E0" w:rsidP="00A358E0">
      <w:pPr>
        <w:ind w:firstLine="567"/>
        <w:jc w:val="both"/>
      </w:pPr>
      <w:r w:rsidRPr="00295587">
        <w:rPr>
          <w:iCs/>
        </w:rPr>
        <w:t>2.1.</w:t>
      </w:r>
      <w:r w:rsidRPr="00295587">
        <w:t xml:space="preserve"> откаже да сключи договор; </w:t>
      </w:r>
    </w:p>
    <w:p w:rsidR="00A358E0" w:rsidRPr="00295587" w:rsidRDefault="00A358E0" w:rsidP="00A358E0">
      <w:pPr>
        <w:ind w:firstLine="567"/>
        <w:jc w:val="both"/>
      </w:pPr>
      <w:r w:rsidRPr="00295587">
        <w:rPr>
          <w:iCs/>
        </w:rPr>
        <w:t>2.</w:t>
      </w:r>
      <w:proofErr w:type="spellStart"/>
      <w:r w:rsidRPr="00295587">
        <w:rPr>
          <w:iCs/>
        </w:rPr>
        <w:t>2</w:t>
      </w:r>
      <w:proofErr w:type="spellEnd"/>
      <w:r w:rsidRPr="00295587">
        <w:rPr>
          <w:iCs/>
        </w:rPr>
        <w:t>.</w:t>
      </w:r>
      <w:r w:rsidRPr="00295587">
        <w:t xml:space="preserve"> не изпълни някое от условията по т. 1, или </w:t>
      </w:r>
    </w:p>
    <w:p w:rsidR="00A358E0" w:rsidRPr="00295587" w:rsidRDefault="00A358E0" w:rsidP="00A358E0">
      <w:pPr>
        <w:ind w:firstLine="567"/>
        <w:jc w:val="both"/>
      </w:pPr>
      <w:r w:rsidRPr="00295587">
        <w:rPr>
          <w:iCs/>
        </w:rPr>
        <w:t>2.3.</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A358E0" w:rsidRPr="00295587" w:rsidRDefault="00A358E0" w:rsidP="00A358E0">
      <w:pPr>
        <w:ind w:firstLine="567"/>
        <w:jc w:val="both"/>
        <w:rPr>
          <w:lang w:val="en-US"/>
        </w:rPr>
      </w:pPr>
      <w:r w:rsidRPr="00295587">
        <w:rPr>
          <w:iCs/>
        </w:rPr>
        <w:t xml:space="preserve">3. </w:t>
      </w:r>
      <w:r w:rsidRPr="00295587">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A358E0" w:rsidRPr="00295587" w:rsidRDefault="00A358E0" w:rsidP="00A358E0">
      <w:pPr>
        <w:ind w:firstLine="567"/>
        <w:jc w:val="both"/>
      </w:pPr>
      <w:r w:rsidRPr="00295587">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A358E0" w:rsidRPr="00295587" w:rsidRDefault="00A358E0" w:rsidP="00A358E0">
      <w:pPr>
        <w:ind w:firstLine="567"/>
        <w:jc w:val="both"/>
      </w:pPr>
      <w:r w:rsidRPr="00295587">
        <w:rPr>
          <w:iCs/>
        </w:rPr>
        <w:t xml:space="preserve">5. </w:t>
      </w:r>
      <w:r w:rsidRPr="00295587">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A358E0" w:rsidRPr="00295587" w:rsidRDefault="00A358E0" w:rsidP="00A358E0">
      <w:pPr>
        <w:ind w:firstLine="567"/>
        <w:jc w:val="both"/>
      </w:pPr>
      <w:r w:rsidRPr="00295587">
        <w:lastRenderedPageBreak/>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A358E0" w:rsidRPr="00295587" w:rsidRDefault="00A358E0" w:rsidP="00A358E0">
      <w:pPr>
        <w:ind w:firstLine="567"/>
        <w:jc w:val="both"/>
        <w:rPr>
          <w:b/>
          <w:lang w:val="en-US"/>
        </w:rPr>
      </w:pPr>
    </w:p>
    <w:p w:rsidR="00A358E0" w:rsidRPr="00295587" w:rsidRDefault="00A358E0" w:rsidP="00A358E0">
      <w:pPr>
        <w:ind w:firstLine="567"/>
        <w:jc w:val="both"/>
        <w:rPr>
          <w:b/>
        </w:rPr>
      </w:pPr>
      <w:r w:rsidRPr="00295587">
        <w:rPr>
          <w:b/>
          <w:lang w:val="en-US"/>
        </w:rPr>
        <w:t>2</w:t>
      </w:r>
      <w:r w:rsidRPr="00295587">
        <w:rPr>
          <w:b/>
        </w:rPr>
        <w:t>. Изискуеми документи преди сключването на договора.</w:t>
      </w:r>
    </w:p>
    <w:p w:rsidR="00A358E0" w:rsidRPr="00295587" w:rsidRDefault="00A358E0" w:rsidP="00A358E0">
      <w:pPr>
        <w:ind w:firstLine="567"/>
        <w:jc w:val="both"/>
        <w:rPr>
          <w:b/>
          <w:u w:val="single"/>
        </w:rPr>
      </w:pPr>
      <w:r w:rsidRPr="00295587">
        <w:rPr>
          <w:b/>
          <w:u w:val="single"/>
          <w:lang w:val="en-US"/>
        </w:rPr>
        <w:t>2.</w:t>
      </w:r>
      <w:r w:rsidRPr="00295587">
        <w:rPr>
          <w:b/>
          <w:u w:val="single"/>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A358E0" w:rsidRPr="00295587" w:rsidRDefault="00A358E0" w:rsidP="00A358E0">
      <w:pPr>
        <w:ind w:firstLine="567"/>
        <w:jc w:val="both"/>
      </w:pPr>
      <w:r w:rsidRPr="00295587">
        <w:rPr>
          <w:b/>
        </w:rPr>
        <w:t>2.1.</w:t>
      </w:r>
      <w:proofErr w:type="spellStart"/>
      <w:r w:rsidRPr="00295587">
        <w:rPr>
          <w:b/>
        </w:rPr>
        <w:t>1</w:t>
      </w:r>
      <w:proofErr w:type="spellEnd"/>
      <w:r w:rsidRPr="00295587">
        <w:rPr>
          <w:b/>
        </w:rPr>
        <w:t xml:space="preserve">. </w:t>
      </w:r>
      <w:r w:rsidRPr="00295587">
        <w:t xml:space="preserve">Възложителят ще се снабди служебно със </w:t>
      </w:r>
      <w:r w:rsidRPr="00295587">
        <w:rPr>
          <w:b/>
          <w:i/>
        </w:rPr>
        <w:t>Свидетелство за съдимост</w:t>
      </w:r>
      <w:r w:rsidRPr="00295587">
        <w:t xml:space="preserve"> на участника/ подизпълнителите; </w:t>
      </w:r>
    </w:p>
    <w:p w:rsidR="00A358E0" w:rsidRPr="00295587" w:rsidRDefault="00A358E0" w:rsidP="00A358E0">
      <w:pPr>
        <w:ind w:firstLine="567"/>
        <w:jc w:val="both"/>
      </w:pPr>
      <w:r w:rsidRPr="00295587">
        <w:rPr>
          <w:b/>
        </w:rPr>
        <w:t>2.1.2.</w:t>
      </w:r>
      <w:r w:rsidRPr="00295587">
        <w:t xml:space="preserve"> Възложителят ще се снабди служебно с </w:t>
      </w:r>
      <w:r w:rsidRPr="00295587">
        <w:rPr>
          <w:b/>
          <w:i/>
        </w:rPr>
        <w:t>Удостоверения за наличието или липсата на задължения към държавата и към общината</w:t>
      </w:r>
      <w:r w:rsidRPr="00295587">
        <w:t xml:space="preserve"> за липса на обстоятелството по чл. 54, ал. 1, т. 3 от ЗОП по седалището на възложителя и на участника, избран за изпълнител.</w:t>
      </w:r>
    </w:p>
    <w:p w:rsidR="00A358E0" w:rsidRPr="00295587" w:rsidRDefault="00A358E0" w:rsidP="00A358E0">
      <w:pPr>
        <w:ind w:firstLine="567"/>
        <w:jc w:val="both"/>
      </w:pPr>
      <w:r w:rsidRPr="00295587">
        <w:rPr>
          <w:b/>
        </w:rPr>
        <w:t>2.1.3.</w:t>
      </w:r>
      <w:r w:rsidRPr="00295587">
        <w:t xml:space="preserve"> Участникът ще предостави на възложителя </w:t>
      </w:r>
      <w:r w:rsidRPr="00295587">
        <w:rPr>
          <w:b/>
          <w:i/>
        </w:rPr>
        <w:t>Удостоверение от органите на Изпълнителна агенция „Главна инспекция по труда“</w:t>
      </w:r>
      <w:r w:rsidRPr="00295587">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58E0" w:rsidRPr="00295587" w:rsidRDefault="00A358E0" w:rsidP="00A358E0">
      <w:pPr>
        <w:ind w:firstLine="567"/>
        <w:jc w:val="both"/>
        <w:rPr>
          <w:b/>
          <w:u w:val="single"/>
          <w:lang w:val="en-US"/>
        </w:rPr>
      </w:pPr>
      <w:r w:rsidRPr="00295587">
        <w:rPr>
          <w:b/>
          <w:u w:val="single"/>
          <w:lang w:val="en-US"/>
        </w:rPr>
        <w:t>2.</w:t>
      </w:r>
      <w:r w:rsidRPr="00295587">
        <w:rPr>
          <w:b/>
          <w:u w:val="single"/>
        </w:rPr>
        <w:t xml:space="preserve">2. Документи, удостоверяващи съответствието с поставените критерии за подбор включително за подизпълнителите, ако има такива:  </w:t>
      </w:r>
    </w:p>
    <w:p w:rsidR="00A358E0" w:rsidRPr="00295587" w:rsidRDefault="00A358E0" w:rsidP="00A358E0">
      <w:pPr>
        <w:tabs>
          <w:tab w:val="left" w:pos="567"/>
          <w:tab w:val="left" w:pos="709"/>
        </w:tabs>
        <w:autoSpaceDE w:val="0"/>
        <w:autoSpaceDN w:val="0"/>
        <w:adjustRightInd w:val="0"/>
        <w:ind w:firstLine="567"/>
        <w:jc w:val="both"/>
        <w:rPr>
          <w:bCs/>
          <w:color w:val="000000"/>
          <w:highlight w:val="yellow"/>
        </w:rPr>
      </w:pPr>
      <w:r w:rsidRPr="0056468F">
        <w:rPr>
          <w:b/>
        </w:rPr>
        <w:t>2.</w:t>
      </w:r>
      <w:proofErr w:type="spellStart"/>
      <w:r w:rsidRPr="0056468F">
        <w:rPr>
          <w:b/>
        </w:rPr>
        <w:t>2</w:t>
      </w:r>
      <w:proofErr w:type="spellEnd"/>
      <w:r w:rsidRPr="0056468F">
        <w:rPr>
          <w:b/>
        </w:rPr>
        <w:t>.1</w:t>
      </w:r>
      <w:r w:rsidRPr="0056468F">
        <w:t>. Заверено</w:t>
      </w:r>
      <w:r w:rsidRPr="00295587">
        <w:t xml:space="preserve">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DB3F6C">
        <w:t xml:space="preserve"> </w:t>
      </w:r>
      <w:r w:rsidR="00DB3F6C" w:rsidRPr="00273ADE">
        <w:rPr>
          <w:rFonts w:eastAsia="Calibri"/>
          <w:bCs/>
          <w:i/>
          <w:iCs/>
          <w:lang w:eastAsia="en-US"/>
        </w:rPr>
        <w:t>(лиценз на Общността)</w:t>
      </w:r>
      <w:r w:rsidRPr="00295587">
        <w:t>.</w:t>
      </w:r>
    </w:p>
    <w:p w:rsidR="00A358E0" w:rsidRPr="00295587" w:rsidRDefault="00A358E0" w:rsidP="00A358E0">
      <w:pPr>
        <w:tabs>
          <w:tab w:val="left" w:pos="567"/>
          <w:tab w:val="left" w:pos="709"/>
        </w:tabs>
        <w:autoSpaceDE w:val="0"/>
        <w:autoSpaceDN w:val="0"/>
        <w:adjustRightInd w:val="0"/>
        <w:ind w:firstLine="567"/>
        <w:jc w:val="both"/>
        <w:rPr>
          <w:bCs/>
          <w:color w:val="000000"/>
        </w:rPr>
      </w:pPr>
      <w:r w:rsidRPr="0056468F">
        <w:rPr>
          <w:b/>
          <w:bCs/>
          <w:color w:val="000000"/>
        </w:rPr>
        <w:t xml:space="preserve"> 2.</w:t>
      </w:r>
      <w:proofErr w:type="spellStart"/>
      <w:r w:rsidRPr="0056468F">
        <w:rPr>
          <w:b/>
          <w:bCs/>
          <w:color w:val="000000"/>
        </w:rPr>
        <w:t>2</w:t>
      </w:r>
      <w:proofErr w:type="spellEnd"/>
      <w:r w:rsidRPr="0056468F">
        <w:rPr>
          <w:b/>
          <w:bCs/>
          <w:color w:val="000000"/>
        </w:rPr>
        <w:t>.2.</w:t>
      </w:r>
      <w:r w:rsidRPr="0056468F">
        <w:rPr>
          <w:bCs/>
          <w:color w:val="000000"/>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p>
    <w:p w:rsidR="00A358E0" w:rsidRPr="005D1837" w:rsidRDefault="00284C44" w:rsidP="00A358E0">
      <w:pPr>
        <w:autoSpaceDE w:val="0"/>
        <w:autoSpaceDN w:val="0"/>
        <w:adjustRightInd w:val="0"/>
        <w:ind w:firstLine="567"/>
        <w:jc w:val="both"/>
        <w:rPr>
          <w:color w:val="000000"/>
        </w:rPr>
      </w:pPr>
      <w:r>
        <w:rPr>
          <w:color w:val="000000"/>
        </w:rPr>
        <w:t>Документите по т. 2.</w:t>
      </w:r>
      <w:proofErr w:type="spellStart"/>
      <w:r>
        <w:rPr>
          <w:color w:val="000000"/>
        </w:rPr>
        <w:t>2</w:t>
      </w:r>
      <w:proofErr w:type="spellEnd"/>
      <w:r>
        <w:rPr>
          <w:color w:val="000000"/>
        </w:rPr>
        <w:t xml:space="preserve">.1 и </w:t>
      </w:r>
      <w:r w:rsidR="00A358E0" w:rsidRPr="005D1837">
        <w:rPr>
          <w:color w:val="000000"/>
        </w:rPr>
        <w:t>т. 2.</w:t>
      </w:r>
      <w:proofErr w:type="spellStart"/>
      <w:r w:rsidR="00A358E0" w:rsidRPr="005D1837">
        <w:rPr>
          <w:color w:val="000000"/>
        </w:rPr>
        <w:t>2</w:t>
      </w:r>
      <w:proofErr w:type="spellEnd"/>
      <w:r w:rsidR="00A358E0" w:rsidRPr="005D1837">
        <w:rPr>
          <w:color w:val="000000"/>
        </w:rPr>
        <w:t>.2</w:t>
      </w:r>
      <w:r>
        <w:rPr>
          <w:color w:val="000000"/>
        </w:rPr>
        <w:t xml:space="preserve"> </w:t>
      </w:r>
      <w:r w:rsidR="00A358E0" w:rsidRPr="005D1837">
        <w:rPr>
          <w:color w:val="000000"/>
        </w:rPr>
        <w:t xml:space="preserve">се представят и за подизпълнителите, ако има такива и е приложимо, с оглед на дела и вида дейности, които ще изпълняват. </w:t>
      </w:r>
    </w:p>
    <w:p w:rsidR="00A358E0" w:rsidRPr="00284C44" w:rsidRDefault="00A358E0" w:rsidP="00284C44">
      <w:pPr>
        <w:autoSpaceDE w:val="0"/>
        <w:autoSpaceDN w:val="0"/>
        <w:adjustRightInd w:val="0"/>
        <w:ind w:firstLine="567"/>
        <w:jc w:val="both"/>
        <w:rPr>
          <w:bCs/>
          <w:color w:val="000000"/>
        </w:rPr>
      </w:pPr>
      <w:r w:rsidRPr="005D1837">
        <w:rPr>
          <w:color w:val="000000"/>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A358E0" w:rsidRPr="00295587" w:rsidRDefault="00A358E0" w:rsidP="00A358E0">
      <w:pPr>
        <w:spacing w:before="60"/>
        <w:ind w:firstLine="567"/>
        <w:contextualSpacing/>
        <w:jc w:val="both"/>
        <w:rPr>
          <w:b/>
        </w:rPr>
      </w:pPr>
      <w:r w:rsidRPr="00295587">
        <w:rPr>
          <w:b/>
        </w:rPr>
        <w:t>2.</w:t>
      </w:r>
      <w:r w:rsidR="00284C44">
        <w:rPr>
          <w:b/>
        </w:rPr>
        <w:t>3</w:t>
      </w:r>
      <w:r w:rsidRPr="00295587">
        <w:rPr>
          <w:b/>
        </w:rPr>
        <w:t xml:space="preserve">. В съответствие с чл. 70 ППЗОП, </w:t>
      </w:r>
      <w:r>
        <w:rPr>
          <w:b/>
        </w:rPr>
        <w:t>к</w:t>
      </w:r>
      <w:r w:rsidRPr="00295587">
        <w:rPr>
          <w:b/>
        </w:rPr>
        <w:t>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3. Изменение на договора за обществена поръчка </w:t>
      </w:r>
    </w:p>
    <w:p w:rsidR="00A358E0" w:rsidRPr="00295587" w:rsidRDefault="00A358E0" w:rsidP="00A358E0">
      <w:pPr>
        <w:ind w:firstLine="480"/>
        <w:jc w:val="both"/>
      </w:pPr>
      <w:r w:rsidRPr="00295587">
        <w:t xml:space="preserve">1. Договорът за обществена поръчка може да бъде изменян когато: </w:t>
      </w:r>
    </w:p>
    <w:p w:rsidR="00A358E0" w:rsidRPr="00295587" w:rsidRDefault="00A358E0" w:rsidP="00A358E0">
      <w:pPr>
        <w:ind w:firstLine="480"/>
        <w:jc w:val="both"/>
      </w:pPr>
      <w:r w:rsidRPr="00295587">
        <w:rPr>
          <w:iCs/>
        </w:rPr>
        <w:t>1.</w:t>
      </w:r>
      <w:proofErr w:type="spellStart"/>
      <w:r w:rsidRPr="00295587">
        <w:rPr>
          <w:iCs/>
        </w:rPr>
        <w:t>1</w:t>
      </w:r>
      <w:proofErr w:type="spellEnd"/>
      <w:r w:rsidRPr="00295587">
        <w:rPr>
          <w:iCs/>
        </w:rPr>
        <w:t>.</w:t>
      </w:r>
      <w:r w:rsidRPr="00295587">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A358E0" w:rsidRPr="00295587" w:rsidRDefault="00A358E0" w:rsidP="00A358E0">
      <w:pPr>
        <w:ind w:firstLine="480"/>
        <w:jc w:val="both"/>
      </w:pPr>
      <w:r w:rsidRPr="00295587">
        <w:rPr>
          <w:iCs/>
        </w:rPr>
        <w:t>1.2.</w:t>
      </w:r>
      <w:r w:rsidRPr="00295587">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A358E0" w:rsidRPr="00295587" w:rsidRDefault="00A358E0" w:rsidP="00A358E0">
      <w:pPr>
        <w:ind w:firstLine="480"/>
        <w:jc w:val="both"/>
        <w:rPr>
          <w:rFonts w:eastAsia="Calibri"/>
        </w:rPr>
      </w:pPr>
      <w:r w:rsidRPr="00295587">
        <w:rPr>
          <w:rFonts w:eastAsia="Calibri"/>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A358E0" w:rsidRPr="00295587" w:rsidRDefault="00A358E0" w:rsidP="00A358E0">
      <w:pPr>
        <w:ind w:firstLine="480"/>
        <w:jc w:val="both"/>
        <w:rPr>
          <w:rFonts w:eastAsia="Calibri"/>
        </w:rPr>
      </w:pPr>
      <w:r w:rsidRPr="00295587">
        <w:rPr>
          <w:rFonts w:eastAsia="Calibri"/>
        </w:rPr>
        <w:lastRenderedPageBreak/>
        <w:t xml:space="preserve">1.4. се налага замяна на изпълнителя с нов изпълнител, когато за първоначалния изпълнител е налице универсално или частично </w:t>
      </w:r>
      <w:proofErr w:type="spellStart"/>
      <w:r w:rsidRPr="00295587">
        <w:rPr>
          <w:rFonts w:eastAsia="Calibri"/>
        </w:rPr>
        <w:t>правоприемство</w:t>
      </w:r>
      <w:proofErr w:type="spellEnd"/>
      <w:r w:rsidRPr="00295587">
        <w:rPr>
          <w:rFonts w:eastAsia="Calibri"/>
        </w:rPr>
        <w:t>,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A358E0" w:rsidRPr="00295587" w:rsidRDefault="00A358E0" w:rsidP="00A358E0">
      <w:pPr>
        <w:ind w:firstLine="480"/>
        <w:jc w:val="both"/>
        <w:rPr>
          <w:rFonts w:eastAsia="Calibri"/>
        </w:rPr>
      </w:pPr>
      <w:r w:rsidRPr="00295587">
        <w:rPr>
          <w:rFonts w:eastAsia="Calibri"/>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A358E0" w:rsidRPr="00295587" w:rsidRDefault="00A358E0" w:rsidP="00A358E0">
      <w:pPr>
        <w:ind w:firstLine="480"/>
        <w:jc w:val="both"/>
        <w:rPr>
          <w:rFonts w:eastAsia="Calibri"/>
        </w:rPr>
      </w:pPr>
      <w:r w:rsidRPr="00295587">
        <w:rPr>
          <w:rFonts w:eastAsia="Calibri"/>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A358E0" w:rsidRPr="00295587" w:rsidRDefault="00A358E0" w:rsidP="00A358E0">
      <w:pPr>
        <w:ind w:firstLine="480"/>
        <w:jc w:val="both"/>
      </w:pPr>
      <w:r w:rsidRPr="00295587">
        <w:rPr>
          <w:rFonts w:eastAsia="Calibri"/>
        </w:rPr>
        <w:t>1.5. условията по т. 1.3 или 1.4 са налице по отношение на участник в обединението изпълнител, което не е юридическо лице;</w:t>
      </w:r>
    </w:p>
    <w:p w:rsidR="00A358E0" w:rsidRPr="00295587" w:rsidRDefault="00A358E0" w:rsidP="00A358E0">
      <w:pPr>
        <w:tabs>
          <w:tab w:val="left" w:pos="567"/>
        </w:tabs>
        <w:ind w:firstLine="567"/>
        <w:jc w:val="both"/>
      </w:pPr>
      <w:r w:rsidRPr="00295587">
        <w:rPr>
          <w:iCs/>
        </w:rPr>
        <w:t>1.6.</w:t>
      </w:r>
      <w:r w:rsidRPr="00295587">
        <w:t xml:space="preserve"> се налагат изменения, които не са съществени; </w:t>
      </w:r>
    </w:p>
    <w:p w:rsidR="00A358E0" w:rsidRPr="00295587" w:rsidRDefault="00A358E0" w:rsidP="00A358E0">
      <w:pPr>
        <w:ind w:firstLine="480"/>
        <w:jc w:val="both"/>
      </w:pPr>
      <w:r w:rsidRPr="00295587">
        <w:rPr>
          <w:iCs/>
        </w:rPr>
        <w:t xml:space="preserve">2. </w:t>
      </w:r>
      <w:r w:rsidRPr="00295587">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A358E0" w:rsidRPr="00295587" w:rsidRDefault="00A358E0" w:rsidP="00A358E0">
      <w:pPr>
        <w:ind w:firstLine="480"/>
        <w:jc w:val="both"/>
      </w:pPr>
      <w:r w:rsidRPr="00295587">
        <w:rPr>
          <w:iCs/>
        </w:rPr>
        <w:t>2.1.</w:t>
      </w:r>
      <w:r w:rsidRPr="00295587">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A358E0" w:rsidRPr="00295587" w:rsidRDefault="00A358E0" w:rsidP="00A358E0">
      <w:pPr>
        <w:ind w:firstLine="480"/>
        <w:jc w:val="both"/>
      </w:pPr>
      <w:r w:rsidRPr="00295587">
        <w:rPr>
          <w:iCs/>
        </w:rPr>
        <w:t>2.</w:t>
      </w:r>
      <w:proofErr w:type="spellStart"/>
      <w:r w:rsidRPr="00295587">
        <w:rPr>
          <w:iCs/>
        </w:rPr>
        <w:t>2</w:t>
      </w:r>
      <w:proofErr w:type="spellEnd"/>
      <w:r w:rsidRPr="00295587">
        <w:rPr>
          <w:iCs/>
        </w:rPr>
        <w:t>.</w:t>
      </w:r>
      <w:r w:rsidRPr="00295587">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A358E0" w:rsidRPr="00295587" w:rsidRDefault="00A358E0" w:rsidP="00A358E0">
      <w:pPr>
        <w:ind w:firstLine="480"/>
        <w:jc w:val="both"/>
      </w:pPr>
      <w:r w:rsidRPr="00295587">
        <w:rPr>
          <w:iCs/>
        </w:rPr>
        <w:t>2.3.</w:t>
      </w:r>
      <w:r w:rsidRPr="00295587">
        <w:t xml:space="preserve"> изменението засяга предмета или обема на договора за обществена поръчка; </w:t>
      </w:r>
    </w:p>
    <w:p w:rsidR="00A358E0" w:rsidRPr="00295587" w:rsidRDefault="00A358E0" w:rsidP="00A358E0">
      <w:pPr>
        <w:ind w:firstLine="480"/>
        <w:jc w:val="both"/>
        <w:rPr>
          <w:iCs/>
        </w:rPr>
      </w:pPr>
      <w:r w:rsidRPr="00295587">
        <w:rPr>
          <w:iCs/>
        </w:rPr>
        <w:t>2.4.</w:t>
      </w:r>
      <w:r w:rsidRPr="00295587">
        <w:t xml:space="preserve"> изпълнителят е заменен с нов извън случаите на т. </w:t>
      </w:r>
      <w:r w:rsidRPr="00295587">
        <w:rPr>
          <w:iCs/>
        </w:rPr>
        <w:t>1.3. или 1.4.</w:t>
      </w:r>
    </w:p>
    <w:p w:rsidR="00A358E0" w:rsidRPr="00295587" w:rsidRDefault="00A358E0" w:rsidP="00A358E0">
      <w:pPr>
        <w:jc w:val="both"/>
        <w:rPr>
          <w:b/>
          <w:color w:val="FF0000"/>
        </w:rPr>
      </w:pPr>
    </w:p>
    <w:p w:rsidR="00A358E0" w:rsidRPr="00295587" w:rsidRDefault="00A358E0" w:rsidP="00A358E0">
      <w:pPr>
        <w:jc w:val="both"/>
        <w:rPr>
          <w:b/>
        </w:rPr>
      </w:pPr>
      <w:r w:rsidRPr="00295587">
        <w:rPr>
          <w:b/>
        </w:rPr>
        <w:t xml:space="preserve">4. Прекратяване на договор за обществена поръчка </w:t>
      </w:r>
    </w:p>
    <w:p w:rsidR="00A358E0" w:rsidRPr="00295587" w:rsidRDefault="00A358E0" w:rsidP="00A358E0">
      <w:pPr>
        <w:ind w:firstLine="567"/>
        <w:jc w:val="both"/>
      </w:pPr>
      <w:r w:rsidRPr="00295587">
        <w:t xml:space="preserve">Възложителят прекратява договора за обществена поръчка в предвидените в закон, в договора случаи или когато: </w:t>
      </w:r>
    </w:p>
    <w:p w:rsidR="00A358E0" w:rsidRPr="00295587" w:rsidRDefault="00A358E0" w:rsidP="00A358E0">
      <w:pPr>
        <w:ind w:firstLine="567"/>
        <w:jc w:val="both"/>
      </w:pPr>
      <w:r w:rsidRPr="00295587">
        <w:rPr>
          <w:iCs/>
        </w:rPr>
        <w:t>1.</w:t>
      </w:r>
      <w:r w:rsidRPr="00295587">
        <w:t xml:space="preserve"> е необходимо съществено изменение на поръчката, което не позволява договорът да бъде изменен на основание чл. 116, ал. 1 от ЗОП; </w:t>
      </w:r>
    </w:p>
    <w:p w:rsidR="00A358E0" w:rsidRPr="00295587" w:rsidRDefault="00A358E0" w:rsidP="00A358E0">
      <w:pPr>
        <w:ind w:firstLine="567"/>
        <w:jc w:val="both"/>
      </w:pPr>
      <w:r w:rsidRPr="00295587">
        <w:rPr>
          <w:iCs/>
        </w:rPr>
        <w:t>2.</w:t>
      </w:r>
      <w:r w:rsidRPr="00295587">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A358E0" w:rsidRPr="00295587" w:rsidRDefault="00A358E0" w:rsidP="00A358E0">
      <w:pPr>
        <w:ind w:firstLine="567"/>
        <w:jc w:val="both"/>
      </w:pPr>
      <w:r w:rsidRPr="00295587">
        <w:rPr>
          <w:iCs/>
        </w:rPr>
        <w:t>3.</w:t>
      </w:r>
      <w:r w:rsidRPr="00295587">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A358E0" w:rsidRPr="00295587" w:rsidRDefault="00A358E0" w:rsidP="00A358E0">
      <w:pPr>
        <w:ind w:firstLine="567"/>
        <w:jc w:val="both"/>
      </w:pPr>
      <w:r w:rsidRPr="00295587">
        <w:rPr>
          <w:iCs/>
        </w:rPr>
        <w:t xml:space="preserve">4. </w:t>
      </w:r>
      <w:r w:rsidRPr="00295587">
        <w:t xml:space="preserve">В случаите по т. 2 и 3 възложителят не дължи обезщетение за претърпените вреди от прекратяването на договора. </w:t>
      </w:r>
    </w:p>
    <w:p w:rsidR="00A358E0" w:rsidRPr="00295587" w:rsidRDefault="00A358E0" w:rsidP="00A358E0">
      <w:pPr>
        <w:tabs>
          <w:tab w:val="left" w:pos="1276"/>
        </w:tabs>
        <w:ind w:left="567"/>
        <w:jc w:val="both"/>
        <w:rPr>
          <w:rFonts w:eastAsia="Calibri"/>
        </w:rPr>
      </w:pPr>
    </w:p>
    <w:p w:rsidR="00A358E0" w:rsidRPr="00284C44" w:rsidRDefault="00A358E0" w:rsidP="00284C44">
      <w:pPr>
        <w:jc w:val="both"/>
        <w:rPr>
          <w:b/>
        </w:rPr>
      </w:pPr>
      <w:r w:rsidRPr="00295587">
        <w:rPr>
          <w:b/>
        </w:rPr>
        <w:t>5. Подизпълнители.</w:t>
      </w:r>
      <w:r w:rsidRPr="00295587">
        <w:rPr>
          <w:rFonts w:eastAsia="Calibri"/>
          <w:b/>
          <w:bCs/>
        </w:rPr>
        <w:t xml:space="preserve"> Договор/и за </w:t>
      </w:r>
      <w:proofErr w:type="spellStart"/>
      <w:r w:rsidRPr="00295587">
        <w:rPr>
          <w:rFonts w:eastAsia="Calibri"/>
          <w:b/>
          <w:bCs/>
        </w:rPr>
        <w:t>подизпълнение</w:t>
      </w:r>
      <w:proofErr w:type="spellEnd"/>
      <w:r w:rsidRPr="00295587">
        <w:rPr>
          <w:rFonts w:eastAsia="Calibri"/>
          <w:b/>
        </w:rPr>
        <w:t>.</w:t>
      </w:r>
    </w:p>
    <w:p w:rsidR="00A358E0" w:rsidRPr="00295587" w:rsidRDefault="00A358E0" w:rsidP="00A358E0">
      <w:pPr>
        <w:ind w:firstLine="567"/>
        <w:jc w:val="both"/>
      </w:pPr>
      <w:r w:rsidRPr="00295587">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358E0" w:rsidRPr="00295587" w:rsidRDefault="00A358E0" w:rsidP="00A358E0">
      <w:pPr>
        <w:ind w:firstLine="567"/>
        <w:jc w:val="both"/>
      </w:pPr>
      <w:r w:rsidRPr="00295587">
        <w:rPr>
          <w:iCs/>
        </w:rPr>
        <w:t xml:space="preserve">2. </w:t>
      </w:r>
      <w:r w:rsidRPr="00295587">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A358E0" w:rsidRPr="00295587" w:rsidRDefault="00A358E0" w:rsidP="00A358E0">
      <w:pPr>
        <w:ind w:firstLine="567"/>
        <w:jc w:val="both"/>
      </w:pPr>
      <w:r w:rsidRPr="00295587">
        <w:rPr>
          <w:iCs/>
        </w:rPr>
        <w:t xml:space="preserve">3. </w:t>
      </w:r>
      <w:r w:rsidRPr="00295587">
        <w:t xml:space="preserve">Изпълнителите сключват договор за </w:t>
      </w:r>
      <w:proofErr w:type="spellStart"/>
      <w:r w:rsidRPr="00295587">
        <w:t>подизпълнение</w:t>
      </w:r>
      <w:proofErr w:type="spellEnd"/>
      <w:r w:rsidRPr="00295587">
        <w:t xml:space="preserve"> с подизпълнителите, посочени в офертата. </w:t>
      </w:r>
    </w:p>
    <w:p w:rsidR="00A358E0" w:rsidRPr="00295587" w:rsidRDefault="00A358E0" w:rsidP="00A358E0">
      <w:pPr>
        <w:ind w:firstLine="567"/>
        <w:jc w:val="both"/>
      </w:pPr>
      <w:r w:rsidRPr="00295587">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5. Подизпълнителите нямат право да </w:t>
      </w:r>
      <w:proofErr w:type="spellStart"/>
      <w:r w:rsidRPr="00295587">
        <w:rPr>
          <w:rFonts w:eastAsia="Calibri"/>
        </w:rPr>
        <w:t>превъзлагат</w:t>
      </w:r>
      <w:proofErr w:type="spellEnd"/>
      <w:r w:rsidRPr="00295587">
        <w:rPr>
          <w:rFonts w:eastAsia="Calibri"/>
        </w:rPr>
        <w:t xml:space="preserve"> една или повече от дейностите, които са включени в предмета на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lastRenderedPageBreak/>
        <w:t xml:space="preserve">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A358E0" w:rsidRPr="00295587" w:rsidRDefault="00A358E0" w:rsidP="00A358E0">
      <w:pPr>
        <w:autoSpaceDE w:val="0"/>
        <w:autoSpaceDN w:val="0"/>
        <w:adjustRightInd w:val="0"/>
        <w:ind w:firstLine="567"/>
        <w:jc w:val="both"/>
        <w:rPr>
          <w:rFonts w:eastAsia="Calibri"/>
        </w:rPr>
      </w:pPr>
      <w:r w:rsidRPr="00295587">
        <w:rPr>
          <w:rFonts w:eastAsia="Calibri"/>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358E0" w:rsidRPr="00295587" w:rsidRDefault="00A358E0" w:rsidP="00A358E0">
      <w:pPr>
        <w:autoSpaceDE w:val="0"/>
        <w:autoSpaceDN w:val="0"/>
        <w:adjustRightInd w:val="0"/>
        <w:ind w:firstLine="567"/>
        <w:jc w:val="both"/>
        <w:rPr>
          <w:rFonts w:eastAsia="Calibri"/>
        </w:rPr>
      </w:pPr>
      <w:r w:rsidRPr="00295587">
        <w:rPr>
          <w:rFonts w:eastAsia="Calibri"/>
        </w:rPr>
        <w:t>9. Към искането по т. 8 изпълнителят предоставя становище, от което да е видно дали оспорва плащанията или част от тях като недължими.</w:t>
      </w:r>
    </w:p>
    <w:p w:rsidR="00A358E0" w:rsidRPr="00295587" w:rsidRDefault="00A358E0" w:rsidP="00A358E0">
      <w:pPr>
        <w:autoSpaceDE w:val="0"/>
        <w:autoSpaceDN w:val="0"/>
        <w:adjustRightInd w:val="0"/>
        <w:ind w:firstLine="567"/>
        <w:jc w:val="both"/>
        <w:rPr>
          <w:rFonts w:eastAsia="Calibri"/>
        </w:rPr>
      </w:pPr>
      <w:r w:rsidRPr="00295587">
        <w:rPr>
          <w:rFonts w:eastAsia="Calibri"/>
        </w:rPr>
        <w:t>10. Възложителят има право да откаже плащане по т. 7, когато искането за плащане е оспорено, до момента на отстраняване на причината за отказа.</w:t>
      </w:r>
    </w:p>
    <w:p w:rsidR="00A358E0" w:rsidRPr="00295587" w:rsidRDefault="00A358E0" w:rsidP="00A358E0">
      <w:pPr>
        <w:autoSpaceDE w:val="0"/>
        <w:autoSpaceDN w:val="0"/>
        <w:adjustRightInd w:val="0"/>
        <w:ind w:firstLine="567"/>
        <w:jc w:val="both"/>
        <w:rPr>
          <w:rFonts w:eastAsia="Calibri"/>
        </w:rPr>
      </w:pPr>
      <w:r w:rsidRPr="00295587">
        <w:rPr>
          <w:rFonts w:eastAsia="Calibri"/>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A358E0" w:rsidRPr="00295587" w:rsidRDefault="00A358E0" w:rsidP="00A358E0">
      <w:pPr>
        <w:autoSpaceDE w:val="0"/>
        <w:autoSpaceDN w:val="0"/>
        <w:adjustRightInd w:val="0"/>
        <w:ind w:firstLine="567"/>
        <w:jc w:val="both"/>
        <w:rPr>
          <w:rFonts w:eastAsia="Calibri"/>
        </w:rPr>
      </w:pPr>
      <w:r w:rsidRPr="00295587">
        <w:rPr>
          <w:rFonts w:eastAsia="Calibri"/>
        </w:rPr>
        <w:t>13.1. за новия подизпълнител не са налице основанията за отстраняване в процедурата;</w:t>
      </w:r>
    </w:p>
    <w:p w:rsidR="00A358E0" w:rsidRPr="00295587" w:rsidRDefault="00A358E0" w:rsidP="00A358E0">
      <w:pPr>
        <w:autoSpaceDE w:val="0"/>
        <w:autoSpaceDN w:val="0"/>
        <w:adjustRightInd w:val="0"/>
        <w:ind w:firstLine="567"/>
        <w:jc w:val="both"/>
        <w:rPr>
          <w:rFonts w:eastAsia="Calibri"/>
        </w:rPr>
      </w:pPr>
      <w:r w:rsidRPr="00295587">
        <w:rPr>
          <w:rFonts w:eastAsia="Calibri"/>
        </w:rPr>
        <w:t>13.2. новият подизпълнител отговаря на критериите за подбор по отношение на дела и вида на дейностите, които ще изпълнява.</w:t>
      </w:r>
    </w:p>
    <w:p w:rsidR="00A358E0" w:rsidRPr="00295587" w:rsidRDefault="00A358E0" w:rsidP="00A358E0">
      <w:pPr>
        <w:autoSpaceDE w:val="0"/>
        <w:autoSpaceDN w:val="0"/>
        <w:adjustRightInd w:val="0"/>
        <w:ind w:firstLine="567"/>
        <w:jc w:val="both"/>
        <w:rPr>
          <w:rFonts w:eastAsia="Calibri"/>
        </w:rPr>
      </w:pPr>
      <w:r w:rsidRPr="00295587">
        <w:rPr>
          <w:rFonts w:eastAsia="Calibri"/>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DF42CD" w:rsidRPr="00284C44" w:rsidRDefault="00DF42CD" w:rsidP="00284C44">
      <w:pPr>
        <w:tabs>
          <w:tab w:val="left" w:pos="2644"/>
        </w:tabs>
        <w:ind w:firstLine="709"/>
        <w:jc w:val="both"/>
        <w:rPr>
          <w:lang w:eastAsia="en-US"/>
        </w:rPr>
      </w:pPr>
      <w:bookmarkStart w:id="35" w:name="_Toc424819531"/>
      <w:bookmarkStart w:id="36" w:name="_Toc411430886"/>
      <w:bookmarkStart w:id="37" w:name="_Toc410737597"/>
      <w:bookmarkStart w:id="38" w:name="_Toc409607403"/>
      <w:bookmarkStart w:id="39" w:name="_Toc408487476"/>
      <w:bookmarkStart w:id="40" w:name="_Toc407024471"/>
      <w:bookmarkStart w:id="41" w:name="_Toc403115356"/>
      <w:bookmarkStart w:id="42" w:name="_Toc403115292"/>
      <w:bookmarkStart w:id="43" w:name="_Toc403115098"/>
      <w:bookmarkStart w:id="44" w:name="_Toc393750634"/>
      <w:bookmarkStart w:id="45" w:name="_Toc393704529"/>
      <w:bookmarkStart w:id="46" w:name="_Toc383163963"/>
      <w:bookmarkStart w:id="47" w:name="_Toc381279485"/>
      <w:bookmarkStart w:id="48" w:name="_Toc496542676"/>
      <w:bookmarkStart w:id="49" w:name="_Toc486429990"/>
      <w:bookmarkStart w:id="50" w:name="_Toc470683309"/>
      <w:bookmarkStart w:id="51" w:name="_Toc470107495"/>
      <w:bookmarkStart w:id="52" w:name="_Toc465700371"/>
      <w:bookmarkStart w:id="53" w:name="_Toc462658444"/>
      <w:bookmarkStart w:id="54" w:name="_Toc450982666"/>
      <w:bookmarkStart w:id="55" w:name="_Toc445987089"/>
      <w:bookmarkEnd w:id="12"/>
      <w:bookmarkEnd w:id="13"/>
      <w:bookmarkEnd w:id="14"/>
      <w:bookmarkEnd w:id="15"/>
      <w:bookmarkEnd w:id="16"/>
      <w:bookmarkEnd w:id="17"/>
      <w:bookmarkEnd w:id="18"/>
    </w:p>
    <w:p w:rsidR="00DF42CD" w:rsidRPr="00155338" w:rsidRDefault="00DF42CD" w:rsidP="00155338">
      <w:pPr>
        <w:autoSpaceDE w:val="0"/>
        <w:autoSpaceDN w:val="0"/>
        <w:adjustRightInd w:val="0"/>
        <w:ind w:right="-157"/>
      </w:pPr>
      <w:bookmarkStart w:id="56" w:name="_Toc495406058"/>
      <w:r w:rsidRPr="00DF42CD">
        <w:rPr>
          <w:b/>
        </w:rPr>
        <w:t>ДОПЪЛНИТЕЛНИ УКАЗАНИЯ</w:t>
      </w:r>
      <w:bookmarkEnd w:id="56"/>
    </w:p>
    <w:p w:rsidR="00DF42CD" w:rsidRPr="00DF42CD" w:rsidRDefault="00DF42CD" w:rsidP="00DF42CD">
      <w:pPr>
        <w:numPr>
          <w:ilvl w:val="0"/>
          <w:numId w:val="12"/>
        </w:numPr>
        <w:autoSpaceDE w:val="0"/>
        <w:autoSpaceDN w:val="0"/>
        <w:adjustRightInd w:val="0"/>
        <w:ind w:right="-157"/>
        <w:jc w:val="both"/>
        <w:rPr>
          <w:b/>
          <w:bCs/>
        </w:rPr>
      </w:pPr>
      <w:r w:rsidRPr="00DF42CD">
        <w:rPr>
          <w:b/>
          <w:bCs/>
        </w:rPr>
        <w:t>Разяснения по условията на процедурата</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Всяка комуникация и действия на Възложителя и на участниците, свързани с настоящата процедура, са в електронен вид.</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 xml:space="preserve">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w:t>
      </w:r>
    </w:p>
    <w:p w:rsidR="00DF42CD" w:rsidRPr="00DF42CD" w:rsidRDefault="00DF42CD" w:rsidP="009815AB">
      <w:pPr>
        <w:pStyle w:val="aa"/>
        <w:tabs>
          <w:tab w:val="left" w:pos="1134"/>
        </w:tabs>
        <w:ind w:left="0"/>
        <w:contextualSpacing w:val="0"/>
        <w:jc w:val="both"/>
        <w:textAlignment w:val="center"/>
        <w:rPr>
          <w:b/>
          <w:bCs/>
        </w:rPr>
      </w:pPr>
      <w:r w:rsidRPr="00DF42CD">
        <w:t>дни преди изтичане на срока за получаване на офертите. Искането на разяснение следва да бъде изпратено до Възложителя.</w:t>
      </w:r>
    </w:p>
    <w:p w:rsidR="00DF42CD" w:rsidRPr="00DF42CD" w:rsidRDefault="00DF42CD" w:rsidP="00DF42CD">
      <w:pPr>
        <w:pStyle w:val="aa"/>
        <w:numPr>
          <w:ilvl w:val="1"/>
          <w:numId w:val="12"/>
        </w:numPr>
        <w:tabs>
          <w:tab w:val="left" w:pos="1134"/>
        </w:tabs>
        <w:ind w:left="0" w:firstLine="360"/>
        <w:contextualSpacing w:val="0"/>
        <w:jc w:val="both"/>
        <w:textAlignment w:val="center"/>
      </w:pPr>
      <w:r w:rsidRPr="00DF42CD">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DF42CD" w:rsidRDefault="00DF42CD" w:rsidP="00DF42CD">
      <w:pPr>
        <w:autoSpaceDE w:val="0"/>
        <w:autoSpaceDN w:val="0"/>
        <w:adjustRightInd w:val="0"/>
        <w:ind w:right="-157" w:firstLine="360"/>
        <w:jc w:val="both"/>
      </w:pPr>
      <w:r w:rsidRPr="00DF42CD">
        <w:rPr>
          <w:b/>
        </w:rPr>
        <w:t>1.4</w:t>
      </w:r>
      <w:r w:rsidRPr="00DF42CD">
        <w:t>.Възложителят не предоставя разяснения, ако искането е постъпило след срока по т. 1.2. от този раздел.</w:t>
      </w:r>
    </w:p>
    <w:p w:rsidR="00264C01" w:rsidRPr="00DF42CD" w:rsidRDefault="00264C01" w:rsidP="00DF42CD">
      <w:pPr>
        <w:autoSpaceDE w:val="0"/>
        <w:autoSpaceDN w:val="0"/>
        <w:adjustRightInd w:val="0"/>
        <w:ind w:right="-157" w:firstLine="360"/>
        <w:jc w:val="both"/>
      </w:pPr>
    </w:p>
    <w:p w:rsidR="00264C01" w:rsidRPr="00264C01"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Изменение на условията на процедурата</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lastRenderedPageBreak/>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 xml:space="preserve">След изтичането на срока по т. 2.3. от този раздел </w:t>
      </w:r>
      <w:r w:rsidRPr="00295587">
        <w:rPr>
          <w:rFonts w:eastAsia="Calibri"/>
          <w:color w:val="000000"/>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С публикуването на обявлението за изменение или допълнителна информация се смята, че всички заинтересовани лица са уведомени.</w:t>
      </w:r>
    </w:p>
    <w:p w:rsidR="00264C01" w:rsidRPr="00295587" w:rsidRDefault="00264C01" w:rsidP="00264C01">
      <w:pPr>
        <w:tabs>
          <w:tab w:val="left" w:pos="1134"/>
        </w:tabs>
        <w:ind w:left="567"/>
        <w:jc w:val="both"/>
        <w:textAlignment w:val="center"/>
        <w:rPr>
          <w:rFonts w:eastAsia="Calibri"/>
        </w:rPr>
      </w:pPr>
    </w:p>
    <w:p w:rsidR="00264C01" w:rsidRPr="00295587"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 xml:space="preserve">Обмен на информация </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64C01" w:rsidRPr="00295587" w:rsidRDefault="00264C01" w:rsidP="00264C01">
      <w:pPr>
        <w:tabs>
          <w:tab w:val="left" w:pos="993"/>
        </w:tabs>
        <w:ind w:firstLine="567"/>
        <w:jc w:val="both"/>
        <w:rPr>
          <w:rFonts w:eastAsia="Calibri"/>
        </w:rPr>
      </w:pPr>
      <w:r w:rsidRPr="00295587">
        <w:rPr>
          <w:rFonts w:eastAsia="Calibri"/>
          <w:b/>
        </w:rPr>
        <w:t>а)</w:t>
      </w:r>
      <w:r w:rsidRPr="00295587">
        <w:rPr>
          <w:rFonts w:eastAsia="Calibri"/>
        </w:rPr>
        <w:t xml:space="preserve"> органите и служителите на Възложителя, свързани с провеждането на процедурата;</w:t>
      </w:r>
    </w:p>
    <w:p w:rsidR="00264C01" w:rsidRPr="00295587" w:rsidRDefault="00264C01" w:rsidP="00264C01">
      <w:pPr>
        <w:ind w:left="992" w:hanging="425"/>
        <w:jc w:val="both"/>
        <w:rPr>
          <w:rFonts w:eastAsia="Calibri"/>
        </w:rPr>
      </w:pPr>
      <w:r w:rsidRPr="00295587">
        <w:rPr>
          <w:rFonts w:eastAsia="Calibri"/>
          <w:b/>
        </w:rPr>
        <w:t>б)</w:t>
      </w:r>
      <w:r w:rsidRPr="00295587">
        <w:rPr>
          <w:rFonts w:eastAsia="Calibri"/>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Обменът на документи и съобщения между възложители, участници и изпълнители на обществени поръчки се осъществява чрез платформата.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64C01" w:rsidRPr="00295587" w:rsidRDefault="00264C01" w:rsidP="00264C01">
      <w:pPr>
        <w:numPr>
          <w:ilvl w:val="1"/>
          <w:numId w:val="12"/>
        </w:numPr>
        <w:tabs>
          <w:tab w:val="left" w:pos="1134"/>
        </w:tabs>
        <w:ind w:left="0" w:firstLine="567"/>
        <w:jc w:val="both"/>
        <w:textAlignment w:val="center"/>
        <w:rPr>
          <w:rFonts w:eastAsia="Calibri"/>
          <w:color w:val="000000"/>
        </w:rPr>
      </w:pPr>
      <w:r w:rsidRPr="00295587">
        <w:rPr>
          <w:rFonts w:eastAsia="Calibri"/>
        </w:rPr>
        <w:t>Потребителите на платформата са задължени да следят профилите си в нея за наличието на съобщения и документи</w:t>
      </w:r>
      <w:r w:rsidRPr="00295587">
        <w:rPr>
          <w:rFonts w:eastAsia="Calibri"/>
          <w:color w:val="000000"/>
        </w:rPr>
        <w:t>.</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Участниците могат да получат необходимата информация за задълженията, свързани с данъци и осигуровки, както следва:</w:t>
      </w:r>
    </w:p>
    <w:p w:rsidR="00264C01" w:rsidRPr="00295587" w:rsidRDefault="00264C01" w:rsidP="00264C01">
      <w:pPr>
        <w:tabs>
          <w:tab w:val="left" w:pos="1134"/>
        </w:tabs>
        <w:autoSpaceDE w:val="0"/>
        <w:autoSpaceDN w:val="0"/>
        <w:adjustRightInd w:val="0"/>
        <w:ind w:left="720"/>
        <w:jc w:val="both"/>
        <w:textAlignment w:val="center"/>
        <w:rPr>
          <w:rFonts w:eastAsia="Calibri"/>
        </w:rPr>
      </w:pPr>
      <w:r w:rsidRPr="00295587">
        <w:rPr>
          <w:rFonts w:eastAsia="Calibri"/>
        </w:rPr>
        <w:t>Относно задълженията, свързани с данъци и осигуровки:</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Национална агенция по приходите:</w:t>
      </w:r>
    </w:p>
    <w:p w:rsidR="00264C01" w:rsidRPr="00295587" w:rsidRDefault="00264C01" w:rsidP="00264C01">
      <w:pPr>
        <w:tabs>
          <w:tab w:val="left" w:pos="1134"/>
        </w:tabs>
        <w:jc w:val="both"/>
        <w:textAlignment w:val="center"/>
        <w:rPr>
          <w:rFonts w:eastAsia="Calibri"/>
        </w:rPr>
      </w:pPr>
      <w:r w:rsidRPr="00295587">
        <w:rPr>
          <w:rFonts w:eastAsia="Calibri"/>
        </w:rPr>
        <w:t xml:space="preserve">Информационен телефон на НАП - 0700 18 700; интернет адрес: </w:t>
      </w:r>
      <w:hyperlink r:id="rId17" w:history="1">
        <w:r w:rsidRPr="00295587">
          <w:rPr>
            <w:rFonts w:eastAsia="Calibri"/>
            <w:color w:val="0000FF"/>
            <w:u w:val="single"/>
          </w:rPr>
          <w:t>www.nap.bg</w:t>
        </w:r>
      </w:hyperlink>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 xml:space="preserve">Община Тервел – </w:t>
      </w:r>
      <w:hyperlink r:id="rId18" w:history="1">
        <w:r w:rsidRPr="00295587">
          <w:rPr>
            <w:rFonts w:eastAsia="Calibri"/>
            <w:color w:val="0000FF"/>
            <w:u w:val="single"/>
            <w:lang w:val="en-US"/>
          </w:rPr>
          <w:t>www.tervel.bg</w:t>
        </w:r>
      </w:hyperlink>
      <w:r w:rsidRPr="00295587">
        <w:rPr>
          <w:rFonts w:eastAsia="Calibri"/>
          <w:lang w:val="en-US"/>
        </w:rPr>
        <w:t xml:space="preserve"> – </w:t>
      </w:r>
      <w:r w:rsidRPr="00295587">
        <w:rPr>
          <w:rFonts w:eastAsia="Calibri"/>
        </w:rPr>
        <w:t>за контакти по установяване на задължения към Община Тервел</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264C01" w:rsidRPr="00295587" w:rsidRDefault="00264C01" w:rsidP="00264C01">
      <w:pPr>
        <w:tabs>
          <w:tab w:val="left" w:pos="1134"/>
        </w:tabs>
        <w:jc w:val="both"/>
        <w:textAlignment w:val="center"/>
        <w:rPr>
          <w:rFonts w:eastAsia="Calibri"/>
        </w:rPr>
      </w:pPr>
    </w:p>
    <w:p w:rsidR="00264C01" w:rsidRPr="00264C01" w:rsidRDefault="00264C01" w:rsidP="00264C01">
      <w:pPr>
        <w:numPr>
          <w:ilvl w:val="0"/>
          <w:numId w:val="12"/>
        </w:numPr>
        <w:tabs>
          <w:tab w:val="left" w:pos="0"/>
          <w:tab w:val="left" w:pos="993"/>
        </w:tabs>
        <w:ind w:hanging="153"/>
        <w:jc w:val="both"/>
        <w:rPr>
          <w:rFonts w:eastAsia="Times New Roman CYR,Times New R"/>
          <w:b/>
          <w:bCs/>
        </w:rPr>
      </w:pPr>
      <w:r w:rsidRPr="00295587">
        <w:rPr>
          <w:rFonts w:eastAsia="Times New Roman CYR,Times New R"/>
          <w:b/>
          <w:bCs/>
        </w:rPr>
        <w:t>Изчисляване на срокове</w:t>
      </w:r>
    </w:p>
    <w:p w:rsidR="00264C01" w:rsidRPr="00295587" w:rsidRDefault="00264C01" w:rsidP="00264C01">
      <w:pPr>
        <w:tabs>
          <w:tab w:val="left" w:pos="993"/>
        </w:tabs>
        <w:jc w:val="both"/>
        <w:textAlignment w:val="center"/>
        <w:rPr>
          <w:rFonts w:eastAsia="Calibri"/>
          <w:b/>
          <w:bCs/>
          <w:u w:val="single"/>
        </w:rPr>
      </w:pPr>
      <w:r w:rsidRPr="00295587">
        <w:rPr>
          <w:rFonts w:eastAsia="Times New Roman CYR,Times New R"/>
          <w:bCs/>
        </w:rPr>
        <w:t xml:space="preserve">При изчисляване на сроковете във връзка с настоящата процедура се прилага разпоредбата на чл. 28 от ППЗОП. </w:t>
      </w:r>
      <w:bookmarkStart w:id="57" w:name="_DV_M67"/>
      <w:bookmarkStart w:id="58" w:name="_DV_M68"/>
      <w:bookmarkStart w:id="59" w:name="_DV_M69"/>
      <w:bookmarkEnd w:id="57"/>
      <w:bookmarkEnd w:id="58"/>
      <w:bookmarkEnd w:id="59"/>
    </w:p>
    <w:p w:rsidR="00264C01" w:rsidRPr="00295587" w:rsidRDefault="00264C01" w:rsidP="00264C01">
      <w:pPr>
        <w:jc w:val="both"/>
        <w:rPr>
          <w:rFonts w:eastAsia="Calibri"/>
        </w:rPr>
      </w:pPr>
    </w:p>
    <w:p w:rsidR="00264C01" w:rsidRPr="00295587" w:rsidRDefault="00264C01" w:rsidP="00264C01">
      <w:pPr>
        <w:tabs>
          <w:tab w:val="left" w:pos="567"/>
          <w:tab w:val="left" w:pos="1134"/>
        </w:tabs>
        <w:ind w:firstLine="360"/>
        <w:jc w:val="both"/>
        <w:rPr>
          <w:b/>
        </w:rPr>
      </w:pPr>
      <w:r w:rsidRPr="00295587">
        <w:rPr>
          <w:b/>
        </w:rPr>
        <w:t>5. Обжалване</w:t>
      </w:r>
    </w:p>
    <w:p w:rsidR="00264C01" w:rsidRPr="00295587" w:rsidRDefault="00264C01" w:rsidP="00264C01">
      <w:pPr>
        <w:tabs>
          <w:tab w:val="left" w:pos="567"/>
          <w:tab w:val="left" w:pos="1134"/>
        </w:tabs>
        <w:jc w:val="both"/>
      </w:pPr>
      <w:r w:rsidRPr="00295587">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DF42CD" w:rsidRPr="0024340A" w:rsidRDefault="00DF42CD" w:rsidP="0084361D">
      <w:pPr>
        <w:suppressAutoHyphens/>
        <w:ind w:firstLine="709"/>
        <w:jc w:val="both"/>
        <w:rPr>
          <w:b/>
          <w:noProof/>
          <w:lang w:eastAsia="cs-CZ"/>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237530" w:rsidRPr="00E80DFA" w:rsidRDefault="00237530" w:rsidP="00237530">
      <w:pPr>
        <w:autoSpaceDE w:val="0"/>
        <w:autoSpaceDN w:val="0"/>
        <w:adjustRightInd w:val="0"/>
        <w:ind w:firstLine="360"/>
        <w:jc w:val="both"/>
      </w:pPr>
      <w:r w:rsidRPr="00237530">
        <w:rPr>
          <w:rFonts w:eastAsia="Calibri"/>
          <w:b/>
          <w:shd w:val="clear" w:color="auto" w:fill="FFFFFF"/>
        </w:rPr>
        <w:lastRenderedPageBreak/>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p w:rsidR="004F4FE1" w:rsidRDefault="004F4FE1" w:rsidP="004F4FE1">
      <w:pPr>
        <w:ind w:firstLine="709"/>
        <w:jc w:val="both"/>
      </w:pPr>
    </w:p>
    <w:sectPr w:rsidR="004F4FE1" w:rsidSect="00BD62F9">
      <w:headerReference w:type="default" r:id="rId19"/>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C22" w:rsidRDefault="00C37C22" w:rsidP="00C5450D">
      <w:r>
        <w:separator/>
      </w:r>
    </w:p>
  </w:endnote>
  <w:endnote w:type="continuationSeparator" w:id="0">
    <w:p w:rsidR="00C37C22" w:rsidRDefault="00C37C22"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Times New Roman CYR,Times New 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C22" w:rsidRDefault="00C37C22" w:rsidP="00C5450D">
      <w:r>
        <w:separator/>
      </w:r>
    </w:p>
  </w:footnote>
  <w:footnote w:type="continuationSeparator" w:id="0">
    <w:p w:rsidR="00C37C22" w:rsidRDefault="00C37C22"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8B8" w:rsidRPr="00F92209" w:rsidRDefault="00B658B8" w:rsidP="00F92209">
    <w:pPr>
      <w:pStyle w:val="a5"/>
      <w:pBdr>
        <w:bottom w:val="single" w:sz="6" w:space="1" w:color="auto"/>
      </w:pBd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813C3D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A57C77"/>
    <w:multiLevelType w:val="hybridMultilevel"/>
    <w:tmpl w:val="FECA507C"/>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1E40AF5"/>
    <w:multiLevelType w:val="hybridMultilevel"/>
    <w:tmpl w:val="5CE062B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5F22B85"/>
    <w:multiLevelType w:val="hybridMultilevel"/>
    <w:tmpl w:val="960005C0"/>
    <w:lvl w:ilvl="0" w:tplc="43B295FE">
      <w:start w:val="1"/>
      <w:numFmt w:val="decimal"/>
      <w:lvlText w:val="%1."/>
      <w:lvlJc w:val="left"/>
      <w:pPr>
        <w:ind w:left="945" w:hanging="405"/>
      </w:pPr>
    </w:lvl>
    <w:lvl w:ilvl="1" w:tplc="04020019">
      <w:start w:val="1"/>
      <w:numFmt w:val="lowerLetter"/>
      <w:lvlText w:val="%2."/>
      <w:lvlJc w:val="left"/>
      <w:pPr>
        <w:ind w:left="1620" w:hanging="360"/>
      </w:pPr>
    </w:lvl>
    <w:lvl w:ilvl="2" w:tplc="0402001B">
      <w:start w:val="1"/>
      <w:numFmt w:val="lowerRoman"/>
      <w:lvlText w:val="%3."/>
      <w:lvlJc w:val="right"/>
      <w:pPr>
        <w:ind w:left="2340" w:hanging="180"/>
      </w:pPr>
    </w:lvl>
    <w:lvl w:ilvl="3" w:tplc="0402000F">
      <w:start w:val="1"/>
      <w:numFmt w:val="decimal"/>
      <w:lvlText w:val="%4."/>
      <w:lvlJc w:val="left"/>
      <w:pPr>
        <w:ind w:left="3060" w:hanging="360"/>
      </w:pPr>
    </w:lvl>
    <w:lvl w:ilvl="4" w:tplc="04020019">
      <w:start w:val="1"/>
      <w:numFmt w:val="lowerLetter"/>
      <w:lvlText w:val="%5."/>
      <w:lvlJc w:val="left"/>
      <w:pPr>
        <w:ind w:left="3780" w:hanging="360"/>
      </w:pPr>
    </w:lvl>
    <w:lvl w:ilvl="5" w:tplc="0402001B">
      <w:start w:val="1"/>
      <w:numFmt w:val="lowerRoman"/>
      <w:lvlText w:val="%6."/>
      <w:lvlJc w:val="right"/>
      <w:pPr>
        <w:ind w:left="4500" w:hanging="180"/>
      </w:pPr>
    </w:lvl>
    <w:lvl w:ilvl="6" w:tplc="0402000F">
      <w:start w:val="1"/>
      <w:numFmt w:val="decimal"/>
      <w:lvlText w:val="%7."/>
      <w:lvlJc w:val="left"/>
      <w:pPr>
        <w:ind w:left="5220" w:hanging="360"/>
      </w:pPr>
    </w:lvl>
    <w:lvl w:ilvl="7" w:tplc="04020019">
      <w:start w:val="1"/>
      <w:numFmt w:val="lowerLetter"/>
      <w:lvlText w:val="%8."/>
      <w:lvlJc w:val="left"/>
      <w:pPr>
        <w:ind w:left="5940" w:hanging="360"/>
      </w:pPr>
    </w:lvl>
    <w:lvl w:ilvl="8" w:tplc="0402001B">
      <w:start w:val="1"/>
      <w:numFmt w:val="lowerRoman"/>
      <w:lvlText w:val="%9."/>
      <w:lvlJc w:val="right"/>
      <w:pPr>
        <w:ind w:left="6660" w:hanging="180"/>
      </w:pPr>
    </w:lvl>
  </w:abstractNum>
  <w:abstractNum w:abstractNumId="5">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1AD47C0B"/>
    <w:multiLevelType w:val="hybridMultilevel"/>
    <w:tmpl w:val="7752E452"/>
    <w:lvl w:ilvl="0" w:tplc="7A80058E">
      <w:start w:val="1"/>
      <w:numFmt w:val="upperRoman"/>
      <w:lvlText w:val="%1."/>
      <w:lvlJc w:val="left"/>
      <w:pPr>
        <w:ind w:left="1429" w:hanging="72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7">
    <w:nsid w:val="26AD63BA"/>
    <w:multiLevelType w:val="multilevel"/>
    <w:tmpl w:val="35B6D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193C66"/>
    <w:multiLevelType w:val="hybridMultilevel"/>
    <w:tmpl w:val="AD34406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311110A2"/>
    <w:multiLevelType w:val="multilevel"/>
    <w:tmpl w:val="D0D88C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nsid w:val="41E708E3"/>
    <w:multiLevelType w:val="multilevel"/>
    <w:tmpl w:val="69BCCEEA"/>
    <w:lvl w:ilvl="0">
      <w:start w:val="1"/>
      <w:numFmt w:val="decimal"/>
      <w:lvlText w:val="%1."/>
      <w:lvlJc w:val="left"/>
      <w:pPr>
        <w:ind w:left="786"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42CB39CB"/>
    <w:multiLevelType w:val="hybridMultilevel"/>
    <w:tmpl w:val="F912CCA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9E5E37"/>
    <w:multiLevelType w:val="hybridMultilevel"/>
    <w:tmpl w:val="51EE66D0"/>
    <w:lvl w:ilvl="0" w:tplc="A95A79F6">
      <w:start w:val="1"/>
      <w:numFmt w:val="decimal"/>
      <w:lvlText w:val="%1."/>
      <w:lvlJc w:val="left"/>
      <w:pPr>
        <w:ind w:left="720" w:hanging="360"/>
      </w:pPr>
      <w:rPr>
        <w:rFonts w:ascii="Arial" w:hAnsi="Arial"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65F4504"/>
    <w:multiLevelType w:val="hybridMultilevel"/>
    <w:tmpl w:val="AC6AE6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6B06A7E"/>
    <w:multiLevelType w:val="hybridMultilevel"/>
    <w:tmpl w:val="85F6D82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89A5E48"/>
    <w:multiLevelType w:val="multilevel"/>
    <w:tmpl w:val="60D42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0">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A6F53E8"/>
    <w:multiLevelType w:val="hybridMultilevel"/>
    <w:tmpl w:val="4F2E07B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F02E09"/>
    <w:multiLevelType w:val="hybridMultilevel"/>
    <w:tmpl w:val="A60477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D3A6F51"/>
    <w:multiLevelType w:val="hybridMultilevel"/>
    <w:tmpl w:val="A46A23E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2"/>
  </w:num>
  <w:num w:numId="4">
    <w:abstractNumId w:val="12"/>
  </w:num>
  <w:num w:numId="5">
    <w:abstractNumId w:val="3"/>
  </w:num>
  <w:num w:numId="6">
    <w:abstractNumId w:val="8"/>
  </w:num>
  <w:num w:numId="7">
    <w:abstractNumId w:val="14"/>
  </w:num>
  <w:num w:numId="8">
    <w:abstractNumId w:val="15"/>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5"/>
  </w:num>
  <w:num w:numId="15">
    <w:abstractNumId w:val="19"/>
  </w:num>
  <w:num w:numId="16">
    <w:abstractNumId w:val="13"/>
  </w:num>
  <w:num w:numId="17">
    <w:abstractNumId w:val="9"/>
  </w:num>
  <w:num w:numId="18">
    <w:abstractNumId w:val="21"/>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728F"/>
    <w:rsid w:val="00047DDE"/>
    <w:rsid w:val="00056457"/>
    <w:rsid w:val="000610B1"/>
    <w:rsid w:val="00071E59"/>
    <w:rsid w:val="00086758"/>
    <w:rsid w:val="00095047"/>
    <w:rsid w:val="000D0784"/>
    <w:rsid w:val="000F1A76"/>
    <w:rsid w:val="000F6B40"/>
    <w:rsid w:val="00114D46"/>
    <w:rsid w:val="0011674B"/>
    <w:rsid w:val="00126B9E"/>
    <w:rsid w:val="00127744"/>
    <w:rsid w:val="00127AB7"/>
    <w:rsid w:val="00146BB7"/>
    <w:rsid w:val="00155338"/>
    <w:rsid w:val="00157162"/>
    <w:rsid w:val="001729AD"/>
    <w:rsid w:val="00191262"/>
    <w:rsid w:val="001A47CB"/>
    <w:rsid w:val="001F011A"/>
    <w:rsid w:val="002106D8"/>
    <w:rsid w:val="00222E36"/>
    <w:rsid w:val="00223C08"/>
    <w:rsid w:val="00237530"/>
    <w:rsid w:val="0024340A"/>
    <w:rsid w:val="00264C01"/>
    <w:rsid w:val="00273ADE"/>
    <w:rsid w:val="00281C22"/>
    <w:rsid w:val="00284C44"/>
    <w:rsid w:val="00285A16"/>
    <w:rsid w:val="00285B9D"/>
    <w:rsid w:val="002A23B7"/>
    <w:rsid w:val="002A3323"/>
    <w:rsid w:val="002A6505"/>
    <w:rsid w:val="002C2844"/>
    <w:rsid w:val="002C5A74"/>
    <w:rsid w:val="003216EC"/>
    <w:rsid w:val="00377153"/>
    <w:rsid w:val="00382F32"/>
    <w:rsid w:val="00393B52"/>
    <w:rsid w:val="00397BAC"/>
    <w:rsid w:val="003C68CF"/>
    <w:rsid w:val="003D24C7"/>
    <w:rsid w:val="003E0647"/>
    <w:rsid w:val="003E2BB7"/>
    <w:rsid w:val="003F3F78"/>
    <w:rsid w:val="00427579"/>
    <w:rsid w:val="0043549A"/>
    <w:rsid w:val="00451F49"/>
    <w:rsid w:val="004641A8"/>
    <w:rsid w:val="00484D8E"/>
    <w:rsid w:val="004A2EA3"/>
    <w:rsid w:val="004A66A0"/>
    <w:rsid w:val="004C5391"/>
    <w:rsid w:val="004C5755"/>
    <w:rsid w:val="004C696F"/>
    <w:rsid w:val="004C6EF6"/>
    <w:rsid w:val="004C7BF5"/>
    <w:rsid w:val="004E09B2"/>
    <w:rsid w:val="004E66CD"/>
    <w:rsid w:val="004F0B37"/>
    <w:rsid w:val="004F403E"/>
    <w:rsid w:val="004F4FE1"/>
    <w:rsid w:val="005110B8"/>
    <w:rsid w:val="005135AA"/>
    <w:rsid w:val="0054216A"/>
    <w:rsid w:val="005611B3"/>
    <w:rsid w:val="005A438C"/>
    <w:rsid w:val="005B7443"/>
    <w:rsid w:val="005E5B1B"/>
    <w:rsid w:val="005F362D"/>
    <w:rsid w:val="005F3CAC"/>
    <w:rsid w:val="00602BF0"/>
    <w:rsid w:val="00603C5E"/>
    <w:rsid w:val="006063F4"/>
    <w:rsid w:val="0065193E"/>
    <w:rsid w:val="0065796A"/>
    <w:rsid w:val="0066614C"/>
    <w:rsid w:val="00682145"/>
    <w:rsid w:val="006A1D14"/>
    <w:rsid w:val="006B4154"/>
    <w:rsid w:val="006B7C00"/>
    <w:rsid w:val="0071355A"/>
    <w:rsid w:val="00713782"/>
    <w:rsid w:val="00740FE4"/>
    <w:rsid w:val="00756CB4"/>
    <w:rsid w:val="00760ED5"/>
    <w:rsid w:val="007A6D54"/>
    <w:rsid w:val="007B1D4D"/>
    <w:rsid w:val="007B7D4B"/>
    <w:rsid w:val="007D604F"/>
    <w:rsid w:val="007D6B82"/>
    <w:rsid w:val="007F701A"/>
    <w:rsid w:val="00813413"/>
    <w:rsid w:val="00813F7A"/>
    <w:rsid w:val="008332A2"/>
    <w:rsid w:val="0084361D"/>
    <w:rsid w:val="00890E19"/>
    <w:rsid w:val="008A324C"/>
    <w:rsid w:val="008B2ABE"/>
    <w:rsid w:val="008F5EAF"/>
    <w:rsid w:val="009179FE"/>
    <w:rsid w:val="00954B1F"/>
    <w:rsid w:val="00957235"/>
    <w:rsid w:val="009815AB"/>
    <w:rsid w:val="00987BAB"/>
    <w:rsid w:val="009A3C3F"/>
    <w:rsid w:val="009C4466"/>
    <w:rsid w:val="009E0998"/>
    <w:rsid w:val="00A358E0"/>
    <w:rsid w:val="00A37483"/>
    <w:rsid w:val="00A75C47"/>
    <w:rsid w:val="00AA687D"/>
    <w:rsid w:val="00AE3D6C"/>
    <w:rsid w:val="00AF0F6B"/>
    <w:rsid w:val="00AF3FF0"/>
    <w:rsid w:val="00B10103"/>
    <w:rsid w:val="00B514CB"/>
    <w:rsid w:val="00B62819"/>
    <w:rsid w:val="00B658B8"/>
    <w:rsid w:val="00B66A64"/>
    <w:rsid w:val="00B83CC9"/>
    <w:rsid w:val="00BA466A"/>
    <w:rsid w:val="00BB2956"/>
    <w:rsid w:val="00BB361D"/>
    <w:rsid w:val="00BB3783"/>
    <w:rsid w:val="00BD62F9"/>
    <w:rsid w:val="00C12ECE"/>
    <w:rsid w:val="00C27F61"/>
    <w:rsid w:val="00C37C22"/>
    <w:rsid w:val="00C425BD"/>
    <w:rsid w:val="00C43D58"/>
    <w:rsid w:val="00C46AA7"/>
    <w:rsid w:val="00C5450D"/>
    <w:rsid w:val="00C56E5C"/>
    <w:rsid w:val="00C76B6B"/>
    <w:rsid w:val="00CC2E7E"/>
    <w:rsid w:val="00CD7DFC"/>
    <w:rsid w:val="00CE25DE"/>
    <w:rsid w:val="00CF4AF4"/>
    <w:rsid w:val="00CF72B7"/>
    <w:rsid w:val="00D17A43"/>
    <w:rsid w:val="00D43758"/>
    <w:rsid w:val="00D476D8"/>
    <w:rsid w:val="00D51DE6"/>
    <w:rsid w:val="00D67283"/>
    <w:rsid w:val="00D84F1F"/>
    <w:rsid w:val="00DB3F6C"/>
    <w:rsid w:val="00DB735D"/>
    <w:rsid w:val="00DD544F"/>
    <w:rsid w:val="00DF0030"/>
    <w:rsid w:val="00DF17D3"/>
    <w:rsid w:val="00DF42CD"/>
    <w:rsid w:val="00E126C4"/>
    <w:rsid w:val="00E167C6"/>
    <w:rsid w:val="00E3532B"/>
    <w:rsid w:val="00E50F67"/>
    <w:rsid w:val="00E642C4"/>
    <w:rsid w:val="00E66401"/>
    <w:rsid w:val="00E73C21"/>
    <w:rsid w:val="00EF3D7D"/>
    <w:rsid w:val="00F07C36"/>
    <w:rsid w:val="00F329D1"/>
    <w:rsid w:val="00F41CD1"/>
    <w:rsid w:val="00F425FA"/>
    <w:rsid w:val="00F42638"/>
    <w:rsid w:val="00F50975"/>
    <w:rsid w:val="00F52734"/>
    <w:rsid w:val="00F56F9F"/>
    <w:rsid w:val="00F73EEC"/>
    <w:rsid w:val="00F770D4"/>
    <w:rsid w:val="00F87FF1"/>
    <w:rsid w:val="00F92209"/>
    <w:rsid w:val="00FB0E84"/>
    <w:rsid w:val="00FB1816"/>
    <w:rsid w:val="00FC78D6"/>
    <w:rsid w:val="00FD491C"/>
    <w:rsid w:val="00FF59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610088171">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77033119">
      <w:bodyDiv w:val="1"/>
      <w:marLeft w:val="0"/>
      <w:marRight w:val="0"/>
      <w:marTop w:val="0"/>
      <w:marBottom w:val="0"/>
      <w:divBdr>
        <w:top w:val="none" w:sz="0" w:space="0" w:color="auto"/>
        <w:left w:val="none" w:sz="0" w:space="0" w:color="auto"/>
        <w:bottom w:val="none" w:sz="0" w:space="0" w:color="auto"/>
        <w:right w:val="none" w:sz="0" w:space="0" w:color="auto"/>
      </w:divBdr>
      <w:divsChild>
        <w:div w:id="2000576113">
          <w:marLeft w:val="0"/>
          <w:marRight w:val="0"/>
          <w:marTop w:val="0"/>
          <w:marBottom w:val="0"/>
          <w:divBdr>
            <w:top w:val="single" w:sz="4" w:space="1" w:color="auto"/>
            <w:left w:val="single" w:sz="4" w:space="4" w:color="auto"/>
            <w:bottom w:val="single" w:sz="4" w:space="1" w:color="auto"/>
            <w:right w:val="single" w:sz="4" w:space="4" w:color="auto"/>
          </w:divBdr>
        </w:div>
        <w:div w:id="1230116484">
          <w:marLeft w:val="0"/>
          <w:marRight w:val="0"/>
          <w:marTop w:val="60"/>
          <w:marBottom w:val="6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41765&amp;ToPar=Art54_Al1_Pt7&amp;Type=201/" TargetMode="External"/><Relationship Id="rId18" Type="http://schemas.openxmlformats.org/officeDocument/2006/relationships/hyperlink" Target="http://www.tervel.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pis://Base=NARH&amp;DocCode=41765&amp;ToPar=Art54_Al1_Pt2&amp;Type=201/" TargetMode="External"/><Relationship Id="rId17" Type="http://schemas.openxmlformats.org/officeDocument/2006/relationships/hyperlink" Target="http://www.nap.bg" TargetMode="External"/><Relationship Id="rId2" Type="http://schemas.openxmlformats.org/officeDocument/2006/relationships/numbering" Target="numbering.xml"/><Relationship Id="rId16" Type="http://schemas.openxmlformats.org/officeDocument/2006/relationships/hyperlink" Target="http://eur-lex.europa.eu/legal-content/BG/TXT/?uri=CELEX%3A32016R0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1765&amp;ToPar=Art54_Al1_Pt1&amp;Type=201/" TargetMode="External"/><Relationship Id="rId5" Type="http://schemas.openxmlformats.org/officeDocument/2006/relationships/settings" Target="settings.xml"/><Relationship Id="rId15" Type="http://schemas.openxmlformats.org/officeDocument/2006/relationships/hyperlink" Target="apis://Base=NARH&amp;DocCode=41765&amp;ToPar=Art54_Al1_Pt6&amp;Type=201/" TargetMode="External"/><Relationship Id="rId10" Type="http://schemas.openxmlformats.org/officeDocument/2006/relationships/hyperlink" Target="apis://Base=NARH&amp;DocCode=41765&amp;ToPar=Art54_Al3&amp;Type=20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pis://Base=NARH&amp;DocCode=41765&amp;ToPar=Art54_Al2&amp;Type=201/" TargetMode="External"/><Relationship Id="rId14" Type="http://schemas.openxmlformats.org/officeDocument/2006/relationships/hyperlink" Target="apis://Base=NARH&amp;DocCode=41765&amp;ToPar=Art54_Al1_Pt3&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557BE6-6C94-45DB-801A-E8789593E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29</Pages>
  <Words>13301</Words>
  <Characters>75822</Characters>
  <Application>Microsoft Office Word</Application>
  <DocSecurity>0</DocSecurity>
  <Lines>631</Lines>
  <Paragraphs>177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88946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Дияна Илиева</cp:lastModifiedBy>
  <cp:revision>52</cp:revision>
  <cp:lastPrinted>2019-06-24T09:33:00Z</cp:lastPrinted>
  <dcterms:created xsi:type="dcterms:W3CDTF">2019-05-17T10:27:00Z</dcterms:created>
  <dcterms:modified xsi:type="dcterms:W3CDTF">2022-10-03T10:58:00Z</dcterms:modified>
</cp:coreProperties>
</file>