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FE1" w:rsidRPr="00846F71" w:rsidRDefault="004F4FE1" w:rsidP="004F4FE1">
      <w:pPr>
        <w:outlineLvl w:val="0"/>
        <w:rPr>
          <w:rStyle w:val="ac"/>
        </w:rPr>
      </w:pPr>
      <w:bookmarkStart w:id="0" w:name="_top"/>
      <w:bookmarkEnd w:id="0"/>
    </w:p>
    <w:p w:rsidR="00DF42CD" w:rsidRDefault="00DF42CD" w:rsidP="004F4FE1">
      <w:pPr>
        <w:outlineLvl w:val="0"/>
        <w:rPr>
          <w:rFonts w:ascii="Calibri" w:hAnsi="Calibri"/>
          <w:color w:val="5A5A5A"/>
          <w:spacing w:val="15"/>
          <w:sz w:val="20"/>
          <w:szCs w:val="20"/>
          <w:lang w:eastAsia="en-US"/>
        </w:rPr>
      </w:pPr>
    </w:p>
    <w:p w:rsidR="00DF42CD" w:rsidRPr="00295587" w:rsidRDefault="00DF42CD" w:rsidP="00DF42CD">
      <w:pPr>
        <w:ind w:right="-2"/>
        <w:jc w:val="both"/>
        <w:rPr>
          <w:b/>
        </w:rPr>
      </w:pPr>
      <w:r w:rsidRPr="00295587">
        <w:rPr>
          <w:b/>
        </w:rPr>
        <w:t>ОДОБРЯВАМ:</w:t>
      </w:r>
      <w:proofErr w:type="spellStart"/>
      <w:r w:rsidRPr="00295587">
        <w:rPr>
          <w:b/>
        </w:rPr>
        <w:t>пп</w:t>
      </w:r>
      <w:proofErr w:type="spellEnd"/>
    </w:p>
    <w:p w:rsidR="00DF42CD" w:rsidRPr="00295587" w:rsidRDefault="00DF42CD" w:rsidP="00DF42CD">
      <w:pPr>
        <w:rPr>
          <w:color w:val="000000"/>
        </w:rPr>
      </w:pPr>
      <w:r w:rsidRPr="00295587">
        <w:rPr>
          <w:b/>
          <w:bCs/>
          <w:color w:val="000000"/>
        </w:rPr>
        <w:t>Симеон Симеонов</w:t>
      </w:r>
    </w:p>
    <w:p w:rsidR="00DF42CD" w:rsidRPr="00295587" w:rsidRDefault="00DF42CD" w:rsidP="00DF42CD">
      <w:pPr>
        <w:rPr>
          <w:color w:val="000000"/>
        </w:rPr>
      </w:pPr>
      <w:r w:rsidRPr="00295587">
        <w:rPr>
          <w:i/>
          <w:iCs/>
          <w:color w:val="000000"/>
        </w:rPr>
        <w:t>Кмет на Община Тервел</w:t>
      </w:r>
    </w:p>
    <w:p w:rsidR="00DF42CD" w:rsidRPr="004F4FE1" w:rsidRDefault="00DF42CD" w:rsidP="004F4FE1">
      <w:pPr>
        <w:outlineLvl w:val="0"/>
        <w:rPr>
          <w:rFonts w:ascii="Calibri" w:hAnsi="Calibri"/>
          <w:color w:val="5A5A5A"/>
          <w:spacing w:val="15"/>
          <w:sz w:val="20"/>
          <w:szCs w:val="20"/>
          <w:lang w:eastAsia="en-US"/>
        </w:rPr>
      </w:pPr>
    </w:p>
    <w:p w:rsidR="00DF42CD" w:rsidRDefault="00DF42CD" w:rsidP="004F4FE1">
      <w:pPr>
        <w:jc w:val="center"/>
        <w:outlineLvl w:val="0"/>
        <w:rPr>
          <w:rFonts w:eastAsia="Calibri"/>
          <w:b/>
          <w:sz w:val="40"/>
          <w:szCs w:val="40"/>
          <w:lang w:eastAsia="en-US"/>
        </w:rPr>
      </w:pPr>
    </w:p>
    <w:p w:rsidR="004F4FE1" w:rsidRPr="004F4FE1" w:rsidRDefault="004F4FE1" w:rsidP="004F4FE1">
      <w:pPr>
        <w:tabs>
          <w:tab w:val="left" w:pos="993"/>
        </w:tabs>
        <w:ind w:firstLine="567"/>
        <w:jc w:val="right"/>
        <w:outlineLvl w:val="0"/>
        <w:rPr>
          <w:b/>
          <w:bCs/>
          <w:lang w:eastAsia="en-US"/>
        </w:rPr>
      </w:pPr>
    </w:p>
    <w:p w:rsidR="004A66A0" w:rsidRDefault="004A66A0" w:rsidP="004A66A0">
      <w:pPr>
        <w:tabs>
          <w:tab w:val="left" w:pos="993"/>
        </w:tabs>
        <w:ind w:firstLine="567"/>
        <w:jc w:val="center"/>
        <w:outlineLvl w:val="0"/>
        <w:rPr>
          <w:b/>
          <w:bCs/>
          <w:lang w:eastAsia="en-US"/>
        </w:rPr>
      </w:pPr>
    </w:p>
    <w:p w:rsidR="00C56E5C" w:rsidRDefault="00C56E5C" w:rsidP="004F4FE1">
      <w:pPr>
        <w:tabs>
          <w:tab w:val="left" w:pos="993"/>
        </w:tabs>
        <w:ind w:firstLine="567"/>
        <w:jc w:val="right"/>
        <w:outlineLvl w:val="0"/>
        <w:rPr>
          <w:b/>
          <w:bCs/>
          <w:lang w:eastAsia="en-US"/>
        </w:rPr>
      </w:pPr>
    </w:p>
    <w:p w:rsidR="004F4FE1" w:rsidRPr="004F4FE1" w:rsidRDefault="004F4FE1" w:rsidP="004F4FE1">
      <w:pPr>
        <w:tabs>
          <w:tab w:val="left" w:pos="993"/>
        </w:tabs>
        <w:ind w:firstLine="567"/>
        <w:jc w:val="right"/>
        <w:outlineLvl w:val="0"/>
        <w:rPr>
          <w:b/>
          <w:lang w:eastAsia="en-US"/>
        </w:rPr>
      </w:pPr>
      <w:r w:rsidRPr="004F4FE1">
        <w:rPr>
          <w:b/>
          <w:bCs/>
          <w:lang w:eastAsia="en-US"/>
        </w:rPr>
        <w:t xml:space="preserve">                                                                   </w:t>
      </w:r>
    </w:p>
    <w:p w:rsidR="004F4FE1" w:rsidRPr="004F4FE1" w:rsidRDefault="004F4FE1" w:rsidP="004F4FE1">
      <w:pPr>
        <w:tabs>
          <w:tab w:val="left" w:pos="993"/>
        </w:tabs>
        <w:ind w:firstLine="567"/>
        <w:jc w:val="right"/>
        <w:outlineLvl w:val="0"/>
        <w:rPr>
          <w:b/>
          <w:bCs/>
          <w:sz w:val="36"/>
          <w:szCs w:val="36"/>
          <w:lang w:eastAsia="en-US"/>
        </w:rPr>
      </w:pPr>
      <w:r w:rsidRPr="004F4FE1">
        <w:rPr>
          <w:b/>
          <w:lang w:eastAsia="en-US"/>
        </w:rPr>
        <w:tab/>
        <w:t xml:space="preserve">                         </w:t>
      </w: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F4FE1" w:rsidRDefault="004F4FE1"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Pr="004F4FE1" w:rsidRDefault="00C56E5C" w:rsidP="004F4FE1">
      <w:pPr>
        <w:tabs>
          <w:tab w:val="left" w:pos="993"/>
        </w:tabs>
        <w:ind w:right="180"/>
        <w:jc w:val="center"/>
        <w:outlineLvl w:val="0"/>
        <w:rPr>
          <w:b/>
          <w:sz w:val="36"/>
          <w:szCs w:val="36"/>
          <w:lang w:eastAsia="en-US"/>
        </w:rPr>
      </w:pPr>
    </w:p>
    <w:p w:rsidR="00DF42CD" w:rsidRDefault="00DF42CD" w:rsidP="00DF42CD">
      <w:pPr>
        <w:jc w:val="center"/>
        <w:rPr>
          <w:b/>
        </w:rPr>
      </w:pPr>
      <w:r w:rsidRPr="00DF42CD">
        <w:rPr>
          <w:b/>
        </w:rPr>
        <w:t>ДОКУМЕНТАЦИЯ</w:t>
      </w:r>
    </w:p>
    <w:p w:rsidR="00DF42CD" w:rsidRPr="00DF42CD" w:rsidRDefault="00DF42CD" w:rsidP="00DF42CD">
      <w:pPr>
        <w:jc w:val="center"/>
        <w:rPr>
          <w:b/>
        </w:rPr>
      </w:pPr>
    </w:p>
    <w:p w:rsidR="00DF42CD" w:rsidRPr="00DF42CD" w:rsidRDefault="00DF42CD" w:rsidP="00DF42CD">
      <w:pPr>
        <w:jc w:val="center"/>
        <w:rPr>
          <w:b/>
          <w:lang w:val="ru-RU"/>
        </w:rPr>
      </w:pPr>
      <w:r w:rsidRPr="00DF42CD">
        <w:rPr>
          <w:b/>
        </w:rPr>
        <w:t xml:space="preserve">ЗА </w:t>
      </w:r>
      <w:r w:rsidRPr="00DF42CD">
        <w:rPr>
          <w:b/>
          <w:lang w:val="ru-RU"/>
        </w:rPr>
        <w:t xml:space="preserve">УЧАСТИЕ В ПРОЦЕДУРА </w:t>
      </w:r>
      <w:r w:rsidRPr="00DF42CD">
        <w:rPr>
          <w:b/>
        </w:rPr>
        <w:t xml:space="preserve">ЗА ВЪЗЛАГАНЕ НА ОБЩЕСТВЕНА ПОРЪЧКА ЧРЕЗ </w:t>
      </w:r>
      <w:r w:rsidRPr="00DF42CD">
        <w:rPr>
          <w:b/>
          <w:lang w:val="ru-RU"/>
        </w:rPr>
        <w:t xml:space="preserve">ОТКРИТА ПРОЦЕДУРА </w:t>
      </w:r>
    </w:p>
    <w:p w:rsidR="00DF42CD" w:rsidRPr="00DF42CD" w:rsidRDefault="00DF42CD" w:rsidP="00DF42CD">
      <w:pPr>
        <w:jc w:val="center"/>
        <w:rPr>
          <w:b/>
          <w:lang w:val="ru-RU"/>
        </w:rPr>
      </w:pPr>
    </w:p>
    <w:p w:rsidR="00DF42CD" w:rsidRPr="00DF42CD" w:rsidRDefault="00DF42CD" w:rsidP="00DF42CD">
      <w:pPr>
        <w:jc w:val="center"/>
        <w:rPr>
          <w:b/>
          <w:lang w:val="ru-RU"/>
        </w:rPr>
      </w:pPr>
      <w:r w:rsidRPr="00DF42CD">
        <w:rPr>
          <w:b/>
        </w:rPr>
        <w:t>С ПРЕДМЕТ</w:t>
      </w:r>
      <w:r w:rsidRPr="00DF42CD">
        <w:rPr>
          <w:b/>
          <w:lang w:val="ru-RU"/>
        </w:rPr>
        <w:t>:</w:t>
      </w:r>
    </w:p>
    <w:p w:rsidR="004F4FE1" w:rsidRPr="00DF42CD" w:rsidRDefault="004F4FE1" w:rsidP="004F4FE1">
      <w:pPr>
        <w:tabs>
          <w:tab w:val="left" w:pos="-600"/>
        </w:tabs>
        <w:ind w:left="-600" w:firstLine="600"/>
        <w:jc w:val="both"/>
        <w:outlineLvl w:val="0"/>
        <w:rPr>
          <w:b/>
          <w:color w:val="FF0000"/>
          <w:lang w:eastAsia="en-US"/>
        </w:rPr>
      </w:pPr>
      <w:r w:rsidRPr="00DF42CD">
        <w:rPr>
          <w:b/>
          <w:color w:val="FF0000"/>
          <w:lang w:eastAsia="en-US"/>
        </w:rPr>
        <w:t xml:space="preserve">      </w:t>
      </w:r>
    </w:p>
    <w:p w:rsidR="006063F4" w:rsidRPr="00DF42CD" w:rsidRDefault="006063F4" w:rsidP="006063F4">
      <w:pPr>
        <w:jc w:val="center"/>
      </w:pPr>
      <w:r w:rsidRPr="00DF42CD">
        <w:rPr>
          <w:b/>
        </w:rPr>
        <w:t>„</w:t>
      </w:r>
      <w:r w:rsidR="003B5FEE" w:rsidRPr="006063F4">
        <w:rPr>
          <w:rFonts w:ascii="Book Antiqua" w:hAnsi="Book Antiqua"/>
          <w:b/>
        </w:rPr>
        <w:t xml:space="preserve">Определяне на изпълнител за обществен превоз на пътници по автобусна линия  </w:t>
      </w:r>
      <w:r w:rsidR="003B5FEE">
        <w:rPr>
          <w:rFonts w:ascii="Book Antiqua" w:hAnsi="Book Antiqua"/>
          <w:b/>
        </w:rPr>
        <w:t>ТЕРВЕЛ</w:t>
      </w:r>
      <w:r w:rsidR="003B5FEE" w:rsidRPr="006063F4">
        <w:rPr>
          <w:rFonts w:ascii="Book Antiqua" w:hAnsi="Book Antiqua"/>
          <w:b/>
        </w:rPr>
        <w:t xml:space="preserve"> – </w:t>
      </w:r>
      <w:r w:rsidR="003B5FEE">
        <w:rPr>
          <w:rFonts w:ascii="Book Antiqua" w:hAnsi="Book Antiqua"/>
          <w:b/>
        </w:rPr>
        <w:t>ГРАДНИЦА</w:t>
      </w:r>
      <w:r w:rsidR="003B5FEE" w:rsidRPr="006063F4">
        <w:rPr>
          <w:rFonts w:ascii="Book Antiqua" w:hAnsi="Book Antiqua"/>
          <w:b/>
        </w:rPr>
        <w:t xml:space="preserve"> - </w:t>
      </w:r>
      <w:r w:rsidR="003B5FEE">
        <w:rPr>
          <w:rFonts w:ascii="Book Antiqua" w:hAnsi="Book Antiqua"/>
          <w:b/>
        </w:rPr>
        <w:t>ТЕРВЕЛ</w:t>
      </w:r>
      <w:r w:rsidRPr="00DF42CD">
        <w:rPr>
          <w:b/>
        </w:rPr>
        <w:t>“</w:t>
      </w: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Pr="00CE25DE" w:rsidRDefault="00D43758" w:rsidP="004F4FE1">
      <w:pPr>
        <w:jc w:val="center"/>
        <w:outlineLvl w:val="0"/>
        <w:rPr>
          <w:b/>
          <w:lang w:eastAsia="en-US"/>
        </w:rPr>
      </w:pPr>
    </w:p>
    <w:p w:rsidR="00DF42CD" w:rsidRDefault="00DF42CD" w:rsidP="004F4FE1">
      <w:pPr>
        <w:jc w:val="center"/>
        <w:outlineLvl w:val="0"/>
        <w:rPr>
          <w:b/>
          <w:lang w:eastAsia="en-US"/>
        </w:rPr>
      </w:pPr>
    </w:p>
    <w:p w:rsidR="00CE25DE" w:rsidRPr="00295587" w:rsidRDefault="00CE25DE" w:rsidP="00CE25DE">
      <w:pPr>
        <w:widowControl w:val="0"/>
        <w:tabs>
          <w:tab w:val="left" w:pos="540"/>
        </w:tabs>
        <w:autoSpaceDE w:val="0"/>
        <w:autoSpaceDN w:val="0"/>
        <w:adjustRightInd w:val="0"/>
        <w:ind w:right="25"/>
        <w:jc w:val="center"/>
        <w:rPr>
          <w:i/>
          <w:color w:val="000000" w:themeColor="text1"/>
        </w:rPr>
      </w:pPr>
      <w:r w:rsidRPr="00295587">
        <w:rPr>
          <w:i/>
        </w:rPr>
        <w:t>Възложителят предоставя неограничен, пълен, безплатен и пряк достъп чрез платформата по чл. 39а, ал. 1 до документацията за обществената поръчка от датата на публикуване на обявлението в Регистъра на обществените поръчки.</w:t>
      </w: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Pr="00DF42CD" w:rsidRDefault="00DF42CD" w:rsidP="004F4FE1">
      <w:pPr>
        <w:jc w:val="center"/>
        <w:outlineLvl w:val="0"/>
        <w:rPr>
          <w:b/>
          <w:lang w:eastAsia="en-US"/>
        </w:rPr>
      </w:pPr>
    </w:p>
    <w:p w:rsidR="00C425BD" w:rsidRPr="00DF42CD" w:rsidRDefault="004F4FE1" w:rsidP="00DF42CD">
      <w:pPr>
        <w:jc w:val="center"/>
        <w:outlineLvl w:val="0"/>
        <w:rPr>
          <w:b/>
          <w:bCs/>
          <w:lang w:eastAsia="en-US"/>
        </w:rPr>
      </w:pPr>
      <w:r w:rsidRPr="004F4FE1">
        <w:rPr>
          <w:b/>
          <w:lang w:eastAsia="en-US"/>
        </w:rPr>
        <w:t>Тервел, 20</w:t>
      </w:r>
      <w:r w:rsidR="00D43758">
        <w:rPr>
          <w:b/>
          <w:lang w:val="en-US" w:eastAsia="en-US"/>
        </w:rPr>
        <w:t>2</w:t>
      </w:r>
      <w:r w:rsidR="00377153">
        <w:rPr>
          <w:b/>
          <w:lang w:eastAsia="en-US"/>
        </w:rPr>
        <w:t>2</w:t>
      </w:r>
      <w:r w:rsidR="00D43758">
        <w:rPr>
          <w:b/>
          <w:lang w:val="en-US" w:eastAsia="en-US"/>
        </w:rPr>
        <w:t xml:space="preserve"> </w:t>
      </w:r>
      <w:r w:rsidRPr="004F4FE1">
        <w:rPr>
          <w:b/>
          <w:lang w:eastAsia="en-US"/>
        </w:rPr>
        <w:t>г.</w:t>
      </w:r>
      <w:bookmarkStart w:id="1" w:name="_Toc517176675"/>
    </w:p>
    <w:p w:rsidR="004F4FE1" w:rsidRDefault="004F4FE1" w:rsidP="004F4FE1">
      <w:pPr>
        <w:tabs>
          <w:tab w:val="left" w:pos="0"/>
        </w:tabs>
        <w:ind w:firstLine="709"/>
        <w:jc w:val="both"/>
        <w:outlineLvl w:val="0"/>
        <w:rPr>
          <w:rFonts w:eastAsia="Calibri"/>
          <w:lang w:eastAsia="sr-Cyrl-CS"/>
        </w:rPr>
      </w:pPr>
      <w:bookmarkStart w:id="2" w:name="_РАЗДЕЛ_I:"/>
      <w:bookmarkEnd w:id="1"/>
      <w:bookmarkEnd w:id="2"/>
    </w:p>
    <w:p w:rsidR="00237530" w:rsidRPr="00295587" w:rsidRDefault="00237530" w:rsidP="00237530">
      <w:pPr>
        <w:ind w:firstLine="360"/>
        <w:jc w:val="center"/>
        <w:rPr>
          <w:rFonts w:eastAsiaTheme="minorEastAsia"/>
          <w:b/>
        </w:rPr>
      </w:pPr>
      <w:r w:rsidRPr="00295587">
        <w:rPr>
          <w:rFonts w:eastAsiaTheme="minorEastAsia"/>
          <w:b/>
        </w:rPr>
        <w:t>РАЗДЕЛ І.  ОБЩА ИНФОРМАЦИЯ</w:t>
      </w:r>
    </w:p>
    <w:p w:rsidR="00155338" w:rsidRDefault="00155338" w:rsidP="00155338">
      <w:pPr>
        <w:keepNext/>
        <w:ind w:firstLine="708"/>
        <w:outlineLvl w:val="1"/>
        <w:rPr>
          <w:bCs/>
        </w:rPr>
      </w:pPr>
    </w:p>
    <w:p w:rsidR="00155338" w:rsidRPr="00295587" w:rsidRDefault="009C4466" w:rsidP="00155338">
      <w:pPr>
        <w:keepNext/>
        <w:jc w:val="both"/>
        <w:outlineLvl w:val="1"/>
        <w:rPr>
          <w:b/>
          <w:bCs/>
          <w:iCs/>
        </w:rPr>
      </w:pPr>
      <w:r>
        <w:rPr>
          <w:b/>
          <w:bCs/>
          <w:iCs/>
        </w:rPr>
        <w:tab/>
      </w:r>
      <w:r w:rsidR="00237530">
        <w:rPr>
          <w:b/>
          <w:bCs/>
          <w:iCs/>
        </w:rPr>
        <w:t xml:space="preserve">1. </w:t>
      </w:r>
      <w:r w:rsidR="00237530" w:rsidRPr="00295587">
        <w:rPr>
          <w:b/>
          <w:bCs/>
          <w:iCs/>
        </w:rPr>
        <w:t>Възложител. Правно основание за от</w:t>
      </w:r>
      <w:r w:rsidR="00237530">
        <w:rPr>
          <w:b/>
          <w:bCs/>
          <w:iCs/>
        </w:rPr>
        <w:t>криване на обществената поръчка</w:t>
      </w:r>
    </w:p>
    <w:p w:rsidR="00155338" w:rsidRPr="00295587" w:rsidRDefault="00155338" w:rsidP="00155338">
      <w:pPr>
        <w:ind w:firstLine="708"/>
        <w:contextualSpacing/>
        <w:jc w:val="both"/>
        <w:rPr>
          <w:lang w:val="en-US"/>
        </w:rPr>
      </w:pPr>
      <w:r w:rsidRPr="00295587">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w:t>
      </w:r>
      <w:bookmarkStart w:id="3" w:name="_Hlk79675336"/>
      <w:r w:rsidRPr="00295587">
        <w:t>Симеон Симеонов</w:t>
      </w:r>
      <w:bookmarkEnd w:id="3"/>
      <w:r w:rsidRPr="00295587">
        <w:rPr>
          <w:lang w:val="en-US"/>
        </w:rPr>
        <w:t>.</w:t>
      </w:r>
    </w:p>
    <w:p w:rsidR="00155338" w:rsidRPr="00295587" w:rsidRDefault="00155338" w:rsidP="00155338">
      <w:pPr>
        <w:contextualSpacing/>
        <w:jc w:val="both"/>
      </w:pPr>
      <w:r>
        <w:tab/>
      </w:r>
      <w:r w:rsidRPr="00295587">
        <w:t xml:space="preserve">Община Тервел е с административен адрес: </w:t>
      </w:r>
      <w:bookmarkStart w:id="4" w:name="_Hlk79674627"/>
      <w:r w:rsidRPr="00295587">
        <w:t>гр. Тервел</w:t>
      </w:r>
      <w:bookmarkEnd w:id="4"/>
      <w:r w:rsidRPr="00295587">
        <w:t xml:space="preserve">, област Добрич, п.код: 9450, </w:t>
      </w:r>
      <w:bookmarkStart w:id="5" w:name="_Hlk79674639"/>
      <w:r w:rsidRPr="00295587">
        <w:t>ул. „Св. Св. Кирил и Методий“ № 8</w:t>
      </w:r>
      <w:bookmarkEnd w:id="5"/>
      <w:r w:rsidRPr="00295587">
        <w:t xml:space="preserve">, Република България, Тел.: </w:t>
      </w:r>
      <w:bookmarkStart w:id="6" w:name="_Hlk79675313"/>
      <w:r w:rsidRPr="00295587">
        <w:t>05751/20-70</w:t>
      </w:r>
      <w:bookmarkEnd w:id="6"/>
      <w:r w:rsidRPr="00295587">
        <w:t xml:space="preserve">, Факс: 05751/23-91, Електронен адрес: </w:t>
      </w:r>
      <w:bookmarkStart w:id="7" w:name="_Hlk79675323"/>
      <w:r w:rsidRPr="00295587">
        <w:rPr>
          <w:rFonts w:eastAsia="Lucida Sans Unicode"/>
          <w:lang w:val="en-AU"/>
        </w:rPr>
        <w:fldChar w:fldCharType="begin"/>
      </w:r>
      <w:r w:rsidRPr="00295587">
        <w:rPr>
          <w:rFonts w:eastAsia="Lucida Sans Unicode"/>
          <w:lang w:val="en-AU"/>
        </w:rPr>
        <w:instrText xml:space="preserve"> HYPERLINK "mailto:tervel2000@yahoo.com" </w:instrText>
      </w:r>
      <w:r w:rsidRPr="00295587">
        <w:rPr>
          <w:rFonts w:eastAsia="Lucida Sans Unicode"/>
          <w:lang w:val="en-AU"/>
        </w:rPr>
        <w:fldChar w:fldCharType="separate"/>
      </w:r>
      <w:r w:rsidRPr="00295587">
        <w:rPr>
          <w:rFonts w:eastAsia="Lucida Sans Unicode"/>
          <w:u w:val="single"/>
          <w:lang w:val="en-AU"/>
        </w:rPr>
        <w:t>tervel2000@yahoo.com</w:t>
      </w:r>
      <w:r w:rsidRPr="00295587">
        <w:rPr>
          <w:rFonts w:eastAsia="Lucida Sans Unicode"/>
          <w:lang w:val="en-AU"/>
        </w:rPr>
        <w:fldChar w:fldCharType="end"/>
      </w:r>
      <w:bookmarkEnd w:id="7"/>
      <w:r w:rsidRPr="00295587">
        <w:t xml:space="preserve">, Интернет страница: http://www.tervel.bg/index.php. </w:t>
      </w:r>
    </w:p>
    <w:p w:rsidR="00155338" w:rsidRPr="00155338" w:rsidRDefault="00155338" w:rsidP="00155338">
      <w:pPr>
        <w:tabs>
          <w:tab w:val="left" w:pos="993"/>
          <w:tab w:val="left" w:pos="1276"/>
          <w:tab w:val="left" w:pos="2694"/>
        </w:tabs>
        <w:contextualSpacing/>
        <w:jc w:val="both"/>
      </w:pPr>
      <w:r>
        <w:t xml:space="preserve">          </w:t>
      </w:r>
      <w:r w:rsidRPr="00295587">
        <w:t>Профилът на купувача на Възложителя се поддържа на платформата по чл. 39а, ал. 1 от ЗОП на следния интернет адрес:</w:t>
      </w:r>
      <w:r w:rsidRPr="00295587">
        <w:rPr>
          <w:rFonts w:eastAsia="Lucida Sans Unicode"/>
        </w:rPr>
        <w:t xml:space="preserve"> </w:t>
      </w:r>
      <w:r w:rsidRPr="00295587">
        <w:t>https://app.eop.bg/buyer/26649</w:t>
      </w:r>
      <w:r w:rsidRPr="00295587">
        <w:rPr>
          <w:lang w:val="en-US"/>
        </w:rPr>
        <w:t>.</w:t>
      </w:r>
    </w:p>
    <w:p w:rsidR="00155338" w:rsidRPr="00295587" w:rsidRDefault="00155338" w:rsidP="00155338">
      <w:pPr>
        <w:tabs>
          <w:tab w:val="left" w:pos="567"/>
          <w:tab w:val="num" w:pos="720"/>
        </w:tabs>
        <w:autoSpaceDE w:val="0"/>
        <w:autoSpaceDN w:val="0"/>
        <w:adjustRightInd w:val="0"/>
        <w:jc w:val="both"/>
      </w:pPr>
      <w:r w:rsidRPr="00295587">
        <w:tab/>
        <w:t>Процедурата се открива на основание чл.18, ал.1, т.1 при условията на чл. 133 от ЗОП.</w:t>
      </w:r>
    </w:p>
    <w:p w:rsidR="00155338" w:rsidRDefault="00155338" w:rsidP="00155338">
      <w:pPr>
        <w:tabs>
          <w:tab w:val="left" w:pos="567"/>
          <w:tab w:val="num" w:pos="720"/>
        </w:tabs>
        <w:autoSpaceDE w:val="0"/>
        <w:autoSpaceDN w:val="0"/>
        <w:adjustRightInd w:val="0"/>
        <w:jc w:val="both"/>
        <w:rPr>
          <w:rFonts w:eastAsia="Calibri"/>
        </w:rPr>
      </w:pPr>
      <w:r w:rsidRPr="00295587">
        <w:rPr>
          <w:rFonts w:eastAsia="Calibri"/>
        </w:rPr>
        <w:tab/>
        <w:t>За нерегламентираните в настоящата документация за участие условия по провеждането на процедурата се прилагат разпоредбите на Закона за обществените поръчки и подзаконовите му нормативни актове, както и приложимите национални и международни нормативни актове, съобразно с предмета на поръчката.</w:t>
      </w:r>
    </w:p>
    <w:p w:rsidR="00237530" w:rsidRDefault="00237530" w:rsidP="00155338">
      <w:pPr>
        <w:tabs>
          <w:tab w:val="left" w:pos="567"/>
          <w:tab w:val="num" w:pos="720"/>
        </w:tabs>
        <w:autoSpaceDE w:val="0"/>
        <w:autoSpaceDN w:val="0"/>
        <w:adjustRightInd w:val="0"/>
        <w:jc w:val="both"/>
        <w:rPr>
          <w:rFonts w:eastAsia="Calibri"/>
        </w:rPr>
      </w:pPr>
    </w:p>
    <w:p w:rsidR="00237530" w:rsidRPr="00E167C6" w:rsidRDefault="009C4466" w:rsidP="00237530">
      <w:pPr>
        <w:tabs>
          <w:tab w:val="left" w:pos="567"/>
          <w:tab w:val="num" w:pos="720"/>
        </w:tabs>
        <w:autoSpaceDE w:val="0"/>
        <w:autoSpaceDN w:val="0"/>
        <w:adjustRightInd w:val="0"/>
        <w:jc w:val="both"/>
        <w:rPr>
          <w:rFonts w:eastAsia="Calibri"/>
          <w:b/>
        </w:rPr>
      </w:pPr>
      <w:r w:rsidRPr="00E167C6">
        <w:rPr>
          <w:rFonts w:eastAsia="Calibri"/>
          <w:b/>
        </w:rPr>
        <w:tab/>
      </w:r>
      <w:r w:rsidR="00237530" w:rsidRPr="00E167C6">
        <w:rPr>
          <w:rFonts w:eastAsia="Calibri"/>
          <w:b/>
        </w:rPr>
        <w:t>1.</w:t>
      </w:r>
      <w:proofErr w:type="spellStart"/>
      <w:r w:rsidR="00237530" w:rsidRPr="00E167C6">
        <w:rPr>
          <w:rFonts w:eastAsia="Calibri"/>
          <w:b/>
        </w:rPr>
        <w:t>1</w:t>
      </w:r>
      <w:proofErr w:type="spellEnd"/>
      <w:r w:rsidR="00237530" w:rsidRPr="00E167C6">
        <w:rPr>
          <w:rFonts w:eastAsia="Calibri"/>
          <w:b/>
        </w:rPr>
        <w:t xml:space="preserve">.Мотиви за избор на процедура по възлагане на поръчката </w:t>
      </w:r>
    </w:p>
    <w:p w:rsidR="00F50975" w:rsidRDefault="00237530" w:rsidP="00237530">
      <w:pPr>
        <w:tabs>
          <w:tab w:val="left" w:pos="567"/>
          <w:tab w:val="num" w:pos="720"/>
        </w:tabs>
        <w:autoSpaceDE w:val="0"/>
        <w:autoSpaceDN w:val="0"/>
        <w:adjustRightInd w:val="0"/>
        <w:jc w:val="both"/>
        <w:rPr>
          <w:rFonts w:eastAsia="Calibri"/>
        </w:rPr>
      </w:pPr>
      <w:r w:rsidRPr="00E167C6">
        <w:rPr>
          <w:rFonts w:eastAsia="Calibri"/>
        </w:rPr>
        <w:tab/>
        <w:t>Община Тервел е възложител за две обществени поръчки за транспорт на пътници: за обществен транспорт на линии от общинската и областната транспортна схема и на специализиран транспорт на деца, ученици и учители. Двете обществени поръчки кумулативно, имат прогнозна стойност, която налага определяне на праг на възлагане по ЗОП чрез открита процедура.</w:t>
      </w:r>
    </w:p>
    <w:p w:rsidR="00237530" w:rsidRDefault="00237530" w:rsidP="00237530">
      <w:pPr>
        <w:tabs>
          <w:tab w:val="left" w:pos="567"/>
          <w:tab w:val="num" w:pos="720"/>
        </w:tabs>
        <w:autoSpaceDE w:val="0"/>
        <w:autoSpaceDN w:val="0"/>
        <w:adjustRightInd w:val="0"/>
        <w:jc w:val="both"/>
        <w:rPr>
          <w:rFonts w:eastAsia="Calibri"/>
        </w:rPr>
      </w:pPr>
    </w:p>
    <w:p w:rsidR="00237530" w:rsidRDefault="009C4466" w:rsidP="00237530">
      <w:pPr>
        <w:keepNext/>
        <w:jc w:val="both"/>
        <w:outlineLvl w:val="1"/>
        <w:rPr>
          <w:b/>
          <w:bCs/>
          <w:iCs/>
        </w:rPr>
      </w:pPr>
      <w:r w:rsidRPr="00F50975">
        <w:rPr>
          <w:b/>
          <w:bCs/>
          <w:iCs/>
        </w:rPr>
        <w:tab/>
      </w:r>
      <w:r w:rsidR="00237530" w:rsidRPr="00F50975">
        <w:rPr>
          <w:b/>
          <w:bCs/>
          <w:iCs/>
        </w:rPr>
        <w:t>2.Описание на предмета на обществената поръчка:</w:t>
      </w:r>
    </w:p>
    <w:p w:rsidR="003B5FEE" w:rsidRPr="003B5FEE" w:rsidRDefault="003B5FEE" w:rsidP="00237530">
      <w:pPr>
        <w:keepNext/>
        <w:jc w:val="both"/>
        <w:outlineLvl w:val="1"/>
        <w:rPr>
          <w:bCs/>
          <w:iCs/>
        </w:rPr>
      </w:pPr>
      <w:r>
        <w:rPr>
          <w:bCs/>
          <w:iCs/>
        </w:rPr>
        <w:tab/>
      </w:r>
      <w:r w:rsidRPr="00BE63BC">
        <w:rPr>
          <w:bCs/>
          <w:iCs/>
        </w:rPr>
        <w:t>От избрания изпълнител се изисква да извършва обслужване на транспортна линия за обществен превоз на пъ</w:t>
      </w:r>
      <w:r w:rsidR="00BE63BC" w:rsidRPr="00BE63BC">
        <w:rPr>
          <w:bCs/>
          <w:iCs/>
        </w:rPr>
        <w:t>тници Тервел- Градница - Тервел</w:t>
      </w:r>
      <w:r w:rsidRPr="00BE63BC">
        <w:rPr>
          <w:bCs/>
          <w:iCs/>
        </w:rPr>
        <w:t xml:space="preserve">. </w:t>
      </w:r>
      <w:r w:rsidR="00BE63BC" w:rsidRPr="00BE63BC">
        <w:rPr>
          <w:bCs/>
          <w:iCs/>
        </w:rPr>
        <w:t xml:space="preserve">Маршрутното разписание включва трикратно изпълнение на двупосочен курс ежедневно по линията. Всеки курс е с дължина </w:t>
      </w:r>
      <w:r w:rsidR="00846F71">
        <w:rPr>
          <w:bCs/>
          <w:iCs/>
        </w:rPr>
        <w:t>35</w:t>
      </w:r>
      <w:r w:rsidR="00BE63BC" w:rsidRPr="00BE63BC">
        <w:rPr>
          <w:bCs/>
          <w:iCs/>
        </w:rPr>
        <w:t xml:space="preserve"> км., двупосочно - </w:t>
      </w:r>
      <w:r w:rsidR="00846F71">
        <w:rPr>
          <w:bCs/>
          <w:iCs/>
        </w:rPr>
        <w:t>70</w:t>
      </w:r>
      <w:r w:rsidR="00BE63BC" w:rsidRPr="00BE63BC">
        <w:rPr>
          <w:bCs/>
          <w:iCs/>
        </w:rPr>
        <w:t xml:space="preserve"> км. Дневният пробег е </w:t>
      </w:r>
      <w:r w:rsidR="00846F71">
        <w:rPr>
          <w:bCs/>
          <w:iCs/>
        </w:rPr>
        <w:t>210</w:t>
      </w:r>
      <w:r w:rsidR="00BE63BC" w:rsidRPr="00BE63BC">
        <w:rPr>
          <w:bCs/>
          <w:iCs/>
        </w:rPr>
        <w:t xml:space="preserve"> км</w:t>
      </w:r>
      <w:r w:rsidRPr="00BE63BC">
        <w:rPr>
          <w:bCs/>
          <w:iCs/>
        </w:rPr>
        <w:t>. Часовете на тръгване от Тервел и Градница са разположени в часови интервали, които позволяват обслужването на линията да става с един автобус.</w:t>
      </w:r>
    </w:p>
    <w:p w:rsidR="009C4466" w:rsidRPr="00BE63BC" w:rsidRDefault="009C4466" w:rsidP="00BE63BC">
      <w:pPr>
        <w:keepNext/>
        <w:jc w:val="both"/>
        <w:outlineLvl w:val="1"/>
        <w:rPr>
          <w:bCs/>
          <w:iCs/>
        </w:rPr>
      </w:pPr>
      <w:r w:rsidRPr="00F50975">
        <w:rPr>
          <w:bCs/>
          <w:iCs/>
        </w:rPr>
        <w:tab/>
      </w:r>
      <w:r w:rsidR="004F4FE1" w:rsidRPr="004F4FE1">
        <w:rPr>
          <w:bCs/>
          <w:lang w:val="en-US"/>
        </w:rPr>
        <w:t xml:space="preserve">     </w:t>
      </w:r>
      <w:r>
        <w:rPr>
          <w:b/>
        </w:rPr>
        <w:tab/>
      </w:r>
    </w:p>
    <w:p w:rsidR="009C4466" w:rsidRDefault="009C4466" w:rsidP="009C4466">
      <w:pPr>
        <w:tabs>
          <w:tab w:val="left" w:pos="7560"/>
        </w:tabs>
        <w:jc w:val="both"/>
        <w:rPr>
          <w:color w:val="FF0000"/>
        </w:rPr>
      </w:pPr>
      <w:r>
        <w:rPr>
          <w:b/>
        </w:rPr>
        <w:t xml:space="preserve">          2.1. </w:t>
      </w:r>
      <w:r w:rsidRPr="004F4FE1">
        <w:rPr>
          <w:b/>
        </w:rPr>
        <w:t>Изисквания към изпълнение на поръчката</w:t>
      </w:r>
      <w:r w:rsidR="004F4FE1" w:rsidRPr="004F4FE1">
        <w:tab/>
      </w:r>
      <w:r w:rsidR="004F4FE1" w:rsidRPr="004F4FE1">
        <w:rPr>
          <w:color w:val="FF0000"/>
        </w:rPr>
        <w:t xml:space="preserve"> </w:t>
      </w:r>
    </w:p>
    <w:p w:rsidR="00155338" w:rsidRDefault="009C4466" w:rsidP="009C4466">
      <w:pPr>
        <w:tabs>
          <w:tab w:val="left" w:pos="7560"/>
        </w:tabs>
        <w:jc w:val="both"/>
      </w:pPr>
      <w:r>
        <w:t xml:space="preserve">          </w:t>
      </w:r>
      <w:r w:rsidR="004F4FE1" w:rsidRPr="004F4FE1">
        <w:t>Избраният изпълнител/и на поръчката трябва да бъде физическо или юридическо лице, регистрирано като търговец, който притежава лиценз и други документи, които се изискват от Закона за автомобилните превози и Наредба 33 от 3 ноември 1999г. за обществения превоз на пътници и товари на територията на Република България, вкл. и да отговаря на изискванията за превоз на деца и ученици.</w:t>
      </w:r>
    </w:p>
    <w:p w:rsidR="00155338" w:rsidRDefault="00155338" w:rsidP="00155338">
      <w:pPr>
        <w:tabs>
          <w:tab w:val="left" w:pos="360"/>
        </w:tabs>
        <w:jc w:val="both"/>
      </w:pPr>
    </w:p>
    <w:p w:rsidR="004F4FE1" w:rsidRPr="004F4FE1" w:rsidRDefault="009C4466" w:rsidP="00155338">
      <w:pPr>
        <w:tabs>
          <w:tab w:val="left" w:pos="360"/>
        </w:tabs>
        <w:jc w:val="both"/>
        <w:rPr>
          <w:b/>
        </w:rPr>
      </w:pPr>
      <w:r>
        <w:rPr>
          <w:b/>
        </w:rPr>
        <w:tab/>
        <w:t xml:space="preserve">   2.</w:t>
      </w:r>
      <w:proofErr w:type="spellStart"/>
      <w:r>
        <w:rPr>
          <w:b/>
        </w:rPr>
        <w:t>2</w:t>
      </w:r>
      <w:proofErr w:type="spellEnd"/>
      <w:r>
        <w:rPr>
          <w:b/>
        </w:rPr>
        <w:t>. Обект на поръчката</w:t>
      </w:r>
    </w:p>
    <w:p w:rsidR="00155338" w:rsidRDefault="0011674B" w:rsidP="00155338">
      <w:pPr>
        <w:tabs>
          <w:tab w:val="left" w:pos="7560"/>
        </w:tabs>
        <w:ind w:firstLine="284"/>
        <w:jc w:val="both"/>
      </w:pPr>
      <w:r>
        <w:t xml:space="preserve">    </w:t>
      </w:r>
      <w:r w:rsidR="004F4FE1" w:rsidRPr="004F4FE1">
        <w:t>Обект на поръчката е услуга, транспорт на пътници</w:t>
      </w:r>
      <w:r w:rsidR="006063F4">
        <w:t xml:space="preserve"> за дванадесет</w:t>
      </w:r>
      <w:r w:rsidR="00C56E5C">
        <w:t xml:space="preserve"> месеца, считано от датата на подписване на договора</w:t>
      </w:r>
      <w:r w:rsidR="00155338">
        <w:t>.</w:t>
      </w:r>
    </w:p>
    <w:p w:rsidR="0011674B" w:rsidRDefault="0011674B" w:rsidP="00155338">
      <w:pPr>
        <w:tabs>
          <w:tab w:val="left" w:pos="7560"/>
        </w:tabs>
        <w:ind w:firstLine="284"/>
        <w:jc w:val="both"/>
      </w:pPr>
    </w:p>
    <w:p w:rsidR="0011674B" w:rsidRDefault="0011674B" w:rsidP="0011674B">
      <w:pPr>
        <w:spacing w:line="320" w:lineRule="exact"/>
        <w:ind w:right="-6"/>
        <w:jc w:val="both"/>
        <w:rPr>
          <w:rFonts w:eastAsia="Calibri"/>
          <w:b/>
          <w:color w:val="000000"/>
          <w:lang w:eastAsia="en-US"/>
        </w:rPr>
      </w:pPr>
      <w:r>
        <w:rPr>
          <w:rFonts w:eastAsia="Calibri"/>
          <w:b/>
          <w:color w:val="000000"/>
          <w:lang w:eastAsia="en-US"/>
        </w:rPr>
        <w:t xml:space="preserve">        2.3. </w:t>
      </w:r>
      <w:r w:rsidRPr="004F4FE1">
        <w:rPr>
          <w:rFonts w:eastAsia="Calibri"/>
          <w:b/>
          <w:color w:val="000000"/>
          <w:lang w:eastAsia="en-US"/>
        </w:rPr>
        <w:t xml:space="preserve">Място </w:t>
      </w:r>
      <w:r>
        <w:rPr>
          <w:rFonts w:eastAsia="Calibri"/>
          <w:b/>
          <w:color w:val="000000"/>
          <w:lang w:eastAsia="en-US"/>
        </w:rPr>
        <w:t>н</w:t>
      </w:r>
      <w:r w:rsidRPr="004F4FE1">
        <w:rPr>
          <w:rFonts w:eastAsia="Calibri"/>
          <w:b/>
          <w:color w:val="000000"/>
          <w:lang w:eastAsia="en-US"/>
        </w:rPr>
        <w:t xml:space="preserve">а </w:t>
      </w:r>
      <w:r>
        <w:rPr>
          <w:rFonts w:eastAsia="Calibri"/>
          <w:b/>
          <w:color w:val="000000"/>
          <w:lang w:eastAsia="en-US"/>
        </w:rPr>
        <w:t>и</w:t>
      </w:r>
      <w:r w:rsidRPr="004F4FE1">
        <w:rPr>
          <w:rFonts w:eastAsia="Calibri"/>
          <w:b/>
          <w:color w:val="000000"/>
          <w:lang w:eastAsia="en-US"/>
        </w:rPr>
        <w:t>зпълнение</w:t>
      </w:r>
    </w:p>
    <w:p w:rsidR="0011674B" w:rsidRPr="0011674B" w:rsidRDefault="0011674B" w:rsidP="0011674B">
      <w:pPr>
        <w:spacing w:line="320" w:lineRule="exact"/>
        <w:ind w:right="-6"/>
        <w:jc w:val="both"/>
        <w:rPr>
          <w:rFonts w:eastAsia="Calibri"/>
          <w:b/>
          <w:color w:val="000000"/>
          <w:lang w:eastAsia="en-US"/>
        </w:rPr>
      </w:pPr>
      <w:r>
        <w:rPr>
          <w:rFonts w:eastAsia="Calibri"/>
          <w:color w:val="000000"/>
          <w:lang w:eastAsia="en-US"/>
        </w:rPr>
        <w:t xml:space="preserve">        </w:t>
      </w:r>
      <w:r w:rsidRPr="0011674B">
        <w:rPr>
          <w:rFonts w:eastAsia="Calibri"/>
          <w:color w:val="000000"/>
          <w:lang w:eastAsia="en-US"/>
        </w:rPr>
        <w:t>Населени места на територията на Община Тервел.</w:t>
      </w:r>
    </w:p>
    <w:p w:rsidR="0011674B" w:rsidRDefault="0011674B" w:rsidP="00155338">
      <w:pPr>
        <w:tabs>
          <w:tab w:val="left" w:pos="7560"/>
        </w:tabs>
        <w:ind w:firstLine="284"/>
        <w:jc w:val="both"/>
      </w:pPr>
    </w:p>
    <w:p w:rsidR="0011674B" w:rsidRPr="004F4FE1" w:rsidRDefault="0011674B" w:rsidP="0011674B">
      <w:pPr>
        <w:outlineLvl w:val="0"/>
        <w:rPr>
          <w:rFonts w:eastAsia="Calibri"/>
          <w:b/>
          <w:caps/>
          <w:color w:val="000000"/>
          <w:lang w:eastAsia="en-US"/>
        </w:rPr>
      </w:pPr>
      <w:r>
        <w:rPr>
          <w:rFonts w:eastAsia="Calibri"/>
          <w:b/>
          <w:color w:val="000000"/>
          <w:lang w:eastAsia="en-US"/>
        </w:rPr>
        <w:t xml:space="preserve">        2.4. </w:t>
      </w:r>
      <w:r w:rsidRPr="004F4FE1">
        <w:rPr>
          <w:rFonts w:eastAsia="Calibri"/>
          <w:b/>
          <w:color w:val="000000"/>
          <w:lang w:eastAsia="en-US"/>
        </w:rPr>
        <w:t>Срок за изпълнение на дейностите</w:t>
      </w:r>
    </w:p>
    <w:p w:rsidR="00C0653A" w:rsidRPr="004E1062" w:rsidRDefault="0011674B" w:rsidP="00C0653A">
      <w:pPr>
        <w:spacing w:line="320" w:lineRule="exact"/>
        <w:ind w:right="-6"/>
        <w:jc w:val="both"/>
        <w:rPr>
          <w:rFonts w:eastAsia="Calibri"/>
          <w:color w:val="000000"/>
          <w:lang w:eastAsia="en-US"/>
        </w:rPr>
      </w:pPr>
      <w:r>
        <w:rPr>
          <w:rFonts w:eastAsia="Calibri"/>
          <w:color w:val="000000"/>
          <w:lang w:eastAsia="en-US"/>
        </w:rPr>
        <w:t xml:space="preserve">       </w:t>
      </w:r>
      <w:r w:rsidR="00C0653A" w:rsidRPr="004E1062">
        <w:rPr>
          <w:rFonts w:eastAsia="Calibri"/>
          <w:color w:val="000000"/>
          <w:lang w:eastAsia="en-US"/>
        </w:rPr>
        <w:t>Срокът за изпълнение на обществената поръчка – дванадесет месеца, считано от датата на подписване на договора.</w:t>
      </w:r>
    </w:p>
    <w:p w:rsidR="0011674B" w:rsidRDefault="0011674B" w:rsidP="00C0653A">
      <w:pPr>
        <w:spacing w:after="200" w:line="320" w:lineRule="exact"/>
        <w:ind w:right="-6"/>
        <w:jc w:val="both"/>
      </w:pPr>
    </w:p>
    <w:p w:rsidR="00155338" w:rsidRDefault="00155338" w:rsidP="00155338">
      <w:pPr>
        <w:tabs>
          <w:tab w:val="left" w:pos="7560"/>
        </w:tabs>
        <w:ind w:firstLine="284"/>
        <w:jc w:val="both"/>
      </w:pPr>
    </w:p>
    <w:p w:rsidR="00237530" w:rsidRDefault="00237530" w:rsidP="00237530">
      <w:pPr>
        <w:ind w:right="-2" w:firstLine="567"/>
        <w:jc w:val="both"/>
        <w:rPr>
          <w:b/>
          <w:bCs/>
          <w:kern w:val="32"/>
        </w:rPr>
      </w:pPr>
      <w:r w:rsidRPr="0011674B">
        <w:rPr>
          <w:b/>
          <w:bCs/>
          <w:kern w:val="32"/>
        </w:rPr>
        <w:t>2.</w:t>
      </w:r>
      <w:r w:rsidR="0011674B" w:rsidRPr="0011674B">
        <w:rPr>
          <w:b/>
          <w:bCs/>
          <w:kern w:val="32"/>
        </w:rPr>
        <w:t>5</w:t>
      </w:r>
      <w:r w:rsidRPr="0011674B">
        <w:rPr>
          <w:b/>
          <w:bCs/>
          <w:kern w:val="32"/>
        </w:rPr>
        <w:t>. Обособени позиции</w:t>
      </w:r>
    </w:p>
    <w:p w:rsidR="009C4466" w:rsidRDefault="009C4466" w:rsidP="009C4466">
      <w:pPr>
        <w:tabs>
          <w:tab w:val="left" w:pos="284"/>
          <w:tab w:val="left" w:pos="426"/>
        </w:tabs>
        <w:spacing w:line="276" w:lineRule="auto"/>
        <w:contextualSpacing/>
        <w:jc w:val="both"/>
      </w:pPr>
      <w:r>
        <w:tab/>
      </w:r>
      <w:r w:rsidR="0011674B">
        <w:tab/>
        <w:t xml:space="preserve">  </w:t>
      </w:r>
      <w:r w:rsidRPr="00A769EC">
        <w:t xml:space="preserve">Не се предвижда разделяне на поръчката на обособени позиции. </w:t>
      </w:r>
    </w:p>
    <w:p w:rsidR="0019086E" w:rsidRPr="00A769EC" w:rsidRDefault="0019086E" w:rsidP="009C4466">
      <w:pPr>
        <w:tabs>
          <w:tab w:val="left" w:pos="284"/>
          <w:tab w:val="left" w:pos="426"/>
        </w:tabs>
        <w:spacing w:line="276" w:lineRule="auto"/>
        <w:contextualSpacing/>
        <w:jc w:val="both"/>
      </w:pPr>
      <w:r>
        <w:tab/>
      </w:r>
      <w:r>
        <w:tab/>
        <w:t xml:space="preserve">  Мотиви: </w:t>
      </w:r>
      <w:r w:rsidR="00BE63BC" w:rsidRPr="00BE63BC">
        <w:t xml:space="preserve">Обществената поръчка включва превоз на </w:t>
      </w:r>
      <w:r w:rsidR="00BE63BC">
        <w:t>пътници по една маршрутна линия</w:t>
      </w:r>
      <w:r w:rsidR="00BE63BC" w:rsidRPr="00BE63BC">
        <w:t>, като се изпълнява едно маршрутно разписание, с един автобус. Отговорност за изпълнението на маршрутното разписание носи превозвача. Не е възможно отговорността да се носи от повече от едно лице.</w:t>
      </w:r>
    </w:p>
    <w:p w:rsidR="0019086E" w:rsidRDefault="0019086E" w:rsidP="00BA466A">
      <w:pPr>
        <w:tabs>
          <w:tab w:val="left" w:pos="709"/>
        </w:tabs>
        <w:spacing w:line="259" w:lineRule="auto"/>
        <w:ind w:left="360"/>
      </w:pPr>
    </w:p>
    <w:p w:rsidR="00BA466A" w:rsidRDefault="00BA466A" w:rsidP="00BA466A">
      <w:pPr>
        <w:tabs>
          <w:tab w:val="left" w:pos="709"/>
        </w:tabs>
        <w:spacing w:line="259" w:lineRule="auto"/>
        <w:ind w:left="360"/>
        <w:rPr>
          <w:b/>
        </w:rPr>
      </w:pPr>
      <w:r>
        <w:rPr>
          <w:b/>
        </w:rPr>
        <w:t xml:space="preserve">  2.6</w:t>
      </w:r>
      <w:r w:rsidRPr="00295587">
        <w:rPr>
          <w:b/>
        </w:rPr>
        <w:t>.</w:t>
      </w:r>
      <w:r>
        <w:rPr>
          <w:b/>
        </w:rPr>
        <w:t xml:space="preserve"> </w:t>
      </w:r>
      <w:r w:rsidRPr="00295587">
        <w:rPr>
          <w:b/>
        </w:rPr>
        <w:t>Финансиране и схема на плащане:</w:t>
      </w:r>
    </w:p>
    <w:p w:rsidR="00BA466A" w:rsidRDefault="00BA466A" w:rsidP="00BA466A">
      <w:pPr>
        <w:autoSpaceDE w:val="0"/>
        <w:autoSpaceDN w:val="0"/>
        <w:adjustRightInd w:val="0"/>
        <w:ind w:firstLine="709"/>
        <w:jc w:val="both"/>
        <w:rPr>
          <w:b/>
        </w:rPr>
      </w:pPr>
      <w:r>
        <w:rPr>
          <w:b/>
        </w:rPr>
        <w:t>2.6</w:t>
      </w:r>
      <w:r w:rsidRPr="00295587">
        <w:rPr>
          <w:b/>
        </w:rPr>
        <w:t>.1. Финансиране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За извършваната услуга </w:t>
      </w:r>
      <w:r w:rsidRPr="001A47CB">
        <w:rPr>
          <w:lang w:eastAsia="en-US"/>
        </w:rPr>
        <w:t xml:space="preserve">ИЗПЪЛНИТЕЛЯТ </w:t>
      </w:r>
      <w:r w:rsidRPr="001A47CB">
        <w:rPr>
          <w:rFonts w:eastAsia="Calibri"/>
          <w:lang w:eastAsia="en-US"/>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Pr="0054216A">
        <w:rPr>
          <w:rFonts w:eastAsia="Calibri"/>
          <w:lang w:eastAsia="en-US"/>
        </w:rPr>
        <w:t>Плащането ще се осъществява след постъпване на средствата от републиканския бюджет по бюджета на</w:t>
      </w:r>
      <w:r w:rsidRPr="001A47CB">
        <w:rPr>
          <w:rFonts w:eastAsia="Calibri"/>
          <w:lang w:eastAsia="en-US"/>
        </w:rPr>
        <w:t xml:space="preserve"> </w:t>
      </w:r>
      <w:r w:rsidRPr="001A47CB">
        <w:rPr>
          <w:rFonts w:eastAsia="Calibri"/>
          <w:lang w:val="ru-RU" w:eastAsia="en-US"/>
        </w:rPr>
        <w:t xml:space="preserve">ВЪЗЛОЖИТЕЛЯ </w:t>
      </w:r>
      <w:r w:rsidRPr="001A47CB">
        <w:rPr>
          <w:rFonts w:eastAsia="Calibri"/>
          <w:lang w:eastAsia="en-US"/>
        </w:rPr>
        <w:t xml:space="preserve">и след представени, от превозвача, в Община Тервел, опис-сметки за броя и стойността на издадените превозни документи на </w:t>
      </w:r>
      <w:proofErr w:type="spellStart"/>
      <w:r w:rsidRPr="001A47CB">
        <w:rPr>
          <w:rFonts w:eastAsia="Calibri"/>
          <w:lang w:eastAsia="en-US"/>
        </w:rPr>
        <w:t>правоимащите</w:t>
      </w:r>
      <w:proofErr w:type="spellEnd"/>
      <w:r w:rsidRPr="001A47CB">
        <w:rPr>
          <w:rFonts w:eastAsia="Calibri"/>
          <w:lang w:eastAsia="en-US"/>
        </w:rPr>
        <w:t>,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ind w:firstLine="709"/>
        <w:jc w:val="both"/>
      </w:pPr>
      <w:r w:rsidRPr="001A47CB">
        <w:t xml:space="preserve">За доброволно въведени намаления, за отделни социални групи извън нормативно регламентираните, </w:t>
      </w:r>
      <w:r w:rsidRPr="001A47CB">
        <w:rPr>
          <w:rFonts w:eastAsia="Calibri"/>
          <w:lang w:val="ru-RU"/>
        </w:rPr>
        <w:t xml:space="preserve">ВЪЗЛОЖИТЕЛЯ </w:t>
      </w:r>
      <w:r w:rsidRPr="001A47CB">
        <w:t>не дължи компенсации на ИЗПЪЛНИТЕЛЯ.</w:t>
      </w:r>
    </w:p>
    <w:p w:rsidR="00BA466A" w:rsidRPr="00DF42CD" w:rsidRDefault="00BA466A" w:rsidP="00BA466A">
      <w:pPr>
        <w:ind w:firstLine="709"/>
        <w:jc w:val="both"/>
        <w:rPr>
          <w:lang w:eastAsia="en-US"/>
        </w:rPr>
      </w:pPr>
      <w:r w:rsidRPr="001A47CB">
        <w:rPr>
          <w:lang w:eastAsia="en-US"/>
        </w:rPr>
        <w:t xml:space="preserve">Промяна в цената на билетите в увеличение е допустима само в съответствие с процента на изменение на акцизната ставка на горивата или държавно регулираната цена при одобряване от страна на </w:t>
      </w:r>
      <w:r w:rsidRPr="001A47CB">
        <w:rPr>
          <w:rFonts w:eastAsia="Calibri"/>
          <w:lang w:val="ru-RU" w:eastAsia="en-US"/>
        </w:rPr>
        <w:t xml:space="preserve">ВЪЗЛОЖИТЕЛЯ </w:t>
      </w:r>
      <w:r w:rsidRPr="001A47CB">
        <w:rPr>
          <w:lang w:eastAsia="en-US"/>
        </w:rPr>
        <w:t xml:space="preserve">на представено уведомление от </w:t>
      </w:r>
      <w:r w:rsidRPr="00DF42CD">
        <w:rPr>
          <w:lang w:eastAsia="en-US"/>
        </w:rPr>
        <w:t>ИЗПЪЛНИТЕЛЯ и при условие, че промяната на акцизната ставка или държавно регулираната цена е довело до изменение на цените на горивата с 10% (десет на сто) или повече спрямо действащите цени на горивата.</w:t>
      </w:r>
    </w:p>
    <w:p w:rsidR="00BA466A" w:rsidRDefault="00BA466A" w:rsidP="00BA466A">
      <w:pPr>
        <w:tabs>
          <w:tab w:val="left" w:pos="709"/>
        </w:tabs>
        <w:spacing w:after="160" w:line="259" w:lineRule="auto"/>
        <w:jc w:val="both"/>
        <w:rPr>
          <w:b/>
        </w:rPr>
      </w:pPr>
      <w:r>
        <w:t xml:space="preserve">     </w:t>
      </w:r>
      <w:r>
        <w:tab/>
      </w:r>
      <w:r w:rsidRPr="00DF42CD">
        <w:t xml:space="preserve">В случай на намаление на горивото, вследствие процентно изменение на акцизната ставка или друга държавно регулираната цена, </w:t>
      </w:r>
      <w:r w:rsidRPr="00DF42CD">
        <w:rPr>
          <w:rFonts w:eastAsia="Calibri"/>
          <w:lang w:val="ru-RU" w:eastAsia="en-US"/>
        </w:rPr>
        <w:t>ВЪЗЛОЖИТЕЛЯ</w:t>
      </w:r>
      <w:r w:rsidRPr="00DF42CD">
        <w:rPr>
          <w:rFonts w:eastAsia="Calibri"/>
          <w:lang w:eastAsia="en-US"/>
        </w:rPr>
        <w:t>Т</w:t>
      </w:r>
      <w:r w:rsidRPr="00DF42CD">
        <w:rPr>
          <w:rFonts w:eastAsia="Calibri"/>
          <w:lang w:val="ru-RU" w:eastAsia="en-US"/>
        </w:rPr>
        <w:t xml:space="preserve"> </w:t>
      </w:r>
      <w:r w:rsidRPr="00DF42CD">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10% (десет на сто) или повече </w:t>
      </w:r>
      <w:r w:rsidRPr="00DF42CD">
        <w:rPr>
          <w:lang w:eastAsia="en-US"/>
        </w:rPr>
        <w:t>спрямо действащите цени на горивата</w:t>
      </w:r>
      <w:r w:rsidRPr="00DF42CD">
        <w:t xml:space="preserve">. В този случай, </w:t>
      </w:r>
      <w:r w:rsidRPr="00DF42CD">
        <w:rPr>
          <w:rFonts w:eastAsia="Calibri"/>
          <w:lang w:val="ru-RU" w:eastAsia="en-US"/>
        </w:rPr>
        <w:t xml:space="preserve">ВЪЗЛОЖИТЕЛЯ </w:t>
      </w:r>
      <w:r w:rsidRPr="00DF42CD">
        <w:t xml:space="preserve">уведомява </w:t>
      </w:r>
      <w:r w:rsidRPr="00DF42CD">
        <w:rPr>
          <w:lang w:eastAsia="en-US"/>
        </w:rPr>
        <w:t xml:space="preserve">ИЗПЪЛНИТЕЛЯ </w:t>
      </w:r>
      <w:r w:rsidRPr="00DF42CD">
        <w:t>със 7-дневно писмено предизвестие.</w:t>
      </w:r>
    </w:p>
    <w:p w:rsidR="00BA466A" w:rsidRDefault="00BA466A" w:rsidP="00BA466A">
      <w:pPr>
        <w:tabs>
          <w:tab w:val="left" w:pos="709"/>
        </w:tabs>
        <w:spacing w:line="259" w:lineRule="auto"/>
        <w:jc w:val="both"/>
        <w:rPr>
          <w:rFonts w:eastAsia="Calibri"/>
          <w:b/>
          <w:bCs/>
          <w:lang w:eastAsia="en-US"/>
        </w:rPr>
      </w:pPr>
      <w:r>
        <w:rPr>
          <w:b/>
        </w:rPr>
        <w:tab/>
        <w:t>2.6</w:t>
      </w:r>
      <w:r w:rsidRPr="00295587">
        <w:rPr>
          <w:b/>
        </w:rPr>
        <w:t xml:space="preserve">.2. </w:t>
      </w:r>
      <w:r w:rsidRPr="00BA466A">
        <w:rPr>
          <w:rFonts w:eastAsia="Calibri"/>
          <w:b/>
          <w:bCs/>
          <w:lang w:eastAsia="en-US"/>
        </w:rPr>
        <w:t>Начин на плащане</w:t>
      </w:r>
    </w:p>
    <w:p w:rsidR="004A11CA" w:rsidRPr="00087E85" w:rsidRDefault="0019086E" w:rsidP="004A11CA">
      <w:pPr>
        <w:tabs>
          <w:tab w:val="left" w:pos="709"/>
        </w:tabs>
        <w:spacing w:line="259" w:lineRule="auto"/>
        <w:jc w:val="both"/>
      </w:pPr>
      <w:r>
        <w:tab/>
      </w:r>
      <w:r w:rsidR="004A11CA" w:rsidRPr="00087E85">
        <w:t xml:space="preserve">Разплащането с изпълнителя се извършва след постъпване на средствата от републиканския бюджет по бюджета на ВЪЗЛОЖИТЕЛЯ и след представени, от превозвача, в Община Тервел, опис-сметки за броя и стойността на издадените превозни документи на </w:t>
      </w:r>
      <w:proofErr w:type="spellStart"/>
      <w:r w:rsidR="004A11CA" w:rsidRPr="00087E85">
        <w:t>правоимащите</w:t>
      </w:r>
      <w:proofErr w:type="spellEnd"/>
      <w:r w:rsidR="004A11CA" w:rsidRPr="00087E85">
        <w:t>, подлежащи на компенсиране със средства от централния бюджет, съгласно Наредбата за компенсиране.</w:t>
      </w:r>
    </w:p>
    <w:p w:rsidR="0011674B" w:rsidRPr="00295587" w:rsidRDefault="0011674B" w:rsidP="0011674B">
      <w:pPr>
        <w:ind w:right="-2"/>
        <w:jc w:val="both"/>
        <w:rPr>
          <w:b/>
        </w:rPr>
      </w:pPr>
    </w:p>
    <w:p w:rsidR="0011674B" w:rsidRPr="003915DF" w:rsidRDefault="0011674B" w:rsidP="0011674B">
      <w:pPr>
        <w:keepNext/>
        <w:tabs>
          <w:tab w:val="left" w:pos="0"/>
          <w:tab w:val="left" w:pos="142"/>
          <w:tab w:val="left" w:pos="993"/>
        </w:tabs>
        <w:autoSpaceDE w:val="0"/>
        <w:autoSpaceDN w:val="0"/>
        <w:adjustRightInd w:val="0"/>
        <w:jc w:val="both"/>
        <w:outlineLvl w:val="1"/>
        <w:rPr>
          <w:bCs/>
          <w:iCs/>
        </w:rPr>
      </w:pPr>
      <w:r>
        <w:rPr>
          <w:b/>
          <w:bCs/>
          <w:iCs/>
        </w:rPr>
        <w:tab/>
        <w:t xml:space="preserve">      </w:t>
      </w:r>
      <w:r w:rsidRPr="00295587">
        <w:rPr>
          <w:b/>
          <w:bCs/>
          <w:iCs/>
        </w:rPr>
        <w:t xml:space="preserve">3.Възможност за представяне на варианти в офертите. </w:t>
      </w:r>
    </w:p>
    <w:p w:rsidR="0011674B" w:rsidRPr="00295587" w:rsidRDefault="0011674B" w:rsidP="0011674B">
      <w:pPr>
        <w:jc w:val="both"/>
      </w:pPr>
      <w:r>
        <w:t xml:space="preserve">        </w:t>
      </w:r>
      <w:r w:rsidRPr="00295587">
        <w:t>Не се предвижда възможност за представяне на варианти в офертите.</w:t>
      </w:r>
    </w:p>
    <w:p w:rsidR="0011674B" w:rsidRDefault="0011674B" w:rsidP="0011674B">
      <w:pPr>
        <w:spacing w:before="100" w:beforeAutospacing="1" w:after="100" w:afterAutospacing="1"/>
        <w:ind w:firstLine="360"/>
        <w:contextualSpacing/>
        <w:jc w:val="both"/>
        <w:rPr>
          <w:rFonts w:eastAsiaTheme="minorEastAsia"/>
          <w:b/>
          <w:bCs/>
        </w:rPr>
      </w:pPr>
    </w:p>
    <w:p w:rsidR="0011674B" w:rsidRPr="00295587" w:rsidRDefault="00D84F1F" w:rsidP="0011674B">
      <w:pPr>
        <w:spacing w:before="100" w:beforeAutospacing="1" w:after="100" w:afterAutospacing="1"/>
        <w:contextualSpacing/>
        <w:jc w:val="both"/>
        <w:rPr>
          <w:rFonts w:eastAsiaTheme="minorEastAsia"/>
          <w:b/>
          <w:bCs/>
        </w:rPr>
      </w:pPr>
      <w:r>
        <w:rPr>
          <w:rFonts w:eastAsiaTheme="minorEastAsia"/>
          <w:b/>
          <w:bCs/>
        </w:rPr>
        <w:t xml:space="preserve">        </w:t>
      </w:r>
      <w:r w:rsidR="0011674B">
        <w:rPr>
          <w:rFonts w:eastAsiaTheme="minorEastAsia"/>
          <w:b/>
          <w:bCs/>
        </w:rPr>
        <w:t>4</w:t>
      </w:r>
      <w:r w:rsidR="0011674B" w:rsidRPr="00295587">
        <w:rPr>
          <w:rFonts w:eastAsiaTheme="minorEastAsia"/>
          <w:b/>
          <w:bCs/>
        </w:rPr>
        <w:t>. Прогнозна стойност</w:t>
      </w:r>
    </w:p>
    <w:p w:rsidR="0011674B" w:rsidRDefault="0011674B" w:rsidP="0011674B">
      <w:pPr>
        <w:spacing w:before="100" w:beforeAutospacing="1" w:after="100" w:afterAutospacing="1"/>
        <w:ind w:firstLine="360"/>
        <w:contextualSpacing/>
        <w:jc w:val="both"/>
        <w:rPr>
          <w:rFonts w:eastAsiaTheme="minorEastAsia"/>
        </w:rPr>
      </w:pPr>
    </w:p>
    <w:p w:rsidR="0011674B" w:rsidRPr="00295587" w:rsidRDefault="00D84F1F" w:rsidP="0011674B">
      <w:pPr>
        <w:tabs>
          <w:tab w:val="num" w:pos="600"/>
          <w:tab w:val="left" w:pos="810"/>
        </w:tabs>
        <w:autoSpaceDE w:val="0"/>
        <w:autoSpaceDN w:val="0"/>
        <w:adjustRightInd w:val="0"/>
        <w:ind w:right="-7"/>
        <w:jc w:val="both"/>
      </w:pPr>
      <w:r>
        <w:t xml:space="preserve">        П</w:t>
      </w:r>
      <w:r w:rsidR="0011674B" w:rsidRPr="00295587">
        <w:t xml:space="preserve">рогнозна стойност на обществената поръчка е в размер на </w:t>
      </w:r>
      <w:r w:rsidR="003B5FEE">
        <w:t>9 129,12</w:t>
      </w:r>
      <w:r w:rsidRPr="00D84F1F">
        <w:t xml:space="preserve"> </w:t>
      </w:r>
      <w:r w:rsidR="0011674B" w:rsidRPr="00DF3C77">
        <w:t>лв.</w:t>
      </w:r>
      <w:r w:rsidR="0011674B" w:rsidRPr="00295587">
        <w:t xml:space="preserve"> без включен ДДС, а с включен ДДС </w:t>
      </w:r>
      <w:r w:rsidR="003B5FEE">
        <w:t>10 954,94</w:t>
      </w:r>
      <w:r>
        <w:t xml:space="preserve"> лв</w:t>
      </w:r>
      <w:r w:rsidR="0011674B" w:rsidRPr="00295587">
        <w:t>.</w:t>
      </w:r>
    </w:p>
    <w:p w:rsidR="0011674B" w:rsidRPr="00295587" w:rsidRDefault="0011674B" w:rsidP="00D84F1F">
      <w:pPr>
        <w:tabs>
          <w:tab w:val="num" w:pos="600"/>
          <w:tab w:val="left" w:pos="810"/>
        </w:tabs>
        <w:autoSpaceDE w:val="0"/>
        <w:autoSpaceDN w:val="0"/>
        <w:adjustRightInd w:val="0"/>
        <w:ind w:right="-7"/>
        <w:jc w:val="both"/>
      </w:pPr>
      <w:r w:rsidRPr="00295587">
        <w:t xml:space="preserve">          </w:t>
      </w:r>
    </w:p>
    <w:p w:rsidR="0011674B" w:rsidRPr="00295587" w:rsidRDefault="0011674B" w:rsidP="0011674B">
      <w:pPr>
        <w:jc w:val="both"/>
        <w:rPr>
          <w:rFonts w:eastAsia="Calibri"/>
          <w:b/>
        </w:rPr>
      </w:pPr>
      <w:r>
        <w:rPr>
          <w:rFonts w:eastAsia="Calibri"/>
          <w:b/>
        </w:rPr>
        <w:t xml:space="preserve">        5</w:t>
      </w:r>
      <w:r w:rsidRPr="00295587">
        <w:rPr>
          <w:rFonts w:eastAsia="Calibri"/>
          <w:b/>
        </w:rPr>
        <w:t xml:space="preserve">. Разходи за участие в обществената поръчка </w:t>
      </w:r>
    </w:p>
    <w:p w:rsidR="0011674B" w:rsidRPr="00295587" w:rsidRDefault="0011674B" w:rsidP="0011674B">
      <w:pPr>
        <w:jc w:val="both"/>
        <w:rPr>
          <w:rFonts w:eastAsia="Calibri"/>
        </w:rPr>
      </w:pPr>
      <w:r>
        <w:rPr>
          <w:rFonts w:eastAsia="Calibri"/>
        </w:rPr>
        <w:t xml:space="preserve">        </w:t>
      </w:r>
      <w:r w:rsidRPr="00295587">
        <w:rPr>
          <w:rFonts w:eastAsia="Calibri"/>
        </w:rPr>
        <w:t xml:space="preserve">Разходите за подготовка на офертите ще бъдат за сметка на участниците в процедурата. </w:t>
      </w:r>
    </w:p>
    <w:p w:rsidR="0011674B" w:rsidRPr="00295587" w:rsidRDefault="0011674B" w:rsidP="0011674B">
      <w:pPr>
        <w:ind w:right="-2"/>
        <w:jc w:val="both"/>
        <w:rPr>
          <w:rFonts w:eastAsia="Calibri"/>
        </w:rPr>
      </w:pPr>
      <w:r w:rsidRPr="00295587">
        <w:rPr>
          <w:rFonts w:eastAsia="Calibri"/>
        </w:rPr>
        <w:t>Участниците не могат да предявяват каквито и да било претенции към Възложителя за разходи, направени от самите тях по подготовката и подаването на офертите им, независимо от резултата или от самото провеждане на процедурата.</w:t>
      </w:r>
    </w:p>
    <w:p w:rsidR="0011674B" w:rsidRPr="00295587" w:rsidRDefault="0011674B" w:rsidP="0011674B">
      <w:pPr>
        <w:ind w:right="-2"/>
        <w:jc w:val="both"/>
        <w:rPr>
          <w:rFonts w:eastAsia="Calibri"/>
        </w:rPr>
      </w:pPr>
    </w:p>
    <w:p w:rsidR="0011674B" w:rsidRPr="00295587" w:rsidRDefault="0011674B" w:rsidP="0011674B">
      <w:pPr>
        <w:ind w:right="-2"/>
        <w:jc w:val="both"/>
        <w:rPr>
          <w:rFonts w:eastAsia="Calibri"/>
          <w:b/>
        </w:rPr>
      </w:pPr>
      <w:r>
        <w:rPr>
          <w:rFonts w:eastAsia="Calibri"/>
          <w:b/>
        </w:rPr>
        <w:tab/>
        <w:t>6</w:t>
      </w:r>
      <w:r w:rsidRPr="00295587">
        <w:rPr>
          <w:rFonts w:eastAsia="Calibri"/>
          <w:b/>
          <w:lang w:val="en-US"/>
        </w:rPr>
        <w:t xml:space="preserve">. </w:t>
      </w:r>
      <w:r w:rsidRPr="00295587">
        <w:rPr>
          <w:rFonts w:eastAsia="Calibri"/>
          <w:b/>
        </w:rPr>
        <w:t>Срок на валидност на офертите.</w:t>
      </w:r>
    </w:p>
    <w:p w:rsidR="0011674B" w:rsidRPr="00295587" w:rsidRDefault="0011674B" w:rsidP="0011674B">
      <w:pPr>
        <w:ind w:right="-2"/>
        <w:jc w:val="both"/>
      </w:pPr>
      <w:r>
        <w:tab/>
      </w:r>
      <w:r w:rsidRPr="00295587">
        <w:t xml:space="preserve">Срокът на валидност на </w:t>
      </w:r>
      <w:r w:rsidRPr="00273ADE">
        <w:t xml:space="preserve">офертите е </w:t>
      </w:r>
      <w:r w:rsidRPr="00273ADE">
        <w:rPr>
          <w:b/>
        </w:rPr>
        <w:t>6 (шест) месеца</w:t>
      </w:r>
      <w:r w:rsidRPr="00273ADE">
        <w:t>, считано</w:t>
      </w:r>
      <w:r w:rsidRPr="00295587">
        <w:t xml:space="preserve"> от датата, определена за краен срок за получаване на офертите, и представлява времето, през което участниците са обвързани с условията на представените от тях оферти.</w:t>
      </w:r>
    </w:p>
    <w:p w:rsidR="0011674B" w:rsidRPr="00295587" w:rsidRDefault="0011674B" w:rsidP="0011674B">
      <w:pPr>
        <w:ind w:right="-2"/>
        <w:jc w:val="both"/>
      </w:pPr>
      <w:r w:rsidRPr="00295587">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w:t>
      </w:r>
    </w:p>
    <w:p w:rsidR="0011674B" w:rsidRPr="00295587" w:rsidRDefault="0011674B" w:rsidP="0011674B">
      <w:pPr>
        <w:ind w:right="-2"/>
        <w:jc w:val="both"/>
      </w:pPr>
      <w:r w:rsidRPr="00295587">
        <w:t>Участник, който не удължи или не потвърди срока на валидност на офертата си, се отстранява от участие.</w:t>
      </w:r>
    </w:p>
    <w:p w:rsidR="0011674B" w:rsidRPr="00295587" w:rsidRDefault="0011674B" w:rsidP="0011674B">
      <w:pPr>
        <w:ind w:right="-2"/>
        <w:jc w:val="both"/>
      </w:pPr>
    </w:p>
    <w:p w:rsidR="0011674B" w:rsidRPr="00295587" w:rsidRDefault="0011674B" w:rsidP="0011674B">
      <w:pPr>
        <w:tabs>
          <w:tab w:val="left" w:pos="567"/>
        </w:tabs>
        <w:jc w:val="both"/>
        <w:rPr>
          <w:rFonts w:eastAsia="Calibri"/>
          <w:b/>
        </w:rPr>
      </w:pPr>
      <w:bookmarkStart w:id="8" w:name="_Toc461029729"/>
      <w:bookmarkStart w:id="9" w:name="_Toc495406025"/>
      <w:r>
        <w:rPr>
          <w:rFonts w:eastAsia="Calibri"/>
          <w:b/>
        </w:rPr>
        <w:tab/>
        <w:t>7</w:t>
      </w:r>
      <w:r w:rsidRPr="00295587">
        <w:rPr>
          <w:rFonts w:eastAsia="Calibri"/>
          <w:b/>
        </w:rPr>
        <w:t>. Условия за получаване на документацията за Обществената поръчка</w:t>
      </w:r>
      <w:bookmarkEnd w:id="8"/>
      <w:bookmarkEnd w:id="9"/>
    </w:p>
    <w:p w:rsidR="0011674B" w:rsidRPr="00295587" w:rsidRDefault="0011674B" w:rsidP="0011674B">
      <w:pPr>
        <w:keepNext/>
        <w:shd w:val="clear" w:color="auto" w:fill="FFFFFF"/>
        <w:jc w:val="both"/>
        <w:outlineLvl w:val="0"/>
        <w:rPr>
          <w:bCs/>
          <w:kern w:val="32"/>
        </w:rPr>
      </w:pPr>
      <w:r>
        <w:rPr>
          <w:bCs/>
          <w:kern w:val="32"/>
        </w:rPr>
        <w:tab/>
      </w:r>
      <w:r w:rsidRPr="00295587">
        <w:rPr>
          <w:bCs/>
          <w:kern w:val="32"/>
        </w:rPr>
        <w:t>Възложителят предоставя неограничен, пълен, безплатен и пряк достъп чрез платформата по чл. 39а, ал. 1 от ЗОП - Централизираната автоматизирана информационна система „Електронни обществени поръчки“ (ЦАИС ЕОП – „Платформата“) до документацията за обществената поръчка от датата на публикуването й в Платформата.</w:t>
      </w:r>
    </w:p>
    <w:p w:rsidR="0011674B" w:rsidRPr="00295587" w:rsidRDefault="0011674B" w:rsidP="0011674B">
      <w:pPr>
        <w:jc w:val="both"/>
        <w:rPr>
          <w:rFonts w:eastAsia="Calibri"/>
        </w:rPr>
      </w:pPr>
    </w:p>
    <w:p w:rsidR="0011674B" w:rsidRDefault="0011674B" w:rsidP="0011674B">
      <w:pPr>
        <w:jc w:val="both"/>
        <w:rPr>
          <w:rFonts w:eastAsia="Calibri"/>
          <w:b/>
        </w:rPr>
      </w:pPr>
      <w:r>
        <w:rPr>
          <w:rFonts w:eastAsia="Calibri"/>
          <w:b/>
        </w:rPr>
        <w:tab/>
        <w:t>8</w:t>
      </w:r>
      <w:r w:rsidRPr="00295587">
        <w:rPr>
          <w:rFonts w:eastAsia="Calibri"/>
          <w:b/>
        </w:rPr>
        <w:t>.Условия за провеждане на процедурата</w:t>
      </w:r>
    </w:p>
    <w:p w:rsidR="0011674B" w:rsidRPr="003915DF" w:rsidRDefault="0011674B" w:rsidP="0011674B">
      <w:pPr>
        <w:jc w:val="both"/>
        <w:rPr>
          <w:rFonts w:eastAsia="Calibri"/>
          <w:b/>
        </w:rPr>
      </w:pPr>
      <w:r>
        <w:rPr>
          <w:rFonts w:eastAsia="Calibri"/>
        </w:rPr>
        <w:tab/>
      </w:r>
      <w:r w:rsidRPr="00295587">
        <w:rPr>
          <w:rFonts w:eastAsia="Calibri"/>
        </w:rPr>
        <w:t>Настоящата процедура се провежда изцяло електронно, чрез ЦАИС ЕОП по чл. 39а, ал. 1 от ЗОП, намираща се на електронен адрес: https://app.eop.bg/today. Документи, свързани с участие в процедурата, които не са подадени през ЦАИС ЕОП, няма да бъдат приемани и разглеждани.</w:t>
      </w:r>
    </w:p>
    <w:p w:rsidR="0011674B" w:rsidRPr="00295587" w:rsidRDefault="0011674B" w:rsidP="0011674B">
      <w:pPr>
        <w:jc w:val="both"/>
        <w:rPr>
          <w:rFonts w:eastAsia="Calibri"/>
        </w:rPr>
      </w:pPr>
    </w:p>
    <w:p w:rsidR="0011674B" w:rsidRPr="00295587" w:rsidRDefault="0011674B" w:rsidP="0011674B">
      <w:pPr>
        <w:keepNext/>
        <w:jc w:val="center"/>
        <w:outlineLvl w:val="0"/>
        <w:rPr>
          <w:b/>
          <w:caps/>
          <w:kern w:val="32"/>
        </w:rPr>
      </w:pPr>
    </w:p>
    <w:p w:rsidR="0011674B" w:rsidRPr="00295587" w:rsidRDefault="0011674B" w:rsidP="0011674B">
      <w:pPr>
        <w:keepNext/>
        <w:jc w:val="center"/>
        <w:outlineLvl w:val="0"/>
        <w:rPr>
          <w:b/>
          <w:bCs/>
          <w:caps/>
          <w:kern w:val="32"/>
        </w:rPr>
      </w:pPr>
      <w:r w:rsidRPr="00295587">
        <w:rPr>
          <w:b/>
          <w:caps/>
          <w:kern w:val="32"/>
        </w:rPr>
        <w:t xml:space="preserve">Раздел </w:t>
      </w:r>
      <w:r w:rsidRPr="00295587">
        <w:rPr>
          <w:b/>
          <w:caps/>
          <w:kern w:val="32"/>
          <w:lang w:val="en-US"/>
        </w:rPr>
        <w:t>I</w:t>
      </w:r>
      <w:r w:rsidRPr="00295587">
        <w:rPr>
          <w:b/>
          <w:caps/>
          <w:kern w:val="32"/>
        </w:rPr>
        <w:t>І. ТЕХНИЧЕСКА СПЕЦИФИКАЦИЯ</w:t>
      </w:r>
    </w:p>
    <w:p w:rsidR="0011674B" w:rsidRPr="00295587" w:rsidRDefault="0011674B" w:rsidP="0011674B">
      <w:pPr>
        <w:widowControl w:val="0"/>
        <w:shd w:val="clear" w:color="auto" w:fill="FFFFFF"/>
        <w:jc w:val="center"/>
        <w:rPr>
          <w:i/>
        </w:rPr>
      </w:pPr>
    </w:p>
    <w:p w:rsidR="0011674B" w:rsidRPr="00295587" w:rsidRDefault="0011674B" w:rsidP="0011674B">
      <w:pPr>
        <w:tabs>
          <w:tab w:val="left" w:pos="284"/>
          <w:tab w:val="left" w:pos="426"/>
        </w:tabs>
        <w:spacing w:line="276" w:lineRule="auto"/>
        <w:contextualSpacing/>
        <w:jc w:val="both"/>
        <w:rPr>
          <w:b/>
          <w:bCs/>
          <w:kern w:val="32"/>
        </w:rPr>
      </w:pPr>
      <w:r w:rsidRPr="00295587">
        <w:rPr>
          <w:lang w:val="ru-RU"/>
        </w:rPr>
        <w:t xml:space="preserve">Подробно описание на </w:t>
      </w:r>
      <w:proofErr w:type="spellStart"/>
      <w:r w:rsidRPr="00295587">
        <w:rPr>
          <w:lang w:val="ru-RU"/>
        </w:rPr>
        <w:t>техническите</w:t>
      </w:r>
      <w:proofErr w:type="spellEnd"/>
      <w:r w:rsidRPr="00295587">
        <w:rPr>
          <w:lang w:val="ru-RU"/>
        </w:rPr>
        <w:t xml:space="preserve"> спецификации се </w:t>
      </w:r>
      <w:proofErr w:type="spellStart"/>
      <w:r w:rsidRPr="00295587">
        <w:rPr>
          <w:lang w:val="ru-RU"/>
        </w:rPr>
        <w:t>съдържат</w:t>
      </w:r>
      <w:proofErr w:type="spellEnd"/>
      <w:r w:rsidRPr="00295587">
        <w:rPr>
          <w:lang w:val="ru-RU"/>
        </w:rPr>
        <w:t xml:space="preserve"> в </w:t>
      </w:r>
      <w:proofErr w:type="spellStart"/>
      <w:r w:rsidRPr="00295587">
        <w:rPr>
          <w:lang w:val="ru-RU"/>
        </w:rPr>
        <w:t>Техническата</w:t>
      </w:r>
      <w:proofErr w:type="spellEnd"/>
      <w:r w:rsidRPr="00295587">
        <w:rPr>
          <w:lang w:val="ru-RU"/>
        </w:rPr>
        <w:t xml:space="preserve"> спецификация, </w:t>
      </w:r>
      <w:proofErr w:type="spellStart"/>
      <w:r w:rsidRPr="00295587">
        <w:rPr>
          <w:lang w:val="ru-RU"/>
        </w:rPr>
        <w:t>неразделна</w:t>
      </w:r>
      <w:proofErr w:type="spellEnd"/>
      <w:r w:rsidRPr="00295587">
        <w:rPr>
          <w:lang w:val="ru-RU"/>
        </w:rPr>
        <w:t xml:space="preserve"> </w:t>
      </w:r>
      <w:proofErr w:type="gramStart"/>
      <w:r w:rsidRPr="00295587">
        <w:rPr>
          <w:lang w:val="ru-RU"/>
        </w:rPr>
        <w:t>част</w:t>
      </w:r>
      <w:proofErr w:type="gramEnd"/>
      <w:r w:rsidRPr="00295587">
        <w:rPr>
          <w:lang w:val="ru-RU"/>
        </w:rPr>
        <w:t xml:space="preserve"> от </w:t>
      </w:r>
      <w:proofErr w:type="spellStart"/>
      <w:r w:rsidRPr="00295587">
        <w:rPr>
          <w:lang w:val="ru-RU"/>
        </w:rPr>
        <w:t>документацията</w:t>
      </w:r>
      <w:proofErr w:type="spellEnd"/>
      <w:r w:rsidRPr="00295587">
        <w:rPr>
          <w:lang w:val="ru-RU"/>
        </w:rPr>
        <w:t xml:space="preserve"> за участие в </w:t>
      </w:r>
      <w:proofErr w:type="spellStart"/>
      <w:r w:rsidRPr="00295587">
        <w:rPr>
          <w:lang w:val="ru-RU"/>
        </w:rPr>
        <w:t>обществената</w:t>
      </w:r>
      <w:proofErr w:type="spellEnd"/>
      <w:r w:rsidRPr="00295587">
        <w:rPr>
          <w:lang w:val="ru-RU"/>
        </w:rPr>
        <w:t xml:space="preserve"> </w:t>
      </w:r>
      <w:proofErr w:type="spellStart"/>
      <w:r w:rsidRPr="00295587">
        <w:rPr>
          <w:lang w:val="ru-RU"/>
        </w:rPr>
        <w:t>поръчка</w:t>
      </w:r>
      <w:proofErr w:type="spellEnd"/>
      <w:r w:rsidRPr="00295587">
        <w:rPr>
          <w:lang w:val="ru-RU"/>
        </w:rPr>
        <w:t>.</w:t>
      </w:r>
    </w:p>
    <w:p w:rsidR="001A47CB" w:rsidRPr="001A47CB" w:rsidRDefault="001A47CB" w:rsidP="001A47CB">
      <w:pPr>
        <w:tabs>
          <w:tab w:val="left" w:pos="1235"/>
        </w:tabs>
        <w:ind w:firstLine="709"/>
        <w:jc w:val="both"/>
      </w:pPr>
    </w:p>
    <w:p w:rsidR="001A47CB" w:rsidRPr="004F4FE1" w:rsidRDefault="001A47CB" w:rsidP="001A47CB">
      <w:pPr>
        <w:tabs>
          <w:tab w:val="left" w:pos="0"/>
          <w:tab w:val="left" w:pos="426"/>
          <w:tab w:val="left" w:pos="3579"/>
        </w:tabs>
        <w:jc w:val="both"/>
        <w:rPr>
          <w:rFonts w:eastAsia="Calibri"/>
          <w:b/>
          <w:bCs/>
          <w:lang w:eastAsia="en-US"/>
        </w:rPr>
      </w:pPr>
    </w:p>
    <w:p w:rsidR="004C6EF6" w:rsidRPr="00295587" w:rsidRDefault="004F4FE1" w:rsidP="004C6EF6">
      <w:pPr>
        <w:ind w:firstLine="360"/>
        <w:jc w:val="center"/>
        <w:rPr>
          <w:rFonts w:eastAsiaTheme="minorEastAsia"/>
          <w:b/>
        </w:rPr>
      </w:pPr>
      <w:r w:rsidRPr="004F4FE1">
        <w:rPr>
          <w:bCs/>
          <w:iCs/>
        </w:rPr>
        <w:t xml:space="preserve">         </w:t>
      </w:r>
      <w:r w:rsidR="004C6EF6" w:rsidRPr="00295587">
        <w:rPr>
          <w:rFonts w:eastAsiaTheme="minorEastAsia"/>
          <w:b/>
        </w:rPr>
        <w:t xml:space="preserve">РАЗДЕЛ </w:t>
      </w:r>
      <w:r w:rsidR="004C6EF6" w:rsidRPr="00295587">
        <w:rPr>
          <w:rFonts w:eastAsiaTheme="minorEastAsia"/>
          <w:b/>
          <w:lang w:val="en-US"/>
        </w:rPr>
        <w:t>III</w:t>
      </w:r>
      <w:r w:rsidR="004C6EF6" w:rsidRPr="00295587">
        <w:rPr>
          <w:rFonts w:eastAsiaTheme="minorEastAsia"/>
          <w:b/>
        </w:rPr>
        <w:t>.</w:t>
      </w:r>
      <w:r w:rsidR="004C6EF6" w:rsidRPr="00295587">
        <w:rPr>
          <w:rFonts w:eastAsiaTheme="minorEastAsia"/>
          <w:b/>
          <w:lang w:val="en-US"/>
        </w:rPr>
        <w:t xml:space="preserve"> </w:t>
      </w:r>
      <w:r w:rsidR="004C6EF6" w:rsidRPr="00295587">
        <w:rPr>
          <w:rFonts w:eastAsiaTheme="minorEastAsia"/>
          <w:b/>
        </w:rPr>
        <w:t>УКАЗАНИЯ ЗА ПОДГОТОВКА НА ОФЕРТИТЕ И ОБРАЗЦИТЕ НА ДОКУМЕНТИ</w:t>
      </w:r>
    </w:p>
    <w:p w:rsidR="004C6EF6" w:rsidRPr="00295587" w:rsidRDefault="004C6EF6" w:rsidP="004C6EF6">
      <w:pPr>
        <w:ind w:firstLine="360"/>
        <w:jc w:val="center"/>
        <w:rPr>
          <w:rFonts w:eastAsiaTheme="minorEastAsia"/>
          <w:b/>
        </w:rPr>
      </w:pPr>
    </w:p>
    <w:p w:rsidR="00264C01" w:rsidRPr="00D84F1F" w:rsidRDefault="004C6EF6" w:rsidP="004C6EF6">
      <w:pPr>
        <w:ind w:firstLine="426"/>
        <w:jc w:val="both"/>
        <w:rPr>
          <w:bCs/>
          <w:iCs/>
        </w:rPr>
      </w:pPr>
      <w:r w:rsidRPr="00626C00">
        <w:rPr>
          <w:rFonts w:eastAsiaTheme="minorEastAsia"/>
          <w:b/>
        </w:rPr>
        <w:t xml:space="preserve">ЧАСТ І.  </w:t>
      </w:r>
      <w:r w:rsidRPr="00626C00">
        <w:rPr>
          <w:rFonts w:eastAsia="Calibri"/>
          <w:b/>
        </w:rPr>
        <w:t>ИЗИСКВАНИЯ КЪМ УЧАСТНИЦИТЕ В ПРОЦЕДУРАТА</w:t>
      </w:r>
    </w:p>
    <w:p w:rsidR="00264C01" w:rsidRPr="00295587" w:rsidRDefault="00264C01" w:rsidP="00264C01">
      <w:pPr>
        <w:suppressAutoHyphens/>
        <w:ind w:firstLine="360"/>
        <w:jc w:val="center"/>
        <w:rPr>
          <w:rFonts w:eastAsiaTheme="minorEastAsia"/>
          <w:b/>
          <w:bCs/>
        </w:rPr>
      </w:pPr>
    </w:p>
    <w:p w:rsidR="00264C01" w:rsidRPr="00264C01" w:rsidRDefault="00264C01" w:rsidP="00264C01">
      <w:pPr>
        <w:numPr>
          <w:ilvl w:val="0"/>
          <w:numId w:val="14"/>
        </w:numPr>
        <w:tabs>
          <w:tab w:val="left" w:pos="360"/>
        </w:tabs>
        <w:suppressAutoHyphens/>
        <w:ind w:hanging="720"/>
        <w:jc w:val="both"/>
        <w:rPr>
          <w:rFonts w:eastAsiaTheme="minorEastAsia"/>
          <w:b/>
        </w:rPr>
      </w:pPr>
      <w:r w:rsidRPr="00295587">
        <w:rPr>
          <w:rFonts w:eastAsiaTheme="minorEastAsia"/>
          <w:b/>
        </w:rPr>
        <w:t>Общи изисквания</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lastRenderedPageBreak/>
        <w:t>1.</w:t>
      </w:r>
      <w:proofErr w:type="spellStart"/>
      <w:r w:rsidRPr="00295587">
        <w:rPr>
          <w:rFonts w:eastAsiaTheme="minorEastAsia"/>
        </w:rPr>
        <w:t>1</w:t>
      </w:r>
      <w:proofErr w:type="spellEnd"/>
      <w:r w:rsidRPr="00295587">
        <w:rPr>
          <w:rFonts w:eastAsiaTheme="minorEastAsia"/>
        </w:rPr>
        <w:t>.</w:t>
      </w:r>
      <w:r w:rsidRPr="00295587">
        <w:rPr>
          <w:rFonts w:eastAsiaTheme="minorEastAsia"/>
        </w:rPr>
        <w:tab/>
        <w:t>Участник в настоящата процедура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извършва услуги съгласно законодателството на държавата, в която то е установено, съгласно т. 15 на §2 от ДР на ЗОП. Не се допуска до участие в процедурата участник, който не отговаря на предварително обявените изисквания на Възложителя, посочени в документацията за обществената поръчка, решението и обявлението за обществена поръчка и на изискванията на ЗОП и ППЗОП.</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В процедурата за електронно възлагане на настоящата обществена поръчка може да участва всеки, който е регистриран в ЦАИС ЕОП, съобразно чл. 9ж от ППЗОП и отговаря на предварително обявените условия. 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https://help.eop.bg/.</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1.2.</w:t>
      </w:r>
      <w:r w:rsidRPr="00295587">
        <w:rPr>
          <w:rFonts w:eastAsiaTheme="minorEastAsia"/>
        </w:rPr>
        <w:tab/>
        <w:t>Участниците са длъжни да съблюдават сроковете и условията, посочени в обявлението и документацията за обществената поръчка.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1.3.</w:t>
      </w:r>
      <w:r w:rsidRPr="00295587">
        <w:rPr>
          <w:rFonts w:eastAsiaTheme="minorEastAsia"/>
        </w:rPr>
        <w:tab/>
        <w:t>Участниците се представляват от лицата, представляващи ги по закон или от лица, изрично упълномощени за настоящата процедура.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1.4.</w:t>
      </w:r>
      <w:r w:rsidRPr="00295587">
        <w:rPr>
          <w:rFonts w:eastAsiaTheme="minorEastAsia"/>
        </w:rPr>
        <w:tab/>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Участниците декларират отсъствието/наличието на съответните основания за отстраняване, предприетите мерки за надеждност и съответствието си с критериите за подбор, попълвайки и подавайки като част от офертите си Единен европейски документ за обществени поръчки (ЕЕДОП), в съответствие с изискванията на настоящата документация.</w:t>
      </w:r>
    </w:p>
    <w:p w:rsidR="00264C01" w:rsidRPr="00295587" w:rsidRDefault="00264C01" w:rsidP="00264C01">
      <w:pPr>
        <w:tabs>
          <w:tab w:val="left" w:pos="360"/>
        </w:tabs>
        <w:suppressAutoHyphens/>
        <w:ind w:firstLine="360"/>
        <w:jc w:val="both"/>
        <w:rPr>
          <w:rFonts w:eastAsiaTheme="minorEastAsia"/>
        </w:rPr>
      </w:pPr>
    </w:p>
    <w:p w:rsidR="00264C01" w:rsidRPr="00295587" w:rsidRDefault="00264C01" w:rsidP="00264C01">
      <w:pPr>
        <w:tabs>
          <w:tab w:val="left" w:pos="360"/>
        </w:tabs>
        <w:suppressAutoHyphens/>
        <w:ind w:firstLine="360"/>
        <w:jc w:val="both"/>
        <w:rPr>
          <w:rFonts w:eastAsiaTheme="minorEastAsia"/>
        </w:rPr>
      </w:pPr>
      <w:r w:rsidRPr="00295587">
        <w:rPr>
          <w:rFonts w:eastAsia="Calibri"/>
          <w:b/>
        </w:rPr>
        <w:t>2.</w:t>
      </w:r>
      <w:r w:rsidRPr="00295587">
        <w:rPr>
          <w:rFonts w:eastAsia="Calibri"/>
          <w:b/>
        </w:rPr>
        <w:tab/>
        <w:t>Специфични изисквания към участници – обединения, които не са юридически лица</w:t>
      </w:r>
    </w:p>
    <w:p w:rsidR="004C6EF6" w:rsidRDefault="00264C01" w:rsidP="004C6EF6">
      <w:pPr>
        <w:tabs>
          <w:tab w:val="left" w:pos="360"/>
        </w:tabs>
        <w:suppressAutoHyphens/>
        <w:ind w:firstLine="360"/>
        <w:jc w:val="both"/>
        <w:rPr>
          <w:rFonts w:eastAsiaTheme="minorEastAsia"/>
        </w:rPr>
      </w:pPr>
      <w:r w:rsidRPr="00295587">
        <w:rPr>
          <w:rFonts w:eastAsia="Calibri"/>
        </w:rPr>
        <w:t>2.1.</w:t>
      </w:r>
      <w:r w:rsidRPr="00295587">
        <w:rPr>
          <w:rFonts w:eastAsia="Calibri"/>
        </w:rPr>
        <w:tab/>
        <w:t>В случай, че участник в процедурата е обединение от физически и/или юридически лица, което не е регистрирано като самостоятелно юридическо лице:</w:t>
      </w:r>
    </w:p>
    <w:p w:rsidR="004C6EF6" w:rsidRDefault="00264C01" w:rsidP="004C6EF6">
      <w:pPr>
        <w:tabs>
          <w:tab w:val="left" w:pos="360"/>
        </w:tabs>
        <w:suppressAutoHyphens/>
        <w:ind w:firstLine="360"/>
        <w:jc w:val="both"/>
        <w:rPr>
          <w:rFonts w:eastAsia="Calibri"/>
        </w:rPr>
      </w:pPr>
      <w:r w:rsidRPr="00295587">
        <w:rPr>
          <w:rFonts w:eastAsia="Calibri"/>
        </w:rPr>
        <w:t>2.1.</w:t>
      </w:r>
      <w:proofErr w:type="spellStart"/>
      <w:r w:rsidRPr="00295587">
        <w:rPr>
          <w:rFonts w:eastAsia="Calibri"/>
        </w:rPr>
        <w:t>1</w:t>
      </w:r>
      <w:proofErr w:type="spellEnd"/>
      <w:r w:rsidRPr="00295587">
        <w:rPr>
          <w:rFonts w:eastAsia="Calibri"/>
        </w:rPr>
        <w:t>.</w:t>
      </w:r>
      <w:r w:rsidRPr="00295587">
        <w:rPr>
          <w:rFonts w:eastAsia="Calibri"/>
        </w:rPr>
        <w:tab/>
        <w:t>Участникът следва да представи копие на документ – учредителен акт, договор, споразумение или друг приложим документ, от който да е видно правното основание за създаване на обединението.</w:t>
      </w:r>
    </w:p>
    <w:p w:rsidR="00382F32" w:rsidRPr="00382F32" w:rsidRDefault="00264C01" w:rsidP="00382F32">
      <w:pPr>
        <w:tabs>
          <w:tab w:val="left" w:pos="360"/>
        </w:tabs>
        <w:suppressAutoHyphens/>
        <w:ind w:firstLine="360"/>
        <w:jc w:val="both"/>
        <w:rPr>
          <w:rFonts w:eastAsia="Calibri"/>
        </w:rPr>
      </w:pPr>
      <w:r w:rsidRPr="00295587">
        <w:rPr>
          <w:rFonts w:eastAsia="Calibri"/>
        </w:rPr>
        <w:t>2.1.2.</w:t>
      </w:r>
      <w:r w:rsidRPr="00295587">
        <w:rPr>
          <w:rFonts w:eastAsia="Calibri"/>
        </w:rPr>
        <w:tab/>
        <w:t>С документа по т. 2.1.1, участникът представя и информация относно: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правата и задълженията на участниците в обединението;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разпределението на отговорността между членовете на обединението;</w:t>
      </w:r>
    </w:p>
    <w:p w:rsidR="008D251C" w:rsidRDefault="00273ADE" w:rsidP="008D251C">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дейностите по поръчката, които ще изпълнява всеки член на обединението.</w:t>
      </w:r>
    </w:p>
    <w:p w:rsidR="008D251C" w:rsidRDefault="00273ADE" w:rsidP="008D251C">
      <w:pPr>
        <w:tabs>
          <w:tab w:val="left" w:pos="360"/>
        </w:tabs>
        <w:suppressAutoHyphens/>
        <w:ind w:firstLine="360"/>
        <w:jc w:val="both"/>
        <w:rPr>
          <w:rFonts w:eastAsia="Calibri"/>
        </w:rPr>
      </w:pPr>
      <w:r>
        <w:rPr>
          <w:rFonts w:eastAsia="Calibri"/>
        </w:rPr>
        <w:t xml:space="preserve"> </w:t>
      </w:r>
      <w:r w:rsidR="00264C01" w:rsidRPr="00295587">
        <w:rPr>
          <w:rFonts w:eastAsia="Calibri"/>
        </w:rPr>
        <w:t>2.1.3.</w:t>
      </w:r>
      <w:r w:rsidR="00264C01" w:rsidRPr="00295587">
        <w:rPr>
          <w:rFonts w:eastAsia="Calibri"/>
        </w:rPr>
        <w:tab/>
        <w:t>Възложителят поставя следните изисквания към обединението-участник, съответствието с които следва да е видно от документа по т. 2.1.1, а именно:</w:t>
      </w:r>
    </w:p>
    <w:p w:rsidR="008D251C" w:rsidRDefault="00264C01" w:rsidP="008D251C">
      <w:pPr>
        <w:tabs>
          <w:tab w:val="left" w:pos="360"/>
        </w:tabs>
        <w:suppressAutoHyphens/>
        <w:ind w:firstLine="360"/>
        <w:jc w:val="both"/>
        <w:rPr>
          <w:rFonts w:eastAsia="Calibri"/>
        </w:rPr>
      </w:pPr>
      <w:r w:rsidRPr="00295587">
        <w:rPr>
          <w:rFonts w:eastAsia="Calibri"/>
        </w:rPr>
        <w:t>•</w:t>
      </w:r>
      <w:r w:rsidRPr="00295587">
        <w:rPr>
          <w:rFonts w:eastAsia="Calibri"/>
        </w:rPr>
        <w:tab/>
        <w:t>определянето на партньор или лице, което да представлява обединението за целите на обществената поръчка;</w:t>
      </w:r>
    </w:p>
    <w:p w:rsidR="008D251C" w:rsidRDefault="00264C01" w:rsidP="008D251C">
      <w:pPr>
        <w:tabs>
          <w:tab w:val="left" w:pos="360"/>
        </w:tabs>
        <w:suppressAutoHyphens/>
        <w:ind w:firstLine="360"/>
        <w:jc w:val="both"/>
        <w:rPr>
          <w:rFonts w:eastAsia="Calibri"/>
        </w:rPr>
      </w:pPr>
      <w:r w:rsidRPr="00295587">
        <w:rPr>
          <w:rFonts w:eastAsia="Calibri"/>
        </w:rPr>
        <w:t>•</w:t>
      </w:r>
      <w:r w:rsidRPr="00295587">
        <w:rPr>
          <w:rFonts w:eastAsia="Calibri"/>
        </w:rPr>
        <w:tab/>
        <w:t>да е налице солидарна отговорност на участниците в обединението при изпълнение на поръчката.</w:t>
      </w:r>
    </w:p>
    <w:p w:rsidR="008D251C" w:rsidRDefault="00264C01" w:rsidP="008D251C">
      <w:pPr>
        <w:tabs>
          <w:tab w:val="left" w:pos="360"/>
        </w:tabs>
        <w:suppressAutoHyphens/>
        <w:ind w:firstLine="360"/>
        <w:jc w:val="both"/>
        <w:rPr>
          <w:rFonts w:eastAsia="Calibri"/>
        </w:rPr>
      </w:pPr>
      <w:r w:rsidRPr="00295587">
        <w:rPr>
          <w:rFonts w:eastAsia="Calibri"/>
        </w:rPr>
        <w:t>2.1.4.</w:t>
      </w:r>
      <w:r w:rsidRPr="00295587">
        <w:rPr>
          <w:rFonts w:eastAsia="Calibri"/>
        </w:rPr>
        <w:tab/>
        <w:t>Възложителят не изисква създаване на юридическо лице, в случай че обединението бъде определено за изпълнител на обществената поръчка,но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на създаденото обединение или еквивалентни документи съгласно законодателството на държавата, в която обединението е установено.</w:t>
      </w:r>
    </w:p>
    <w:p w:rsidR="00264C01" w:rsidRPr="00295587" w:rsidRDefault="00264C01" w:rsidP="008D251C">
      <w:pPr>
        <w:tabs>
          <w:tab w:val="left" w:pos="360"/>
        </w:tabs>
        <w:suppressAutoHyphens/>
        <w:ind w:firstLine="360"/>
        <w:jc w:val="both"/>
        <w:rPr>
          <w:rFonts w:eastAsia="Calibri"/>
        </w:rPr>
      </w:pPr>
      <w:r w:rsidRPr="00295587">
        <w:rPr>
          <w:rFonts w:eastAsia="Calibri"/>
        </w:rPr>
        <w:t>2.</w:t>
      </w:r>
      <w:proofErr w:type="spellStart"/>
      <w:r w:rsidRPr="00295587">
        <w:rPr>
          <w:rFonts w:eastAsia="Calibri"/>
        </w:rPr>
        <w:t>2</w:t>
      </w:r>
      <w:proofErr w:type="spellEnd"/>
      <w:r w:rsidRPr="00295587">
        <w:rPr>
          <w:rFonts w:eastAsia="Calibri"/>
        </w:rPr>
        <w:t>.</w:t>
      </w:r>
      <w:r w:rsidRPr="00295587">
        <w:rPr>
          <w:rFonts w:eastAsia="Calibri"/>
        </w:rPr>
        <w:tab/>
        <w:t>Всички членове на обединението са задължени да останат в него за целия период на изпълнение на договора. Не се допускат промени в състава на обединението след подаване на офертата.</w:t>
      </w:r>
    </w:p>
    <w:p w:rsidR="00264C01" w:rsidRPr="00295587" w:rsidRDefault="00264C01" w:rsidP="00264C01">
      <w:pPr>
        <w:keepNext/>
        <w:tabs>
          <w:tab w:val="left" w:pos="0"/>
          <w:tab w:val="left" w:pos="993"/>
        </w:tabs>
        <w:jc w:val="both"/>
        <w:outlineLvl w:val="1"/>
        <w:rPr>
          <w:rFonts w:eastAsia="Calibri"/>
        </w:rPr>
      </w:pPr>
      <w:r w:rsidRPr="00295587">
        <w:rPr>
          <w:rFonts w:eastAsia="Calibri"/>
        </w:rPr>
        <w:lastRenderedPageBreak/>
        <w:tab/>
        <w:t>2.3.</w:t>
      </w:r>
      <w:r w:rsidRPr="00295587">
        <w:rPr>
          <w:rFonts w:eastAsia="Calibri"/>
        </w:rPr>
        <w:tab/>
        <w:t>Съответствието с критериите за подбор се доказва от обединението -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документ по т. 2.1.</w:t>
      </w:r>
      <w:proofErr w:type="spellStart"/>
      <w:r w:rsidRPr="00295587">
        <w:rPr>
          <w:rFonts w:eastAsia="Calibri"/>
        </w:rPr>
        <w:t>1</w:t>
      </w:r>
      <w:proofErr w:type="spellEnd"/>
      <w:r w:rsidRPr="00295587">
        <w:rPr>
          <w:rFonts w:eastAsia="Calibri"/>
        </w:rPr>
        <w:t>.</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2.4.</w:t>
      </w:r>
      <w:r w:rsidRPr="00295587">
        <w:rPr>
          <w:rFonts w:eastAsia="Calibri"/>
        </w:rPr>
        <w:tab/>
        <w:t xml:space="preserve">Лице, което участва в обединение, не може да подава самостоятелно оферта. </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2.5.</w:t>
      </w:r>
      <w:r w:rsidRPr="00295587">
        <w:rPr>
          <w:rFonts w:eastAsia="Calibri"/>
        </w:rPr>
        <w:tab/>
        <w:t>Едно физическо или юридическо лице може да участва само в едно обединение.</w:t>
      </w:r>
    </w:p>
    <w:p w:rsidR="00264C01" w:rsidRPr="00295587" w:rsidRDefault="00264C01" w:rsidP="00264C01">
      <w:pPr>
        <w:tabs>
          <w:tab w:val="left" w:pos="0"/>
          <w:tab w:val="left" w:pos="426"/>
          <w:tab w:val="right" w:leader="dot" w:pos="8290"/>
        </w:tabs>
        <w:ind w:firstLine="360"/>
        <w:jc w:val="both"/>
        <w:rPr>
          <w:rFonts w:eastAsiaTheme="minorEastAsia"/>
        </w:rPr>
      </w:pPr>
    </w:p>
    <w:p w:rsidR="00264C01" w:rsidRPr="00295587" w:rsidRDefault="00264C01" w:rsidP="00264C01">
      <w:pPr>
        <w:jc w:val="both"/>
        <w:rPr>
          <w:b/>
          <w:bCs/>
          <w:color w:val="000000"/>
          <w:lang w:eastAsia="ar-SA"/>
        </w:rPr>
      </w:pPr>
      <w:r w:rsidRPr="00295587">
        <w:rPr>
          <w:b/>
          <w:bCs/>
          <w:color w:val="000000"/>
          <w:lang w:eastAsia="ar-SA"/>
        </w:rPr>
        <w:tab/>
        <w:t>3. Специфични изисквания към подизпълнителите</w:t>
      </w:r>
    </w:p>
    <w:p w:rsidR="00264C01" w:rsidRPr="00295587" w:rsidRDefault="00264C01" w:rsidP="00264C01">
      <w:pPr>
        <w:jc w:val="both"/>
        <w:rPr>
          <w:bCs/>
          <w:color w:val="000000"/>
          <w:lang w:eastAsia="ar-SA"/>
        </w:rPr>
      </w:pPr>
      <w:r w:rsidRPr="00295587">
        <w:rPr>
          <w:bCs/>
          <w:color w:val="000000"/>
          <w:lang w:eastAsia="ar-SA"/>
        </w:rPr>
        <w:tab/>
        <w:t>3.1.</w:t>
      </w:r>
      <w:r w:rsidRPr="00295587">
        <w:rPr>
          <w:bCs/>
          <w:color w:val="000000"/>
          <w:lang w:eastAsia="ar-SA"/>
        </w:rPr>
        <w:tab/>
        <w:t>Участникът трябва да посочи в Част IV, Раздел В, от ЕЕДОП подизпълнителя/</w:t>
      </w:r>
      <w:proofErr w:type="spellStart"/>
      <w:r w:rsidRPr="00295587">
        <w:rPr>
          <w:bCs/>
          <w:color w:val="000000"/>
          <w:lang w:eastAsia="ar-SA"/>
        </w:rPr>
        <w:t>ите</w:t>
      </w:r>
      <w:proofErr w:type="spellEnd"/>
      <w:r w:rsidRPr="00295587">
        <w:rPr>
          <w:bCs/>
          <w:color w:val="000000"/>
          <w:lang w:eastAsia="ar-SA"/>
        </w:rPr>
        <w:t xml:space="preserve"> и дела от поръчката, който ще му/им възложи, ако възнамерява да използва такъв/такива.</w:t>
      </w:r>
    </w:p>
    <w:p w:rsidR="00264C01" w:rsidRPr="00295587" w:rsidRDefault="00264C01" w:rsidP="00264C01">
      <w:pPr>
        <w:jc w:val="both"/>
        <w:rPr>
          <w:bCs/>
          <w:color w:val="000000"/>
          <w:lang w:eastAsia="ar-SA"/>
        </w:rPr>
      </w:pPr>
      <w:r w:rsidRPr="00295587">
        <w:rPr>
          <w:bCs/>
          <w:color w:val="000000"/>
          <w:lang w:eastAsia="ar-SA"/>
        </w:rPr>
        <w:tab/>
        <w:t>3.2.</w:t>
      </w:r>
      <w:r w:rsidRPr="00295587">
        <w:rPr>
          <w:bCs/>
          <w:color w:val="000000"/>
          <w:lang w:eastAsia="ar-SA"/>
        </w:rPr>
        <w:tab/>
        <w:t>Лице, което е дало съгласие да бъде подизпълнител на друг участник, не може да подава самостоятелно оферта.</w:t>
      </w:r>
    </w:p>
    <w:p w:rsidR="00264C01" w:rsidRPr="00295587" w:rsidRDefault="00264C01" w:rsidP="00264C01">
      <w:pPr>
        <w:jc w:val="both"/>
        <w:rPr>
          <w:bCs/>
          <w:color w:val="000000"/>
          <w:lang w:eastAsia="ar-SA"/>
        </w:rPr>
      </w:pPr>
      <w:r w:rsidRPr="00295587">
        <w:rPr>
          <w:bCs/>
          <w:color w:val="000000"/>
          <w:lang w:eastAsia="ar-SA"/>
        </w:rPr>
        <w:tab/>
        <w:t>3.</w:t>
      </w:r>
      <w:proofErr w:type="spellStart"/>
      <w:r w:rsidRPr="00295587">
        <w:rPr>
          <w:bCs/>
          <w:color w:val="000000"/>
          <w:lang w:eastAsia="ar-SA"/>
        </w:rPr>
        <w:t>3</w:t>
      </w:r>
      <w:proofErr w:type="spellEnd"/>
      <w:r w:rsidRPr="00295587">
        <w:rPr>
          <w:bCs/>
          <w:color w:val="000000"/>
          <w:lang w:eastAsia="ar-SA"/>
        </w:rPr>
        <w:t>.</w:t>
      </w:r>
      <w:r w:rsidRPr="00295587">
        <w:rPr>
          <w:bCs/>
          <w:color w:val="000000"/>
          <w:lang w:eastAsia="ar-SA"/>
        </w:rPr>
        <w:tab/>
        <w:t>Всеки подизпълнител трябва да отговаря на критериите за подбор съобразно вида и дела от поръчката, който ще изпълнява, и за него да не са налице основания за отстраняване. Възложителят изисква замяна на подизпълнител, за който е налице основание за отстраняване или не отговаря на критериите за подбор,поради промяна в обстоятелствата преди сключване на договора за обществена поръчка.</w:t>
      </w:r>
    </w:p>
    <w:p w:rsidR="00264C01" w:rsidRPr="00295587" w:rsidRDefault="00264C01" w:rsidP="00264C01">
      <w:pPr>
        <w:jc w:val="both"/>
        <w:rPr>
          <w:bCs/>
          <w:color w:val="000000"/>
          <w:lang w:eastAsia="ar-SA"/>
        </w:rPr>
      </w:pPr>
      <w:r w:rsidRPr="00295587">
        <w:rPr>
          <w:bCs/>
          <w:color w:val="000000"/>
          <w:lang w:eastAsia="ar-SA"/>
        </w:rPr>
        <w:tab/>
        <w:t>3.4.</w:t>
      </w:r>
      <w:r w:rsidRPr="00295587">
        <w:rPr>
          <w:bCs/>
          <w:color w:val="000000"/>
          <w:lang w:eastAsia="ar-SA"/>
        </w:rPr>
        <w:tab/>
        <w:t xml:space="preserve">За всеки подизпълнител се представя отделен надлежно попълнен и подписан от него ЕЕДОП, в който се посочва информацията, изисквана съгласно Част II, раздели А и Б, Част III и съответната част от Част </w:t>
      </w:r>
      <w:proofErr w:type="spellStart"/>
      <w:r w:rsidRPr="00295587">
        <w:rPr>
          <w:bCs/>
          <w:color w:val="000000"/>
          <w:lang w:eastAsia="ar-SA"/>
        </w:rPr>
        <w:t>oт</w:t>
      </w:r>
      <w:proofErr w:type="spellEnd"/>
      <w:r w:rsidRPr="00295587">
        <w:rPr>
          <w:bCs/>
          <w:color w:val="000000"/>
          <w:lang w:eastAsia="ar-SA"/>
        </w:rPr>
        <w:t xml:space="preserve"> IV от ЕЕДОП.</w:t>
      </w:r>
    </w:p>
    <w:p w:rsidR="00264C01" w:rsidRPr="00295587" w:rsidRDefault="00264C01" w:rsidP="00264C01">
      <w:pPr>
        <w:jc w:val="both"/>
        <w:rPr>
          <w:bCs/>
          <w:color w:val="000000"/>
          <w:lang w:eastAsia="ar-SA"/>
        </w:rPr>
      </w:pPr>
      <w:r w:rsidRPr="00295587">
        <w:rPr>
          <w:bCs/>
          <w:color w:val="000000"/>
          <w:lang w:eastAsia="ar-SA"/>
        </w:rPr>
        <w:tab/>
        <w:t>3.5.</w:t>
      </w:r>
      <w:r w:rsidRPr="00295587">
        <w:rPr>
          <w:bCs/>
          <w:color w:val="000000"/>
          <w:lang w:eastAsia="ar-SA"/>
        </w:rPr>
        <w:tab/>
        <w:t>Съответните документи, доказващи съответствието на подизпълнителите с критериите за подбор съобразно вида и дела от поръчката, който ще изпълняват, се представят от избрания за изпълнител участник при подписването на договора за обществена поръчка.</w:t>
      </w:r>
    </w:p>
    <w:p w:rsidR="00264C01" w:rsidRPr="00295587" w:rsidRDefault="00264C01" w:rsidP="00264C01">
      <w:pPr>
        <w:jc w:val="both"/>
      </w:pPr>
      <w:r w:rsidRPr="00295587">
        <w:rPr>
          <w:bCs/>
          <w:color w:val="000000"/>
          <w:lang w:eastAsia="ar-SA"/>
        </w:rPr>
        <w:tab/>
        <w:t>3.6.</w:t>
      </w:r>
      <w:r w:rsidRPr="00295587">
        <w:rPr>
          <w:bCs/>
          <w:color w:val="000000"/>
          <w:lang w:eastAsia="ar-SA"/>
        </w:rPr>
        <w:tab/>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264C01" w:rsidRPr="00295587" w:rsidRDefault="00264C01" w:rsidP="00264C01">
      <w:pPr>
        <w:tabs>
          <w:tab w:val="left" w:pos="0"/>
          <w:tab w:val="left" w:pos="142"/>
          <w:tab w:val="left" w:pos="567"/>
          <w:tab w:val="right" w:leader="dot" w:pos="8290"/>
        </w:tabs>
        <w:ind w:firstLine="360"/>
        <w:jc w:val="both"/>
        <w:rPr>
          <w:rFonts w:eastAsiaTheme="minorEastAsia"/>
        </w:rPr>
      </w:pPr>
    </w:p>
    <w:p w:rsidR="00264C01" w:rsidRPr="00264C01" w:rsidRDefault="00264C01" w:rsidP="00264C01">
      <w:pPr>
        <w:tabs>
          <w:tab w:val="left" w:pos="0"/>
          <w:tab w:val="left" w:pos="142"/>
          <w:tab w:val="left" w:pos="567"/>
          <w:tab w:val="right" w:leader="dot" w:pos="8290"/>
        </w:tabs>
        <w:ind w:left="1211"/>
        <w:contextualSpacing/>
        <w:jc w:val="both"/>
        <w:rPr>
          <w:b/>
        </w:rPr>
      </w:pPr>
      <w:r w:rsidRPr="00840320">
        <w:rPr>
          <w:b/>
        </w:rPr>
        <w:t>4. Позоваване на капацитета на трети лица:</w:t>
      </w:r>
    </w:p>
    <w:p w:rsidR="00264C01" w:rsidRPr="00840320" w:rsidRDefault="00264C01" w:rsidP="00264C01">
      <w:pPr>
        <w:suppressAutoHyphens/>
        <w:ind w:right="23" w:firstLine="567"/>
        <w:jc w:val="both"/>
        <w:textAlignment w:val="center"/>
        <w:rPr>
          <w:rFonts w:eastAsiaTheme="minorEastAsia"/>
        </w:rPr>
      </w:pPr>
      <w:bookmarkStart w:id="10" w:name="bookmark38"/>
      <w:r w:rsidRPr="00840320">
        <w:rPr>
          <w:rFonts w:eastAsiaTheme="minorEastAsia"/>
        </w:rPr>
        <w:t>4.1. Участниците могат да се позоват на капацитета на трети лица, независимо от правната връзка между тях по отношение на критериите, свързани с техническите и професионалните способности.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 xml:space="preserve">4.2.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 поради промяна в обстоятелства преди сключване на договора за обществена поръчка. </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4.3. Възложителят изисква солидарна отговорност за изпълнението на поръчката от участника и третото лице по отношение на критериите, свързани с икономическото и финансовото състояние, съответствието с които се доказва чрез капацитета на третото лице.</w:t>
      </w:r>
    </w:p>
    <w:p w:rsidR="00264C01" w:rsidRPr="00295587" w:rsidRDefault="00264C01" w:rsidP="00264C01">
      <w:pPr>
        <w:suppressAutoHyphens/>
        <w:ind w:right="23" w:firstLine="567"/>
        <w:jc w:val="both"/>
        <w:textAlignment w:val="center"/>
        <w:rPr>
          <w:lang w:eastAsia="ar-SA"/>
        </w:rPr>
      </w:pPr>
      <w:r w:rsidRPr="00840320">
        <w:rPr>
          <w:rFonts w:eastAsiaTheme="minorEastAsia"/>
        </w:rPr>
        <w:t>4.</w:t>
      </w:r>
      <w:proofErr w:type="spellStart"/>
      <w:r w:rsidRPr="00840320">
        <w:rPr>
          <w:rFonts w:eastAsiaTheme="minorEastAsia"/>
        </w:rPr>
        <w:t>4</w:t>
      </w:r>
      <w:proofErr w:type="spellEnd"/>
      <w:r w:rsidRPr="00840320">
        <w:rPr>
          <w:rFonts w:eastAsiaTheme="minorEastAsia"/>
        </w:rPr>
        <w:t>. 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r w:rsidRPr="00295587">
        <w:rPr>
          <w:rFonts w:eastAsiaTheme="minorEastAsia"/>
          <w:b/>
          <w:bCs/>
          <w:u w:val="single"/>
          <w:shd w:val="clear" w:color="auto" w:fill="FFFFFF"/>
        </w:rPr>
        <w:t>5. Основания за задължително отстраняване съгласно чл. 54, ал. 1 от</w:t>
      </w:r>
      <w:bookmarkStart w:id="11" w:name="bookmark39"/>
      <w:bookmarkEnd w:id="10"/>
      <w:bookmarkEnd w:id="11"/>
      <w:r w:rsidRPr="00295587">
        <w:rPr>
          <w:rFonts w:eastAsiaTheme="minorEastAsia"/>
          <w:b/>
          <w:bCs/>
          <w:u w:val="single"/>
          <w:shd w:val="clear" w:color="auto" w:fill="FFFFFF"/>
        </w:rPr>
        <w:t xml:space="preserve"> ЗОП</w:t>
      </w:r>
    </w:p>
    <w:p w:rsidR="00A358E0" w:rsidRPr="00295587" w:rsidRDefault="00A358E0" w:rsidP="00A358E0">
      <w:pPr>
        <w:ind w:firstLine="540"/>
        <w:jc w:val="both"/>
      </w:pPr>
      <w:r w:rsidRPr="00295587">
        <w:t>Възложителят отстранява от участие в процедурата за възлагане на обществена поръчка участник, когато:</w:t>
      </w:r>
    </w:p>
    <w:p w:rsidR="00A358E0" w:rsidRPr="00295587" w:rsidRDefault="00A358E0" w:rsidP="00A358E0">
      <w:pPr>
        <w:tabs>
          <w:tab w:val="left" w:pos="180"/>
        </w:tabs>
        <w:autoSpaceDE w:val="0"/>
        <w:autoSpaceDN w:val="0"/>
        <w:adjustRightInd w:val="0"/>
        <w:ind w:right="140"/>
        <w:jc w:val="both"/>
      </w:pPr>
      <w:r w:rsidRPr="00295587">
        <w:rPr>
          <w:b/>
          <w:u w:val="single"/>
        </w:rPr>
        <w:t>5.1.</w:t>
      </w:r>
      <w:r w:rsidRPr="00295587">
        <w:t xml:space="preserve"> е осъден с влязла в сила присъда, за: </w:t>
      </w:r>
    </w:p>
    <w:p w:rsidR="00A358E0" w:rsidRPr="00295587" w:rsidRDefault="00A358E0" w:rsidP="00A358E0">
      <w:pPr>
        <w:tabs>
          <w:tab w:val="left" w:pos="709"/>
        </w:tabs>
        <w:autoSpaceDE w:val="0"/>
        <w:autoSpaceDN w:val="0"/>
        <w:adjustRightInd w:val="0"/>
        <w:ind w:right="140"/>
        <w:jc w:val="both"/>
      </w:pPr>
      <w:r w:rsidRPr="00295587">
        <w:lastRenderedPageBreak/>
        <w:t>а) престъпление по чл. 108а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б) престъпление по чл.159а – 159г от Наказателния кодекс;</w:t>
      </w:r>
    </w:p>
    <w:p w:rsidR="00A358E0" w:rsidRPr="00295587" w:rsidRDefault="00A358E0" w:rsidP="00A358E0">
      <w:pPr>
        <w:tabs>
          <w:tab w:val="left" w:pos="709"/>
        </w:tabs>
        <w:autoSpaceDE w:val="0"/>
        <w:autoSpaceDN w:val="0"/>
        <w:adjustRightInd w:val="0"/>
        <w:ind w:right="140"/>
        <w:jc w:val="both"/>
      </w:pPr>
      <w:r w:rsidRPr="00295587">
        <w:t>в) престъпление по чл. 172 от Наказателния кодекс;</w:t>
      </w:r>
    </w:p>
    <w:p w:rsidR="00A358E0" w:rsidRPr="00295587" w:rsidRDefault="00A358E0" w:rsidP="00A358E0">
      <w:pPr>
        <w:tabs>
          <w:tab w:val="left" w:pos="709"/>
        </w:tabs>
        <w:autoSpaceDE w:val="0"/>
        <w:autoSpaceDN w:val="0"/>
        <w:adjustRightInd w:val="0"/>
        <w:ind w:right="140"/>
        <w:jc w:val="both"/>
      </w:pPr>
      <w:r w:rsidRPr="00295587">
        <w:t>г) престъпление по чл. 192а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д) престъпление против собствеността по чл. 194 - 217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е) престъпление против стопанството по чл. 219 - 252 от Наказателния кодекс;</w:t>
      </w:r>
    </w:p>
    <w:p w:rsidR="00A358E0" w:rsidRPr="00295587" w:rsidRDefault="00A358E0" w:rsidP="00A358E0">
      <w:pPr>
        <w:tabs>
          <w:tab w:val="left" w:pos="426"/>
          <w:tab w:val="left" w:pos="709"/>
        </w:tabs>
        <w:autoSpaceDE w:val="0"/>
        <w:autoSpaceDN w:val="0"/>
        <w:adjustRightInd w:val="0"/>
        <w:ind w:right="140"/>
        <w:jc w:val="both"/>
      </w:pPr>
      <w:r w:rsidRPr="00295587">
        <w:t>ж) престъпление против финансовата, данъчната или осигурителната система, включително изпиране на пари, по чл. 253 - 260 от Наказателния кодекс;</w:t>
      </w:r>
    </w:p>
    <w:p w:rsidR="00A358E0" w:rsidRPr="00295587" w:rsidRDefault="00A358E0" w:rsidP="00A358E0">
      <w:pPr>
        <w:tabs>
          <w:tab w:val="left" w:pos="709"/>
        </w:tabs>
        <w:autoSpaceDE w:val="0"/>
        <w:autoSpaceDN w:val="0"/>
        <w:adjustRightInd w:val="0"/>
        <w:ind w:right="140"/>
        <w:jc w:val="both"/>
      </w:pPr>
      <w:r w:rsidRPr="00295587">
        <w:t>з) подкуп по чл. 301 - 307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и) участие в организирана престъпна група по чл. 321 и 321а от Наказателния кодекс;</w:t>
      </w:r>
    </w:p>
    <w:p w:rsidR="00A358E0" w:rsidRPr="00295587" w:rsidRDefault="00A358E0" w:rsidP="00A358E0">
      <w:pPr>
        <w:tabs>
          <w:tab w:val="left" w:pos="709"/>
        </w:tabs>
        <w:autoSpaceDE w:val="0"/>
        <w:autoSpaceDN w:val="0"/>
        <w:adjustRightInd w:val="0"/>
        <w:ind w:right="140"/>
        <w:jc w:val="both"/>
        <w:rPr>
          <w:i/>
        </w:rPr>
      </w:pPr>
      <w:r w:rsidRPr="00295587">
        <w:t xml:space="preserve">й) престъпление по чл. 352 – 353 е от Наказателния кодекс; </w:t>
      </w:r>
      <w:r w:rsidRPr="00295587">
        <w:rPr>
          <w:b/>
          <w:i/>
        </w:rPr>
        <w:t>(чл. 54, ал. 1, т.1 от ЗОП)</w:t>
      </w:r>
    </w:p>
    <w:p w:rsidR="00A358E0" w:rsidRPr="00295587" w:rsidRDefault="00A358E0" w:rsidP="00A358E0">
      <w:pPr>
        <w:tabs>
          <w:tab w:val="left" w:pos="180"/>
        </w:tabs>
        <w:autoSpaceDE w:val="0"/>
        <w:autoSpaceDN w:val="0"/>
        <w:adjustRightInd w:val="0"/>
        <w:ind w:right="140"/>
        <w:jc w:val="both"/>
        <w:rPr>
          <w:b/>
        </w:rPr>
      </w:pPr>
      <w:r w:rsidRPr="00295587">
        <w:rPr>
          <w:b/>
          <w:u w:val="single"/>
        </w:rPr>
        <w:t>5.2.</w:t>
      </w:r>
      <w:r w:rsidRPr="00295587">
        <w:t xml:space="preserve"> е осъден с влязла в сила присъда, за престъпление, аналогично на тези по т.1, в друга държава членка или трета страна;</w:t>
      </w:r>
      <w:r w:rsidRPr="00295587">
        <w:rPr>
          <w:i/>
        </w:rPr>
        <w:t xml:space="preserve"> </w:t>
      </w:r>
      <w:r w:rsidRPr="00295587">
        <w:rPr>
          <w:b/>
          <w:i/>
        </w:rPr>
        <w:t>(чл. 54, ал. 1, т.2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5.3.</w:t>
      </w:r>
      <w:r w:rsidRPr="00295587">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295587">
        <w:rPr>
          <w:b/>
          <w:i/>
        </w:rPr>
        <w:t>(чл. 54, ал. 1, т.3 от ЗОП)</w:t>
      </w:r>
    </w:p>
    <w:p w:rsidR="00A358E0" w:rsidRPr="00295587" w:rsidRDefault="00A358E0" w:rsidP="00A358E0">
      <w:pPr>
        <w:tabs>
          <w:tab w:val="left" w:pos="180"/>
        </w:tabs>
        <w:autoSpaceDE w:val="0"/>
        <w:autoSpaceDN w:val="0"/>
        <w:adjustRightInd w:val="0"/>
        <w:ind w:right="140"/>
        <w:jc w:val="both"/>
        <w:rPr>
          <w:b/>
        </w:rPr>
      </w:pPr>
      <w:r w:rsidRPr="00295587">
        <w:rPr>
          <w:b/>
          <w:iCs/>
          <w:u w:val="single"/>
        </w:rPr>
        <w:t>5.4.</w:t>
      </w:r>
      <w:r w:rsidRPr="00295587">
        <w:t xml:space="preserve"> е налице неравнопоставеност в случаите по чл. 44, ал. 5 от ЗОП</w:t>
      </w:r>
      <w:r w:rsidRPr="00295587">
        <w:rPr>
          <w:b/>
        </w:rPr>
        <w:t>;</w:t>
      </w:r>
      <w:r w:rsidRPr="00295587">
        <w:rPr>
          <w:b/>
          <w:i/>
        </w:rPr>
        <w:t xml:space="preserve"> (чл. 54, ал. 1, т.4 от ЗОП)</w:t>
      </w:r>
    </w:p>
    <w:p w:rsidR="00A358E0" w:rsidRPr="00295587" w:rsidRDefault="00A358E0" w:rsidP="00A358E0">
      <w:pPr>
        <w:tabs>
          <w:tab w:val="left" w:pos="180"/>
        </w:tabs>
        <w:autoSpaceDE w:val="0"/>
        <w:autoSpaceDN w:val="0"/>
        <w:adjustRightInd w:val="0"/>
        <w:ind w:right="140"/>
        <w:jc w:val="both"/>
      </w:pPr>
      <w:r w:rsidRPr="00295587">
        <w:rPr>
          <w:b/>
          <w:u w:val="single"/>
        </w:rPr>
        <w:t>5.</w:t>
      </w:r>
      <w:proofErr w:type="spellStart"/>
      <w:r w:rsidRPr="00295587">
        <w:rPr>
          <w:b/>
          <w:u w:val="single"/>
        </w:rPr>
        <w:t>5</w:t>
      </w:r>
      <w:proofErr w:type="spellEnd"/>
      <w:r w:rsidRPr="00295587">
        <w:rPr>
          <w:b/>
          <w:u w:val="single"/>
        </w:rPr>
        <w:t>.</w:t>
      </w:r>
      <w:r w:rsidRPr="00295587">
        <w:t xml:space="preserve"> е установено, че:</w:t>
      </w:r>
    </w:p>
    <w:p w:rsidR="00A358E0" w:rsidRPr="00295587" w:rsidRDefault="00A358E0" w:rsidP="00A358E0">
      <w:pPr>
        <w:tabs>
          <w:tab w:val="left" w:pos="0"/>
        </w:tabs>
        <w:autoSpaceDE w:val="0"/>
        <w:autoSpaceDN w:val="0"/>
        <w:adjustRightInd w:val="0"/>
        <w:ind w:right="140"/>
        <w:jc w:val="both"/>
      </w:pPr>
      <w:r w:rsidRPr="00295587">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A358E0" w:rsidRPr="00295587" w:rsidRDefault="00A358E0" w:rsidP="00A358E0">
      <w:pPr>
        <w:tabs>
          <w:tab w:val="left" w:pos="0"/>
        </w:tabs>
        <w:autoSpaceDE w:val="0"/>
        <w:autoSpaceDN w:val="0"/>
        <w:adjustRightInd w:val="0"/>
        <w:ind w:right="140"/>
        <w:jc w:val="both"/>
        <w:rPr>
          <w:b/>
          <w:i/>
        </w:rPr>
      </w:pPr>
      <w:r w:rsidRPr="00295587">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295587">
        <w:rPr>
          <w:i/>
        </w:rPr>
        <w:t xml:space="preserve"> </w:t>
      </w:r>
      <w:r w:rsidRPr="00295587">
        <w:rPr>
          <w:b/>
          <w:i/>
        </w:rPr>
        <w:t>(чл. 54, ал. 1, т.5 от ЗОП)</w:t>
      </w:r>
    </w:p>
    <w:p w:rsidR="00A358E0" w:rsidRPr="00295587" w:rsidRDefault="00A358E0" w:rsidP="00A358E0">
      <w:pPr>
        <w:tabs>
          <w:tab w:val="left" w:pos="180"/>
        </w:tabs>
        <w:autoSpaceDE w:val="0"/>
        <w:autoSpaceDN w:val="0"/>
        <w:adjustRightInd w:val="0"/>
        <w:ind w:right="140"/>
        <w:jc w:val="both"/>
      </w:pPr>
      <w:r w:rsidRPr="00295587">
        <w:rPr>
          <w:b/>
          <w:u w:val="single"/>
        </w:rPr>
        <w:t>5.6.</w:t>
      </w:r>
      <w:r w:rsidRPr="00295587">
        <w:rPr>
          <w:b/>
        </w:rPr>
        <w:t xml:space="preserve"> </w:t>
      </w:r>
      <w:r w:rsidRPr="00295587">
        <w:rPr>
          <w:rFonts w:eastAsia="Candara"/>
          <w:shd w:val="clear" w:color="auto" w:fill="FFFFFF"/>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295587">
        <w:t>;</w:t>
      </w:r>
      <w:r w:rsidRPr="00295587">
        <w:rPr>
          <w:i/>
        </w:rPr>
        <w:t xml:space="preserve"> </w:t>
      </w:r>
      <w:r w:rsidRPr="00295587">
        <w:rPr>
          <w:b/>
          <w:i/>
        </w:rPr>
        <w:t>(чл. 54, ал. 1, т.6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5.7.</w:t>
      </w:r>
      <w:r w:rsidRPr="00295587">
        <w:t xml:space="preserve"> е налице конфликт на интереси, който не може да бъде отстранен;</w:t>
      </w:r>
      <w:r w:rsidRPr="00295587">
        <w:rPr>
          <w:i/>
        </w:rPr>
        <w:t xml:space="preserve"> </w:t>
      </w:r>
      <w:r w:rsidRPr="00295587">
        <w:rPr>
          <w:b/>
          <w:i/>
        </w:rPr>
        <w:t>(чл. 54, ал. 1, т.7 от ЗОП)</w:t>
      </w:r>
    </w:p>
    <w:p w:rsidR="00A358E0" w:rsidRPr="00295587" w:rsidRDefault="00A358E0" w:rsidP="00A358E0">
      <w:pPr>
        <w:tabs>
          <w:tab w:val="left" w:pos="180"/>
        </w:tabs>
        <w:autoSpaceDE w:val="0"/>
        <w:autoSpaceDN w:val="0"/>
        <w:adjustRightInd w:val="0"/>
        <w:ind w:right="140" w:firstLine="567"/>
        <w:jc w:val="both"/>
        <w:rPr>
          <w:i/>
        </w:rPr>
      </w:pPr>
      <w:r w:rsidRPr="00295587">
        <w:rPr>
          <w:rFonts w:eastAsia="Calibri"/>
          <w:b/>
          <w:i/>
        </w:rPr>
        <w:t>Забележка:</w:t>
      </w:r>
      <w:r w:rsidRPr="00295587">
        <w:rPr>
          <w:rFonts w:eastAsia="Calibri"/>
          <w:i/>
        </w:rPr>
        <w:t xml:space="preserve"> „Конфликт на интереси“ </w:t>
      </w:r>
      <w:r w:rsidRPr="00295587">
        <w:rPr>
          <w:i/>
        </w:rPr>
        <w:t>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A358E0" w:rsidRPr="00295587" w:rsidRDefault="00A358E0" w:rsidP="00A358E0">
      <w:pPr>
        <w:tabs>
          <w:tab w:val="left" w:pos="180"/>
        </w:tabs>
        <w:ind w:firstLine="567"/>
        <w:jc w:val="both"/>
        <w:rPr>
          <w:b/>
          <w:i/>
        </w:rPr>
      </w:pPr>
    </w:p>
    <w:p w:rsidR="00A358E0" w:rsidRPr="00295587" w:rsidRDefault="00A358E0" w:rsidP="00A358E0">
      <w:pPr>
        <w:tabs>
          <w:tab w:val="left" w:pos="180"/>
        </w:tabs>
        <w:ind w:firstLine="567"/>
        <w:jc w:val="both"/>
        <w:rPr>
          <w:i/>
        </w:rPr>
      </w:pPr>
      <w:r w:rsidRPr="00295587">
        <w:rPr>
          <w:b/>
          <w:i/>
        </w:rPr>
        <w:t xml:space="preserve">Забележка: </w:t>
      </w:r>
      <w:r w:rsidRPr="00295587">
        <w:rPr>
          <w:i/>
        </w:rPr>
        <w:t xml:space="preserve">Основанията по </w:t>
      </w:r>
      <w:r w:rsidRPr="00295587">
        <w:rPr>
          <w:b/>
          <w:i/>
        </w:rPr>
        <w:t xml:space="preserve">т. 1, 2 и 7 </w:t>
      </w:r>
      <w:r w:rsidRPr="00295587">
        <w:rPr>
          <w:i/>
        </w:rPr>
        <w:t xml:space="preserve">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т.1, 2 и 7 се отнасят и за това физическо лице.</w:t>
      </w:r>
    </w:p>
    <w:p w:rsidR="00A358E0" w:rsidRPr="00295587" w:rsidRDefault="00A358E0" w:rsidP="00A358E0">
      <w:pPr>
        <w:tabs>
          <w:tab w:val="left" w:pos="180"/>
        </w:tabs>
        <w:ind w:firstLine="567"/>
        <w:jc w:val="both"/>
        <w:rPr>
          <w:i/>
        </w:rPr>
      </w:pPr>
      <w:r w:rsidRPr="00295587">
        <w:rPr>
          <w:i/>
        </w:rPr>
        <w:lastRenderedPageBreak/>
        <w:t xml:space="preserve">Основанието за отстраняване по </w:t>
      </w:r>
      <w:r w:rsidRPr="00295587">
        <w:rPr>
          <w:b/>
          <w:i/>
        </w:rPr>
        <w:t>т. 3</w:t>
      </w:r>
      <w:r w:rsidRPr="00295587">
        <w:rPr>
          <w:i/>
        </w:rPr>
        <w:t xml:space="preserve"> не се прилага, когато размерът на неплатените дължими данъци или </w:t>
      </w:r>
      <w:proofErr w:type="spellStart"/>
      <w:r w:rsidRPr="00295587">
        <w:rPr>
          <w:i/>
        </w:rPr>
        <w:t>социалноосигурителни</w:t>
      </w:r>
      <w:proofErr w:type="spellEnd"/>
      <w:r w:rsidRPr="00295587">
        <w:rPr>
          <w:i/>
        </w:rPr>
        <w:t xml:space="preserve"> вноски е до 1 на сто от сумата на годишния общ оборот за последната приключена финансова година, но не повече от 50 000 лв.</w:t>
      </w:r>
    </w:p>
    <w:p w:rsidR="00A358E0" w:rsidRPr="00295587" w:rsidRDefault="00A358E0" w:rsidP="00A358E0">
      <w:pPr>
        <w:jc w:val="both"/>
        <w:rPr>
          <w:b/>
        </w:rPr>
      </w:pPr>
    </w:p>
    <w:p w:rsidR="00A358E0" w:rsidRPr="00295587" w:rsidRDefault="00A358E0" w:rsidP="00A358E0">
      <w:pPr>
        <w:jc w:val="both"/>
        <w:rPr>
          <w:b/>
        </w:rPr>
      </w:pPr>
      <w:r w:rsidRPr="00295587">
        <w:rPr>
          <w:b/>
        </w:rPr>
        <w:t>Лицата, за които се отнасят основанията по т. 1, 2 и 7  са:</w:t>
      </w:r>
    </w:p>
    <w:p w:rsidR="00A358E0" w:rsidRPr="00295587" w:rsidRDefault="00A358E0" w:rsidP="00A358E0">
      <w:pPr>
        <w:ind w:firstLine="567"/>
        <w:jc w:val="both"/>
        <w:rPr>
          <w:rFonts w:eastAsia="Calibri"/>
        </w:rPr>
      </w:pPr>
      <w:r w:rsidRPr="00295587">
        <w:rPr>
          <w:rFonts w:eastAsia="Calibri"/>
        </w:rPr>
        <w:t>1. при събирателно дружество - лицата по чл. 84, ал. 1 и чл. 89, ал. 1 от Търговския закон;</w:t>
      </w:r>
    </w:p>
    <w:p w:rsidR="00A358E0" w:rsidRPr="00295587" w:rsidRDefault="00A358E0" w:rsidP="00A358E0">
      <w:pPr>
        <w:ind w:firstLine="567"/>
        <w:jc w:val="both"/>
        <w:rPr>
          <w:rFonts w:eastAsia="Calibri"/>
        </w:rPr>
      </w:pPr>
      <w:r w:rsidRPr="00295587">
        <w:rPr>
          <w:rFonts w:eastAsia="Calibri"/>
        </w:rPr>
        <w:t xml:space="preserve">2. при командитно дружество - неограничено отговорните </w:t>
      </w:r>
      <w:proofErr w:type="spellStart"/>
      <w:r w:rsidRPr="00295587">
        <w:rPr>
          <w:rFonts w:eastAsia="Calibri"/>
        </w:rPr>
        <w:t>съдружници</w:t>
      </w:r>
      <w:proofErr w:type="spellEnd"/>
      <w:r w:rsidRPr="00295587">
        <w:rPr>
          <w:rFonts w:eastAsia="Calibri"/>
        </w:rPr>
        <w:t xml:space="preserve"> по чл. 105 от Търговския закон;</w:t>
      </w:r>
    </w:p>
    <w:p w:rsidR="00A358E0" w:rsidRPr="00295587" w:rsidRDefault="00A358E0" w:rsidP="00A358E0">
      <w:pPr>
        <w:ind w:firstLine="567"/>
        <w:jc w:val="both"/>
        <w:rPr>
          <w:rFonts w:eastAsia="Calibri"/>
        </w:rPr>
      </w:pPr>
      <w:r w:rsidRPr="00295587">
        <w:rPr>
          <w:rFonts w:eastAsia="Calibri"/>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A358E0" w:rsidRPr="00295587" w:rsidRDefault="00A358E0" w:rsidP="00A358E0">
      <w:pPr>
        <w:ind w:firstLine="567"/>
        <w:jc w:val="both"/>
        <w:rPr>
          <w:rFonts w:eastAsia="Calibri"/>
        </w:rPr>
      </w:pPr>
      <w:r w:rsidRPr="00295587">
        <w:rPr>
          <w:rFonts w:eastAsia="Calibri"/>
        </w:rPr>
        <w:t>4. при акционерно дружество - лицата по чл. 241, ал. 1, чл. 242, ал. 1 и чл. 244, ал. 1 от Търговския закон;</w:t>
      </w:r>
    </w:p>
    <w:p w:rsidR="00A358E0" w:rsidRPr="00295587" w:rsidRDefault="00A358E0" w:rsidP="00A358E0">
      <w:pPr>
        <w:ind w:firstLine="567"/>
        <w:jc w:val="both"/>
        <w:rPr>
          <w:rFonts w:eastAsia="Calibri"/>
        </w:rPr>
      </w:pPr>
      <w:r w:rsidRPr="00295587">
        <w:rPr>
          <w:rFonts w:eastAsia="Calibri"/>
        </w:rPr>
        <w:t>5. при командитно дружество с акции - лицата по чл. 256 от Търговския закон;</w:t>
      </w:r>
    </w:p>
    <w:p w:rsidR="00A358E0" w:rsidRPr="00295587" w:rsidRDefault="00A358E0" w:rsidP="00A358E0">
      <w:pPr>
        <w:ind w:firstLine="567"/>
        <w:jc w:val="both"/>
        <w:rPr>
          <w:rFonts w:eastAsia="Calibri"/>
        </w:rPr>
      </w:pPr>
      <w:r w:rsidRPr="00295587">
        <w:rPr>
          <w:rFonts w:eastAsia="Calibri"/>
        </w:rPr>
        <w:t>6. при едноличен търговец - физическото лице - търговец;</w:t>
      </w:r>
    </w:p>
    <w:p w:rsidR="00A358E0" w:rsidRPr="00295587" w:rsidRDefault="00A358E0" w:rsidP="00A358E0">
      <w:pPr>
        <w:ind w:firstLine="567"/>
        <w:jc w:val="both"/>
        <w:rPr>
          <w:rFonts w:eastAsia="Calibri"/>
        </w:rPr>
      </w:pPr>
      <w:r w:rsidRPr="00295587">
        <w:rPr>
          <w:rFonts w:eastAsia="Calibri"/>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A358E0" w:rsidRPr="00295587" w:rsidRDefault="00A358E0" w:rsidP="00A358E0">
      <w:pPr>
        <w:ind w:firstLine="567"/>
        <w:jc w:val="both"/>
        <w:rPr>
          <w:rFonts w:eastAsia="Calibri"/>
        </w:rPr>
      </w:pPr>
      <w:r w:rsidRPr="00295587">
        <w:rPr>
          <w:rFonts w:eastAsia="Calibri"/>
        </w:rPr>
        <w:t>8. при кооперациите - лицата по чл. 20, ал. 1 и чл. 27, ал. 1 от Закона за кооперациите;</w:t>
      </w:r>
    </w:p>
    <w:p w:rsidR="00A358E0" w:rsidRPr="00295587" w:rsidRDefault="00A358E0" w:rsidP="00A358E0">
      <w:pPr>
        <w:ind w:firstLine="567"/>
        <w:jc w:val="both"/>
        <w:rPr>
          <w:rFonts w:eastAsia="Calibri"/>
        </w:rPr>
      </w:pPr>
      <w:r w:rsidRPr="00295587">
        <w:rPr>
          <w:rFonts w:eastAsia="Calibri"/>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10. при фондациите - лицата по чл. 35, ал. 1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 xml:space="preserve">11. в случаите по т. 1 - 7 - и </w:t>
      </w:r>
      <w:proofErr w:type="spellStart"/>
      <w:r w:rsidRPr="00295587">
        <w:rPr>
          <w:rFonts w:eastAsia="Calibri"/>
        </w:rPr>
        <w:t>прокуристите</w:t>
      </w:r>
      <w:proofErr w:type="spellEnd"/>
      <w:r w:rsidRPr="00295587">
        <w:rPr>
          <w:rFonts w:eastAsia="Calibri"/>
        </w:rPr>
        <w:t>, когато има такива;</w:t>
      </w:r>
    </w:p>
    <w:p w:rsidR="00A358E0" w:rsidRPr="00295587" w:rsidRDefault="00A358E0" w:rsidP="00A358E0">
      <w:pPr>
        <w:ind w:firstLine="567"/>
        <w:jc w:val="both"/>
        <w:rPr>
          <w:rFonts w:eastAsia="Calibri"/>
        </w:rPr>
      </w:pPr>
      <w:r w:rsidRPr="00295587">
        <w:rPr>
          <w:rFonts w:eastAsia="Calibri"/>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A358E0" w:rsidRPr="00295587" w:rsidRDefault="00A358E0" w:rsidP="00A358E0">
      <w:pPr>
        <w:ind w:firstLine="567"/>
        <w:jc w:val="both"/>
        <w:rPr>
          <w:rFonts w:eastAsia="Calibri"/>
        </w:rPr>
      </w:pPr>
      <w:r w:rsidRPr="00295587">
        <w:rPr>
          <w:rFonts w:eastAsia="Calibri"/>
        </w:rPr>
        <w:t xml:space="preserve">13. В случаите по т. 11 и 12, когато лицето има повече от един прокурист, декларацията се подава само от </w:t>
      </w:r>
      <w:proofErr w:type="spellStart"/>
      <w:r w:rsidRPr="00295587">
        <w:rPr>
          <w:rFonts w:eastAsia="Calibri"/>
        </w:rPr>
        <w:t>прокуриста</w:t>
      </w:r>
      <w:proofErr w:type="spellEnd"/>
      <w:r w:rsidRPr="00295587">
        <w:rPr>
          <w:rFonts w:eastAsia="Calibri"/>
        </w:rPr>
        <w:t>, в чиято представителна власт е включена територията на Република България.</w:t>
      </w:r>
    </w:p>
    <w:p w:rsidR="00A358E0" w:rsidRPr="00295587" w:rsidRDefault="00A358E0" w:rsidP="00A358E0">
      <w:pPr>
        <w:ind w:firstLine="567"/>
        <w:jc w:val="both"/>
        <w:rPr>
          <w:i/>
        </w:rPr>
      </w:pPr>
      <w:r w:rsidRPr="00295587">
        <w:rPr>
          <w:b/>
          <w:i/>
        </w:rPr>
        <w:t xml:space="preserve">Забележка: </w:t>
      </w:r>
      <w:r w:rsidRPr="00295587">
        <w:rPr>
          <w:i/>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A358E0" w:rsidRPr="00295587" w:rsidRDefault="00A358E0" w:rsidP="00A358E0">
      <w:pPr>
        <w:ind w:firstLine="567"/>
        <w:jc w:val="both"/>
        <w:rPr>
          <w:b/>
          <w:u w:val="single"/>
        </w:rPr>
      </w:pPr>
      <w:r w:rsidRPr="00295587">
        <w:rPr>
          <w:b/>
          <w:u w:val="single"/>
        </w:rPr>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Основанията за отстраняване се прилагат и когато </w:t>
      </w:r>
      <w:r w:rsidRPr="00295587">
        <w:rPr>
          <w:rFonts w:eastAsia="Calibri"/>
          <w:b/>
          <w:bCs/>
        </w:rPr>
        <w:t xml:space="preserve">участник е обединение </w:t>
      </w:r>
      <w:r w:rsidRPr="00295587">
        <w:rPr>
          <w:rFonts w:eastAsia="Calibri"/>
          <w:b/>
        </w:rPr>
        <w:t xml:space="preserve">от физически и/или юридически лица и за член на обединението е налице някое от </w:t>
      </w:r>
      <w:proofErr w:type="spellStart"/>
      <w:r w:rsidRPr="00295587">
        <w:rPr>
          <w:rFonts w:eastAsia="Calibri"/>
          <w:b/>
        </w:rPr>
        <w:t>горецитираните</w:t>
      </w:r>
      <w:proofErr w:type="spellEnd"/>
      <w:r w:rsidRPr="00295587">
        <w:rPr>
          <w:rFonts w:eastAsia="Calibri"/>
          <w:b/>
        </w:rPr>
        <w:t xml:space="preserve"> ограничения (съгласно чл. 57, ал. 2 от ЗОП). </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Когато участникът предвижда участието на </w:t>
      </w:r>
      <w:r w:rsidRPr="00295587">
        <w:rPr>
          <w:rFonts w:eastAsia="Calibri"/>
          <w:b/>
          <w:bCs/>
        </w:rPr>
        <w:t xml:space="preserve">подизпълнители </w:t>
      </w:r>
      <w:r w:rsidRPr="00295587">
        <w:rPr>
          <w:rFonts w:eastAsia="Calibri"/>
          <w:b/>
        </w:rPr>
        <w:t xml:space="preserve">при изпълнение на поръчката, </w:t>
      </w:r>
      <w:proofErr w:type="spellStart"/>
      <w:r w:rsidRPr="00295587">
        <w:rPr>
          <w:rFonts w:eastAsia="Calibri"/>
          <w:b/>
        </w:rPr>
        <w:t>горецитираните</w:t>
      </w:r>
      <w:proofErr w:type="spellEnd"/>
      <w:r w:rsidRPr="00295587">
        <w:rPr>
          <w:rFonts w:eastAsia="Calibri"/>
          <w:b/>
        </w:rPr>
        <w:t xml:space="preserve"> ограничения се прилагат и за тях (съгласно чл. 65, ал. 4 и чл. 66, ал. 2 от ЗОП). </w:t>
      </w:r>
    </w:p>
    <w:p w:rsidR="00A358E0" w:rsidRPr="00295587" w:rsidRDefault="00A358E0" w:rsidP="00A358E0">
      <w:pPr>
        <w:jc w:val="both"/>
        <w:rPr>
          <w:b/>
          <w:u w:val="single"/>
        </w:rPr>
      </w:pPr>
      <w:r w:rsidRPr="00295587">
        <w:rPr>
          <w:b/>
          <w:u w:val="single"/>
        </w:rPr>
        <w:t xml:space="preserve">Основанията за отстраняване се прилагат до изтичане на следните срокове: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 xml:space="preserve">пет години </w:t>
      </w:r>
      <w:r w:rsidRPr="00295587">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три години</w:t>
      </w:r>
      <w:r w:rsidRPr="00295587">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В случай на </w:t>
      </w:r>
      <w:r w:rsidRPr="00295587">
        <w:lastRenderedPageBreak/>
        <w:t xml:space="preserve">отстраняване по чл. 54 от ЗОП възложителят ще осигури доказателства за наличие на основания за отстраняване. </w:t>
      </w:r>
    </w:p>
    <w:p w:rsidR="00A358E0" w:rsidRPr="00295587" w:rsidRDefault="00A358E0" w:rsidP="00A358E0">
      <w:pPr>
        <w:tabs>
          <w:tab w:val="left" w:pos="142"/>
          <w:tab w:val="left" w:pos="709"/>
          <w:tab w:val="left" w:pos="851"/>
          <w:tab w:val="left" w:pos="1276"/>
        </w:tabs>
        <w:ind w:left="567"/>
        <w:jc w:val="both"/>
      </w:pPr>
    </w:p>
    <w:p w:rsidR="00A358E0" w:rsidRPr="00295587" w:rsidRDefault="00A358E0" w:rsidP="00A358E0">
      <w:pPr>
        <w:ind w:firstLine="567"/>
        <w:jc w:val="both"/>
        <w:rPr>
          <w:b/>
          <w:bCs/>
        </w:rPr>
      </w:pPr>
      <w:r w:rsidRPr="00295587">
        <w:rPr>
          <w:b/>
          <w:bCs/>
        </w:rPr>
        <w:t>6. Специфични основания за изключване:</w:t>
      </w:r>
    </w:p>
    <w:p w:rsidR="00A358E0" w:rsidRPr="00295587" w:rsidRDefault="00A358E0" w:rsidP="00A358E0">
      <w:pPr>
        <w:ind w:firstLine="567"/>
        <w:jc w:val="both"/>
        <w:rPr>
          <w:b/>
          <w:bCs/>
        </w:rPr>
      </w:pPr>
      <w:r w:rsidRPr="00295587">
        <w:rPr>
          <w:b/>
          <w:bCs/>
        </w:rPr>
        <w:t xml:space="preserve">Специфични национални основания </w:t>
      </w:r>
      <w:r w:rsidRPr="00295587">
        <w:rPr>
          <w:b/>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A358E0" w:rsidRPr="00295587" w:rsidRDefault="00A358E0" w:rsidP="00A358E0">
      <w:pPr>
        <w:shd w:val="clear" w:color="auto" w:fill="FFFFFF"/>
        <w:spacing w:before="120"/>
        <w:ind w:firstLine="567"/>
        <w:jc w:val="both"/>
        <w:outlineLvl w:val="0"/>
        <w:rPr>
          <w:i/>
          <w:iCs/>
        </w:rPr>
      </w:pPr>
      <w:r w:rsidRPr="00295587">
        <w:rPr>
          <w:b/>
          <w:bCs/>
        </w:rPr>
        <w:t>6.1.</w:t>
      </w:r>
      <w:r w:rsidRPr="00295587">
        <w:t xml:space="preserve">  Участник, за когото </w:t>
      </w:r>
      <w:r w:rsidRPr="00295587">
        <w:rPr>
          <w:bC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295587">
        <w:rPr>
          <w:bCs/>
          <w:lang w:val="en-US"/>
        </w:rPr>
        <w:t>K</w:t>
      </w:r>
      <w:r w:rsidRPr="00295587">
        <w:rPr>
          <w:bCs/>
        </w:rPr>
        <w:t>ТЛТДС), освен ако не е налице изключението по чл. 4 от същия закон</w:t>
      </w:r>
      <w:r w:rsidRPr="00295587">
        <w:rPr>
          <w:i/>
          <w:iCs/>
        </w:rPr>
        <w:t>.</w:t>
      </w:r>
    </w:p>
    <w:p w:rsidR="00A358E0" w:rsidRPr="00295587" w:rsidRDefault="00A358E0" w:rsidP="00A358E0">
      <w:pPr>
        <w:autoSpaceDE w:val="0"/>
        <w:autoSpaceDN w:val="0"/>
        <w:adjustRightInd w:val="0"/>
        <w:spacing w:before="120" w:after="120"/>
        <w:ind w:firstLine="567"/>
        <w:jc w:val="both"/>
      </w:pPr>
      <w:r w:rsidRPr="00295587">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A358E0" w:rsidRPr="00295587" w:rsidRDefault="00A358E0" w:rsidP="00A358E0">
      <w:pPr>
        <w:ind w:firstLine="567"/>
        <w:jc w:val="both"/>
        <w:rPr>
          <w:i/>
          <w:iCs/>
        </w:rPr>
      </w:pPr>
      <w:r w:rsidRPr="00295587">
        <w:rPr>
          <w:b/>
          <w:i/>
          <w:iCs/>
        </w:rPr>
        <w:t>Забележка:</w:t>
      </w:r>
      <w:r w:rsidRPr="00295587">
        <w:rPr>
          <w:i/>
          <w:iCs/>
        </w:rPr>
        <w:t xml:space="preserve"> Съгласно чл.4 от ЗИФОДРЮПДРКЛТДС, член 3 и чл. 3а от същия закон не се прилагат, когато: </w:t>
      </w:r>
    </w:p>
    <w:p w:rsidR="00A358E0" w:rsidRPr="00295587" w:rsidRDefault="00A358E0" w:rsidP="00A358E0">
      <w:pPr>
        <w:ind w:firstLine="567"/>
        <w:jc w:val="both"/>
        <w:rPr>
          <w:i/>
          <w:iCs/>
        </w:rPr>
      </w:pPr>
      <w:r w:rsidRPr="00295587">
        <w:rPr>
          <w:i/>
          <w:iC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w:t>
      </w:r>
      <w:proofErr w:type="spellStart"/>
      <w:r w:rsidRPr="00295587">
        <w:rPr>
          <w:i/>
          <w:iCs/>
        </w:rPr>
        <w:t>емитентите</w:t>
      </w:r>
      <w:proofErr w:type="spellEnd"/>
      <w:r w:rsidRPr="00295587">
        <w:rPr>
          <w:i/>
          <w:iCs/>
        </w:rPr>
        <w:t xml:space="preserve">,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A358E0" w:rsidRPr="00295587" w:rsidRDefault="00A358E0" w:rsidP="00A358E0">
      <w:pPr>
        <w:ind w:firstLine="567"/>
        <w:jc w:val="both"/>
        <w:rPr>
          <w:i/>
          <w:iCs/>
        </w:rPr>
      </w:pPr>
      <w:r w:rsidRPr="00295587">
        <w:rPr>
          <w:i/>
          <w:iC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A358E0" w:rsidRPr="00295587" w:rsidRDefault="00A358E0" w:rsidP="00A358E0">
      <w:pPr>
        <w:ind w:firstLine="567"/>
        <w:jc w:val="both"/>
        <w:rPr>
          <w:i/>
          <w:iCs/>
        </w:rPr>
      </w:pPr>
      <w:r w:rsidRPr="00295587">
        <w:rPr>
          <w:i/>
          <w:iC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A358E0" w:rsidRPr="00295587" w:rsidRDefault="00A358E0" w:rsidP="00A358E0">
      <w:pPr>
        <w:ind w:firstLine="567"/>
        <w:jc w:val="both"/>
        <w:rPr>
          <w:i/>
          <w:iCs/>
        </w:rPr>
      </w:pPr>
      <w:r w:rsidRPr="00295587">
        <w:rPr>
          <w:i/>
          <w:iC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A358E0" w:rsidRPr="00295587" w:rsidRDefault="00A358E0" w:rsidP="00A358E0">
      <w:pPr>
        <w:ind w:firstLine="567"/>
        <w:jc w:val="both"/>
        <w:rPr>
          <w:i/>
          <w:iCs/>
        </w:rPr>
      </w:pPr>
      <w:r w:rsidRPr="00295587">
        <w:rPr>
          <w:i/>
          <w:iCs/>
        </w:rPr>
        <w:lastRenderedPageBreak/>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A358E0" w:rsidRPr="00295587" w:rsidRDefault="00A358E0" w:rsidP="00A358E0">
      <w:pPr>
        <w:ind w:firstLine="567"/>
        <w:jc w:val="both"/>
        <w:rPr>
          <w:i/>
          <w:iCs/>
        </w:rPr>
      </w:pPr>
      <w:r w:rsidRPr="00295587">
        <w:rPr>
          <w:i/>
          <w:iC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b/>
          <w:bCs/>
        </w:rPr>
        <w:t xml:space="preserve">6.2. </w:t>
      </w:r>
      <w:r w:rsidRPr="00295587">
        <w:rPr>
          <w:bCs/>
        </w:rPr>
        <w:t>Участник, който е осъден с влязла в сила присъда, освен ако е реабилитиран, за престъпления, съгласно чл. 54, ал. 1, т. 1 от ЗОП, които  имат характер на национални (специфични) основания за изключване (</w:t>
      </w:r>
      <w:r w:rsidRPr="00295587">
        <w:rPr>
          <w:i/>
          <w:iCs/>
        </w:rPr>
        <w:t xml:space="preserve">тези основания за изключване не се съдържат в член 57, параграф 1 от Директива 2014/24/ЕС, а само в нашето национално законодателство.) </w:t>
      </w:r>
    </w:p>
    <w:p w:rsidR="00A358E0" w:rsidRPr="00295587" w:rsidRDefault="00A358E0" w:rsidP="00A358E0">
      <w:pPr>
        <w:ind w:firstLine="567"/>
        <w:jc w:val="both"/>
        <w:rPr>
          <w:i/>
          <w:iCs/>
        </w:rPr>
      </w:pPr>
      <w:r w:rsidRPr="00295587">
        <w:rPr>
          <w:b/>
          <w:bCs/>
        </w:rPr>
        <w:t>Това са осъждания за престъпления по:</w:t>
      </w:r>
    </w:p>
    <w:p w:rsidR="00A358E0" w:rsidRPr="00295587" w:rsidRDefault="00A358E0" w:rsidP="00A358E0">
      <w:pPr>
        <w:numPr>
          <w:ilvl w:val="0"/>
          <w:numId w:val="16"/>
        </w:numPr>
        <w:tabs>
          <w:tab w:val="left" w:pos="709"/>
          <w:tab w:val="left" w:pos="1701"/>
          <w:tab w:val="left" w:pos="1843"/>
        </w:tabs>
        <w:ind w:left="0" w:firstLine="567"/>
        <w:jc w:val="both"/>
        <w:rPr>
          <w:i/>
          <w:iCs/>
        </w:rPr>
      </w:pPr>
      <w:r w:rsidRPr="00295587">
        <w:rPr>
          <w:b/>
          <w:bCs/>
          <w:i/>
          <w:iCs/>
        </w:rPr>
        <w:t>чл. 194-208</w:t>
      </w:r>
      <w:r w:rsidRPr="00295587">
        <w:rPr>
          <w:b/>
          <w:i/>
          <w:iCs/>
        </w:rPr>
        <w:t>от Наказателния кодекс (НК)</w:t>
      </w:r>
      <w:r w:rsidRPr="00295587">
        <w:rPr>
          <w:i/>
          <w:iCs/>
        </w:rPr>
        <w:t xml:space="preserve"> (престъпления против собствеността);</w:t>
      </w:r>
    </w:p>
    <w:p w:rsidR="00A358E0" w:rsidRPr="00295587" w:rsidRDefault="00A358E0" w:rsidP="00A358E0">
      <w:pPr>
        <w:numPr>
          <w:ilvl w:val="0"/>
          <w:numId w:val="16"/>
        </w:numPr>
        <w:tabs>
          <w:tab w:val="left" w:pos="709"/>
        </w:tabs>
        <w:ind w:left="0" w:firstLine="567"/>
        <w:jc w:val="both"/>
        <w:rPr>
          <w:i/>
          <w:iCs/>
        </w:rPr>
      </w:pPr>
      <w:r w:rsidRPr="00295587">
        <w:rPr>
          <w:b/>
          <w:bCs/>
          <w:i/>
          <w:iCs/>
        </w:rPr>
        <w:t>чл. 213а -217</w:t>
      </w:r>
      <w:r w:rsidRPr="00295587">
        <w:rPr>
          <w:b/>
          <w:i/>
          <w:iCs/>
        </w:rPr>
        <w:t xml:space="preserve"> от НК </w:t>
      </w:r>
      <w:r w:rsidRPr="00295587">
        <w:rPr>
          <w:i/>
          <w:iCs/>
        </w:rPr>
        <w:t xml:space="preserve"> (изнудване, вещно укривателство, злоупотреба на доверие); </w:t>
      </w:r>
    </w:p>
    <w:p w:rsidR="00A358E0" w:rsidRPr="00295587" w:rsidRDefault="00A358E0" w:rsidP="00A358E0">
      <w:pPr>
        <w:numPr>
          <w:ilvl w:val="0"/>
          <w:numId w:val="16"/>
        </w:numPr>
        <w:tabs>
          <w:tab w:val="left" w:pos="709"/>
        </w:tabs>
        <w:ind w:left="0" w:firstLine="567"/>
        <w:jc w:val="both"/>
        <w:rPr>
          <w:i/>
          <w:iCs/>
        </w:rPr>
      </w:pPr>
      <w:r w:rsidRPr="00295587">
        <w:rPr>
          <w:b/>
          <w:bCs/>
          <w:i/>
          <w:iCs/>
        </w:rPr>
        <w:t xml:space="preserve">чл. 219-252 от НК </w:t>
      </w:r>
      <w:r w:rsidRPr="00295587">
        <w:rPr>
          <w:i/>
          <w:iCs/>
        </w:rPr>
        <w:t xml:space="preserve"> (престъпления против стопанството) и </w:t>
      </w:r>
    </w:p>
    <w:p w:rsidR="00A358E0" w:rsidRPr="00295587" w:rsidRDefault="00A358E0" w:rsidP="00A358E0">
      <w:pPr>
        <w:numPr>
          <w:ilvl w:val="0"/>
          <w:numId w:val="16"/>
        </w:numPr>
        <w:tabs>
          <w:tab w:val="left" w:pos="709"/>
        </w:tabs>
        <w:ind w:left="0" w:firstLine="567"/>
        <w:jc w:val="both"/>
        <w:rPr>
          <w:i/>
          <w:iCs/>
        </w:rPr>
      </w:pPr>
      <w:r w:rsidRPr="00295587">
        <w:rPr>
          <w:b/>
          <w:bCs/>
          <w:i/>
          <w:iCs/>
        </w:rPr>
        <w:t>чл. 254а-260 от НК</w:t>
      </w:r>
      <w:r w:rsidRPr="00295587">
        <w:rPr>
          <w:i/>
          <w:iCs/>
        </w:rPr>
        <w:t xml:space="preserve"> (престъпления против данъчната, финансовата и осигурителна система).</w:t>
      </w:r>
    </w:p>
    <w:p w:rsidR="00A358E0" w:rsidRPr="00295587" w:rsidRDefault="00A358E0" w:rsidP="00A358E0">
      <w:pPr>
        <w:spacing w:before="120"/>
        <w:ind w:firstLine="567"/>
        <w:jc w:val="both"/>
      </w:pPr>
      <w:r w:rsidRPr="00295587">
        <w:t xml:space="preserve">Посочва се информация и за престъпления, аналогични на описаните, когато лицата са осъдени в друга държава членка или трета страна. </w:t>
      </w:r>
    </w:p>
    <w:p w:rsidR="00A358E0" w:rsidRPr="00295587" w:rsidRDefault="00A358E0" w:rsidP="00A358E0">
      <w:pPr>
        <w:spacing w:before="120"/>
        <w:ind w:firstLine="567"/>
        <w:jc w:val="both"/>
      </w:pPr>
      <w:r w:rsidRPr="00295587">
        <w:rPr>
          <w:b/>
          <w:bCs/>
        </w:rPr>
        <w:t>6.3. Наличие на свързаност</w:t>
      </w:r>
      <w:r w:rsidRPr="00295587">
        <w:rPr>
          <w:b/>
        </w:rPr>
        <w:t xml:space="preserve"> по смисъла на </w:t>
      </w:r>
      <w:proofErr w:type="spellStart"/>
      <w:r w:rsidRPr="00295587">
        <w:rPr>
          <w:b/>
        </w:rPr>
        <w:t>пар</w:t>
      </w:r>
      <w:proofErr w:type="spellEnd"/>
      <w:r w:rsidRPr="00295587">
        <w:rPr>
          <w:b/>
        </w:rPr>
        <w:t>. 2, т. 45 от ДР на ЗОП между участници в конкретна процедура.</w:t>
      </w:r>
    </w:p>
    <w:p w:rsidR="00A358E0" w:rsidRPr="00295587" w:rsidRDefault="00A358E0" w:rsidP="00A358E0">
      <w:pPr>
        <w:spacing w:before="120"/>
        <w:ind w:firstLine="567"/>
        <w:jc w:val="both"/>
        <w:rPr>
          <w:rFonts w:eastAsia="Arial Unicode MS"/>
        </w:rPr>
      </w:pPr>
      <w:r w:rsidRPr="00295587">
        <w:rPr>
          <w:rFonts w:eastAsia="Arial Unicode MS"/>
        </w:rPr>
        <w:t xml:space="preserve">Свързани лица, </w:t>
      </w:r>
      <w:r w:rsidRPr="00295587">
        <w:t xml:space="preserve">съгласно §2, т. 45 от ДР на ЗОП,във връзка с §1, т. 13 и 14 от ДР на Закона за публичното предлагане на ценни книжа, </w:t>
      </w:r>
      <w:r w:rsidRPr="00295587">
        <w:rPr>
          <w:rFonts w:eastAsia="Arial Unicode MS"/>
        </w:rPr>
        <w:t xml:space="preserve">не могат да бъдат самостоятелни участници в настоящата обществена поръчка. </w:t>
      </w:r>
    </w:p>
    <w:p w:rsidR="00A358E0" w:rsidRPr="00295587" w:rsidRDefault="00A358E0" w:rsidP="00A358E0">
      <w:pPr>
        <w:ind w:firstLine="641"/>
        <w:jc w:val="both"/>
        <w:rPr>
          <w:i/>
          <w:iCs/>
        </w:rPr>
      </w:pPr>
      <w:r w:rsidRPr="00295587">
        <w:rPr>
          <w:b/>
          <w:bCs/>
          <w:i/>
          <w:iCs/>
        </w:rPr>
        <w:t xml:space="preserve">Забележка: </w:t>
      </w:r>
      <w:r w:rsidRPr="00295587">
        <w:rPr>
          <w:i/>
          <w:iCs/>
        </w:rPr>
        <w:t xml:space="preserve">Съгласно §1, т. 13 от ДР на Закона за публичното предлагане на ценни книжа </w:t>
      </w:r>
      <w:r w:rsidRPr="00295587">
        <w:rPr>
          <w:b/>
          <w:i/>
          <w:iCs/>
        </w:rPr>
        <w:t>„свързани лица”</w:t>
      </w:r>
      <w:r w:rsidRPr="00295587">
        <w:rPr>
          <w:i/>
          <w:iCs/>
        </w:rPr>
        <w:t xml:space="preserve"> са:  </w:t>
      </w:r>
    </w:p>
    <w:p w:rsidR="00A358E0" w:rsidRPr="00295587" w:rsidRDefault="00A358E0" w:rsidP="00A358E0">
      <w:pPr>
        <w:ind w:firstLine="708"/>
        <w:jc w:val="both"/>
        <w:rPr>
          <w:i/>
          <w:iCs/>
        </w:rPr>
      </w:pPr>
      <w:r w:rsidRPr="00295587">
        <w:rPr>
          <w:i/>
          <w:iCs/>
        </w:rPr>
        <w:t>а) лицата, едното от които контролира другото лице или негово дъщерно дружество;</w:t>
      </w:r>
    </w:p>
    <w:p w:rsidR="00A358E0" w:rsidRPr="00295587" w:rsidRDefault="00A358E0" w:rsidP="00A358E0">
      <w:pPr>
        <w:ind w:firstLine="708"/>
        <w:jc w:val="both"/>
        <w:rPr>
          <w:i/>
          <w:iCs/>
        </w:rPr>
      </w:pPr>
      <w:r w:rsidRPr="00295587">
        <w:rPr>
          <w:i/>
          <w:iCs/>
        </w:rPr>
        <w:t>б) лицата, чиято дейност се контролира от трето лице;</w:t>
      </w:r>
    </w:p>
    <w:p w:rsidR="00A358E0" w:rsidRPr="00295587" w:rsidRDefault="00A358E0" w:rsidP="00A358E0">
      <w:pPr>
        <w:ind w:firstLine="708"/>
        <w:jc w:val="both"/>
        <w:rPr>
          <w:i/>
          <w:iCs/>
        </w:rPr>
      </w:pPr>
      <w:r w:rsidRPr="00295587">
        <w:rPr>
          <w:i/>
          <w:iCs/>
        </w:rPr>
        <w:t>в) лицата, които съвместно контролират трето лице;</w:t>
      </w:r>
    </w:p>
    <w:p w:rsidR="00A358E0" w:rsidRPr="00295587" w:rsidRDefault="00A358E0" w:rsidP="00A358E0">
      <w:pPr>
        <w:ind w:firstLine="708"/>
        <w:jc w:val="both"/>
        <w:rPr>
          <w:i/>
          <w:iCs/>
        </w:rPr>
      </w:pPr>
      <w:r w:rsidRPr="00295587">
        <w:rPr>
          <w:i/>
          <w:iCs/>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A358E0" w:rsidRPr="00295587" w:rsidRDefault="00A358E0" w:rsidP="00A358E0">
      <w:pPr>
        <w:ind w:firstLine="708"/>
        <w:jc w:val="both"/>
        <w:rPr>
          <w:i/>
          <w:iCs/>
        </w:rPr>
      </w:pPr>
      <w:r w:rsidRPr="00295587">
        <w:rPr>
          <w:i/>
          <w:iCs/>
        </w:rPr>
        <w:t xml:space="preserve">Съответно, съгласно § 1, т. 14 от ДР на Закона за публичното предлагане на ценни книжа </w:t>
      </w:r>
      <w:r w:rsidRPr="00295587">
        <w:rPr>
          <w:b/>
          <w:i/>
          <w:iCs/>
        </w:rPr>
        <w:t>„контрол”</w:t>
      </w:r>
      <w:r w:rsidRPr="00295587">
        <w:rPr>
          <w:i/>
          <w:iCs/>
        </w:rPr>
        <w:t xml:space="preserve"> е налице, когато едно лице:</w:t>
      </w:r>
    </w:p>
    <w:p w:rsidR="00A358E0" w:rsidRPr="00295587" w:rsidRDefault="00A358E0" w:rsidP="00A358E0">
      <w:pPr>
        <w:ind w:firstLine="708"/>
        <w:jc w:val="both"/>
        <w:rPr>
          <w:i/>
          <w:iCs/>
        </w:rPr>
      </w:pPr>
      <w:r w:rsidRPr="00295587">
        <w:rPr>
          <w:i/>
          <w:iCs/>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A358E0" w:rsidRPr="00295587" w:rsidRDefault="00A358E0" w:rsidP="00A358E0">
      <w:pPr>
        <w:ind w:firstLine="708"/>
        <w:jc w:val="both"/>
        <w:rPr>
          <w:i/>
          <w:iCs/>
        </w:rPr>
      </w:pPr>
      <w:r w:rsidRPr="00295587">
        <w:rPr>
          <w:i/>
          <w:iCs/>
        </w:rPr>
        <w:lastRenderedPageBreak/>
        <w:t>б) може да определя пряко или непряко повече от половината от членовете на управителния или контролния орган на едно юридическо лице; или</w:t>
      </w:r>
    </w:p>
    <w:p w:rsidR="00A358E0" w:rsidRPr="00295587" w:rsidRDefault="00A358E0" w:rsidP="00A358E0">
      <w:pPr>
        <w:ind w:firstLine="708"/>
        <w:jc w:val="both"/>
        <w:rPr>
          <w:i/>
          <w:iCs/>
        </w:rPr>
      </w:pPr>
      <w:r w:rsidRPr="00295587">
        <w:rPr>
          <w:i/>
          <w:iCs/>
        </w:rPr>
        <w:t>в) може по друг начин да упражнява решаващо влияние върху вземането на решения във връзка с дейността на юридическо лице.</w:t>
      </w:r>
    </w:p>
    <w:p w:rsidR="00A358E0" w:rsidRPr="00295587" w:rsidRDefault="00A358E0" w:rsidP="00A358E0">
      <w:pPr>
        <w:shd w:val="clear" w:color="auto" w:fill="FEFEFE"/>
        <w:spacing w:before="120"/>
        <w:ind w:firstLine="567"/>
        <w:jc w:val="both"/>
        <w:rPr>
          <w:b/>
          <w:bCs/>
        </w:rPr>
      </w:pPr>
      <w:r w:rsidRPr="00295587">
        <w:rPr>
          <w:b/>
          <w:bCs/>
        </w:rPr>
        <w:t>6.4. Извършени нарушения по чл. 61, ал. 1, чл. 62, ал. 1 или 3, чл. 63, ал. 1 или 2, чл. 228, ал. 3 от Кодекса на труда:</w:t>
      </w:r>
    </w:p>
    <w:p w:rsidR="00A358E0" w:rsidRPr="00295587" w:rsidRDefault="00A358E0" w:rsidP="00A358E0">
      <w:pPr>
        <w:shd w:val="clear" w:color="auto" w:fill="FEFEFE"/>
        <w:ind w:left="660"/>
        <w:jc w:val="both"/>
        <w:rPr>
          <w:b/>
          <w:bCs/>
        </w:rPr>
      </w:pPr>
      <w:r w:rsidRPr="00295587">
        <w:rPr>
          <w:b/>
          <w:bCs/>
          <w:i/>
          <w:iCs/>
        </w:rPr>
        <w:t>Забележка</w:t>
      </w:r>
      <w:r w:rsidRPr="00295587">
        <w:rPr>
          <w:b/>
          <w:bCs/>
        </w:rPr>
        <w:t>:</w:t>
      </w:r>
    </w:p>
    <w:p w:rsidR="00A358E0" w:rsidRPr="00295587" w:rsidRDefault="00A358E0" w:rsidP="00A358E0">
      <w:pPr>
        <w:shd w:val="clear" w:color="auto" w:fill="FEFEFE"/>
        <w:ind w:left="660"/>
        <w:jc w:val="both"/>
        <w:rPr>
          <w:i/>
          <w:iCs/>
        </w:rPr>
      </w:pPr>
      <w:r w:rsidRPr="00295587">
        <w:rPr>
          <w:i/>
          <w:iCs/>
        </w:rPr>
        <w:t>Чл. 61. (1) (Доп. - ДВ, бр. 120 от 2002 г.) Трудовият договор се сключва между работника или служителя и работодателя преди постъпването на работа.</w:t>
      </w:r>
    </w:p>
    <w:p w:rsidR="00A358E0" w:rsidRPr="00295587" w:rsidRDefault="00A358E0" w:rsidP="00A358E0">
      <w:pPr>
        <w:shd w:val="clear" w:color="auto" w:fill="FEFEFE"/>
        <w:ind w:left="660"/>
        <w:jc w:val="both"/>
        <w:rPr>
          <w:i/>
          <w:iCs/>
        </w:rPr>
      </w:pPr>
      <w:r w:rsidRPr="00295587">
        <w:rPr>
          <w:i/>
          <w:iCs/>
        </w:rPr>
        <w:t>Чл. 62. (1) (Изм. - ДВ, бр. 2 от 1996 г.) Трудовият договор се сключва в писмена форма.</w:t>
      </w:r>
    </w:p>
    <w:p w:rsidR="00A358E0" w:rsidRPr="00295587" w:rsidRDefault="00A358E0" w:rsidP="00A358E0">
      <w:pPr>
        <w:shd w:val="clear" w:color="auto" w:fill="FEFEFE"/>
        <w:ind w:left="660"/>
        <w:jc w:val="both"/>
        <w:rPr>
          <w:i/>
          <w:iCs/>
        </w:rPr>
      </w:pPr>
      <w:r w:rsidRPr="00295587">
        <w:rPr>
          <w:i/>
          <w:iCs/>
        </w:rPr>
        <w:t>Чл. 63.  (1) (Нова - ДВ, бр. 120 от 2002 г., изм., бр. 105 от 2005 г., в сила от 01.</w:t>
      </w:r>
      <w:proofErr w:type="spellStart"/>
      <w:r w:rsidRPr="00295587">
        <w:rPr>
          <w:i/>
          <w:iCs/>
        </w:rPr>
        <w:t>01</w:t>
      </w:r>
      <w:proofErr w:type="spellEnd"/>
      <w:r w:rsidRPr="00295587">
        <w:rPr>
          <w:i/>
          <w:iCs/>
        </w:rPr>
        <w:t>.2006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A358E0" w:rsidRPr="00295587" w:rsidRDefault="00A358E0" w:rsidP="00A358E0">
      <w:pPr>
        <w:shd w:val="clear" w:color="auto" w:fill="FEFEFE"/>
        <w:ind w:left="660"/>
        <w:jc w:val="both"/>
        <w:rPr>
          <w:i/>
          <w:iCs/>
        </w:rPr>
      </w:pPr>
      <w:r w:rsidRPr="00295587">
        <w:rPr>
          <w:i/>
          <w:iCs/>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A358E0" w:rsidRPr="00295587" w:rsidRDefault="00A358E0" w:rsidP="00A358E0">
      <w:pPr>
        <w:shd w:val="clear" w:color="auto" w:fill="FEFEFE"/>
        <w:ind w:left="660"/>
        <w:jc w:val="both"/>
        <w:rPr>
          <w:i/>
          <w:iCs/>
        </w:rPr>
      </w:pPr>
      <w:r w:rsidRPr="00295587">
        <w:rPr>
          <w:i/>
          <w:iCs/>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A358E0" w:rsidRPr="00295587" w:rsidRDefault="00A358E0" w:rsidP="00A358E0">
      <w:pPr>
        <w:shd w:val="clear" w:color="auto" w:fill="FEFEFE"/>
        <w:ind w:left="660"/>
        <w:jc w:val="both"/>
      </w:pPr>
      <w:r w:rsidRPr="00295587">
        <w:rPr>
          <w:i/>
          <w:iCs/>
        </w:rPr>
        <w:t xml:space="preserve">*Раздел III „Други видове обезщетения“от Глава десета, Кодекса на труда, а именно: </w:t>
      </w:r>
    </w:p>
    <w:p w:rsidR="00A358E0" w:rsidRPr="00295587" w:rsidRDefault="00A358E0" w:rsidP="00A358E0">
      <w:pPr>
        <w:shd w:val="clear" w:color="auto" w:fill="FEFEFE"/>
        <w:ind w:left="658"/>
        <w:jc w:val="both"/>
        <w:rPr>
          <w:i/>
          <w:iCs/>
        </w:rPr>
      </w:pPr>
      <w:r w:rsidRPr="00295587">
        <w:rPr>
          <w:i/>
          <w:iCs/>
        </w:rPr>
        <w:t>- Обезщетение при недопускане на работа;</w:t>
      </w:r>
    </w:p>
    <w:p w:rsidR="00A358E0" w:rsidRPr="00295587" w:rsidRDefault="00A358E0" w:rsidP="00A358E0">
      <w:pPr>
        <w:shd w:val="clear" w:color="auto" w:fill="FEFEFE"/>
        <w:ind w:left="658"/>
        <w:jc w:val="both"/>
        <w:rPr>
          <w:i/>
          <w:iCs/>
        </w:rPr>
      </w:pPr>
      <w:r w:rsidRPr="00295587">
        <w:rPr>
          <w:i/>
          <w:iCs/>
        </w:rPr>
        <w:t>- Обезщетение при временно отстраняване от работа;</w:t>
      </w:r>
    </w:p>
    <w:p w:rsidR="00A358E0" w:rsidRPr="00295587" w:rsidRDefault="00A358E0" w:rsidP="00A358E0">
      <w:pPr>
        <w:shd w:val="clear" w:color="auto" w:fill="FEFEFE"/>
        <w:ind w:left="658"/>
        <w:jc w:val="both"/>
        <w:rPr>
          <w:i/>
          <w:iCs/>
        </w:rPr>
      </w:pPr>
      <w:r w:rsidRPr="00295587">
        <w:rPr>
          <w:i/>
          <w:iCs/>
        </w:rPr>
        <w:t>- Обезщетение при командировка;</w:t>
      </w:r>
    </w:p>
    <w:p w:rsidR="00A358E0" w:rsidRPr="00295587" w:rsidRDefault="00A358E0" w:rsidP="00A358E0">
      <w:pPr>
        <w:shd w:val="clear" w:color="auto" w:fill="FEFEFE"/>
        <w:ind w:left="658"/>
        <w:jc w:val="both"/>
        <w:rPr>
          <w:i/>
          <w:iCs/>
        </w:rPr>
      </w:pPr>
      <w:r w:rsidRPr="00295587">
        <w:rPr>
          <w:i/>
          <w:iCs/>
        </w:rPr>
        <w:t>- Обезщетение при преместване;</w:t>
      </w:r>
    </w:p>
    <w:p w:rsidR="00A358E0" w:rsidRPr="00295587" w:rsidRDefault="00A358E0" w:rsidP="00A358E0">
      <w:pPr>
        <w:shd w:val="clear" w:color="auto" w:fill="FEFEFE"/>
        <w:ind w:left="658"/>
        <w:jc w:val="both"/>
        <w:rPr>
          <w:i/>
          <w:iCs/>
        </w:rPr>
      </w:pPr>
      <w:r w:rsidRPr="00295587">
        <w:rPr>
          <w:i/>
          <w:iCs/>
        </w:rPr>
        <w:t>- Обезщетение при трудоустрояване;</w:t>
      </w:r>
    </w:p>
    <w:p w:rsidR="00A358E0" w:rsidRPr="00295587" w:rsidRDefault="00A358E0" w:rsidP="00A358E0">
      <w:pPr>
        <w:shd w:val="clear" w:color="auto" w:fill="FEFEFE"/>
        <w:ind w:left="658"/>
        <w:jc w:val="both"/>
        <w:rPr>
          <w:i/>
          <w:iCs/>
        </w:rPr>
      </w:pPr>
      <w:r w:rsidRPr="00295587">
        <w:rPr>
          <w:i/>
          <w:iCs/>
        </w:rPr>
        <w:t>- Обезщетение при бедствие;</w:t>
      </w:r>
    </w:p>
    <w:p w:rsidR="00A358E0" w:rsidRPr="00295587" w:rsidRDefault="00A358E0" w:rsidP="00A358E0">
      <w:pPr>
        <w:shd w:val="clear" w:color="auto" w:fill="FEFEFE"/>
        <w:ind w:left="658"/>
        <w:jc w:val="both"/>
        <w:rPr>
          <w:i/>
          <w:iCs/>
        </w:rPr>
      </w:pPr>
      <w:r w:rsidRPr="00295587">
        <w:rPr>
          <w:i/>
          <w:iCs/>
        </w:rPr>
        <w:t>- Обезщетения при правомерен отказ на работника или служителя да изпълнява работата;</w:t>
      </w:r>
    </w:p>
    <w:p w:rsidR="00A358E0" w:rsidRPr="00295587" w:rsidRDefault="00A358E0" w:rsidP="00A358E0">
      <w:pPr>
        <w:shd w:val="clear" w:color="auto" w:fill="FEFEFE"/>
        <w:ind w:left="658"/>
        <w:jc w:val="both"/>
        <w:rPr>
          <w:i/>
          <w:iCs/>
        </w:rPr>
      </w:pPr>
      <w:r w:rsidRPr="00295587">
        <w:rPr>
          <w:i/>
          <w:iCs/>
        </w:rPr>
        <w:t>- Обезщетение за неспазено предизвестие;</w:t>
      </w:r>
    </w:p>
    <w:p w:rsidR="00A358E0" w:rsidRPr="00295587" w:rsidRDefault="00A358E0" w:rsidP="00A358E0">
      <w:pPr>
        <w:shd w:val="clear" w:color="auto" w:fill="FEFEFE"/>
        <w:ind w:left="658"/>
        <w:jc w:val="both"/>
        <w:rPr>
          <w:i/>
          <w:iCs/>
        </w:rPr>
      </w:pPr>
      <w:r w:rsidRPr="00295587">
        <w:rPr>
          <w:i/>
          <w:iCs/>
        </w:rPr>
        <w:t>- Обезщетение при прекратяване на трудовото правоотношение без предизвестие;</w:t>
      </w:r>
    </w:p>
    <w:p w:rsidR="00A358E0" w:rsidRPr="00295587" w:rsidRDefault="00A358E0" w:rsidP="00A358E0">
      <w:pPr>
        <w:shd w:val="clear" w:color="auto" w:fill="FEFEFE"/>
        <w:ind w:left="658"/>
        <w:jc w:val="both"/>
        <w:rPr>
          <w:i/>
          <w:iCs/>
        </w:rPr>
      </w:pPr>
      <w:r w:rsidRPr="00295587">
        <w:rPr>
          <w:i/>
          <w:iCs/>
        </w:rPr>
        <w:t>- Обезщетение при уволнение на други основания;</w:t>
      </w:r>
    </w:p>
    <w:p w:rsidR="00A358E0" w:rsidRPr="00295587" w:rsidRDefault="00A358E0" w:rsidP="00A358E0">
      <w:pPr>
        <w:shd w:val="clear" w:color="auto" w:fill="FEFEFE"/>
        <w:ind w:left="658"/>
        <w:jc w:val="both"/>
        <w:rPr>
          <w:i/>
          <w:iCs/>
        </w:rPr>
      </w:pPr>
      <w:r w:rsidRPr="00295587">
        <w:rPr>
          <w:i/>
          <w:iCs/>
        </w:rPr>
        <w:t>- Обезщетение за неизползуван платен годишен отпуск;</w:t>
      </w:r>
    </w:p>
    <w:p w:rsidR="00A358E0" w:rsidRPr="00295587" w:rsidRDefault="00A358E0" w:rsidP="00A358E0">
      <w:pPr>
        <w:shd w:val="clear" w:color="auto" w:fill="FEFEFE"/>
        <w:ind w:left="658"/>
        <w:jc w:val="both"/>
        <w:rPr>
          <w:i/>
          <w:iCs/>
        </w:rPr>
      </w:pPr>
      <w:r w:rsidRPr="00295587">
        <w:rPr>
          <w:i/>
          <w:iCs/>
        </w:rPr>
        <w:t>- Обезщетения при незаконно уволнение и при недопускане на работа на възстановен работник или служител;</w:t>
      </w:r>
    </w:p>
    <w:p w:rsidR="00A358E0" w:rsidRPr="00295587" w:rsidRDefault="00A358E0" w:rsidP="00A358E0">
      <w:pPr>
        <w:shd w:val="clear" w:color="auto" w:fill="FEFEFE"/>
        <w:ind w:left="658"/>
        <w:jc w:val="both"/>
        <w:rPr>
          <w:i/>
          <w:iCs/>
        </w:rPr>
      </w:pPr>
      <w:r w:rsidRPr="00295587">
        <w:rPr>
          <w:i/>
          <w:iCs/>
        </w:rPr>
        <w:t>- Отговорност на работодателя за други вреди, причинени на работника или служителя;</w:t>
      </w:r>
    </w:p>
    <w:p w:rsidR="00A358E0" w:rsidRPr="00295587" w:rsidRDefault="00A358E0" w:rsidP="00A358E0">
      <w:pPr>
        <w:shd w:val="clear" w:color="auto" w:fill="FEFEFE"/>
        <w:ind w:left="658"/>
        <w:jc w:val="both"/>
        <w:rPr>
          <w:i/>
          <w:iCs/>
        </w:rPr>
      </w:pPr>
      <w:r w:rsidRPr="00295587">
        <w:rPr>
          <w:i/>
          <w:iCs/>
        </w:rPr>
        <w:t xml:space="preserve">- </w:t>
      </w:r>
      <w:proofErr w:type="spellStart"/>
      <w:r w:rsidRPr="00295587">
        <w:rPr>
          <w:i/>
          <w:iCs/>
        </w:rPr>
        <w:t>Регресна</w:t>
      </w:r>
      <w:proofErr w:type="spellEnd"/>
      <w:r w:rsidRPr="00295587">
        <w:rPr>
          <w:i/>
          <w:iCs/>
        </w:rPr>
        <w:t xml:space="preserve"> отговорност.</w:t>
      </w:r>
    </w:p>
    <w:p w:rsidR="00A358E0" w:rsidRPr="00295587" w:rsidRDefault="00A358E0" w:rsidP="00A358E0">
      <w:pPr>
        <w:shd w:val="clear" w:color="auto" w:fill="FEFEFE"/>
        <w:tabs>
          <w:tab w:val="left" w:pos="1134"/>
        </w:tabs>
        <w:spacing w:before="120"/>
        <w:ind w:firstLine="567"/>
        <w:jc w:val="both"/>
        <w:rPr>
          <w:b/>
          <w:bCs/>
        </w:rPr>
      </w:pPr>
      <w:r w:rsidRPr="00295587">
        <w:rPr>
          <w:b/>
          <w:bCs/>
        </w:rPr>
        <w:t>6.5.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spacing w:before="120"/>
        <w:ind w:firstLine="567"/>
        <w:jc w:val="both"/>
        <w:rPr>
          <w:b/>
          <w:bCs/>
          <w:i/>
          <w:iCs/>
        </w:rPr>
      </w:pPr>
      <w:r w:rsidRPr="00295587">
        <w:rPr>
          <w:b/>
          <w:bCs/>
          <w:i/>
          <w:iCs/>
        </w:rPr>
        <w:t>Забележка:</w:t>
      </w:r>
    </w:p>
    <w:p w:rsidR="00A358E0" w:rsidRPr="00295587" w:rsidRDefault="00A358E0" w:rsidP="00A358E0">
      <w:pPr>
        <w:tabs>
          <w:tab w:val="left" w:pos="1134"/>
        </w:tabs>
        <w:autoSpaceDE w:val="0"/>
        <w:autoSpaceDN w:val="0"/>
        <w:adjustRightInd w:val="0"/>
        <w:ind w:firstLine="567"/>
        <w:jc w:val="both"/>
        <w:rPr>
          <w:i/>
          <w:iCs/>
        </w:rPr>
      </w:pPr>
      <w:r w:rsidRPr="00295587">
        <w:rPr>
          <w:i/>
          <w:iCs/>
        </w:rPr>
        <w:t>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ind w:firstLine="567"/>
        <w:jc w:val="both"/>
        <w:rPr>
          <w:i/>
          <w:iCs/>
        </w:rPr>
      </w:pPr>
      <w:r w:rsidRPr="00295587">
        <w:rPr>
          <w:i/>
          <w:iCs/>
        </w:rPr>
        <w:t xml:space="preserve">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w:t>
      </w:r>
      <w:r w:rsidRPr="00295587">
        <w:rPr>
          <w:i/>
          <w:iCs/>
        </w:rPr>
        <w:lastRenderedPageBreak/>
        <w:t>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A358E0" w:rsidRPr="00295587" w:rsidRDefault="00A358E0" w:rsidP="00A358E0">
      <w:pPr>
        <w:autoSpaceDE w:val="0"/>
        <w:autoSpaceDN w:val="0"/>
        <w:adjustRightInd w:val="0"/>
        <w:ind w:firstLine="567"/>
        <w:jc w:val="both"/>
        <w:rPr>
          <w:i/>
          <w:iCs/>
        </w:rPr>
      </w:pPr>
      <w:r w:rsidRPr="00295587">
        <w:rPr>
          <w:i/>
          <w:iCs/>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A358E0" w:rsidRPr="00295587" w:rsidRDefault="00A358E0" w:rsidP="00A358E0">
      <w:pPr>
        <w:autoSpaceDE w:val="0"/>
        <w:autoSpaceDN w:val="0"/>
        <w:adjustRightInd w:val="0"/>
        <w:spacing w:before="120"/>
        <w:ind w:firstLine="567"/>
        <w:jc w:val="both"/>
        <w:rPr>
          <w:b/>
          <w:bCs/>
        </w:rPr>
      </w:pPr>
      <w:r w:rsidRPr="00295587">
        <w:rPr>
          <w:b/>
          <w:bCs/>
        </w:rPr>
        <w:t>6.</w:t>
      </w:r>
      <w:proofErr w:type="spellStart"/>
      <w:r w:rsidRPr="00295587">
        <w:rPr>
          <w:b/>
          <w:bCs/>
        </w:rPr>
        <w:t>6</w:t>
      </w:r>
      <w:proofErr w:type="spellEnd"/>
      <w:r w:rsidRPr="00295587">
        <w:rPr>
          <w:b/>
          <w:bCs/>
        </w:rPr>
        <w:t>. Извършени нарушения по чл. 13, ал. 1 от Закона за трудовата миграция и трудовата мобилност.</w:t>
      </w:r>
    </w:p>
    <w:p w:rsidR="00A358E0" w:rsidRPr="00295587" w:rsidRDefault="00A358E0" w:rsidP="00A358E0">
      <w:pPr>
        <w:autoSpaceDE w:val="0"/>
        <w:autoSpaceDN w:val="0"/>
        <w:adjustRightInd w:val="0"/>
        <w:ind w:firstLine="567"/>
        <w:jc w:val="both"/>
        <w:rPr>
          <w:b/>
          <w:bCs/>
          <w:i/>
          <w:iCs/>
        </w:rPr>
      </w:pPr>
      <w:r w:rsidRPr="00295587">
        <w:rPr>
          <w:b/>
          <w:bCs/>
          <w:i/>
          <w:iCs/>
        </w:rPr>
        <w:t>Забележка:</w:t>
      </w:r>
    </w:p>
    <w:p w:rsidR="00A358E0" w:rsidRPr="00295587" w:rsidRDefault="00A358E0" w:rsidP="00A358E0">
      <w:pPr>
        <w:autoSpaceDE w:val="0"/>
        <w:autoSpaceDN w:val="0"/>
        <w:adjustRightInd w:val="0"/>
        <w:ind w:left="660"/>
        <w:jc w:val="both"/>
        <w:rPr>
          <w:i/>
          <w:iCs/>
        </w:rPr>
      </w:pPr>
      <w:r w:rsidRPr="00295587">
        <w:rPr>
          <w:i/>
          <w:iCs/>
        </w:rPr>
        <w:t>Чл. 13, ал. 1 от Закона за трудовата миграция и трудовата мобилност</w:t>
      </w:r>
    </w:p>
    <w:p w:rsidR="00A358E0" w:rsidRPr="00295587" w:rsidRDefault="00A358E0" w:rsidP="00A358E0">
      <w:pPr>
        <w:autoSpaceDE w:val="0"/>
        <w:autoSpaceDN w:val="0"/>
        <w:adjustRightInd w:val="0"/>
        <w:ind w:left="660"/>
        <w:jc w:val="both"/>
        <w:rPr>
          <w:i/>
          <w:iCs/>
        </w:rPr>
      </w:pPr>
      <w:r w:rsidRPr="00295587">
        <w:rPr>
          <w:i/>
          <w:iCs/>
        </w:rPr>
        <w:t xml:space="preserve">Чл. 13. (Изм. - ДВ, бр. 24 от 2018 г., </w:t>
      </w:r>
      <w:r w:rsidRPr="00295587">
        <w:rPr>
          <w:b/>
          <w:bCs/>
          <w:i/>
          <w:iCs/>
        </w:rPr>
        <w:t>в сила от 23.05.2018 г.)</w:t>
      </w:r>
      <w:r w:rsidRPr="00295587">
        <w:rPr>
          <w:i/>
          <w:iCs/>
        </w:rPr>
        <w:t xml:space="preserve">  (1) Не се разрешава наемането на работа на незаконно пребиваващи на територията на Република България граждани на трети държави.</w:t>
      </w:r>
    </w:p>
    <w:p w:rsidR="00A358E0" w:rsidRPr="00295587" w:rsidRDefault="00A358E0" w:rsidP="00A358E0">
      <w:pPr>
        <w:autoSpaceDE w:val="0"/>
        <w:autoSpaceDN w:val="0"/>
        <w:adjustRightInd w:val="0"/>
        <w:ind w:left="660"/>
        <w:jc w:val="both"/>
        <w:rPr>
          <w:i/>
          <w:iCs/>
        </w:rPr>
      </w:pPr>
    </w:p>
    <w:p w:rsidR="00A358E0" w:rsidRPr="00295587" w:rsidRDefault="00A358E0" w:rsidP="00A358E0">
      <w:pPr>
        <w:shd w:val="clear" w:color="auto" w:fill="FFFFFF"/>
        <w:ind w:firstLine="640"/>
        <w:contextualSpacing/>
        <w:jc w:val="both"/>
        <w:outlineLvl w:val="0"/>
        <w:rPr>
          <w:b/>
          <w:color w:val="000000"/>
          <w:u w:val="single"/>
        </w:rPr>
      </w:pPr>
      <w:r w:rsidRPr="00295587">
        <w:rPr>
          <w:b/>
          <w:color w:val="000000"/>
          <w:u w:val="single"/>
        </w:rPr>
        <w:t xml:space="preserve">Най-общо, националните основания за отстраняване на участник от </w:t>
      </w:r>
      <w:proofErr w:type="spellStart"/>
      <w:r w:rsidRPr="00295587">
        <w:rPr>
          <w:b/>
          <w:color w:val="000000"/>
          <w:u w:val="single"/>
        </w:rPr>
        <w:t>процедурара</w:t>
      </w:r>
      <w:proofErr w:type="spellEnd"/>
      <w:r w:rsidRPr="00295587">
        <w:rPr>
          <w:b/>
          <w:color w:val="000000"/>
          <w:u w:val="single"/>
        </w:rPr>
        <w:t xml:space="preserve"> по ЗОП, могат да бъдат резюмирани до следния кратък, но обхващащ всички основания списък:</w:t>
      </w:r>
    </w:p>
    <w:p w:rsidR="00A358E0" w:rsidRPr="00295587" w:rsidRDefault="00A358E0" w:rsidP="00A358E0">
      <w:pPr>
        <w:shd w:val="clear" w:color="auto" w:fill="FFFFFF"/>
        <w:ind w:firstLine="640"/>
        <w:contextualSpacing/>
        <w:jc w:val="both"/>
        <w:outlineLvl w:val="0"/>
        <w:rPr>
          <w:color w:val="000000"/>
        </w:rPr>
      </w:pPr>
      <w:r w:rsidRPr="00295587">
        <w:rPr>
          <w:color w:val="000000"/>
        </w:rPr>
        <w:t>Национални основания за отстраняване са:</w:t>
      </w:r>
    </w:p>
    <w:p w:rsidR="00A358E0" w:rsidRPr="00295587" w:rsidRDefault="00A358E0" w:rsidP="00A358E0">
      <w:pPr>
        <w:shd w:val="clear" w:color="auto" w:fill="FFFFFF"/>
        <w:ind w:firstLine="640"/>
        <w:contextualSpacing/>
        <w:jc w:val="both"/>
        <w:outlineLvl w:val="0"/>
        <w:rPr>
          <w:color w:val="000000"/>
        </w:rPr>
      </w:pPr>
      <w:r w:rsidRPr="00295587">
        <w:rPr>
          <w:color w:val="000000"/>
        </w:rPr>
        <w:t>– осъждания за престъпления по чл. 194 – 208, чл. 213а – 217, чл. 219 – 252 и чл. 254а – 255а и чл. 256 – 260 НК (чл. 54, ал. 1, т. 1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61, ал. 1, чл. 62, ал. 1 или 3, чл. 63, ал. 1 или 2, чл. 228, ал. 3 от Кодекса на труда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13, ал. 1 от Закона за трудовата миграция и трудовата мобилност в сила от 23.05.2018 г.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xml:space="preserve">– наличие на свързаност по смисъла на </w:t>
      </w:r>
      <w:proofErr w:type="spellStart"/>
      <w:r w:rsidRPr="00295587">
        <w:rPr>
          <w:color w:val="000000"/>
        </w:rPr>
        <w:t>пар</w:t>
      </w:r>
      <w:proofErr w:type="spellEnd"/>
      <w:r w:rsidRPr="00295587">
        <w:rPr>
          <w:color w:val="000000"/>
        </w:rPr>
        <w:t>. 2, т. 45 от ДР на ЗОП между кандидати/ участници в конкретна процедура (чл. 107, т. 4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A358E0" w:rsidRPr="00295587" w:rsidRDefault="00A358E0" w:rsidP="00A358E0">
      <w:pPr>
        <w:shd w:val="clear" w:color="auto" w:fill="FFFFFF"/>
        <w:ind w:firstLine="640"/>
        <w:contextualSpacing/>
        <w:jc w:val="both"/>
        <w:outlineLvl w:val="0"/>
        <w:rPr>
          <w:color w:val="000000"/>
        </w:rPr>
      </w:pPr>
      <w:r w:rsidRPr="00295587">
        <w:rPr>
          <w:color w:val="000000"/>
        </w:rPr>
        <w:t>–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spacing w:before="240"/>
        <w:ind w:firstLine="480"/>
        <w:jc w:val="both"/>
        <w:rPr>
          <w:b/>
          <w:u w:val="single"/>
        </w:rPr>
      </w:pPr>
      <w:r w:rsidRPr="00295587">
        <w:rPr>
          <w:b/>
          <w:u w:val="single"/>
        </w:rPr>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A358E0" w:rsidRPr="00295587" w:rsidRDefault="00A358E0" w:rsidP="00A358E0">
      <w:pPr>
        <w:spacing w:before="240"/>
        <w:ind w:firstLine="567"/>
        <w:jc w:val="both"/>
      </w:pPr>
      <w:r w:rsidRPr="00295587">
        <w:t xml:space="preserve">В случай, че за конкретен участник/подизпълнител/трето лице не са налице </w:t>
      </w:r>
      <w:proofErr w:type="spellStart"/>
      <w:r w:rsidRPr="00295587">
        <w:t>специфичнитe</w:t>
      </w:r>
      <w:proofErr w:type="spellEnd"/>
      <w:r w:rsidRPr="00295587">
        <w:t xml:space="preserve"> основания за изключване е достатъчно в ЕЕДОП да се маркира отговор </w:t>
      </w:r>
      <w:r w:rsidRPr="00295587">
        <w:rPr>
          <w:b/>
          <w:bCs/>
        </w:rPr>
        <w:t xml:space="preserve">„Не“, </w:t>
      </w:r>
      <w:r w:rsidRPr="00295587">
        <w:t>без да е необходимо лицето да прави конкретно изброяване.</w:t>
      </w:r>
    </w:p>
    <w:p w:rsidR="00A358E0" w:rsidRPr="00295587" w:rsidRDefault="00A358E0" w:rsidP="00A358E0">
      <w:pPr>
        <w:spacing w:before="120"/>
        <w:ind w:firstLine="567"/>
        <w:jc w:val="both"/>
        <w:rPr>
          <w:b/>
        </w:rPr>
      </w:pPr>
      <w:r w:rsidRPr="00295587">
        <w:rPr>
          <w:b/>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A358E0" w:rsidRPr="00295587" w:rsidRDefault="00A358E0" w:rsidP="00A358E0">
      <w:pPr>
        <w:spacing w:before="120"/>
        <w:ind w:firstLine="567"/>
        <w:jc w:val="both"/>
        <w:rPr>
          <w:b/>
        </w:rPr>
      </w:pPr>
      <w:r w:rsidRPr="00295587">
        <w:rPr>
          <w:b/>
          <w:bCs/>
        </w:rPr>
        <w:t xml:space="preserve">ВАЖНО!!! Съгласно чл. 46, ал. 1 от ППЗОП участниците </w:t>
      </w:r>
      <w:r w:rsidRPr="00295587">
        <w:rPr>
          <w:b/>
        </w:rPr>
        <w:t xml:space="preserve">са длъжни да уведомят писмено възложителя в 3-дневен срок от настъпване на обстоятелство по чл. 54, ал. 1, чл. 101, ал. 11. </w:t>
      </w:r>
    </w:p>
    <w:p w:rsidR="00A358E0" w:rsidRPr="00295587" w:rsidRDefault="00A358E0" w:rsidP="00A358E0">
      <w:pPr>
        <w:spacing w:before="120"/>
        <w:ind w:firstLine="567"/>
        <w:jc w:val="both"/>
        <w:rPr>
          <w:b/>
        </w:rPr>
      </w:pPr>
      <w:r w:rsidRPr="00295587">
        <w:rPr>
          <w:b/>
        </w:rPr>
        <w:t>7</w:t>
      </w:r>
      <w:r w:rsidRPr="00493247">
        <w:rPr>
          <w:b/>
        </w:rPr>
        <w:t>. Мерки за доказване на надеждност от участниците</w:t>
      </w:r>
    </w:p>
    <w:p w:rsidR="00A358E0" w:rsidRPr="00295587" w:rsidRDefault="00A358E0" w:rsidP="00A358E0">
      <w:pPr>
        <w:spacing w:before="120"/>
        <w:ind w:firstLine="567"/>
        <w:jc w:val="both"/>
      </w:pPr>
      <w:r w:rsidRPr="00295587">
        <w:lastRenderedPageBreak/>
        <w:t xml:space="preserve">7.1. 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A358E0" w:rsidRPr="00295587" w:rsidRDefault="00A358E0" w:rsidP="00A358E0">
      <w:pPr>
        <w:ind w:firstLine="567"/>
        <w:jc w:val="both"/>
      </w:pPr>
      <w:r w:rsidRPr="00295587">
        <w:t>7.1.</w:t>
      </w:r>
      <w:proofErr w:type="spellStart"/>
      <w:r w:rsidRPr="00295587">
        <w:t>1</w:t>
      </w:r>
      <w:proofErr w:type="spellEnd"/>
      <w:r w:rsidRPr="00295587">
        <w:t xml:space="preserve">. е погасил задълженията си по чл. 54, ал. 1, т. 3 от ЗОП, включително начислените лихви и/или глоби или че те са разсрочени, отсрочени или обезпечени; </w:t>
      </w:r>
    </w:p>
    <w:p w:rsidR="00A358E0" w:rsidRPr="00295587" w:rsidRDefault="00A358E0" w:rsidP="00A358E0">
      <w:pPr>
        <w:ind w:firstLine="567"/>
        <w:jc w:val="both"/>
      </w:pPr>
      <w:r w:rsidRPr="00295587">
        <w:t xml:space="preserve">7.1.2.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A358E0" w:rsidRPr="00295587" w:rsidRDefault="00A358E0" w:rsidP="00A358E0">
      <w:pPr>
        <w:ind w:firstLine="567"/>
        <w:jc w:val="both"/>
      </w:pPr>
      <w:r w:rsidRPr="00295587">
        <w:t xml:space="preserve">7.1.3.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w:t>
      </w:r>
    </w:p>
    <w:p w:rsidR="00A358E0" w:rsidRPr="00295587" w:rsidRDefault="00A358E0" w:rsidP="00A358E0">
      <w:pPr>
        <w:ind w:firstLine="567"/>
        <w:jc w:val="both"/>
      </w:pPr>
      <w:r w:rsidRPr="00295587">
        <w:t xml:space="preserve">7.1.4. е платил изцяло дължимото вземане по чл. 128, чл. 228, ал. 3 или чл. 245 от Кодекса на труда. </w:t>
      </w:r>
    </w:p>
    <w:p w:rsidR="00A358E0" w:rsidRPr="00295587" w:rsidRDefault="00A358E0" w:rsidP="00A358E0">
      <w:pPr>
        <w:spacing w:before="120"/>
        <w:ind w:firstLine="567"/>
        <w:jc w:val="both"/>
      </w:pPr>
      <w:r w:rsidRPr="00295587">
        <w:t xml:space="preserve">7.2. Възложителят разглежда предприетите от участника мерки и ги преценява, като отчита тежестта и конкретните обстоятелства, свързани с престъплението или нарушението. </w:t>
      </w:r>
    </w:p>
    <w:p w:rsidR="00A358E0" w:rsidRPr="00295587" w:rsidRDefault="00A358E0" w:rsidP="00A358E0">
      <w:pPr>
        <w:spacing w:before="120"/>
        <w:ind w:firstLine="567"/>
        <w:jc w:val="both"/>
      </w:pPr>
      <w:r w:rsidRPr="00295587">
        <w:t xml:space="preserve">7.3. Мотивите за приемане или отхвърляне на предприетите по т. 7.1.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 а при събиране на оферти с обява - в протокола от работата на комисията. </w:t>
      </w:r>
    </w:p>
    <w:p w:rsidR="00A358E0" w:rsidRPr="00295587" w:rsidRDefault="00A358E0" w:rsidP="00A358E0">
      <w:pPr>
        <w:spacing w:before="120"/>
        <w:ind w:firstLine="567"/>
        <w:jc w:val="both"/>
      </w:pPr>
      <w:r w:rsidRPr="00295587">
        <w:t>7.4.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т. 7.1. възможност за времето, определено с присъдата или акта.</w:t>
      </w:r>
    </w:p>
    <w:p w:rsidR="00A358E0" w:rsidRPr="00295587" w:rsidRDefault="00A358E0" w:rsidP="00A358E0">
      <w:pPr>
        <w:tabs>
          <w:tab w:val="left" w:pos="0"/>
          <w:tab w:val="left" w:pos="567"/>
          <w:tab w:val="left" w:pos="1134"/>
        </w:tabs>
        <w:autoSpaceDE w:val="0"/>
        <w:autoSpaceDN w:val="0"/>
        <w:adjustRightInd w:val="0"/>
        <w:ind w:left="567"/>
        <w:jc w:val="both"/>
        <w:rPr>
          <w:rFonts w:eastAsia="Calibri"/>
          <w:bCs/>
        </w:rPr>
      </w:pP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
          <w:color w:val="000000"/>
        </w:rPr>
      </w:pPr>
      <w:r w:rsidRPr="00A21A22">
        <w:rPr>
          <w:rFonts w:eastAsia="Calibri"/>
          <w:b/>
          <w:color w:val="000000"/>
        </w:rPr>
        <w:t>8. Документи за доказване липсата на основания за отстраняване, които се представят</w:t>
      </w:r>
      <w:r w:rsidRPr="00295587">
        <w:rPr>
          <w:rFonts w:eastAsia="Calibri"/>
          <w:b/>
          <w:color w:val="000000"/>
        </w:rPr>
        <w:t xml:space="preserve"> от избрания изпълнител преди сключването на договора за обществена поръчка.</w:t>
      </w: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Cs/>
        </w:rPr>
      </w:pPr>
      <w:r w:rsidRPr="00295587">
        <w:rPr>
          <w:rFonts w:eastAsia="Calibri"/>
          <w:b/>
          <w:color w:val="000000"/>
        </w:rPr>
        <w:t xml:space="preserve">8.1. </w:t>
      </w:r>
      <w:r w:rsidRPr="00295587">
        <w:rPr>
          <w:rFonts w:eastAsia="Calibri"/>
          <w:color w:val="000000"/>
        </w:rPr>
        <w:t xml:space="preserve">Преди сключването на договора за обществена поръчка избраният за изпълнител участник представя документите, посочени в чл. 58 от ЗОП за доказване липсата на основанията за отстраняване, освен когато съответни обстоятелства са достъпни чрез публичен безплатен регистър или информацията или достъпът до нея се предоставя от компетентния орган на възложителя по служебен път. </w:t>
      </w:r>
    </w:p>
    <w:p w:rsidR="00A358E0" w:rsidRPr="00295587" w:rsidRDefault="00A358E0" w:rsidP="00A358E0">
      <w:pPr>
        <w:autoSpaceDE w:val="0"/>
        <w:autoSpaceDN w:val="0"/>
        <w:adjustRightInd w:val="0"/>
        <w:jc w:val="both"/>
        <w:textAlignment w:val="center"/>
        <w:rPr>
          <w:rFonts w:eastAsia="Calibri"/>
          <w:color w:val="000000"/>
        </w:rPr>
      </w:pPr>
      <w:r w:rsidRPr="00295587">
        <w:rPr>
          <w:rFonts w:eastAsia="Calibri"/>
          <w:color w:val="000000"/>
        </w:rPr>
        <w:tab/>
      </w:r>
      <w:r w:rsidRPr="00295587">
        <w:rPr>
          <w:rFonts w:eastAsia="Calibri"/>
          <w:b/>
          <w:color w:val="000000"/>
        </w:rPr>
        <w:t>8.2.</w:t>
      </w:r>
      <w:r w:rsidRPr="00295587">
        <w:rPr>
          <w:rFonts w:eastAsia="Calibri"/>
          <w:color w:val="000000"/>
        </w:rPr>
        <w:t xml:space="preserve"> Документите се представят за всеки член на обединението – участник, както и за подизпълнителите и третите лица, ако има такива.</w:t>
      </w:r>
    </w:p>
    <w:p w:rsidR="00095047" w:rsidRPr="004F4FE1" w:rsidRDefault="00095047" w:rsidP="004F4FE1">
      <w:pPr>
        <w:jc w:val="both"/>
      </w:pPr>
    </w:p>
    <w:p w:rsidR="00A358E0" w:rsidRPr="00295587" w:rsidRDefault="00A358E0" w:rsidP="00A358E0">
      <w:pPr>
        <w:jc w:val="both"/>
        <w:rPr>
          <w:rFonts w:eastAsiaTheme="minorEastAsia"/>
          <w:b/>
        </w:rPr>
      </w:pPr>
      <w:bookmarkStart w:id="12" w:name="_Toc496542670"/>
      <w:bookmarkStart w:id="13" w:name="_Toc486429986"/>
      <w:bookmarkStart w:id="14" w:name="_Toc470683306"/>
      <w:bookmarkStart w:id="15" w:name="_Toc470107492"/>
      <w:bookmarkStart w:id="16" w:name="_Toc465700368"/>
      <w:bookmarkStart w:id="17" w:name="_Toc462658441"/>
      <w:bookmarkStart w:id="18" w:name="_Toc450982663"/>
      <w:r w:rsidRPr="00295587">
        <w:rPr>
          <w:rFonts w:eastAsiaTheme="minorEastAsia"/>
          <w:b/>
        </w:rPr>
        <w:t>КРИТЕРИИ ЗА ПОДБОР НА УЧАСТНИЦИТЕ. МИНИМАЛНИ ИЗИСКВАНИЯ И ДОКУМЕНТИ ЗА ДОКАЗВАНЕ</w:t>
      </w:r>
    </w:p>
    <w:p w:rsidR="00A358E0" w:rsidRPr="00295587" w:rsidRDefault="00A358E0" w:rsidP="00A358E0">
      <w:pPr>
        <w:ind w:firstLine="360"/>
        <w:jc w:val="both"/>
        <w:rPr>
          <w:rFonts w:eastAsiaTheme="minorEastAsia"/>
          <w:b/>
          <w:bCs/>
        </w:rPr>
      </w:pPr>
      <w:r w:rsidRPr="00295587">
        <w:rPr>
          <w:rFonts w:eastAsiaTheme="minorEastAsia"/>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4F4FE1" w:rsidRPr="004F4FE1" w:rsidRDefault="004F4FE1" w:rsidP="004F4FE1">
      <w:pPr>
        <w:keepNext/>
        <w:keepLines/>
        <w:jc w:val="center"/>
        <w:outlineLvl w:val="0"/>
        <w:rPr>
          <w:b/>
          <w:bCs/>
          <w:caps/>
          <w:color w:val="000000"/>
          <w:u w:val="single"/>
          <w:lang w:eastAsia="en-US"/>
        </w:rPr>
      </w:pPr>
    </w:p>
    <w:p w:rsidR="004C5755" w:rsidRDefault="00155338" w:rsidP="004C5755">
      <w:pPr>
        <w:widowControl w:val="0"/>
        <w:autoSpaceDE w:val="0"/>
        <w:autoSpaceDN w:val="0"/>
        <w:adjustRightInd w:val="0"/>
        <w:ind w:firstLine="567"/>
        <w:jc w:val="both"/>
        <w:rPr>
          <w:rFonts w:eastAsia="Calibri"/>
          <w:b/>
          <w:bCs/>
          <w:lang w:eastAsia="en-US"/>
        </w:rPr>
      </w:pPr>
      <w:r>
        <w:rPr>
          <w:b/>
          <w:i/>
        </w:rPr>
        <w:t xml:space="preserve">1. </w:t>
      </w:r>
      <w:r w:rsidR="004C5755" w:rsidRPr="00295587">
        <w:rPr>
          <w:b/>
          <w:i/>
        </w:rPr>
        <w:t>Критерии за подбор, отнасящи се до годност (правоспособност) за упражняване на професионална дейност на участниците</w:t>
      </w:r>
      <w:r w:rsidR="004C5755">
        <w:rPr>
          <w:b/>
          <w:i/>
        </w:rPr>
        <w:t>:</w:t>
      </w:r>
      <w:r w:rsidR="004C5755">
        <w:rPr>
          <w:rFonts w:eastAsia="Calibri"/>
          <w:b/>
          <w:bCs/>
          <w:lang w:eastAsia="en-US"/>
        </w:rPr>
        <w:t xml:space="preserve"> </w:t>
      </w:r>
    </w:p>
    <w:p w:rsidR="007B1D4D" w:rsidRPr="00155338" w:rsidRDefault="007B1D4D" w:rsidP="00155338">
      <w:pPr>
        <w:tabs>
          <w:tab w:val="left" w:pos="993"/>
        </w:tabs>
        <w:overflowPunct w:val="0"/>
        <w:autoSpaceDE w:val="0"/>
        <w:autoSpaceDN w:val="0"/>
        <w:adjustRightInd w:val="0"/>
        <w:ind w:firstLine="709"/>
        <w:contextualSpacing/>
        <w:jc w:val="both"/>
        <w:textAlignment w:val="baseline"/>
        <w:rPr>
          <w:rFonts w:eastAsia="Calibri"/>
          <w:b/>
          <w:bCs/>
          <w:lang w:eastAsia="en-US"/>
        </w:rPr>
      </w:pPr>
      <w:r>
        <w:t xml:space="preserve">Участникът трябва да  </w:t>
      </w:r>
      <w:r w:rsidRPr="00A21A22">
        <w:t>притежава лиценз за извършване на превоз на пътници на територията</w:t>
      </w:r>
      <w:r w:rsidRPr="00295587">
        <w:t xml:space="preserve"> на Република България или лиценз на общността за извършване на международен превоз на </w:t>
      </w:r>
      <w:r w:rsidRPr="00273ADE">
        <w:t>пътници</w:t>
      </w:r>
      <w:r w:rsidR="004C5755" w:rsidRPr="00273ADE">
        <w:rPr>
          <w:rFonts w:eastAsia="Calibri"/>
          <w:bCs/>
          <w:i/>
          <w:iCs/>
          <w:lang w:eastAsia="en-US"/>
        </w:rPr>
        <w:t xml:space="preserve"> (лиценз на Общността)</w:t>
      </w:r>
      <w:r w:rsidR="00273ADE" w:rsidRPr="00273ADE">
        <w:rPr>
          <w:rFonts w:eastAsia="Calibri"/>
          <w:bCs/>
          <w:i/>
          <w:iCs/>
          <w:lang w:eastAsia="en-US"/>
        </w:rPr>
        <w:t>.</w:t>
      </w:r>
    </w:p>
    <w:p w:rsidR="007B1D4D" w:rsidRDefault="007B1D4D" w:rsidP="007B1D4D">
      <w:pPr>
        <w:ind w:firstLine="567"/>
        <w:jc w:val="both"/>
        <w:outlineLvl w:val="2"/>
        <w:rPr>
          <w:rFonts w:eastAsia="Calibri"/>
        </w:rPr>
      </w:pPr>
      <w:r w:rsidRPr="00295587">
        <w:t xml:space="preserve"> </w:t>
      </w:r>
      <w:r>
        <w:rPr>
          <w:rFonts w:eastAsia="Calibri"/>
        </w:rPr>
        <w:t>Чуждестранните лица – да са вписани в аналогични регистри, съгласно законодателството на държавата членка, в която са установени.</w:t>
      </w:r>
    </w:p>
    <w:p w:rsidR="007B1D4D" w:rsidRPr="00295587" w:rsidRDefault="007B1D4D" w:rsidP="007B1D4D">
      <w:pPr>
        <w:ind w:firstLine="567"/>
        <w:jc w:val="both"/>
        <w:outlineLvl w:val="2"/>
        <w:rPr>
          <w:i/>
        </w:rPr>
      </w:pPr>
      <w:r>
        <w:rPr>
          <w:rFonts w:eastAsia="Calibri"/>
        </w:rPr>
        <w:lastRenderedPageBreak/>
        <w:t>В случай на обединение изискването се отнася до участника/участниците, които ще извършват дейностите по специализиран превоз.</w:t>
      </w:r>
    </w:p>
    <w:p w:rsidR="007B1D4D" w:rsidRPr="00295587" w:rsidRDefault="007B1D4D" w:rsidP="007B1D4D">
      <w:pPr>
        <w:ind w:firstLine="567"/>
        <w:jc w:val="both"/>
        <w:outlineLvl w:val="2"/>
        <w:rPr>
          <w:i/>
        </w:rPr>
      </w:pPr>
    </w:p>
    <w:p w:rsidR="007B1D4D" w:rsidRPr="00295587" w:rsidRDefault="007B1D4D" w:rsidP="007B1D4D">
      <w:pPr>
        <w:ind w:firstLine="567"/>
        <w:jc w:val="both"/>
        <w:outlineLvl w:val="2"/>
        <w:rPr>
          <w:i/>
        </w:rPr>
      </w:pPr>
      <w:proofErr w:type="spellStart"/>
      <w:r w:rsidRPr="00A21A22">
        <w:rPr>
          <w:i/>
          <w:lang w:val="en-US"/>
        </w:rPr>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w:t>
      </w:r>
      <w:r w:rsidRPr="00A21A22">
        <w:t xml:space="preserve"> </w:t>
      </w:r>
      <w:r w:rsidRPr="00A21A22">
        <w:rPr>
          <w:i/>
        </w:rPr>
        <w:t>А: Годност, За поръчки за услуги</w:t>
      </w:r>
      <w:r w:rsidRPr="00A21A22">
        <w:rPr>
          <w:i/>
          <w:lang w:val="en-US"/>
        </w:rPr>
        <w:t>.</w:t>
      </w:r>
    </w:p>
    <w:p w:rsidR="007B1D4D" w:rsidRPr="00295587" w:rsidRDefault="007B1D4D" w:rsidP="007B1D4D">
      <w:pPr>
        <w:ind w:firstLine="567"/>
        <w:jc w:val="both"/>
        <w:outlineLvl w:val="2"/>
        <w:rPr>
          <w:i/>
        </w:rPr>
      </w:pPr>
    </w:p>
    <w:p w:rsidR="004C5755" w:rsidRPr="00E41E8A" w:rsidRDefault="007B1D4D" w:rsidP="007B1D4D">
      <w:pPr>
        <w:jc w:val="both"/>
      </w:pPr>
      <w:r w:rsidRPr="00295587">
        <w:tab/>
      </w:r>
      <w:r w:rsidRPr="00295587">
        <w:rPr>
          <w:b/>
        </w:rPr>
        <w:t>Документът, с който се доказва</w:t>
      </w:r>
      <w:r>
        <w:rPr>
          <w:b/>
        </w:rPr>
        <w:t>:</w:t>
      </w:r>
      <w:r w:rsidRPr="00295587">
        <w:t xml:space="preserve"> </w:t>
      </w:r>
      <w:r w:rsidRPr="00E41E8A">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7B1D4D" w:rsidRDefault="00155338" w:rsidP="007B1D4D">
      <w:pPr>
        <w:jc w:val="both"/>
      </w:pPr>
      <w:r>
        <w:rPr>
          <w:b/>
        </w:rPr>
        <w:tab/>
      </w:r>
      <w:r w:rsidR="007B1D4D" w:rsidRPr="00E41E8A">
        <w:rPr>
          <w:b/>
          <w:lang w:val="en-GB"/>
        </w:rPr>
        <w:t xml:space="preserve">В </w:t>
      </w:r>
      <w:proofErr w:type="spellStart"/>
      <w:r w:rsidR="007B1D4D" w:rsidRPr="00E41E8A">
        <w:rPr>
          <w:b/>
          <w:lang w:val="en-GB"/>
        </w:rPr>
        <w:t>тези</w:t>
      </w:r>
      <w:proofErr w:type="spellEnd"/>
      <w:r w:rsidR="007B1D4D" w:rsidRPr="00E41E8A">
        <w:rPr>
          <w:b/>
          <w:lang w:val="en-GB"/>
        </w:rPr>
        <w:t xml:space="preserve"> </w:t>
      </w:r>
      <w:proofErr w:type="spellStart"/>
      <w:r w:rsidR="007B1D4D" w:rsidRPr="00E41E8A">
        <w:rPr>
          <w:b/>
          <w:lang w:val="en-GB"/>
        </w:rPr>
        <w:t>случаи</w:t>
      </w:r>
      <w:proofErr w:type="spellEnd"/>
      <w:r w:rsidR="007B1D4D" w:rsidRPr="00E41E8A">
        <w:rPr>
          <w:b/>
          <w:lang w:val="en-GB"/>
        </w:rPr>
        <w:t xml:space="preserve">, </w:t>
      </w:r>
      <w:proofErr w:type="spellStart"/>
      <w:r w:rsidR="007B1D4D" w:rsidRPr="00E41E8A">
        <w:rPr>
          <w:b/>
          <w:lang w:val="en-GB"/>
        </w:rPr>
        <w:t>както</w:t>
      </w:r>
      <w:proofErr w:type="spellEnd"/>
      <w:r w:rsidR="007B1D4D" w:rsidRPr="00E41E8A">
        <w:rPr>
          <w:b/>
          <w:lang w:val="en-GB"/>
        </w:rPr>
        <w:t xml:space="preserve"> и </w:t>
      </w:r>
      <w:proofErr w:type="spellStart"/>
      <w:r w:rsidR="007B1D4D" w:rsidRPr="00E41E8A">
        <w:rPr>
          <w:b/>
          <w:lang w:val="en-GB"/>
        </w:rPr>
        <w:t>при</w:t>
      </w:r>
      <w:proofErr w:type="spellEnd"/>
      <w:r w:rsidR="007B1D4D" w:rsidRPr="00E41E8A">
        <w:rPr>
          <w:b/>
          <w:lang w:val="en-GB"/>
        </w:rPr>
        <w:t xml:space="preserve"> </w:t>
      </w:r>
      <w:proofErr w:type="spellStart"/>
      <w:r w:rsidR="007B1D4D" w:rsidRPr="00E41E8A">
        <w:rPr>
          <w:b/>
          <w:lang w:val="en-GB"/>
        </w:rPr>
        <w:t>сключване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договор</w:t>
      </w:r>
      <w:proofErr w:type="spellEnd"/>
      <w:r w:rsidR="007B1D4D" w:rsidRPr="00E41E8A">
        <w:rPr>
          <w:b/>
          <w:lang w:val="en-GB"/>
        </w:rPr>
        <w:t xml:space="preserve"> </w:t>
      </w:r>
      <w:proofErr w:type="spellStart"/>
      <w:r w:rsidR="007B1D4D" w:rsidRPr="00E41E8A">
        <w:rPr>
          <w:b/>
          <w:lang w:val="en-GB"/>
        </w:rPr>
        <w:t>за</w:t>
      </w:r>
      <w:proofErr w:type="spellEnd"/>
      <w:r w:rsidR="007B1D4D" w:rsidRPr="00E41E8A">
        <w:rPr>
          <w:b/>
          <w:lang w:val="en-GB"/>
        </w:rPr>
        <w:t xml:space="preserve"> </w:t>
      </w:r>
      <w:proofErr w:type="spellStart"/>
      <w:r w:rsidR="007B1D4D" w:rsidRPr="00E41E8A">
        <w:rPr>
          <w:b/>
          <w:lang w:val="en-GB"/>
        </w:rPr>
        <w:t>изпълнение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поръчката</w:t>
      </w:r>
      <w:proofErr w:type="spellEnd"/>
      <w:r w:rsidR="007B1D4D" w:rsidRPr="00E41E8A">
        <w:rPr>
          <w:b/>
          <w:lang w:val="en-GB"/>
        </w:rPr>
        <w:t xml:space="preserve">, </w:t>
      </w:r>
      <w:proofErr w:type="spellStart"/>
      <w:r w:rsidR="007B1D4D" w:rsidRPr="00E41E8A">
        <w:rPr>
          <w:b/>
          <w:lang w:val="en-GB"/>
        </w:rPr>
        <w:t>съответствието</w:t>
      </w:r>
      <w:proofErr w:type="spellEnd"/>
      <w:r w:rsidR="007B1D4D" w:rsidRPr="00E41E8A">
        <w:rPr>
          <w:b/>
          <w:lang w:val="en-GB"/>
        </w:rPr>
        <w:t xml:space="preserve"> с</w:t>
      </w:r>
      <w:r w:rsidR="007B1D4D" w:rsidRPr="00E41E8A">
        <w:rPr>
          <w:lang w:val="en-GB"/>
        </w:rPr>
        <w:t xml:space="preserve"> </w:t>
      </w:r>
      <w:proofErr w:type="spellStart"/>
      <w:r w:rsidR="007B1D4D" w:rsidRPr="00E41E8A">
        <w:rPr>
          <w:b/>
          <w:lang w:val="en-GB"/>
        </w:rPr>
        <w:t>изискването</w:t>
      </w:r>
      <w:proofErr w:type="spellEnd"/>
      <w:r w:rsidR="007B1D4D" w:rsidRPr="00E41E8A">
        <w:rPr>
          <w:b/>
          <w:lang w:val="en-GB"/>
        </w:rPr>
        <w:t xml:space="preserve"> </w:t>
      </w:r>
      <w:proofErr w:type="spellStart"/>
      <w:r w:rsidR="007B1D4D" w:rsidRPr="00E41E8A">
        <w:rPr>
          <w:b/>
          <w:lang w:val="en-GB"/>
        </w:rPr>
        <w:t>се</w:t>
      </w:r>
      <w:proofErr w:type="spellEnd"/>
      <w:r w:rsidR="007B1D4D" w:rsidRPr="00E41E8A">
        <w:rPr>
          <w:b/>
          <w:lang w:val="en-GB"/>
        </w:rPr>
        <w:t xml:space="preserve"> </w:t>
      </w:r>
      <w:proofErr w:type="spellStart"/>
      <w:r w:rsidR="007B1D4D" w:rsidRPr="00E41E8A">
        <w:rPr>
          <w:b/>
          <w:lang w:val="en-GB"/>
        </w:rPr>
        <w:t>доказва</w:t>
      </w:r>
      <w:proofErr w:type="spellEnd"/>
      <w:r w:rsidR="007B1D4D" w:rsidRPr="00E41E8A">
        <w:rPr>
          <w:b/>
          <w:lang w:val="en-GB"/>
        </w:rPr>
        <w:t xml:space="preserve"> с </w:t>
      </w:r>
      <w:proofErr w:type="spellStart"/>
      <w:r w:rsidR="007B1D4D" w:rsidRPr="00E41E8A">
        <w:rPr>
          <w:b/>
          <w:lang w:val="en-GB"/>
        </w:rPr>
        <w:t>представянето</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w:t>
      </w:r>
      <w:r w:rsidR="007B1D4D" w:rsidRPr="00E41E8A">
        <w:rPr>
          <w:b/>
        </w:rPr>
        <w:t xml:space="preserve"> </w:t>
      </w:r>
      <w:r w:rsidR="007B1D4D">
        <w:t>З</w:t>
      </w:r>
      <w:r w:rsidR="007B1D4D" w:rsidRPr="00295587">
        <w:t xml:space="preserve">аверено копие на валиден Лиценз за извършване на </w:t>
      </w:r>
      <w:proofErr w:type="gramStart"/>
      <w:r w:rsidR="007B1D4D" w:rsidRPr="00295587">
        <w:t>обществен  превоз</w:t>
      </w:r>
      <w:proofErr w:type="gramEnd"/>
      <w:r w:rsidR="007B1D4D" w:rsidRPr="00295587">
        <w:t xml:space="preserve"> на пътници на територията на Република България или заверено копие на Лиценза на Общността за извършване на международен превоз</w:t>
      </w:r>
      <w:r w:rsidR="00273ADE" w:rsidRPr="00273ADE">
        <w:t xml:space="preserve"> </w:t>
      </w:r>
      <w:r w:rsidR="00273ADE" w:rsidRPr="00295587">
        <w:t xml:space="preserve">на </w:t>
      </w:r>
      <w:r w:rsidR="00273ADE" w:rsidRPr="00273ADE">
        <w:t>пътници</w:t>
      </w:r>
      <w:r w:rsidR="00273ADE" w:rsidRPr="00273ADE">
        <w:rPr>
          <w:rFonts w:eastAsia="Calibri"/>
          <w:bCs/>
          <w:i/>
          <w:iCs/>
          <w:lang w:eastAsia="en-US"/>
        </w:rPr>
        <w:t xml:space="preserve"> (лиценз на Общността)</w:t>
      </w:r>
      <w:r w:rsidR="007B1D4D" w:rsidRPr="00295587">
        <w:t>.</w:t>
      </w:r>
      <w:r w:rsidR="007B1D4D">
        <w:t xml:space="preserve"> </w:t>
      </w:r>
    </w:p>
    <w:p w:rsidR="007B1D4D" w:rsidRDefault="007B1D4D" w:rsidP="004C5755">
      <w:pPr>
        <w:jc w:val="both"/>
      </w:pPr>
      <w:r>
        <w:t>В случай, че участникът е чуждестранно лице, при сключване на договор той трябва да представи документ, че има право да извършва възлаганите услуги в  Република България, включително, че е извършил съответната регистрация, когато е необходимо (на основание чл. 112, ал. 1, т. 4 от ЗОП).</w:t>
      </w:r>
    </w:p>
    <w:p w:rsidR="004C5755" w:rsidRDefault="004C5755" w:rsidP="004C5755">
      <w:pPr>
        <w:jc w:val="both"/>
      </w:pPr>
    </w:p>
    <w:p w:rsidR="004C5755" w:rsidRPr="00295587" w:rsidRDefault="00155338" w:rsidP="004C5755">
      <w:pPr>
        <w:ind w:firstLine="540"/>
        <w:jc w:val="both"/>
        <w:outlineLvl w:val="2"/>
        <w:rPr>
          <w:b/>
        </w:rPr>
      </w:pPr>
      <w:r>
        <w:rPr>
          <w:b/>
          <w:i/>
        </w:rPr>
        <w:t xml:space="preserve">2. </w:t>
      </w:r>
      <w:r w:rsidR="004C5755" w:rsidRPr="00295587">
        <w:rPr>
          <w:b/>
          <w:i/>
        </w:rPr>
        <w:t>Критерии за подбор, отнасящи се до икономическото и финансовото състояние на участниците</w:t>
      </w:r>
    </w:p>
    <w:p w:rsidR="00155338" w:rsidRPr="00264C01" w:rsidRDefault="004C5755" w:rsidP="00264C01">
      <w:pPr>
        <w:ind w:firstLine="540"/>
        <w:jc w:val="both"/>
        <w:outlineLvl w:val="2"/>
      </w:pPr>
      <w:r w:rsidRPr="00295587">
        <w:t>Не е приложимо.</w:t>
      </w:r>
    </w:p>
    <w:p w:rsidR="00155338" w:rsidRDefault="00155338" w:rsidP="004C5755">
      <w:pPr>
        <w:tabs>
          <w:tab w:val="left" w:pos="567"/>
        </w:tabs>
        <w:ind w:firstLine="540"/>
        <w:jc w:val="both"/>
        <w:outlineLvl w:val="2"/>
        <w:rPr>
          <w:b/>
          <w:i/>
        </w:rPr>
      </w:pPr>
    </w:p>
    <w:p w:rsidR="004C5755" w:rsidRPr="00295587" w:rsidRDefault="00155338" w:rsidP="004C5755">
      <w:pPr>
        <w:tabs>
          <w:tab w:val="left" w:pos="567"/>
        </w:tabs>
        <w:ind w:firstLine="540"/>
        <w:jc w:val="both"/>
        <w:outlineLvl w:val="2"/>
        <w:rPr>
          <w:b/>
          <w:i/>
        </w:rPr>
      </w:pPr>
      <w:r>
        <w:rPr>
          <w:b/>
          <w:i/>
        </w:rPr>
        <w:t xml:space="preserve">3. </w:t>
      </w:r>
      <w:r w:rsidR="004C5755" w:rsidRPr="00295587">
        <w:rPr>
          <w:b/>
          <w:i/>
        </w:rPr>
        <w:t>Критерии за подбор, отнасящи се до техническите и професионални способности на участниците</w:t>
      </w:r>
    </w:p>
    <w:p w:rsidR="004C5755" w:rsidRDefault="004C5755" w:rsidP="004C5755">
      <w:pPr>
        <w:shd w:val="clear" w:color="auto" w:fill="FFFFFF"/>
        <w:tabs>
          <w:tab w:val="left" w:pos="567"/>
        </w:tabs>
        <w:ind w:firstLine="567"/>
        <w:jc w:val="both"/>
      </w:pPr>
      <w:r w:rsidRPr="00295587">
        <w:t>Участникът да разполага с инструменти, съоръжения и техническо оборудване, необходими за изпълнение на поръчката</w:t>
      </w:r>
      <w:r>
        <w:t>.</w:t>
      </w:r>
      <w:r w:rsidRPr="00A21A22">
        <w:t xml:space="preserve"> </w:t>
      </w:r>
    </w:p>
    <w:p w:rsidR="004C5755" w:rsidRPr="004C5755" w:rsidRDefault="004C5755" w:rsidP="004F4FE1">
      <w:pPr>
        <w:tabs>
          <w:tab w:val="left" w:pos="993"/>
        </w:tabs>
        <w:overflowPunct w:val="0"/>
        <w:autoSpaceDE w:val="0"/>
        <w:autoSpaceDN w:val="0"/>
        <w:adjustRightInd w:val="0"/>
        <w:ind w:firstLine="709"/>
        <w:contextualSpacing/>
        <w:jc w:val="both"/>
        <w:textAlignment w:val="baseline"/>
        <w:rPr>
          <w:rFonts w:eastAsia="Calibri"/>
          <w:b/>
          <w:bCs/>
          <w:strike/>
          <w:lang w:val="en-US" w:eastAsia="en-US"/>
        </w:rPr>
      </w:pPr>
    </w:p>
    <w:p w:rsidR="003C68CF" w:rsidRPr="003C68CF" w:rsidRDefault="004C5755" w:rsidP="003C68CF">
      <w:pPr>
        <w:jc w:val="both"/>
        <w:rPr>
          <w:b/>
          <w:lang w:eastAsia="en-US"/>
        </w:rPr>
      </w:pPr>
      <w:r w:rsidRPr="004C5755">
        <w:rPr>
          <w:b/>
          <w:lang w:eastAsia="en-US"/>
        </w:rPr>
        <w:t>Изисквано минимално ниво:</w:t>
      </w:r>
      <w:bookmarkStart w:id="19" w:name="_GoBack"/>
      <w:bookmarkEnd w:id="19"/>
    </w:p>
    <w:p w:rsidR="003C68CF" w:rsidRPr="003C68CF" w:rsidRDefault="003C68CF" w:rsidP="003C68CF">
      <w:pPr>
        <w:autoSpaceDE w:val="0"/>
        <w:autoSpaceDN w:val="0"/>
        <w:adjustRightInd w:val="0"/>
        <w:ind w:firstLine="709"/>
        <w:jc w:val="both"/>
      </w:pPr>
      <w:r w:rsidRPr="003C68CF">
        <w:rPr>
          <w:lang w:eastAsia="en-US"/>
        </w:rPr>
        <w:t>1.</w:t>
      </w:r>
      <w:r w:rsidRPr="003C68CF">
        <w:t xml:space="preserve"> Участникът трябва да разполага с необходимия брой и вид автобуси за изпълнение на поръчката. Минималният изискуем брой автомобили за обществената поръчка е </w:t>
      </w:r>
      <w:r w:rsidR="00C27F61" w:rsidRPr="0024340A">
        <w:rPr>
          <w:b/>
        </w:rPr>
        <w:t>1</w:t>
      </w:r>
      <w:r w:rsidRPr="0024340A">
        <w:rPr>
          <w:b/>
        </w:rPr>
        <w:t>/</w:t>
      </w:r>
      <w:r w:rsidR="00C27F61" w:rsidRPr="0024340A">
        <w:rPr>
          <w:b/>
        </w:rPr>
        <w:t>един</w:t>
      </w:r>
      <w:r w:rsidRPr="0024340A">
        <w:rPr>
          <w:b/>
        </w:rPr>
        <w:t>/бро</w:t>
      </w:r>
      <w:r w:rsidR="00C27F61" w:rsidRPr="0024340A">
        <w:rPr>
          <w:b/>
        </w:rPr>
        <w:t>й</w:t>
      </w:r>
      <w:r w:rsidRPr="003C68CF">
        <w:t xml:space="preserve"> .</w:t>
      </w:r>
    </w:p>
    <w:p w:rsidR="003C68CF" w:rsidRPr="003C68CF" w:rsidRDefault="003C68CF" w:rsidP="003C68CF">
      <w:pPr>
        <w:autoSpaceDE w:val="0"/>
        <w:autoSpaceDN w:val="0"/>
        <w:adjustRightInd w:val="0"/>
        <w:ind w:firstLine="709"/>
        <w:jc w:val="both"/>
        <w:rPr>
          <w:color w:val="000000"/>
        </w:rPr>
      </w:pPr>
      <w:r w:rsidRPr="003C68CF">
        <w:t xml:space="preserve">2. </w:t>
      </w:r>
      <w:r w:rsidRPr="003C68CF">
        <w:rPr>
          <w:color w:val="000000"/>
        </w:rPr>
        <w:t>Автомобилите, предложени за изпълнение на поръчката, трябва да отговарят на следните изисквания:</w:t>
      </w:r>
    </w:p>
    <w:p w:rsidR="003C68CF" w:rsidRPr="003C68CF" w:rsidRDefault="003C68CF" w:rsidP="003C68CF">
      <w:pPr>
        <w:autoSpaceDE w:val="0"/>
        <w:autoSpaceDN w:val="0"/>
        <w:adjustRightInd w:val="0"/>
        <w:ind w:firstLine="709"/>
        <w:jc w:val="both"/>
        <w:rPr>
          <w:color w:val="000000"/>
        </w:rPr>
      </w:pPr>
      <w:r w:rsidRPr="003C68CF">
        <w:rPr>
          <w:bCs/>
          <w:color w:val="000000"/>
        </w:rPr>
        <w:t>2.1.</w:t>
      </w:r>
      <w:r w:rsidRPr="003C68CF">
        <w:rPr>
          <w:b/>
          <w:bCs/>
          <w:color w:val="000000"/>
        </w:rPr>
        <w:t xml:space="preserve"> </w:t>
      </w:r>
      <w:r w:rsidRPr="003C68CF">
        <w:rPr>
          <w:color w:val="000000"/>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3C68CF">
        <w:rPr>
          <w:i/>
          <w:iCs/>
          <w:color w:val="000000"/>
        </w:rPr>
        <w:t>лиценз на Общността</w:t>
      </w:r>
      <w:r w:rsidRPr="003C68CF">
        <w:rPr>
          <w:color w:val="000000"/>
        </w:rPr>
        <w:t>), издаден на лицето, което ще извършва услугата обществен превоз на пътници (</w:t>
      </w:r>
      <w:r w:rsidRPr="003C68CF">
        <w:rPr>
          <w:i/>
          <w:iCs/>
          <w:color w:val="000000"/>
        </w:rPr>
        <w:t>участник, подизпълнител или член на обединение</w:t>
      </w:r>
      <w:r w:rsidRPr="003C68CF">
        <w:rPr>
          <w:color w:val="000000"/>
        </w:rPr>
        <w:t>).</w:t>
      </w:r>
    </w:p>
    <w:p w:rsidR="003C68CF" w:rsidRPr="003C68CF" w:rsidRDefault="003C68CF" w:rsidP="003C68CF">
      <w:pPr>
        <w:autoSpaceDE w:val="0"/>
        <w:autoSpaceDN w:val="0"/>
        <w:adjustRightInd w:val="0"/>
        <w:ind w:firstLine="709"/>
        <w:jc w:val="both"/>
        <w:rPr>
          <w:color w:val="000000"/>
        </w:rPr>
      </w:pPr>
      <w:r w:rsidRPr="003C68CF">
        <w:rPr>
          <w:bCs/>
          <w:color w:val="000000"/>
        </w:rPr>
        <w:t>2.2.</w:t>
      </w:r>
      <w:r w:rsidRPr="003C68CF">
        <w:rPr>
          <w:b/>
          <w:bCs/>
          <w:color w:val="000000"/>
        </w:rPr>
        <w:t xml:space="preserve"> </w:t>
      </w:r>
      <w:r w:rsidRPr="003C68CF">
        <w:rPr>
          <w:color w:val="000000"/>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rsidR="003C68CF" w:rsidRPr="003C68CF" w:rsidRDefault="003C68CF" w:rsidP="003C68CF">
      <w:pPr>
        <w:autoSpaceDE w:val="0"/>
        <w:autoSpaceDN w:val="0"/>
        <w:adjustRightInd w:val="0"/>
        <w:ind w:firstLine="709"/>
        <w:jc w:val="both"/>
        <w:rPr>
          <w:color w:val="000000"/>
        </w:rPr>
      </w:pPr>
      <w:r w:rsidRPr="003C68CF">
        <w:rPr>
          <w:bCs/>
          <w:color w:val="000000"/>
        </w:rPr>
        <w:t>2.3.</w:t>
      </w:r>
      <w:r w:rsidRPr="003C68CF">
        <w:rPr>
          <w:b/>
          <w:bCs/>
          <w:color w:val="000000"/>
        </w:rPr>
        <w:t xml:space="preserve"> </w:t>
      </w:r>
      <w:r w:rsidRPr="003C68CF">
        <w:rPr>
          <w:color w:val="000000"/>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rsidR="003C68CF" w:rsidRPr="003C68CF" w:rsidRDefault="003C68CF" w:rsidP="003C68CF">
      <w:pPr>
        <w:ind w:firstLine="709"/>
        <w:jc w:val="both"/>
        <w:rPr>
          <w:lang w:eastAsia="en-US"/>
        </w:rPr>
      </w:pPr>
      <w:r w:rsidRPr="003C68CF">
        <w:rPr>
          <w:bCs/>
          <w:color w:val="000000"/>
        </w:rPr>
        <w:t>2.</w:t>
      </w:r>
      <w:r w:rsidRPr="003C68CF">
        <w:rPr>
          <w:bCs/>
          <w:color w:val="000000"/>
          <w:lang w:val="ru-RU"/>
        </w:rPr>
        <w:t>4</w:t>
      </w:r>
      <w:r w:rsidRPr="003C68CF">
        <w:rPr>
          <w:bCs/>
          <w:color w:val="000000"/>
        </w:rPr>
        <w:t>.</w:t>
      </w:r>
      <w:r w:rsidRPr="003C68CF">
        <w:rPr>
          <w:b/>
          <w:bCs/>
          <w:color w:val="000000"/>
        </w:rPr>
        <w:t xml:space="preserve"> </w:t>
      </w:r>
      <w:r w:rsidRPr="003C68CF">
        <w:rPr>
          <w:color w:val="000000"/>
        </w:rPr>
        <w:t xml:space="preserve">Да съответстват на екологична </w:t>
      </w:r>
      <w:r w:rsidRPr="00813413">
        <w:rPr>
          <w:color w:val="000000"/>
        </w:rPr>
        <w:t xml:space="preserve">категория ЕВРО 2 и/или по-висока </w:t>
      </w:r>
      <w:r w:rsidRPr="00813413">
        <w:rPr>
          <w:lang w:eastAsia="en-US"/>
        </w:rPr>
        <w:t>за маршрутните разписания от общинската транспортна схема и</w:t>
      </w:r>
      <w:r w:rsidRPr="00813413">
        <w:rPr>
          <w:color w:val="000000"/>
        </w:rPr>
        <w:t xml:space="preserve"> ЕВРО 3 и/или</w:t>
      </w:r>
      <w:r w:rsidRPr="003C68CF">
        <w:rPr>
          <w:color w:val="000000"/>
        </w:rPr>
        <w:t xml:space="preserve"> по-висока </w:t>
      </w:r>
      <w:r w:rsidRPr="003C68CF">
        <w:rPr>
          <w:lang w:eastAsia="en-US"/>
        </w:rPr>
        <w:t xml:space="preserve">за маршрутните разписания от областната и републиканската транспортна схема и да се спазват изискванията на </w:t>
      </w:r>
      <w:r w:rsidR="00DF42CD" w:rsidRPr="00DF42CD">
        <w:rPr>
          <w:rFonts w:eastAsiaTheme="minorHAnsi"/>
          <w:shd w:val="clear" w:color="auto" w:fill="FFFFFF"/>
          <w:lang w:eastAsia="en-US"/>
        </w:rPr>
        <w:t xml:space="preserve">Регламент (ЕС) № 165/2014 на Европейския парламент и на Съвета от 4 февруари 2014 г. относно </w:t>
      </w:r>
      <w:proofErr w:type="spellStart"/>
      <w:r w:rsidR="00DF42CD" w:rsidRPr="00DF42CD">
        <w:rPr>
          <w:rFonts w:eastAsiaTheme="minorHAnsi"/>
          <w:shd w:val="clear" w:color="auto" w:fill="FFFFFF"/>
          <w:lang w:eastAsia="en-US"/>
        </w:rPr>
        <w:t>тахографите</w:t>
      </w:r>
      <w:proofErr w:type="spellEnd"/>
      <w:r w:rsidR="00DF42CD" w:rsidRPr="00DF42CD">
        <w:rPr>
          <w:rFonts w:eastAsiaTheme="minorHAnsi"/>
          <w:shd w:val="clear" w:color="auto" w:fill="FFFFFF"/>
          <w:lang w:eastAsia="en-US"/>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w:t>
      </w:r>
      <w:r w:rsidR="00DF42CD" w:rsidRPr="00DF42CD">
        <w:rPr>
          <w:rFonts w:eastAsiaTheme="minorHAnsi"/>
          <w:shd w:val="clear" w:color="auto" w:fill="FFFFFF"/>
          <w:lang w:eastAsia="en-US"/>
        </w:rPr>
        <w:lastRenderedPageBreak/>
        <w:t>за хармонизиране на някои разпоредби от социалното законодателство, свързани с автомобилния транспорт</w:t>
      </w:r>
      <w:r w:rsidRPr="003C68CF">
        <w:rPr>
          <w:lang w:eastAsia="en-US"/>
        </w:rPr>
        <w:t>.</w:t>
      </w:r>
    </w:p>
    <w:p w:rsidR="003C68CF" w:rsidRDefault="003C68CF" w:rsidP="003C68CF">
      <w:pPr>
        <w:ind w:firstLine="709"/>
        <w:jc w:val="both"/>
        <w:rPr>
          <w:lang w:eastAsia="en-US"/>
        </w:rPr>
      </w:pPr>
      <w:r w:rsidRPr="003C68CF">
        <w:rPr>
          <w:bCs/>
          <w:color w:val="000000"/>
        </w:rPr>
        <w:t>2.</w:t>
      </w:r>
      <w:r w:rsidRPr="003C68CF">
        <w:rPr>
          <w:bCs/>
          <w:color w:val="000000"/>
          <w:lang w:val="ru-RU"/>
        </w:rPr>
        <w:t>5</w:t>
      </w:r>
      <w:r w:rsidRPr="003C68CF">
        <w:rPr>
          <w:bCs/>
          <w:color w:val="000000"/>
        </w:rPr>
        <w:t xml:space="preserve">. </w:t>
      </w:r>
      <w:r w:rsidRPr="003C68CF">
        <w:rPr>
          <w:color w:val="000000"/>
        </w:rPr>
        <w:t>Да са оборудвани с технически изправни климатици /климатични системи</w:t>
      </w:r>
      <w:r w:rsidRPr="003C68CF">
        <w:rPr>
          <w:color w:val="000000"/>
          <w:lang w:val="ru-RU"/>
        </w:rPr>
        <w:t>/</w:t>
      </w:r>
      <w:r w:rsidRPr="003C68CF">
        <w:rPr>
          <w:color w:val="000000"/>
        </w:rPr>
        <w:t xml:space="preserve"> за охлаждане на целия салон</w:t>
      </w:r>
      <w:r w:rsidRPr="003C68CF">
        <w:rPr>
          <w:lang w:eastAsia="en-US"/>
        </w:rPr>
        <w:t xml:space="preserve"> и поддържане на комфортна температура на пътуване.</w:t>
      </w:r>
    </w:p>
    <w:p w:rsidR="007B1D4D" w:rsidRDefault="007B1D4D" w:rsidP="003C68CF">
      <w:pPr>
        <w:ind w:firstLine="709"/>
        <w:jc w:val="both"/>
        <w:rPr>
          <w:lang w:eastAsia="en-US"/>
        </w:rPr>
      </w:pPr>
    </w:p>
    <w:p w:rsidR="004C5755" w:rsidRPr="00295587" w:rsidRDefault="004C5755" w:rsidP="004C5755">
      <w:pPr>
        <w:tabs>
          <w:tab w:val="left" w:pos="567"/>
        </w:tabs>
        <w:ind w:firstLine="540"/>
        <w:jc w:val="both"/>
        <w:outlineLvl w:val="2"/>
        <w:rPr>
          <w:i/>
          <w:color w:val="000000"/>
        </w:rPr>
      </w:pPr>
      <w:proofErr w:type="spellStart"/>
      <w:r w:rsidRPr="00A21A22">
        <w:rPr>
          <w:i/>
          <w:lang w:val="en-US"/>
        </w:rPr>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 В: Технически и професионални способности, Инструменти, съоръжения или техническо оборудване.</w:t>
      </w:r>
    </w:p>
    <w:p w:rsidR="004C5755" w:rsidRPr="00295587" w:rsidRDefault="004C5755" w:rsidP="004C5755">
      <w:pPr>
        <w:shd w:val="clear" w:color="auto" w:fill="FFFFFF"/>
        <w:tabs>
          <w:tab w:val="left" w:pos="567"/>
        </w:tabs>
        <w:ind w:firstLine="567"/>
        <w:jc w:val="both"/>
      </w:pPr>
    </w:p>
    <w:p w:rsidR="004C5755" w:rsidRPr="00E049DE" w:rsidRDefault="004C5755" w:rsidP="004C5755">
      <w:pPr>
        <w:shd w:val="clear" w:color="auto" w:fill="FFFFFF"/>
        <w:tabs>
          <w:tab w:val="left" w:pos="567"/>
        </w:tabs>
        <w:ind w:firstLine="567"/>
        <w:jc w:val="both"/>
      </w:pPr>
      <w:r w:rsidRPr="00B44B40">
        <w:rPr>
          <w:b/>
        </w:rPr>
        <w:t>Документ за доказване на Критерий К2:</w:t>
      </w:r>
      <w:r w:rsidRPr="00B44B40">
        <w:t xml:space="preserve"> </w:t>
      </w:r>
      <w:r w:rsidRPr="00E049DE">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4C5755" w:rsidRDefault="004C5755" w:rsidP="004C5755">
      <w:pPr>
        <w:shd w:val="clear" w:color="auto" w:fill="FFFFFF"/>
        <w:tabs>
          <w:tab w:val="left" w:pos="567"/>
        </w:tabs>
        <w:ind w:firstLine="567"/>
        <w:jc w:val="both"/>
      </w:pPr>
      <w:r w:rsidRPr="00E049DE">
        <w:rPr>
          <w:b/>
          <w:lang w:val="en-GB"/>
        </w:rPr>
        <w:t xml:space="preserve">В </w:t>
      </w:r>
      <w:proofErr w:type="spellStart"/>
      <w:r w:rsidRPr="00E049DE">
        <w:rPr>
          <w:b/>
          <w:lang w:val="en-GB"/>
        </w:rPr>
        <w:t>тези</w:t>
      </w:r>
      <w:proofErr w:type="spellEnd"/>
      <w:r w:rsidRPr="00E049DE">
        <w:rPr>
          <w:b/>
          <w:lang w:val="en-GB"/>
        </w:rPr>
        <w:t xml:space="preserve"> </w:t>
      </w:r>
      <w:proofErr w:type="spellStart"/>
      <w:r w:rsidRPr="00E049DE">
        <w:rPr>
          <w:b/>
          <w:lang w:val="en-GB"/>
        </w:rPr>
        <w:t>случаи</w:t>
      </w:r>
      <w:proofErr w:type="spellEnd"/>
      <w:r w:rsidRPr="00E049DE">
        <w:rPr>
          <w:b/>
          <w:lang w:val="en-GB"/>
        </w:rPr>
        <w:t xml:space="preserve">, </w:t>
      </w:r>
      <w:proofErr w:type="spellStart"/>
      <w:r w:rsidRPr="00E049DE">
        <w:rPr>
          <w:b/>
          <w:lang w:val="en-GB"/>
        </w:rPr>
        <w:t>както</w:t>
      </w:r>
      <w:proofErr w:type="spellEnd"/>
      <w:r w:rsidRPr="00E049DE">
        <w:rPr>
          <w:b/>
          <w:lang w:val="en-GB"/>
        </w:rPr>
        <w:t xml:space="preserve"> и </w:t>
      </w:r>
      <w:proofErr w:type="spellStart"/>
      <w:r w:rsidRPr="00E049DE">
        <w:rPr>
          <w:b/>
          <w:lang w:val="en-GB"/>
        </w:rPr>
        <w:t>при</w:t>
      </w:r>
      <w:proofErr w:type="spellEnd"/>
      <w:r w:rsidRPr="00E049DE">
        <w:rPr>
          <w:b/>
          <w:lang w:val="en-GB"/>
        </w:rPr>
        <w:t xml:space="preserve"> </w:t>
      </w:r>
      <w:proofErr w:type="spellStart"/>
      <w:r w:rsidRPr="00E049DE">
        <w:rPr>
          <w:b/>
          <w:lang w:val="en-GB"/>
        </w:rPr>
        <w:t>сключване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договор</w:t>
      </w:r>
      <w:proofErr w:type="spellEnd"/>
      <w:r w:rsidRPr="00E049DE">
        <w:rPr>
          <w:b/>
          <w:lang w:val="en-GB"/>
        </w:rPr>
        <w:t xml:space="preserve"> </w:t>
      </w:r>
      <w:proofErr w:type="spellStart"/>
      <w:r w:rsidRPr="00E049DE">
        <w:rPr>
          <w:b/>
          <w:lang w:val="en-GB"/>
        </w:rPr>
        <w:t>за</w:t>
      </w:r>
      <w:proofErr w:type="spellEnd"/>
      <w:r w:rsidRPr="00E049DE">
        <w:rPr>
          <w:b/>
          <w:lang w:val="en-GB"/>
        </w:rPr>
        <w:t xml:space="preserve"> </w:t>
      </w:r>
      <w:proofErr w:type="spellStart"/>
      <w:r w:rsidRPr="00E049DE">
        <w:rPr>
          <w:b/>
          <w:lang w:val="en-GB"/>
        </w:rPr>
        <w:t>изпълнение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поръчката</w:t>
      </w:r>
      <w:proofErr w:type="spellEnd"/>
      <w:r w:rsidRPr="00E049DE">
        <w:rPr>
          <w:b/>
          <w:lang w:val="en-GB"/>
        </w:rPr>
        <w:t xml:space="preserve">, </w:t>
      </w:r>
      <w:proofErr w:type="spellStart"/>
      <w:r w:rsidRPr="00E049DE">
        <w:rPr>
          <w:b/>
          <w:lang w:val="en-GB"/>
        </w:rPr>
        <w:t>съответствието</w:t>
      </w:r>
      <w:proofErr w:type="spellEnd"/>
      <w:r w:rsidRPr="00E049DE">
        <w:rPr>
          <w:b/>
          <w:lang w:val="en-GB"/>
        </w:rPr>
        <w:t xml:space="preserve"> с</w:t>
      </w:r>
      <w:r w:rsidRPr="00E049DE">
        <w:rPr>
          <w:lang w:val="en-GB"/>
        </w:rPr>
        <w:t xml:space="preserve"> </w:t>
      </w:r>
      <w:proofErr w:type="spellStart"/>
      <w:r w:rsidRPr="00E049DE">
        <w:rPr>
          <w:b/>
          <w:lang w:val="en-GB"/>
        </w:rPr>
        <w:t>изискването</w:t>
      </w:r>
      <w:proofErr w:type="spellEnd"/>
      <w:r w:rsidRPr="00E049DE">
        <w:rPr>
          <w:b/>
          <w:lang w:val="en-GB"/>
        </w:rPr>
        <w:t xml:space="preserve"> </w:t>
      </w:r>
      <w:proofErr w:type="spellStart"/>
      <w:r w:rsidRPr="00E049DE">
        <w:rPr>
          <w:b/>
          <w:lang w:val="en-GB"/>
        </w:rPr>
        <w:t>се</w:t>
      </w:r>
      <w:proofErr w:type="spellEnd"/>
      <w:r w:rsidRPr="00E049DE">
        <w:rPr>
          <w:b/>
          <w:lang w:val="en-GB"/>
        </w:rPr>
        <w:t xml:space="preserve"> </w:t>
      </w:r>
      <w:proofErr w:type="spellStart"/>
      <w:r w:rsidRPr="00E049DE">
        <w:rPr>
          <w:b/>
          <w:lang w:val="en-GB"/>
        </w:rPr>
        <w:t>доказва</w:t>
      </w:r>
      <w:proofErr w:type="spellEnd"/>
      <w:r w:rsidRPr="00E049DE">
        <w:rPr>
          <w:b/>
          <w:lang w:val="en-GB"/>
        </w:rPr>
        <w:t xml:space="preserve"> с </w:t>
      </w:r>
      <w:proofErr w:type="spellStart"/>
      <w:r w:rsidRPr="00E049DE">
        <w:rPr>
          <w:b/>
          <w:lang w:val="en-GB"/>
        </w:rPr>
        <w:t>представянето</w:t>
      </w:r>
      <w:proofErr w:type="spellEnd"/>
      <w:r w:rsidRPr="00E049DE">
        <w:rPr>
          <w:b/>
          <w:lang w:val="en-GB"/>
        </w:rPr>
        <w:t xml:space="preserve"> </w:t>
      </w:r>
      <w:proofErr w:type="spellStart"/>
      <w:r w:rsidRPr="00E049DE">
        <w:rPr>
          <w:b/>
          <w:lang w:val="en-GB"/>
        </w:rPr>
        <w:t>на</w:t>
      </w:r>
      <w:proofErr w:type="spellEnd"/>
      <w:r w:rsidRPr="00E049DE">
        <w:rPr>
          <w:b/>
          <w:lang w:val="en-GB"/>
        </w:rPr>
        <w:t>:</w:t>
      </w:r>
      <w:r w:rsidRPr="00E049DE">
        <w:rPr>
          <w:b/>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r w:rsidRPr="00B44B40">
        <w:t>.</w:t>
      </w:r>
    </w:p>
    <w:p w:rsidR="00A358E0" w:rsidRDefault="00A358E0" w:rsidP="004C5755">
      <w:pPr>
        <w:shd w:val="clear" w:color="auto" w:fill="FFFFFF"/>
        <w:tabs>
          <w:tab w:val="left" w:pos="567"/>
        </w:tabs>
        <w:ind w:firstLine="567"/>
        <w:jc w:val="both"/>
      </w:pPr>
    </w:p>
    <w:p w:rsidR="00A358E0" w:rsidRPr="00295587" w:rsidRDefault="00A358E0" w:rsidP="00A358E0">
      <w:pPr>
        <w:ind w:right="23" w:firstLine="708"/>
        <w:jc w:val="both"/>
        <w:rPr>
          <w:b/>
          <w:bCs/>
          <w:u w:val="single"/>
        </w:rPr>
      </w:pPr>
      <w:r w:rsidRPr="00295587">
        <w:rPr>
          <w:b/>
          <w:bCs/>
          <w:u w:val="single"/>
        </w:rPr>
        <w:t xml:space="preserve">ВАЖНО! </w:t>
      </w:r>
      <w:proofErr w:type="spellStart"/>
      <w:proofErr w:type="gramStart"/>
      <w:r w:rsidRPr="00295587">
        <w:rPr>
          <w:b/>
          <w:bCs/>
          <w:i/>
          <w:u w:val="single"/>
          <w:lang w:val="en-US"/>
        </w:rPr>
        <w:t>Участник</w:t>
      </w:r>
      <w:proofErr w:type="spellEnd"/>
      <w:r w:rsidRPr="00295587">
        <w:rPr>
          <w:b/>
          <w:bCs/>
          <w:i/>
          <w:u w:val="single"/>
          <w:lang w:val="en-US"/>
        </w:rPr>
        <w:t xml:space="preserve"> </w:t>
      </w:r>
      <w:proofErr w:type="spellStart"/>
      <w:r w:rsidRPr="00295587">
        <w:rPr>
          <w:b/>
          <w:bCs/>
          <w:i/>
          <w:u w:val="single"/>
          <w:lang w:val="en-US"/>
        </w:rPr>
        <w:t>ще</w:t>
      </w:r>
      <w:proofErr w:type="spellEnd"/>
      <w:r w:rsidRPr="00295587">
        <w:rPr>
          <w:b/>
          <w:bCs/>
          <w:i/>
          <w:u w:val="single"/>
          <w:lang w:val="en-US"/>
        </w:rPr>
        <w:t xml:space="preserve"> </w:t>
      </w:r>
      <w:proofErr w:type="spellStart"/>
      <w:r w:rsidRPr="00295587">
        <w:rPr>
          <w:b/>
          <w:bCs/>
          <w:i/>
          <w:u w:val="single"/>
          <w:lang w:val="en-US"/>
        </w:rPr>
        <w:t>бъде</w:t>
      </w:r>
      <w:proofErr w:type="spellEnd"/>
      <w:r w:rsidRPr="00295587">
        <w:rPr>
          <w:b/>
          <w:bCs/>
          <w:i/>
          <w:u w:val="single"/>
          <w:lang w:val="en-US"/>
        </w:rPr>
        <w:t xml:space="preserve"> </w:t>
      </w:r>
      <w:proofErr w:type="spellStart"/>
      <w:r w:rsidRPr="00295587">
        <w:rPr>
          <w:b/>
          <w:bCs/>
          <w:i/>
          <w:u w:val="single"/>
          <w:lang w:val="en-US"/>
        </w:rPr>
        <w:t>отстранен</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участие</w:t>
      </w:r>
      <w:proofErr w:type="spellEnd"/>
      <w:r w:rsidRPr="00295587">
        <w:rPr>
          <w:b/>
          <w:bCs/>
          <w:i/>
          <w:u w:val="single"/>
          <w:lang w:val="en-US"/>
        </w:rPr>
        <w:t xml:space="preserve"> в </w:t>
      </w:r>
      <w:proofErr w:type="spellStart"/>
      <w:r w:rsidRPr="00295587">
        <w:rPr>
          <w:b/>
          <w:bCs/>
          <w:i/>
          <w:u w:val="single"/>
          <w:lang w:val="en-US"/>
        </w:rPr>
        <w:t>процедурата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възлагане</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настоящата</w:t>
      </w:r>
      <w:proofErr w:type="spellEnd"/>
      <w:r w:rsidRPr="00295587">
        <w:rPr>
          <w:b/>
          <w:bCs/>
          <w:i/>
          <w:u w:val="single"/>
          <w:lang w:val="en-US"/>
        </w:rPr>
        <w:t xml:space="preserve"> </w:t>
      </w:r>
      <w:proofErr w:type="spellStart"/>
      <w:r w:rsidRPr="00295587">
        <w:rPr>
          <w:b/>
          <w:bCs/>
          <w:i/>
          <w:u w:val="single"/>
          <w:lang w:val="en-US"/>
        </w:rPr>
        <w:t>обществена</w:t>
      </w:r>
      <w:proofErr w:type="spellEnd"/>
      <w:r w:rsidRPr="00295587">
        <w:rPr>
          <w:b/>
          <w:bCs/>
          <w:i/>
          <w:u w:val="single"/>
          <w:lang w:val="en-US"/>
        </w:rPr>
        <w:t xml:space="preserve"> </w:t>
      </w:r>
      <w:proofErr w:type="spellStart"/>
      <w:r w:rsidRPr="00295587">
        <w:rPr>
          <w:b/>
          <w:bCs/>
          <w:i/>
          <w:u w:val="single"/>
          <w:lang w:val="en-US"/>
        </w:rPr>
        <w:t>поръчка</w:t>
      </w:r>
      <w:proofErr w:type="spellEnd"/>
      <w:r w:rsidRPr="00295587">
        <w:rPr>
          <w:b/>
          <w:bCs/>
          <w:i/>
          <w:u w:val="single"/>
          <w:lang w:val="en-US"/>
        </w:rPr>
        <w:t xml:space="preserve">, </w:t>
      </w:r>
      <w:proofErr w:type="spellStart"/>
      <w:r w:rsidRPr="00295587">
        <w:rPr>
          <w:b/>
          <w:bCs/>
          <w:i/>
          <w:u w:val="single"/>
          <w:lang w:val="en-US"/>
        </w:rPr>
        <w:t>ако</w:t>
      </w:r>
      <w:proofErr w:type="spellEnd"/>
      <w:r w:rsidRPr="00295587">
        <w:rPr>
          <w:b/>
          <w:bCs/>
          <w:i/>
          <w:u w:val="single"/>
          <w:lang w:val="en-US"/>
        </w:rPr>
        <w:t xml:space="preserve"> </w:t>
      </w:r>
      <w:proofErr w:type="spellStart"/>
      <w:r w:rsidRPr="00295587">
        <w:rPr>
          <w:b/>
          <w:bCs/>
          <w:i/>
          <w:u w:val="single"/>
          <w:lang w:val="en-US"/>
        </w:rPr>
        <w:t>той</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предложени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него</w:t>
      </w:r>
      <w:proofErr w:type="spellEnd"/>
      <w:r w:rsidRPr="00295587">
        <w:rPr>
          <w:b/>
          <w:bCs/>
          <w:i/>
          <w:u w:val="single"/>
          <w:lang w:val="en-US"/>
        </w:rPr>
        <w:t xml:space="preserve"> </w:t>
      </w:r>
      <w:proofErr w:type="spellStart"/>
      <w:r w:rsidRPr="00295587">
        <w:rPr>
          <w:b/>
          <w:bCs/>
          <w:i/>
          <w:u w:val="single"/>
          <w:lang w:val="en-US"/>
        </w:rPr>
        <w:t>трето</w:t>
      </w:r>
      <w:proofErr w:type="spellEnd"/>
      <w:r w:rsidRPr="00295587">
        <w:rPr>
          <w:b/>
          <w:bCs/>
          <w:i/>
          <w:u w:val="single"/>
          <w:lang w:val="en-US"/>
        </w:rPr>
        <w:t xml:space="preserve"> </w:t>
      </w:r>
      <w:proofErr w:type="spellStart"/>
      <w:r w:rsidRPr="00295587">
        <w:rPr>
          <w:b/>
          <w:bCs/>
          <w:i/>
          <w:u w:val="single"/>
          <w:lang w:val="en-US"/>
        </w:rPr>
        <w:t>лице</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подизпълнител</w:t>
      </w:r>
      <w:proofErr w:type="spellEnd"/>
      <w:r w:rsidRPr="00295587">
        <w:rPr>
          <w:b/>
          <w:bCs/>
          <w:i/>
          <w:u w:val="single"/>
          <w:lang w:val="en-US"/>
        </w:rPr>
        <w:t xml:space="preserve"> </w:t>
      </w:r>
      <w:proofErr w:type="spellStart"/>
      <w:r w:rsidRPr="00295587">
        <w:rPr>
          <w:b/>
          <w:bCs/>
          <w:i/>
          <w:u w:val="single"/>
          <w:lang w:val="en-US"/>
        </w:rPr>
        <w:t>не</w:t>
      </w:r>
      <w:proofErr w:type="spellEnd"/>
      <w:r w:rsidRPr="00295587">
        <w:rPr>
          <w:b/>
          <w:bCs/>
          <w:i/>
          <w:u w:val="single"/>
          <w:lang w:val="en-US"/>
        </w:rPr>
        <w:t xml:space="preserve"> </w:t>
      </w:r>
      <w:proofErr w:type="spellStart"/>
      <w:r w:rsidRPr="00295587">
        <w:rPr>
          <w:b/>
          <w:bCs/>
          <w:i/>
          <w:u w:val="single"/>
          <w:lang w:val="en-US"/>
        </w:rPr>
        <w:t>отговаря</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някое</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посочените</w:t>
      </w:r>
      <w:proofErr w:type="spellEnd"/>
      <w:r w:rsidRPr="00295587">
        <w:rPr>
          <w:b/>
          <w:bCs/>
          <w:i/>
          <w:u w:val="single"/>
          <w:lang w:val="en-US"/>
        </w:rPr>
        <w:t xml:space="preserve"> </w:t>
      </w:r>
      <w:proofErr w:type="spellStart"/>
      <w:r w:rsidRPr="00295587">
        <w:rPr>
          <w:b/>
          <w:bCs/>
          <w:i/>
          <w:u w:val="single"/>
          <w:lang w:val="en-US"/>
        </w:rPr>
        <w:t>минимални</w:t>
      </w:r>
      <w:proofErr w:type="spellEnd"/>
      <w:r w:rsidRPr="00295587">
        <w:rPr>
          <w:b/>
          <w:bCs/>
          <w:i/>
          <w:u w:val="single"/>
          <w:lang w:val="en-US"/>
        </w:rPr>
        <w:t xml:space="preserve"> </w:t>
      </w:r>
      <w:proofErr w:type="spellStart"/>
      <w:r w:rsidRPr="00295587">
        <w:rPr>
          <w:b/>
          <w:bCs/>
          <w:i/>
          <w:u w:val="single"/>
          <w:lang w:val="en-US"/>
        </w:rPr>
        <w:t>изисквания</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годност</w:t>
      </w:r>
      <w:proofErr w:type="spellEnd"/>
      <w:r w:rsidRPr="00295587">
        <w:rPr>
          <w:b/>
          <w:bCs/>
          <w:i/>
          <w:u w:val="single"/>
        </w:rPr>
        <w:t xml:space="preserve"> </w:t>
      </w:r>
      <w:r w:rsidRPr="00295587">
        <w:rPr>
          <w:b/>
          <w:bCs/>
          <w:i/>
          <w:u w:val="single"/>
          <w:lang w:val="en-US"/>
        </w:rPr>
        <w:t>(</w:t>
      </w:r>
      <w:proofErr w:type="spellStart"/>
      <w:r w:rsidRPr="00295587">
        <w:rPr>
          <w:b/>
          <w:bCs/>
          <w:i/>
          <w:u w:val="single"/>
          <w:lang w:val="en-US"/>
        </w:rPr>
        <w:t>правоспособност</w:t>
      </w:r>
      <w:proofErr w:type="spellEnd"/>
      <w:r w:rsidRPr="00295587">
        <w:rPr>
          <w:b/>
          <w:bCs/>
          <w:i/>
          <w:u w:val="single"/>
          <w:lang w:val="en-US"/>
        </w:rPr>
        <w:t xml:space="preserve">), </w:t>
      </w:r>
      <w:proofErr w:type="spellStart"/>
      <w:r w:rsidRPr="00295587">
        <w:rPr>
          <w:b/>
          <w:bCs/>
          <w:i/>
          <w:u w:val="single"/>
          <w:lang w:val="en-US"/>
        </w:rPr>
        <w:t>технически</w:t>
      </w:r>
      <w:proofErr w:type="spellEnd"/>
      <w:r w:rsidRPr="00295587">
        <w:rPr>
          <w:b/>
          <w:bCs/>
          <w:i/>
          <w:u w:val="single"/>
          <w:lang w:val="en-US"/>
        </w:rPr>
        <w:t xml:space="preserve"> и </w:t>
      </w:r>
      <w:proofErr w:type="spellStart"/>
      <w:r w:rsidRPr="00295587">
        <w:rPr>
          <w:b/>
          <w:bCs/>
          <w:i/>
          <w:u w:val="single"/>
          <w:lang w:val="en-US"/>
        </w:rPr>
        <w:t>професионални</w:t>
      </w:r>
      <w:proofErr w:type="spellEnd"/>
      <w:r w:rsidRPr="00295587">
        <w:rPr>
          <w:b/>
          <w:bCs/>
          <w:i/>
          <w:u w:val="single"/>
          <w:lang w:val="en-US"/>
        </w:rPr>
        <w:t xml:space="preserve"> </w:t>
      </w:r>
      <w:proofErr w:type="spellStart"/>
      <w:r w:rsidRPr="00295587">
        <w:rPr>
          <w:b/>
          <w:bCs/>
          <w:i/>
          <w:u w:val="single"/>
          <w:lang w:val="en-US"/>
        </w:rPr>
        <w:t>способности</w:t>
      </w:r>
      <w:proofErr w:type="spellEnd"/>
      <w:r w:rsidRPr="00295587">
        <w:rPr>
          <w:b/>
          <w:bCs/>
          <w:i/>
          <w:u w:val="single"/>
          <w:lang w:val="en-US"/>
        </w:rPr>
        <w:t xml:space="preserve">, </w:t>
      </w:r>
      <w:proofErr w:type="spellStart"/>
      <w:r w:rsidRPr="00295587">
        <w:rPr>
          <w:b/>
          <w:bCs/>
          <w:i/>
          <w:u w:val="single"/>
          <w:lang w:val="en-US"/>
        </w:rPr>
        <w:t>респ</w:t>
      </w:r>
      <w:proofErr w:type="spellEnd"/>
      <w:r w:rsidRPr="00295587">
        <w:rPr>
          <w:b/>
          <w:bCs/>
          <w:i/>
          <w:u w:val="single"/>
          <w:lang w:val="en-US"/>
        </w:rPr>
        <w:t>.</w:t>
      </w:r>
      <w:proofErr w:type="gramEnd"/>
      <w:r w:rsidRPr="00295587">
        <w:rPr>
          <w:b/>
          <w:bCs/>
          <w:i/>
          <w:u w:val="single"/>
          <w:lang w:val="en-US"/>
        </w:rPr>
        <w:t xml:space="preserve"> </w:t>
      </w:r>
      <w:proofErr w:type="spellStart"/>
      <w:proofErr w:type="gramStart"/>
      <w:r w:rsidRPr="00295587">
        <w:rPr>
          <w:b/>
          <w:bCs/>
          <w:i/>
          <w:u w:val="single"/>
          <w:lang w:val="en-US"/>
        </w:rPr>
        <w:t>на</w:t>
      </w:r>
      <w:proofErr w:type="spellEnd"/>
      <w:proofErr w:type="gramEnd"/>
      <w:r w:rsidRPr="00295587">
        <w:rPr>
          <w:b/>
          <w:bCs/>
          <w:i/>
          <w:u w:val="single"/>
          <w:lang w:val="en-US"/>
        </w:rPr>
        <w:t xml:space="preserve"> </w:t>
      </w:r>
      <w:proofErr w:type="spellStart"/>
      <w:r w:rsidRPr="00295587">
        <w:rPr>
          <w:b/>
          <w:bCs/>
          <w:i/>
          <w:u w:val="single"/>
          <w:lang w:val="en-US"/>
        </w:rPr>
        <w:t>изискванията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лично</w:t>
      </w:r>
      <w:proofErr w:type="spellEnd"/>
      <w:r w:rsidRPr="00295587">
        <w:rPr>
          <w:b/>
          <w:bCs/>
          <w:i/>
          <w:u w:val="single"/>
          <w:lang w:val="en-US"/>
        </w:rPr>
        <w:t xml:space="preserve"> </w:t>
      </w:r>
      <w:proofErr w:type="spellStart"/>
      <w:r w:rsidRPr="00295587">
        <w:rPr>
          <w:b/>
          <w:bCs/>
          <w:i/>
          <w:u w:val="single"/>
          <w:lang w:val="en-US"/>
        </w:rPr>
        <w:t>състояние</w:t>
      </w:r>
      <w:proofErr w:type="spellEnd"/>
      <w:r w:rsidRPr="00295587">
        <w:rPr>
          <w:b/>
          <w:bCs/>
          <w:i/>
          <w:u w:val="single"/>
          <w:lang w:val="en-US"/>
        </w:rPr>
        <w:t xml:space="preserve"> и </w:t>
      </w:r>
      <w:proofErr w:type="spellStart"/>
      <w:r w:rsidRPr="00295587">
        <w:rPr>
          <w:b/>
          <w:bCs/>
          <w:i/>
          <w:u w:val="single"/>
          <w:lang w:val="en-US"/>
        </w:rPr>
        <w:t>други</w:t>
      </w:r>
      <w:proofErr w:type="spellEnd"/>
      <w:r w:rsidRPr="00295587">
        <w:rPr>
          <w:b/>
          <w:bCs/>
          <w:i/>
          <w:u w:val="single"/>
          <w:lang w:val="en-US"/>
        </w:rPr>
        <w:t xml:space="preserve"> </w:t>
      </w:r>
      <w:proofErr w:type="spellStart"/>
      <w:r w:rsidRPr="00295587">
        <w:rPr>
          <w:b/>
          <w:bCs/>
          <w:i/>
          <w:u w:val="single"/>
          <w:lang w:val="en-US"/>
        </w:rPr>
        <w:t>посочени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възложителя</w:t>
      </w:r>
      <w:proofErr w:type="spellEnd"/>
      <w:r w:rsidRPr="00295587">
        <w:rPr>
          <w:b/>
          <w:bCs/>
          <w:i/>
          <w:u w:val="single"/>
          <w:lang w:val="en-US"/>
        </w:rPr>
        <w:t>.</w:t>
      </w:r>
      <w:r w:rsidRPr="00295587">
        <w:rPr>
          <w:b/>
          <w:u w:val="single"/>
          <w:lang w:val="en-US"/>
        </w:rPr>
        <w:t xml:space="preserve"> </w:t>
      </w:r>
    </w:p>
    <w:p w:rsidR="00A358E0" w:rsidRPr="00295587" w:rsidRDefault="00A358E0" w:rsidP="00A358E0">
      <w:pPr>
        <w:spacing w:after="120"/>
        <w:ind w:right="23" w:firstLine="709"/>
        <w:contextualSpacing/>
        <w:jc w:val="both"/>
        <w:textAlignment w:val="center"/>
        <w:rPr>
          <w:b/>
          <w:u w:val="single"/>
        </w:rPr>
      </w:pPr>
    </w:p>
    <w:p w:rsidR="00A358E0" w:rsidRPr="00295587" w:rsidRDefault="00A358E0" w:rsidP="00A358E0">
      <w:pPr>
        <w:ind w:right="23" w:firstLine="567"/>
        <w:jc w:val="both"/>
        <w:textAlignment w:val="center"/>
      </w:pPr>
      <w:r w:rsidRPr="00295587">
        <w:t xml:space="preserve">На етап подаване на оферти - за доказване на изискванията за лично състояние, годност (правоспособност), икономическо и финансово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 </w:t>
      </w:r>
      <w:r w:rsidRPr="00295587">
        <w:rPr>
          <w:b/>
          <w:u w:val="single"/>
        </w:rPr>
        <w:t>единствено</w:t>
      </w:r>
      <w:r w:rsidRPr="00295587">
        <w:t xml:space="preserve"> попълнен </w:t>
      </w:r>
      <w:r w:rsidRPr="00295587">
        <w:rPr>
          <w:b/>
        </w:rPr>
        <w:t>единен европейски документ за обществени поръчки (ЕЕДОП)</w:t>
      </w:r>
      <w:r w:rsidRPr="00295587">
        <w:t xml:space="preserve"> съдържащ цялата необходима информация</w:t>
      </w:r>
      <w:r w:rsidRPr="00295587">
        <w:rPr>
          <w:b/>
          <w:u w:val="single"/>
        </w:rPr>
        <w:t xml:space="preserve"> като НЕ е необходимо</w:t>
      </w:r>
      <w:r w:rsidRPr="00295587">
        <w:rPr>
          <w:b/>
        </w:rPr>
        <w:t xml:space="preserve"> да представят каквито и да било други документи, за да доказват необходимото съответствие.</w:t>
      </w:r>
      <w:r w:rsidRPr="00295587">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w:t>
      </w:r>
      <w:proofErr w:type="spellStart"/>
      <w:r w:rsidRPr="00295587">
        <w:t>относими</w:t>
      </w:r>
      <w:proofErr w:type="spellEnd"/>
      <w:r w:rsidRPr="00295587">
        <w:t xml:space="preserve"> към обединението, ЕЕДОП се подава и за обединението.</w:t>
      </w:r>
    </w:p>
    <w:p w:rsidR="00A358E0" w:rsidRPr="00295587" w:rsidRDefault="00A358E0" w:rsidP="00A358E0">
      <w:pPr>
        <w:ind w:right="23" w:firstLine="567"/>
        <w:jc w:val="both"/>
        <w:textAlignment w:val="center"/>
      </w:pPr>
      <w:r w:rsidRPr="00295587">
        <w:rPr>
          <w:b/>
          <w:u w:val="single"/>
        </w:rPr>
        <w:t>В ЕЕДОП се представят данни относно публичните регистри</w:t>
      </w:r>
      <w:r w:rsidRPr="00295587">
        <w:t>,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 </w:t>
      </w:r>
    </w:p>
    <w:p w:rsidR="00A358E0" w:rsidRPr="00295587" w:rsidRDefault="00A358E0" w:rsidP="00A358E0">
      <w:pPr>
        <w:ind w:right="23" w:firstLine="567"/>
        <w:jc w:val="both"/>
        <w:textAlignment w:val="center"/>
      </w:pPr>
    </w:p>
    <w:p w:rsidR="00A358E0" w:rsidRPr="00295587" w:rsidRDefault="00A358E0" w:rsidP="00A358E0">
      <w:pPr>
        <w:ind w:right="23" w:firstLine="709"/>
        <w:jc w:val="both"/>
        <w:rPr>
          <w:b/>
        </w:rPr>
      </w:pPr>
      <w:r w:rsidRPr="00295587">
        <w:rPr>
          <w:b/>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A358E0" w:rsidRPr="00295587" w:rsidRDefault="00A358E0" w:rsidP="00A358E0">
      <w:pPr>
        <w:ind w:right="23"/>
        <w:jc w:val="both"/>
        <w:rPr>
          <w:b/>
        </w:rPr>
      </w:pPr>
    </w:p>
    <w:p w:rsidR="00A358E0" w:rsidRPr="00295587" w:rsidRDefault="00A358E0" w:rsidP="00A358E0">
      <w:pPr>
        <w:tabs>
          <w:tab w:val="left" w:pos="0"/>
        </w:tabs>
        <w:ind w:right="23" w:firstLine="567"/>
        <w:jc w:val="both"/>
        <w:rPr>
          <w:b/>
          <w:i/>
        </w:rPr>
      </w:pPr>
      <w:r w:rsidRPr="00295587">
        <w:rPr>
          <w:b/>
          <w:i/>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A358E0" w:rsidRPr="00295587" w:rsidRDefault="00A358E0" w:rsidP="00A358E0">
      <w:pPr>
        <w:autoSpaceDE w:val="0"/>
        <w:autoSpaceDN w:val="0"/>
        <w:adjustRightInd w:val="0"/>
        <w:ind w:firstLine="567"/>
        <w:jc w:val="both"/>
        <w:rPr>
          <w:rFonts w:eastAsiaTheme="minorEastAsia"/>
        </w:rPr>
      </w:pPr>
    </w:p>
    <w:p w:rsidR="00A358E0" w:rsidRPr="00295587" w:rsidRDefault="00A358E0" w:rsidP="00A358E0">
      <w:pPr>
        <w:ind w:firstLine="567"/>
        <w:jc w:val="both"/>
        <w:rPr>
          <w:b/>
          <w:u w:val="single"/>
        </w:rPr>
      </w:pPr>
      <w:r w:rsidRPr="00295587">
        <w:rPr>
          <w:b/>
          <w:u w:val="single"/>
        </w:rPr>
        <w:t>ОСОБЕНО ВАЖНО!</w:t>
      </w:r>
    </w:p>
    <w:p w:rsidR="00A358E0" w:rsidRPr="00295587" w:rsidRDefault="00A358E0" w:rsidP="00A358E0">
      <w:pPr>
        <w:ind w:firstLine="567"/>
        <w:jc w:val="both"/>
        <w:rPr>
          <w:b/>
        </w:rPr>
      </w:pPr>
      <w:r w:rsidRPr="00295587">
        <w:rPr>
          <w:b/>
        </w:rPr>
        <w:lastRenderedPageBreak/>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A358E0" w:rsidRPr="00295587" w:rsidRDefault="00A358E0" w:rsidP="00A358E0">
      <w:pPr>
        <w:ind w:firstLine="567"/>
        <w:jc w:val="both"/>
      </w:pPr>
      <w:r w:rsidRPr="00295587">
        <w:t>Участниците следва да попълнят в приложимите полета ЕЕДОП по образеца генериран в ЦАИС ЕОП от Възложителя.</w:t>
      </w:r>
    </w:p>
    <w:p w:rsidR="00A358E0" w:rsidRPr="00295587" w:rsidRDefault="00A358E0" w:rsidP="00A358E0">
      <w:pPr>
        <w:ind w:firstLine="567"/>
        <w:jc w:val="both"/>
      </w:pPr>
      <w:r w:rsidRPr="00295587">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A358E0" w:rsidRDefault="00A358E0" w:rsidP="00A358E0">
      <w:pPr>
        <w:autoSpaceDE w:val="0"/>
        <w:autoSpaceDN w:val="0"/>
        <w:adjustRightInd w:val="0"/>
        <w:ind w:firstLine="360"/>
        <w:jc w:val="both"/>
      </w:pPr>
      <w:r w:rsidRPr="00295587">
        <w:t xml:space="preserve">Съгласно разпоредбата на чл.41 от ППЗОП, когато лицата по </w:t>
      </w:r>
      <w:hyperlink r:id="rId9" w:history="1">
        <w:r w:rsidRPr="00295587">
          <w:t>чл. 54, ал. 2</w:t>
        </w:r>
      </w:hyperlink>
      <w:r w:rsidRPr="00295587">
        <w:t xml:space="preserve"> и </w:t>
      </w:r>
      <w:hyperlink r:id="rId10" w:history="1">
        <w:r w:rsidRPr="00295587">
          <w:t>3 от ЗОП</w:t>
        </w:r>
      </w:hyperlink>
      <w:r w:rsidRPr="00295587">
        <w:t xml:space="preserve"> са повече от едно и за тях няма различие по отношение на обстоятелствата по </w:t>
      </w:r>
      <w:hyperlink r:id="rId11" w:history="1">
        <w:r w:rsidRPr="00295587">
          <w:t>чл. 54, ал. 1, т. 1</w:t>
        </w:r>
      </w:hyperlink>
      <w:r w:rsidRPr="00295587">
        <w:t xml:space="preserve">, </w:t>
      </w:r>
      <w:hyperlink r:id="rId12" w:history="1">
        <w:r w:rsidRPr="00295587">
          <w:t>2</w:t>
        </w:r>
      </w:hyperlink>
      <w:r w:rsidRPr="00295587">
        <w:t xml:space="preserve"> и </w:t>
      </w:r>
      <w:hyperlink r:id="rId13" w:history="1">
        <w:r w:rsidRPr="00295587">
          <w:t>7</w:t>
        </w:r>
      </w:hyperlink>
      <w:r w:rsidRPr="00295587">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r w:rsidRPr="00295587">
        <w:rPr>
          <w:rFonts w:eastAsiaTheme="minorEastAsia"/>
          <w:b/>
        </w:rPr>
        <w:t xml:space="preserve">В този случай, подписващото лице следва да представи към подадения </w:t>
      </w:r>
      <w:proofErr w:type="spellStart"/>
      <w:r w:rsidRPr="00295587">
        <w:rPr>
          <w:rFonts w:eastAsiaTheme="minorEastAsia"/>
          <w:b/>
        </w:rPr>
        <w:t>еЕЕДОП</w:t>
      </w:r>
      <w:proofErr w:type="spellEnd"/>
      <w:r w:rsidRPr="00295587">
        <w:rPr>
          <w:rFonts w:eastAsiaTheme="minorEastAsia"/>
          <w:b/>
        </w:rPr>
        <w:t xml:space="preserve"> и декларация свободен текст, че разполага с информацията по отношение на останалите задължени лица. </w:t>
      </w:r>
      <w:r w:rsidRPr="00295587">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295587">
        <w:rPr>
          <w:rFonts w:eastAsiaTheme="minorEastAsia"/>
        </w:rPr>
        <w:t xml:space="preserve"> </w:t>
      </w:r>
      <w:r w:rsidRPr="00295587">
        <w:t xml:space="preserve">При необходимост от деклариране на обстоятелствата по </w:t>
      </w:r>
      <w:hyperlink r:id="rId14" w:history="1">
        <w:r w:rsidRPr="00295587">
          <w:rPr>
            <w:color w:val="0000FF"/>
            <w:u w:val="single"/>
          </w:rPr>
          <w:t>чл. 54, ал. 1, т. 3</w:t>
        </w:r>
      </w:hyperlink>
      <w:r w:rsidRPr="00295587">
        <w:t xml:space="preserve"> - </w:t>
      </w:r>
      <w:hyperlink r:id="rId15" w:history="1">
        <w:r w:rsidRPr="00295587">
          <w:rPr>
            <w:color w:val="0000FF"/>
            <w:u w:val="single"/>
          </w:rPr>
          <w:t>6</w:t>
        </w:r>
      </w:hyperlink>
      <w:r w:rsidRPr="00295587">
        <w:rPr>
          <w:color w:val="0000FF"/>
          <w:u w:val="single"/>
        </w:rPr>
        <w:t xml:space="preserve"> от ЗОП</w:t>
      </w:r>
      <w:r w:rsidRPr="00295587">
        <w:t xml:space="preserve">, както и тези, свързани с критериите за подбор, </w:t>
      </w:r>
      <w:proofErr w:type="spellStart"/>
      <w:r w:rsidRPr="00295587">
        <w:t>относими</w:t>
      </w:r>
      <w:proofErr w:type="spellEnd"/>
      <w:r w:rsidRPr="00295587">
        <w:t xml:space="preserve"> към обединение, което не е юридическо лице, представляващият обединението подава ЕЕДОП за тези обстоятелства.</w:t>
      </w:r>
      <w:r w:rsidRPr="00295587">
        <w:rPr>
          <w:rFonts w:eastAsiaTheme="minorEastAsia"/>
        </w:rPr>
        <w:t xml:space="preserve"> </w:t>
      </w:r>
      <w:r w:rsidRPr="00295587">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A358E0" w:rsidRDefault="00A358E0" w:rsidP="00A358E0">
      <w:pPr>
        <w:autoSpaceDE w:val="0"/>
        <w:autoSpaceDN w:val="0"/>
        <w:adjustRightInd w:val="0"/>
        <w:ind w:firstLine="360"/>
        <w:jc w:val="both"/>
      </w:pPr>
    </w:p>
    <w:p w:rsidR="00A358E0" w:rsidRPr="00197120" w:rsidRDefault="00A358E0" w:rsidP="00A358E0">
      <w:pPr>
        <w:keepNext/>
        <w:jc w:val="center"/>
        <w:outlineLvl w:val="1"/>
        <w:rPr>
          <w:b/>
          <w:bCs/>
          <w:iCs/>
        </w:rPr>
      </w:pPr>
      <w:r w:rsidRPr="00197120">
        <w:rPr>
          <w:b/>
          <w:bCs/>
          <w:iCs/>
        </w:rPr>
        <w:t>УКАЗАНИЯ ЗА ИЗГОТВЯНЕ И ПОДАВАНЕ НА ОФЕРТИ</w:t>
      </w:r>
    </w:p>
    <w:p w:rsidR="00A358E0" w:rsidRPr="00197120" w:rsidRDefault="00A358E0" w:rsidP="00A358E0">
      <w:pPr>
        <w:jc w:val="both"/>
        <w:rPr>
          <w:rFonts w:eastAsia="Calibri"/>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0" w:name="_Toc461029743"/>
      <w:bookmarkStart w:id="21" w:name="_Toc495406039"/>
      <w:r w:rsidRPr="00197120">
        <w:rPr>
          <w:rFonts w:eastAsia="Calibri"/>
          <w:b/>
          <w:bCs/>
        </w:rPr>
        <w:t>Общи изисквания</w:t>
      </w:r>
      <w:bookmarkEnd w:id="20"/>
      <w:bookmarkEnd w:id="21"/>
    </w:p>
    <w:p w:rsidR="00A358E0" w:rsidRPr="00295587" w:rsidRDefault="00A358E0" w:rsidP="00A358E0">
      <w:pPr>
        <w:numPr>
          <w:ilvl w:val="1"/>
          <w:numId w:val="17"/>
        </w:numPr>
        <w:tabs>
          <w:tab w:val="left" w:pos="1080"/>
        </w:tabs>
        <w:autoSpaceDE w:val="0"/>
        <w:autoSpaceDN w:val="0"/>
        <w:adjustRightInd w:val="0"/>
        <w:ind w:firstLine="567"/>
        <w:jc w:val="both"/>
        <w:rPr>
          <w:rFonts w:eastAsia="Calibri"/>
          <w:b/>
          <w:bCs/>
        </w:rPr>
      </w:pPr>
      <w:r w:rsidRPr="00295587">
        <w:rPr>
          <w:rFonts w:eastAsia="Calibri"/>
        </w:rPr>
        <w:t>При изготвяне на офертата си всеки участник трябва да се придържа точно към обявените от Възложителя изисквания, указания и условия, при спазване на разпоредбите на ЗОП и ППЗОП.</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Всички документи, свързани с участието в процедурата, се изготвят и представят на български език, съобразно образците, представени в настоящата документация, попълнени по посочения в закона и тази документация начин. Когато участникът е чуждестранно лице или обединение на чуждестранни лица, или обединение с участник чуждестранно лице, документите на чужд език се представят и в превод на български език.</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Условията в образците от документацията за участие са задължителни за участниците и не могат да бъдат променяни от тях.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color w:val="01579B"/>
          <w:kern w:val="36"/>
        </w:rPr>
      </w:pPr>
      <w:r w:rsidRPr="00295587">
        <w:rPr>
          <w:rFonts w:eastAsia="Calibri"/>
        </w:rPr>
        <w:t xml:space="preserve">Офертите се подават в електронен вид, чрез </w:t>
      </w:r>
      <w:r w:rsidRPr="00295587">
        <w:rPr>
          <w:rFonts w:eastAsia="Calibri"/>
          <w:color w:val="000000"/>
        </w:rPr>
        <w:t>п</w:t>
      </w:r>
      <w:r w:rsidRPr="00295587">
        <w:rPr>
          <w:rFonts w:eastAsia="Calibri"/>
        </w:rPr>
        <w:t>латформата.</w:t>
      </w:r>
    </w:p>
    <w:p w:rsidR="00A358E0" w:rsidRPr="00295587" w:rsidRDefault="00A358E0" w:rsidP="00A358E0">
      <w:pPr>
        <w:numPr>
          <w:ilvl w:val="1"/>
          <w:numId w:val="17"/>
        </w:numPr>
        <w:tabs>
          <w:tab w:val="left" w:pos="1080"/>
        </w:tabs>
        <w:ind w:firstLine="567"/>
        <w:jc w:val="both"/>
        <w:textAlignment w:val="center"/>
        <w:rPr>
          <w:rFonts w:eastAsia="Calibri"/>
        </w:rPr>
      </w:pPr>
      <w:r w:rsidRPr="00295587">
        <w:rPr>
          <w:rFonts w:eastAsia="Calibri"/>
        </w:rPr>
        <w:t xml:space="preserve">Документите и данните в офертата се подписват само от лица с представителни функции по закон, съответно изрично упълномощения представител на обединението и/или специално упълномощени за това лица.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Документите, които физически лица попълват в личното си качество, не може да се подписват от пълномощник. </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Всеки участник в процедурата има право да представи само една оферта.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rPr>
      </w:pPr>
      <w:r w:rsidRPr="00295587">
        <w:rPr>
          <w:rFonts w:eastAsia="Calibri"/>
        </w:rPr>
        <w:t>Участниците могат да посочват в офертите си информация, която смятат за конфиденциална във връзка с наличието на търговска тайна. В тези случаи те попълват и подават декларация (в свободен текст). Представянето на декларация за конфиденциална информация не е задължително, а е по преценка на участника.</w:t>
      </w:r>
      <w:r w:rsidRPr="00295587">
        <w:rPr>
          <w:rFonts w:eastAsia="Calibri"/>
          <w:bCs/>
        </w:rPr>
        <w:t xml:space="preserve"> Участниците не могат да </w:t>
      </w:r>
      <w:r w:rsidRPr="00295587">
        <w:rPr>
          <w:rFonts w:eastAsia="Calibri"/>
          <w:bCs/>
        </w:rPr>
        <w:lastRenderedPageBreak/>
        <w:t xml:space="preserve">се позовават на </w:t>
      </w:r>
      <w:proofErr w:type="spellStart"/>
      <w:r w:rsidRPr="00295587">
        <w:rPr>
          <w:rFonts w:eastAsia="Calibri"/>
          <w:bCs/>
        </w:rPr>
        <w:t>конфиденциалност</w:t>
      </w:r>
      <w:proofErr w:type="spellEnd"/>
      <w:r w:rsidRPr="00295587">
        <w:rPr>
          <w:rFonts w:eastAsia="Calibri"/>
          <w:bCs/>
        </w:rPr>
        <w:t xml:space="preserve"> по отношение на предложенията от офертите им, които подлежат на оценка.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С подаването на оферти се счита, че участниците се съгласяват с всички условия на възложителя, в т. ч. с определения от него срок на валидност на офертите и с проекта на Договор.</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lang w:eastAsia="ar-SA"/>
        </w:rPr>
      </w:pPr>
      <w:r w:rsidRPr="00295587">
        <w:rPr>
          <w:rFonts w:eastAsia="Calibri"/>
        </w:rPr>
        <w:t>До изтичането на срока за подаване на офертите всеки участник може да промени, да</w:t>
      </w:r>
      <w:r w:rsidRPr="00295587">
        <w:rPr>
          <w:rFonts w:eastAsia="Calibri"/>
          <w:color w:val="000000"/>
        </w:rPr>
        <w:t xml:space="preserve"> допълни или да оттегли офертата си.</w:t>
      </w:r>
    </w:p>
    <w:p w:rsidR="00A358E0" w:rsidRPr="00295587" w:rsidRDefault="00A358E0" w:rsidP="00A358E0">
      <w:pPr>
        <w:tabs>
          <w:tab w:val="left" w:pos="1170"/>
        </w:tabs>
        <w:contextualSpacing/>
        <w:jc w:val="both"/>
        <w:rPr>
          <w:rFonts w:eastAsia="Batang"/>
        </w:rPr>
      </w:pPr>
    </w:p>
    <w:p w:rsidR="00A358E0" w:rsidRPr="00295587" w:rsidRDefault="00A358E0" w:rsidP="00A358E0">
      <w:pPr>
        <w:tabs>
          <w:tab w:val="left" w:pos="1170"/>
        </w:tabs>
        <w:contextualSpacing/>
        <w:jc w:val="both"/>
        <w:rPr>
          <w:rFonts w:eastAsia="Batang"/>
          <w:b/>
        </w:rPr>
      </w:pPr>
      <w:r w:rsidRPr="00295587">
        <w:rPr>
          <w:rFonts w:eastAsia="Batang"/>
          <w:b/>
        </w:rPr>
        <w:t>Важно: Попълването и подаването на оферти е единствено през платформата/системата/ЦАИС ЕОП.</w:t>
      </w:r>
    </w:p>
    <w:p w:rsidR="00A358E0" w:rsidRPr="00295587" w:rsidRDefault="00A358E0" w:rsidP="00A358E0">
      <w:pPr>
        <w:tabs>
          <w:tab w:val="left" w:pos="1170"/>
        </w:tabs>
        <w:ind w:left="720"/>
        <w:jc w:val="both"/>
        <w:rPr>
          <w:rFonts w:eastAsia="Calibri"/>
          <w:b/>
          <w:bCs/>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2" w:name="_Toc461029744"/>
      <w:bookmarkStart w:id="23" w:name="_Toc495406040"/>
      <w:r w:rsidRPr="00197120">
        <w:rPr>
          <w:rFonts w:eastAsia="Calibri"/>
          <w:b/>
          <w:bCs/>
        </w:rPr>
        <w:t>Съдържание на офертата и необходими документи за участие</w:t>
      </w:r>
      <w:bookmarkEnd w:id="22"/>
      <w:bookmarkEnd w:id="23"/>
    </w:p>
    <w:p w:rsidR="00A358E0" w:rsidRPr="00A358E0" w:rsidRDefault="00A358E0" w:rsidP="00A358E0">
      <w:pPr>
        <w:numPr>
          <w:ilvl w:val="1"/>
          <w:numId w:val="17"/>
        </w:numPr>
        <w:tabs>
          <w:tab w:val="left" w:pos="567"/>
        </w:tabs>
        <w:ind w:left="360"/>
        <w:contextualSpacing/>
        <w:jc w:val="both"/>
        <w:rPr>
          <w:rFonts w:eastAsia="Calibri"/>
        </w:rPr>
      </w:pPr>
      <w:r w:rsidRPr="00295587">
        <w:rPr>
          <w:rFonts w:eastAsia="Calibri"/>
        </w:rPr>
        <w:t xml:space="preserve"> Офертата се изготвя по приложените в документацията образци и се подава чрез функционалностите на ЦАИС ЕОП при условията на ЗОП и ППЗОП, в съответствие с разпоредбите на чл. 9л от ППЗОП със следното съдържание: </w:t>
      </w: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Единен европейски документ за обществени поръчки</w:t>
      </w:r>
      <w:r w:rsidRPr="00295587">
        <w:rPr>
          <w:rFonts w:eastAsia="Calibri"/>
        </w:rPr>
        <w:t xml:space="preserve"> (ЕЕДОП) в съответствие с изискванията на чл. 67 от ЗОП и условията на обществената поръчка. ЕЕДОП се подава чрез функционалностите на ЦАИС ЕОП.</w:t>
      </w:r>
    </w:p>
    <w:p w:rsidR="00A358E0" w:rsidRPr="00295587" w:rsidRDefault="00A358E0" w:rsidP="00A358E0">
      <w:pPr>
        <w:tabs>
          <w:tab w:val="left" w:pos="567"/>
        </w:tabs>
        <w:jc w:val="both"/>
        <w:rPr>
          <w:rFonts w:eastAsia="Calibri"/>
        </w:rPr>
      </w:pPr>
      <w:r w:rsidRPr="00295587">
        <w:rPr>
          <w:rFonts w:eastAsia="Calibri"/>
        </w:rPr>
        <w:t xml:space="preserve">При подаване на оферта участникът декларира липсата на основанията за отстраняване и съответствие с критериите за подбор чрез представяне на ЕЕДОП. Формата на образеца е съгласно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A358E0" w:rsidRPr="00295587" w:rsidRDefault="00A358E0" w:rsidP="00A358E0">
      <w:pPr>
        <w:tabs>
          <w:tab w:val="left" w:pos="567"/>
        </w:tabs>
        <w:jc w:val="both"/>
        <w:rPr>
          <w:rFonts w:eastAsia="Calibri"/>
        </w:rPr>
      </w:pPr>
    </w:p>
    <w:p w:rsidR="00A358E0" w:rsidRPr="00295587" w:rsidRDefault="00A358E0" w:rsidP="00A358E0">
      <w:pPr>
        <w:tabs>
          <w:tab w:val="left" w:pos="1134"/>
        </w:tabs>
        <w:jc w:val="both"/>
        <w:rPr>
          <w:rFonts w:eastAsia="Calibri"/>
        </w:rPr>
      </w:pPr>
      <w:r w:rsidRPr="00295587">
        <w:rPr>
          <w:rFonts w:eastAsia="Calibri"/>
          <w:i/>
        </w:rPr>
        <w:t>Важно:</w:t>
      </w:r>
      <w:r w:rsidRPr="00295587">
        <w:rPr>
          <w:rFonts w:eastAsia="Calibri"/>
        </w:rPr>
        <w:t xml:space="preserve"> Когато задължените лица по чл. 54, ал. 2 и ал. 3 от ЗОП, в съответствие с чл. 40 от ППЗОП, са повече от едно в Раздел ІІ, б. „Б“ Информация за представителите на икономическия оператор се избира бутон „+“ и се попълват толкова раздели, колкото са задължените лица и всяко от тези лица подписва ЕЕДОП. Същевременно няма пречка всяко от задължените лица да подпише и представи отделен ЕЕДОП, независимо, че декларираните обстоятелства са едни и същи. Системата за ЕЕДОП е онлайн приложение и не може да съхранява данните, поради което ЕЕДОП в XML и/или PDF формат винаги трябва да се запазва и съхранява локално на компютъра на потребителя. </w:t>
      </w:r>
    </w:p>
    <w:p w:rsidR="00A358E0" w:rsidRPr="00295587" w:rsidRDefault="00A358E0" w:rsidP="00A358E0">
      <w:pPr>
        <w:autoSpaceDE w:val="0"/>
        <w:autoSpaceDN w:val="0"/>
        <w:adjustRightInd w:val="0"/>
        <w:jc w:val="both"/>
        <w:rPr>
          <w:rFonts w:eastAsia="Calibri"/>
          <w:b/>
          <w:bCs/>
        </w:rPr>
      </w:pPr>
      <w:r w:rsidRPr="00295587">
        <w:rPr>
          <w:rFonts w:eastAsia="Calibri"/>
        </w:rPr>
        <w:t xml:space="preserve">ЕЕДОП следва да бъде цифрово подписан. </w:t>
      </w:r>
    </w:p>
    <w:p w:rsidR="00A358E0" w:rsidRPr="00295587" w:rsidRDefault="00A358E0" w:rsidP="00A358E0">
      <w:pPr>
        <w:autoSpaceDE w:val="0"/>
        <w:autoSpaceDN w:val="0"/>
        <w:adjustRightInd w:val="0"/>
        <w:jc w:val="both"/>
        <w:rPr>
          <w:rFonts w:eastAsia="Calibri"/>
        </w:rPr>
      </w:pPr>
      <w:r w:rsidRPr="00295587">
        <w:rPr>
          <w:rFonts w:eastAsia="Calibri"/>
        </w:rPr>
        <w:t xml:space="preserve">Подаването на ЕЕДОП за всеки подизпълнител и за всяко лице, чиито ресурси ще бъдат ангажирани в изпълнението на поръчката се счита за съгласие за участие в процедурата. </w:t>
      </w:r>
    </w:p>
    <w:p w:rsidR="00A358E0" w:rsidRPr="00295587" w:rsidRDefault="00A358E0" w:rsidP="00A358E0">
      <w:pPr>
        <w:tabs>
          <w:tab w:val="left" w:pos="1134"/>
        </w:tabs>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доказване на предприетите мерки за надеждност</w:t>
      </w:r>
      <w:r w:rsidRPr="00295587">
        <w:rPr>
          <w:rFonts w:eastAsia="Calibri"/>
        </w:rPr>
        <w:t xml:space="preserve"> – </w:t>
      </w:r>
      <w:r w:rsidRPr="00295587">
        <w:rPr>
          <w:rFonts w:eastAsia="Calibri"/>
          <w:i/>
        </w:rPr>
        <w:t>когато е приложимо;</w:t>
      </w:r>
    </w:p>
    <w:p w:rsidR="00A358E0" w:rsidRPr="00295587" w:rsidRDefault="00A358E0" w:rsidP="00A358E0">
      <w:pPr>
        <w:tabs>
          <w:tab w:val="left" w:pos="567"/>
        </w:tabs>
        <w:ind w:left="1080"/>
        <w:contextualSpacing/>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обединение</w:t>
      </w:r>
      <w:r w:rsidRPr="00295587">
        <w:rPr>
          <w:rFonts w:eastAsia="Calibri"/>
        </w:rPr>
        <w:t xml:space="preserve">, което не е юридическо лице, за установяване на правното основание за неговото създаване и информацията по чл. 37, ал. 3 и 4 от ППЗОП – </w:t>
      </w:r>
      <w:r w:rsidRPr="00295587">
        <w:rPr>
          <w:rFonts w:eastAsia="Calibri"/>
          <w:i/>
        </w:rPr>
        <w:t>когато е приложимо</w:t>
      </w:r>
      <w:r w:rsidRPr="00295587">
        <w:rPr>
          <w:rFonts w:eastAsia="Calibri"/>
        </w:rPr>
        <w:t>;</w:t>
      </w:r>
    </w:p>
    <w:p w:rsidR="00A358E0" w:rsidRPr="00295587" w:rsidRDefault="00A358E0" w:rsidP="00A358E0">
      <w:pPr>
        <w:tabs>
          <w:tab w:val="left" w:pos="1134"/>
        </w:tabs>
        <w:jc w:val="both"/>
        <w:rPr>
          <w:rFonts w:eastAsia="Calibri"/>
          <w:b/>
        </w:rPr>
      </w:pPr>
    </w:p>
    <w:p w:rsidR="00A358E0" w:rsidRPr="00197120" w:rsidRDefault="00A358E0" w:rsidP="00A358E0">
      <w:pPr>
        <w:numPr>
          <w:ilvl w:val="2"/>
          <w:numId w:val="17"/>
        </w:numPr>
        <w:tabs>
          <w:tab w:val="left" w:pos="1134"/>
        </w:tabs>
        <w:autoSpaceDE w:val="0"/>
        <w:autoSpaceDN w:val="0"/>
        <w:adjustRightInd w:val="0"/>
        <w:jc w:val="both"/>
        <w:rPr>
          <w:rFonts w:eastAsia="Calibri"/>
        </w:rPr>
      </w:pPr>
      <w:r w:rsidRPr="00197120">
        <w:rPr>
          <w:rFonts w:eastAsia="Calibri"/>
          <w:b/>
        </w:rPr>
        <w:t>Техническо предложение</w:t>
      </w:r>
      <w:r w:rsidRPr="00197120">
        <w:rPr>
          <w:rFonts w:eastAsia="Calibri"/>
        </w:rPr>
        <w:t>, съдържащо:</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а) Предложение за изпълнение на поръчката</w:t>
      </w:r>
      <w:r w:rsidRPr="00295587">
        <w:rPr>
          <w:lang w:val="en-US"/>
        </w:rPr>
        <w:t>,</w:t>
      </w:r>
      <w:r w:rsidRPr="00295587">
        <w:t xml:space="preserve"> по образец и в съответствие с техническите спецификации и изискванията на възложителя;</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б)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A358E0" w:rsidRPr="00295587" w:rsidRDefault="00A358E0" w:rsidP="00A358E0">
      <w:pPr>
        <w:widowControl w:val="0"/>
        <w:tabs>
          <w:tab w:val="left" w:pos="0"/>
          <w:tab w:val="left" w:pos="284"/>
        </w:tabs>
        <w:autoSpaceDE w:val="0"/>
        <w:autoSpaceDN w:val="0"/>
        <w:adjustRightInd w:val="0"/>
        <w:ind w:firstLine="284"/>
        <w:jc w:val="both"/>
      </w:pPr>
      <w:r w:rsidRPr="00295587">
        <w:lastRenderedPageBreak/>
        <w:tab/>
        <w:t xml:space="preserve"> в) Декларация по чл. 102, ал. 1 от ЗОП за наличие на конфиденциална информация (</w:t>
      </w:r>
      <w:r w:rsidRPr="00295587">
        <w:rPr>
          <w:i/>
        </w:rPr>
        <w:t>когато е приложимо</w:t>
      </w:r>
      <w:r w:rsidRPr="00295587">
        <w:t>) –в свободен текст.</w:t>
      </w:r>
    </w:p>
    <w:p w:rsidR="00A358E0" w:rsidRPr="00295587" w:rsidRDefault="00A358E0" w:rsidP="00A358E0">
      <w:pPr>
        <w:widowControl w:val="0"/>
        <w:tabs>
          <w:tab w:val="left" w:pos="0"/>
          <w:tab w:val="left" w:pos="284"/>
        </w:tabs>
        <w:autoSpaceDE w:val="0"/>
        <w:autoSpaceDN w:val="0"/>
        <w:adjustRightInd w:val="0"/>
        <w:ind w:firstLine="284"/>
        <w:jc w:val="both"/>
        <w:rPr>
          <w:b/>
          <w:i/>
          <w:u w:val="single"/>
        </w:rPr>
      </w:pPr>
    </w:p>
    <w:p w:rsidR="00A358E0" w:rsidRPr="00197120" w:rsidRDefault="00A358E0" w:rsidP="00A358E0">
      <w:pPr>
        <w:tabs>
          <w:tab w:val="left" w:pos="567"/>
        </w:tabs>
        <w:ind w:firstLine="709"/>
        <w:jc w:val="both"/>
        <w:rPr>
          <w:i/>
          <w:shd w:val="clear" w:color="auto" w:fill="FFFFFF"/>
        </w:rPr>
      </w:pPr>
      <w:r w:rsidRPr="00295587">
        <w:rPr>
          <w:rFonts w:eastAsiaTheme="minorEastAsia"/>
        </w:rPr>
        <w:t xml:space="preserve">      </w:t>
      </w:r>
      <w:r w:rsidRPr="00197120">
        <w:rPr>
          <w:i/>
          <w:shd w:val="clear" w:color="auto" w:fill="FFFFFF"/>
        </w:rPr>
        <w:t xml:space="preserve">Ако участник не представи Предложение за изпълнение на поръчката или представеното от него предложение не съответства на изискванията на Възложителя, той ще бъде отстранен от участие в обществената поръчка. </w:t>
      </w:r>
    </w:p>
    <w:p w:rsidR="00A358E0" w:rsidRPr="00295587" w:rsidRDefault="00A358E0" w:rsidP="00A358E0">
      <w:pPr>
        <w:tabs>
          <w:tab w:val="left" w:pos="1560"/>
        </w:tabs>
        <w:jc w:val="both"/>
        <w:rPr>
          <w:rFonts w:eastAsia="Calibri"/>
          <w:i/>
          <w:iCs/>
          <w:highlight w:val="cyan"/>
        </w:rPr>
      </w:pPr>
    </w:p>
    <w:p w:rsidR="00A358E0" w:rsidRPr="00197120" w:rsidRDefault="00A358E0" w:rsidP="00A358E0">
      <w:pPr>
        <w:tabs>
          <w:tab w:val="left" w:pos="1560"/>
        </w:tabs>
        <w:jc w:val="both"/>
        <w:rPr>
          <w:rFonts w:eastAsia="Calibri"/>
          <w:i/>
          <w:iCs/>
        </w:rPr>
      </w:pPr>
      <w:r w:rsidRPr="00197120">
        <w:rPr>
          <w:rFonts w:eastAsia="Calibri"/>
          <w:i/>
          <w:iCs/>
        </w:rPr>
        <w:tab/>
        <w:t>Не се изисква допълнително подписване на Техническото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A358E0" w:rsidRPr="00295587" w:rsidRDefault="00A358E0" w:rsidP="00A358E0">
      <w:pPr>
        <w:tabs>
          <w:tab w:val="left" w:pos="360"/>
        </w:tabs>
        <w:suppressAutoHyphens/>
        <w:ind w:firstLine="360"/>
        <w:jc w:val="both"/>
        <w:rPr>
          <w:rFonts w:eastAsiaTheme="minorEastAsia"/>
        </w:rPr>
      </w:pPr>
    </w:p>
    <w:p w:rsidR="00A358E0" w:rsidRPr="00295587" w:rsidRDefault="00A358E0" w:rsidP="00A358E0">
      <w:pPr>
        <w:tabs>
          <w:tab w:val="left" w:pos="360"/>
        </w:tabs>
        <w:suppressAutoHyphens/>
        <w:ind w:firstLine="360"/>
        <w:jc w:val="both"/>
        <w:rPr>
          <w:rFonts w:eastAsiaTheme="minorEastAsia"/>
          <w:i/>
        </w:rPr>
      </w:pPr>
      <w:r w:rsidRPr="00295587">
        <w:rPr>
          <w:rFonts w:eastAsiaTheme="minorEastAsia"/>
          <w:i/>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  Относно  задълженията,  свързани  с  данъци  и  осигуровки: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Национална  агенция  по  приходите:  Информационен  телефон на НАП - 0700 18 700; интернет адрес: </w:t>
      </w:r>
      <w:proofErr w:type="spellStart"/>
      <w:r w:rsidRPr="00295587">
        <w:rPr>
          <w:rFonts w:eastAsiaTheme="minorEastAsia"/>
        </w:rPr>
        <w:t>www</w:t>
      </w:r>
      <w:proofErr w:type="spellEnd"/>
      <w:r w:rsidRPr="00295587">
        <w:rPr>
          <w:rFonts w:eastAsiaTheme="minorEastAsia"/>
        </w:rPr>
        <w:t>.</w:t>
      </w:r>
      <w:proofErr w:type="spellStart"/>
      <w:r w:rsidRPr="00295587">
        <w:rPr>
          <w:rFonts w:eastAsiaTheme="minorEastAsia"/>
        </w:rPr>
        <w:t>nap</w:t>
      </w:r>
      <w:proofErr w:type="spellEnd"/>
      <w:r w:rsidRPr="00295587">
        <w:rPr>
          <w:rFonts w:eastAsiaTheme="minorEastAsia"/>
        </w:rPr>
        <w:t>.</w:t>
      </w:r>
      <w:proofErr w:type="spellStart"/>
      <w:r w:rsidRPr="00295587">
        <w:rPr>
          <w:rFonts w:eastAsiaTheme="minorEastAsia"/>
        </w:rPr>
        <w:t>bg</w:t>
      </w:r>
      <w:proofErr w:type="spellEnd"/>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u w:val="single"/>
        </w:rPr>
        <w:t>Относно  задълженията,  свързани  с  опазване  на  околната среда:</w:t>
      </w:r>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Министерство  на  околната  среда  и  водите: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Информационен център на МОСВ: работи за посетители всеки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работен  ден  от  14  до  17  ч.,1000  София,  ул.  "У.  </w:t>
      </w:r>
      <w:proofErr w:type="spellStart"/>
      <w:r w:rsidRPr="00295587">
        <w:rPr>
          <w:rFonts w:eastAsiaTheme="minorEastAsia"/>
        </w:rPr>
        <w:t>Гладстон</w:t>
      </w:r>
      <w:proofErr w:type="spellEnd"/>
      <w:r w:rsidRPr="00295587">
        <w:rPr>
          <w:rFonts w:eastAsiaTheme="minorEastAsia"/>
        </w:rPr>
        <w:t xml:space="preserve">"  №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67  Телефон:  02/  940  6331,Интернет  адрес: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http://www3.moew.government.bg/.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Относно  задълженията,  свързани  със  закрила  на  заетостта  и условията  на  труд: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Министерство  на  труда  и  социалната политика: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w:t>
      </w:r>
      <w:proofErr w:type="spellStart"/>
      <w:r w:rsidRPr="00295587">
        <w:rPr>
          <w:rFonts w:eastAsiaTheme="minorEastAsia"/>
        </w:rPr>
        <w:t>email</w:t>
      </w:r>
      <w:proofErr w:type="spellEnd"/>
      <w:r w:rsidRPr="00295587">
        <w:rPr>
          <w:rFonts w:eastAsiaTheme="minorEastAsia"/>
        </w:rPr>
        <w:t>: secridirector@gli.government.bg</w:t>
      </w:r>
    </w:p>
    <w:p w:rsidR="00A358E0" w:rsidRPr="00295587" w:rsidRDefault="00A358E0" w:rsidP="00A358E0">
      <w:pPr>
        <w:tabs>
          <w:tab w:val="left" w:pos="1560"/>
        </w:tabs>
        <w:ind w:left="1560" w:hanging="426"/>
        <w:jc w:val="both"/>
        <w:rPr>
          <w:rFonts w:eastAsia="Calibri"/>
        </w:rPr>
      </w:pPr>
    </w:p>
    <w:p w:rsidR="00F07C36" w:rsidRPr="00295587" w:rsidRDefault="00F07C36" w:rsidP="00F07C36">
      <w:pPr>
        <w:numPr>
          <w:ilvl w:val="2"/>
          <w:numId w:val="17"/>
        </w:numPr>
        <w:tabs>
          <w:tab w:val="left" w:pos="1134"/>
        </w:tabs>
        <w:autoSpaceDE w:val="0"/>
        <w:autoSpaceDN w:val="0"/>
        <w:adjustRightInd w:val="0"/>
        <w:jc w:val="both"/>
        <w:rPr>
          <w:rFonts w:eastAsia="Calibri"/>
          <w:b/>
          <w:i/>
          <w:u w:val="single"/>
        </w:rPr>
      </w:pPr>
      <w:r w:rsidRPr="00295587">
        <w:rPr>
          <w:rFonts w:eastAsia="Calibri"/>
          <w:b/>
        </w:rPr>
        <w:t>Ценово предложение</w:t>
      </w:r>
      <w:r w:rsidRPr="00295587">
        <w:rPr>
          <w:rFonts w:eastAsia="Calibri"/>
        </w:rPr>
        <w:t>, по образец и към него:</w:t>
      </w:r>
    </w:p>
    <w:p w:rsidR="00F07C36" w:rsidRDefault="00F07C36" w:rsidP="00F07C36">
      <w:pPr>
        <w:keepNext/>
        <w:ind w:firstLine="708"/>
        <w:jc w:val="both"/>
        <w:outlineLvl w:val="0"/>
        <w:rPr>
          <w:b/>
          <w:u w:val="single"/>
        </w:rPr>
      </w:pPr>
      <w:r w:rsidRPr="00295587">
        <w:t xml:space="preserve">а) Ценова таблица, по образец - представя се </w:t>
      </w:r>
      <w:r w:rsidRPr="00295587">
        <w:rPr>
          <w:b/>
          <w:u w:val="single"/>
        </w:rPr>
        <w:t>само във</w:t>
      </w:r>
      <w:r w:rsidRPr="00295587">
        <w:rPr>
          <w:u w:val="single"/>
        </w:rPr>
        <w:t xml:space="preserve"> </w:t>
      </w:r>
      <w:r w:rsidRPr="00295587">
        <w:rPr>
          <w:b/>
          <w:u w:val="single"/>
        </w:rPr>
        <w:t xml:space="preserve">формат </w:t>
      </w:r>
      <w:r w:rsidRPr="00295587">
        <w:rPr>
          <w:b/>
          <w:u w:val="single"/>
          <w:lang w:val="en-US"/>
        </w:rPr>
        <w:t>excel</w:t>
      </w:r>
      <w:r w:rsidRPr="00295587">
        <w:rPr>
          <w:b/>
          <w:u w:val="single"/>
        </w:rPr>
        <w:t>.</w:t>
      </w:r>
    </w:p>
    <w:p w:rsidR="00F52734" w:rsidRPr="00295587" w:rsidRDefault="00F52734" w:rsidP="00F07C36">
      <w:pPr>
        <w:keepNext/>
        <w:ind w:firstLine="708"/>
        <w:jc w:val="both"/>
        <w:outlineLvl w:val="0"/>
        <w:rPr>
          <w:b/>
          <w:u w:val="single"/>
        </w:rPr>
      </w:pPr>
    </w:p>
    <w:p w:rsidR="00F07C36" w:rsidRDefault="00F07C36" w:rsidP="00F87FF1">
      <w:pPr>
        <w:ind w:firstLine="284"/>
        <w:jc w:val="both"/>
        <w:rPr>
          <w:color w:val="000000"/>
        </w:rPr>
      </w:pPr>
      <w:r>
        <w:rPr>
          <w:color w:val="000000"/>
        </w:rPr>
        <w:t xml:space="preserve">      </w:t>
      </w:r>
      <w:r w:rsidRPr="00295587">
        <w:rPr>
          <w:color w:val="000000"/>
        </w:rPr>
        <w:t>При изготвяне на ценовите си предложения, участниците следва да</w:t>
      </w:r>
      <w:r>
        <w:rPr>
          <w:color w:val="000000"/>
        </w:rPr>
        <w:t xml:space="preserve"> оферират съгласно </w:t>
      </w:r>
      <w:r w:rsidRPr="00197120">
        <w:rPr>
          <w:color w:val="000000"/>
        </w:rPr>
        <w:t>предоставените им образци</w:t>
      </w:r>
      <w:r>
        <w:rPr>
          <w:color w:val="000000"/>
        </w:rPr>
        <w:t>, вкл.ценов</w:t>
      </w:r>
      <w:r w:rsidR="00F52734">
        <w:rPr>
          <w:color w:val="000000"/>
        </w:rPr>
        <w:t>ата</w:t>
      </w:r>
      <w:r>
        <w:rPr>
          <w:color w:val="000000"/>
        </w:rPr>
        <w:t xml:space="preserve"> таблиц</w:t>
      </w:r>
      <w:r w:rsidR="00F52734">
        <w:rPr>
          <w:color w:val="000000"/>
        </w:rPr>
        <w:t>а</w:t>
      </w:r>
      <w:r w:rsidRPr="00295587">
        <w:rPr>
          <w:color w:val="000000"/>
        </w:rPr>
        <w:t xml:space="preserve">. </w:t>
      </w:r>
    </w:p>
    <w:p w:rsidR="00F87FF1" w:rsidRPr="00295587" w:rsidRDefault="00F87FF1" w:rsidP="00F87FF1">
      <w:pPr>
        <w:ind w:firstLine="284"/>
        <w:jc w:val="both"/>
        <w:rPr>
          <w:b/>
          <w:u w:val="single"/>
        </w:rPr>
      </w:pPr>
    </w:p>
    <w:p w:rsidR="00F07C36" w:rsidRPr="00295587" w:rsidRDefault="00F07C36" w:rsidP="00F07C36">
      <w:pPr>
        <w:ind w:firstLine="284"/>
        <w:jc w:val="both"/>
        <w:rPr>
          <w:b/>
          <w:u w:val="single"/>
        </w:rPr>
      </w:pPr>
      <w:r w:rsidRPr="00804AB5">
        <w:rPr>
          <w:b/>
          <w:u w:val="single"/>
        </w:rPr>
        <w:t>При попълване на ценовото си предложение в ЦАИС ЕОП</w:t>
      </w:r>
      <w:r w:rsidRPr="00295587">
        <w:rPr>
          <w:b/>
          <w:u w:val="single"/>
        </w:rPr>
        <w:t xml:space="preserve"> </w:t>
      </w:r>
      <w:r>
        <w:rPr>
          <w:b/>
          <w:u w:val="single"/>
        </w:rPr>
        <w:t xml:space="preserve">- 3. Ценово предложение, 3.1. </w:t>
      </w:r>
      <w:r w:rsidRPr="00295587">
        <w:rPr>
          <w:b/>
          <w:u w:val="single"/>
        </w:rPr>
        <w:t xml:space="preserve">участникът посочва </w:t>
      </w:r>
      <w:r w:rsidR="00F52734">
        <w:rPr>
          <w:b/>
          <w:u w:val="single"/>
        </w:rPr>
        <w:t>средната цена на билета</w:t>
      </w:r>
      <w:r w:rsidRPr="00295587">
        <w:rPr>
          <w:b/>
          <w:u w:val="single"/>
        </w:rPr>
        <w:t xml:space="preserve"> в лева без включен ДДС.</w:t>
      </w:r>
    </w:p>
    <w:p w:rsidR="00F52734" w:rsidRDefault="00F52734" w:rsidP="00F07C36">
      <w:pPr>
        <w:ind w:firstLine="284"/>
        <w:jc w:val="both"/>
      </w:pPr>
    </w:p>
    <w:p w:rsidR="00FF597E" w:rsidRDefault="00F52734" w:rsidP="00F52734">
      <w:pPr>
        <w:ind w:firstLine="284"/>
        <w:jc w:val="both"/>
        <w:rPr>
          <w:iCs/>
        </w:rPr>
      </w:pPr>
      <w:r w:rsidRPr="00127744">
        <w:rPr>
          <w:iCs/>
        </w:rPr>
        <w:t xml:space="preserve">Забележка: </w:t>
      </w:r>
      <w:r w:rsidR="00127744" w:rsidRPr="00127744">
        <w:rPr>
          <w:iCs/>
        </w:rPr>
        <w:t>Ц</w:t>
      </w:r>
      <w:r w:rsidRPr="00127744">
        <w:rPr>
          <w:iCs/>
        </w:rPr>
        <w:t>ени</w:t>
      </w:r>
      <w:r w:rsidR="00127744" w:rsidRPr="00127744">
        <w:rPr>
          <w:iCs/>
        </w:rPr>
        <w:t>те на билетите</w:t>
      </w:r>
      <w:r w:rsidRPr="00127744">
        <w:rPr>
          <w:iCs/>
        </w:rPr>
        <w:t xml:space="preserve"> се посочват за всяка отделна автобусна линия по маршрутното разписание </w:t>
      </w:r>
      <w:r w:rsidRPr="00FF597E">
        <w:rPr>
          <w:b/>
          <w:iCs/>
        </w:rPr>
        <w:t>и с точност до втория знак след десетичната запетая.</w:t>
      </w:r>
      <w:r w:rsidRPr="00127744">
        <w:rPr>
          <w:iCs/>
        </w:rPr>
        <w:t xml:space="preserve"> </w:t>
      </w:r>
    </w:p>
    <w:p w:rsidR="00F52734" w:rsidRDefault="00FF597E" w:rsidP="00F52734">
      <w:pPr>
        <w:ind w:firstLine="284"/>
        <w:jc w:val="both"/>
        <w:rPr>
          <w:i/>
          <w:iCs/>
        </w:rPr>
      </w:pPr>
      <w:r>
        <w:rPr>
          <w:i/>
          <w:iCs/>
        </w:rPr>
        <w:t>Приема се</w:t>
      </w:r>
      <w:r w:rsidR="00146BB7" w:rsidRPr="00FF597E">
        <w:rPr>
          <w:i/>
          <w:iCs/>
        </w:rPr>
        <w:t>,</w:t>
      </w:r>
      <w:r>
        <w:rPr>
          <w:i/>
          <w:iCs/>
        </w:rPr>
        <w:t xml:space="preserve"> </w:t>
      </w:r>
      <w:r w:rsidR="00146BB7" w:rsidRPr="00FF597E">
        <w:rPr>
          <w:i/>
          <w:iCs/>
        </w:rPr>
        <w:t xml:space="preserve">че посочените </w:t>
      </w:r>
      <w:r>
        <w:rPr>
          <w:i/>
          <w:iCs/>
        </w:rPr>
        <w:t xml:space="preserve">от участника </w:t>
      </w:r>
      <w:r w:rsidR="00146BB7" w:rsidRPr="00FF597E">
        <w:rPr>
          <w:i/>
          <w:iCs/>
        </w:rPr>
        <w:t>цени на билетите за всяка отделна автобусна линия</w:t>
      </w:r>
      <w:r w:rsidRPr="00FF597E">
        <w:rPr>
          <w:i/>
          <w:iCs/>
        </w:rPr>
        <w:t xml:space="preserve"> по маршрутното разписание за единия курс /посока </w:t>
      </w:r>
      <w:r w:rsidR="003B5FEE">
        <w:rPr>
          <w:i/>
          <w:iCs/>
        </w:rPr>
        <w:t>Тервел</w:t>
      </w:r>
      <w:r w:rsidRPr="00FF597E">
        <w:rPr>
          <w:i/>
          <w:iCs/>
        </w:rPr>
        <w:t>-</w:t>
      </w:r>
      <w:r w:rsidR="003B5FEE">
        <w:rPr>
          <w:i/>
          <w:iCs/>
        </w:rPr>
        <w:t>Градница</w:t>
      </w:r>
      <w:r w:rsidRPr="00FF597E">
        <w:rPr>
          <w:i/>
          <w:iCs/>
        </w:rPr>
        <w:t>/</w:t>
      </w:r>
      <w:r>
        <w:rPr>
          <w:i/>
          <w:iCs/>
        </w:rPr>
        <w:t xml:space="preserve"> - посочени в ценовата таблица</w:t>
      </w:r>
      <w:r w:rsidRPr="00FF597E">
        <w:rPr>
          <w:i/>
          <w:iCs/>
        </w:rPr>
        <w:t xml:space="preserve"> са идентични с цените на билетите за всяка отделна автобусна линия по маршрутното разписание за </w:t>
      </w:r>
      <w:r w:rsidR="004A11CA">
        <w:rPr>
          <w:i/>
          <w:iCs/>
        </w:rPr>
        <w:t>следващия</w:t>
      </w:r>
      <w:r w:rsidRPr="00FF597E">
        <w:rPr>
          <w:i/>
          <w:iCs/>
        </w:rPr>
        <w:t xml:space="preserve"> курс /посока </w:t>
      </w:r>
      <w:r w:rsidR="003B5FEE">
        <w:rPr>
          <w:i/>
          <w:iCs/>
        </w:rPr>
        <w:t>Градница</w:t>
      </w:r>
      <w:r w:rsidRPr="00FF597E">
        <w:rPr>
          <w:i/>
          <w:iCs/>
        </w:rPr>
        <w:t>-</w:t>
      </w:r>
      <w:r w:rsidR="003B5FEE">
        <w:rPr>
          <w:i/>
          <w:iCs/>
        </w:rPr>
        <w:t>Тервел</w:t>
      </w:r>
      <w:r w:rsidRPr="00FF597E">
        <w:rPr>
          <w:i/>
          <w:iCs/>
        </w:rPr>
        <w:t>/.</w:t>
      </w:r>
    </w:p>
    <w:p w:rsidR="00F87FF1" w:rsidRDefault="00F87FF1" w:rsidP="00F52734">
      <w:pPr>
        <w:ind w:firstLine="284"/>
        <w:jc w:val="both"/>
        <w:rPr>
          <w:i/>
          <w:iCs/>
        </w:rPr>
      </w:pPr>
    </w:p>
    <w:p w:rsidR="00F87FF1" w:rsidRPr="00AA6AA0" w:rsidRDefault="00F87FF1" w:rsidP="00F87FF1">
      <w:pPr>
        <w:autoSpaceDE w:val="0"/>
        <w:autoSpaceDN w:val="0"/>
        <w:adjustRightInd w:val="0"/>
        <w:ind w:firstLine="709"/>
        <w:jc w:val="both"/>
        <w:rPr>
          <w:rFonts w:eastAsiaTheme="minorHAnsi"/>
        </w:rPr>
      </w:pPr>
      <w:r w:rsidRPr="00F87FF1">
        <w:rPr>
          <w:bCs/>
        </w:rPr>
        <w:t>В посочените цени на билетите трябва да</w:t>
      </w:r>
      <w:r>
        <w:rPr>
          <w:b/>
          <w:bCs/>
        </w:rPr>
        <w:t xml:space="preserve"> </w:t>
      </w:r>
      <w:r w:rsidRPr="00AA6AA0">
        <w:rPr>
          <w:bCs/>
        </w:rPr>
        <w:t>са</w:t>
      </w:r>
      <w:r w:rsidRPr="00AA6AA0">
        <w:rPr>
          <w:b/>
          <w:bCs/>
        </w:rPr>
        <w:t xml:space="preserve"> </w:t>
      </w:r>
      <w:r w:rsidRPr="00AA6AA0">
        <w:t>включени всички разходи на ИЗПЪЛНИТЕЛЯ за изпълнение на Услугите</w:t>
      </w:r>
      <w:r w:rsidRPr="00AA6AA0">
        <w:rPr>
          <w:rFonts w:eastAsia="Calibri"/>
          <w:snapToGrid w:val="0"/>
        </w:rPr>
        <w:t xml:space="preserve"> </w:t>
      </w:r>
      <w:r w:rsidRPr="00AA6AA0">
        <w:rPr>
          <w:rFonts w:eastAsiaTheme="minorHAnsi"/>
        </w:rPr>
        <w:t>в т.ч., но не само гориво, ГСМ, разходи за трудови възнаграждения, печалба и други разходи.</w:t>
      </w:r>
    </w:p>
    <w:p w:rsidR="00F52734" w:rsidRPr="00914CDE" w:rsidRDefault="00F52734" w:rsidP="00F07C36">
      <w:pPr>
        <w:ind w:right="23" w:firstLine="426"/>
        <w:jc w:val="both"/>
        <w:rPr>
          <w:color w:val="000000"/>
        </w:rPr>
      </w:pPr>
    </w:p>
    <w:p w:rsidR="00F770D4" w:rsidRDefault="00F07C36" w:rsidP="00F770D4">
      <w:pPr>
        <w:ind w:firstLine="284"/>
        <w:jc w:val="both"/>
        <w:rPr>
          <w:bCs/>
          <w:i/>
          <w:color w:val="000000"/>
        </w:rPr>
      </w:pPr>
      <w:r w:rsidRPr="00914CDE">
        <w:rPr>
          <w:bCs/>
          <w:i/>
          <w:color w:val="000000"/>
        </w:rPr>
        <w:t>При несъответствие между цифровата и изписаната с думи стойност се взема предвид изписаната с думи.</w:t>
      </w:r>
    </w:p>
    <w:p w:rsidR="00F770D4" w:rsidRDefault="00F770D4" w:rsidP="00F770D4">
      <w:pPr>
        <w:ind w:firstLine="284"/>
        <w:jc w:val="both"/>
        <w:rPr>
          <w:bCs/>
          <w:i/>
          <w:color w:val="000000"/>
        </w:rPr>
      </w:pPr>
    </w:p>
    <w:p w:rsidR="00F07C36" w:rsidRPr="00F770D4" w:rsidRDefault="00F07C36" w:rsidP="00F770D4">
      <w:pPr>
        <w:ind w:firstLine="284"/>
        <w:jc w:val="both"/>
        <w:rPr>
          <w:bCs/>
          <w:i/>
          <w:color w:val="000000"/>
        </w:rPr>
      </w:pPr>
      <w:r w:rsidRPr="00295587">
        <w:rPr>
          <w:rFonts w:eastAsia="Calibri"/>
          <w:i/>
          <w:iCs/>
        </w:rPr>
        <w:t>Не се изисква допълнително подписване на Ценовото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F52734" w:rsidRPr="002E126E" w:rsidRDefault="00F52734" w:rsidP="00F52734">
      <w:pPr>
        <w:ind w:right="23" w:firstLine="567"/>
        <w:contextualSpacing/>
        <w:jc w:val="both"/>
        <w:rPr>
          <w:b/>
        </w:rPr>
      </w:pPr>
    </w:p>
    <w:p w:rsidR="00F52734" w:rsidRPr="002E126E" w:rsidRDefault="00F52734" w:rsidP="00F52734">
      <w:pPr>
        <w:ind w:right="23" w:firstLine="567"/>
        <w:contextualSpacing/>
        <w:jc w:val="both"/>
        <w:rPr>
          <w:b/>
          <w:i/>
        </w:rPr>
      </w:pPr>
      <w:r w:rsidRPr="002E126E">
        <w:rPr>
          <w:b/>
          <w:i/>
        </w:rPr>
        <w:t xml:space="preserve">Участник, който не е представил </w:t>
      </w:r>
      <w:r w:rsidR="00F770D4" w:rsidRPr="00F770D4">
        <w:rPr>
          <w:b/>
          <w:i/>
          <w:iCs/>
        </w:rPr>
        <w:t>Ценово предложение</w:t>
      </w:r>
      <w:r w:rsidR="00F770D4">
        <w:rPr>
          <w:b/>
          <w:i/>
        </w:rPr>
        <w:t>, Ценова т</w:t>
      </w:r>
      <w:r>
        <w:rPr>
          <w:b/>
          <w:i/>
        </w:rPr>
        <w:t>аблица</w:t>
      </w:r>
      <w:r w:rsidRPr="002E126E">
        <w:rPr>
          <w:b/>
          <w:i/>
        </w:rPr>
        <w:t xml:space="preserve">  и/или в </w:t>
      </w:r>
      <w:r w:rsidR="00F770D4">
        <w:rPr>
          <w:b/>
          <w:i/>
        </w:rPr>
        <w:t>тях</w:t>
      </w:r>
      <w:r w:rsidRPr="002E126E">
        <w:rPr>
          <w:b/>
          <w:i/>
        </w:rPr>
        <w:t xml:space="preserve"> са допуснати технически и/или аритметични грешки и/или други несъответс</w:t>
      </w:r>
      <w:r w:rsidR="00F770D4">
        <w:rPr>
          <w:b/>
          <w:i/>
        </w:rPr>
        <w:t>т</w:t>
      </w:r>
      <w:r w:rsidRPr="002E126E">
        <w:rPr>
          <w:b/>
          <w:i/>
        </w:rPr>
        <w:t>вия, които биха довели до промяна в ценовото предложение ще бъде отстранен от участие в процедурата!</w:t>
      </w:r>
    </w:p>
    <w:p w:rsidR="00A358E0" w:rsidRPr="00F52734" w:rsidRDefault="00A358E0" w:rsidP="00F52734">
      <w:pPr>
        <w:tabs>
          <w:tab w:val="left" w:pos="0"/>
        </w:tabs>
        <w:autoSpaceDE w:val="0"/>
        <w:autoSpaceDN w:val="0"/>
        <w:adjustRightInd w:val="0"/>
        <w:jc w:val="both"/>
        <w:rPr>
          <w:color w:val="000000"/>
          <w:highlight w:val="yellow"/>
        </w:rPr>
      </w:pPr>
    </w:p>
    <w:p w:rsidR="00A358E0" w:rsidRPr="00295587" w:rsidRDefault="00A358E0" w:rsidP="00A358E0">
      <w:pPr>
        <w:jc w:val="both"/>
        <w:rPr>
          <w:rFonts w:eastAsia="Calibri"/>
          <w:b/>
          <w:u w:val="single"/>
        </w:rPr>
      </w:pPr>
      <w:r w:rsidRPr="00295587">
        <w:rPr>
          <w:rFonts w:eastAsia="Calibri"/>
          <w:b/>
          <w:u w:val="single"/>
        </w:rPr>
        <w:t xml:space="preserve">Важно: </w:t>
      </w:r>
    </w:p>
    <w:p w:rsidR="00A358E0" w:rsidRPr="00295587" w:rsidRDefault="00A358E0" w:rsidP="00A358E0">
      <w:pPr>
        <w:numPr>
          <w:ilvl w:val="0"/>
          <w:numId w:val="18"/>
        </w:numPr>
        <w:contextualSpacing/>
        <w:jc w:val="both"/>
        <w:rPr>
          <w:rFonts w:eastAsia="Calibri"/>
          <w:b/>
        </w:rPr>
      </w:pPr>
      <w:r w:rsidRPr="00295587">
        <w:rPr>
          <w:rFonts w:eastAsia="Calibri"/>
          <w:b/>
        </w:rPr>
        <w:t>Документите са защитени чрез ключ, който се предоставя от платформата.</w:t>
      </w:r>
    </w:p>
    <w:p w:rsidR="00A358E0" w:rsidRDefault="00A358E0" w:rsidP="00A358E0">
      <w:pPr>
        <w:numPr>
          <w:ilvl w:val="0"/>
          <w:numId w:val="18"/>
        </w:numPr>
        <w:contextualSpacing/>
        <w:jc w:val="both"/>
        <w:rPr>
          <w:rFonts w:eastAsia="Calibri"/>
        </w:rPr>
      </w:pPr>
      <w:r w:rsidRPr="00295587">
        <w:rPr>
          <w:rFonts w:eastAsia="Calibri"/>
        </w:rPr>
        <w:t xml:space="preserve">Извън Ценовото предложение </w:t>
      </w:r>
      <w:r w:rsidRPr="00295587">
        <w:rPr>
          <w:rFonts w:eastAsia="Calibri"/>
          <w:b/>
        </w:rPr>
        <w:t>не трябва да има под никаква форма каквато и да било информация относно цената</w:t>
      </w:r>
      <w:r w:rsidRPr="00295587">
        <w:rPr>
          <w:rFonts w:eastAsia="Calibri"/>
        </w:rPr>
        <w:t xml:space="preserve">. В противен случай участникът ще бъде отстранен от по-нататъшно участие в процедурата. </w:t>
      </w:r>
    </w:p>
    <w:p w:rsidR="00A358E0" w:rsidRDefault="00A358E0" w:rsidP="00A358E0">
      <w:pPr>
        <w:ind w:left="720"/>
        <w:contextualSpacing/>
        <w:jc w:val="both"/>
        <w:rPr>
          <w:rFonts w:eastAsia="Calibri"/>
        </w:rPr>
      </w:pPr>
    </w:p>
    <w:p w:rsidR="00A358E0" w:rsidRPr="00295587" w:rsidRDefault="00A358E0" w:rsidP="00284C44">
      <w:pPr>
        <w:keepNext/>
        <w:tabs>
          <w:tab w:val="left" w:pos="0"/>
          <w:tab w:val="left" w:pos="709"/>
          <w:tab w:val="left" w:pos="993"/>
        </w:tabs>
        <w:autoSpaceDE w:val="0"/>
        <w:autoSpaceDN w:val="0"/>
        <w:adjustRightInd w:val="0"/>
        <w:jc w:val="both"/>
        <w:outlineLvl w:val="1"/>
        <w:rPr>
          <w:rFonts w:eastAsia="Calibri"/>
        </w:rPr>
      </w:pPr>
      <w:r w:rsidRPr="00295587">
        <w:rPr>
          <w:rFonts w:eastAsia="Calibri"/>
          <w:b/>
        </w:rPr>
        <w:t>3.Подаване и приемане на оферти</w:t>
      </w:r>
    </w:p>
    <w:p w:rsidR="00A358E0" w:rsidRPr="00295587" w:rsidRDefault="00A358E0" w:rsidP="00A358E0">
      <w:pPr>
        <w:widowControl w:val="0"/>
        <w:autoSpaceDE w:val="0"/>
        <w:autoSpaceDN w:val="0"/>
        <w:adjustRightInd w:val="0"/>
        <w:ind w:left="360"/>
        <w:jc w:val="both"/>
        <w:rPr>
          <w:rFonts w:eastAsia="Calibri"/>
          <w:bCs/>
          <w:color w:val="0000FF"/>
          <w:u w:val="single"/>
          <w:lang w:eastAsia="zh-CN"/>
        </w:rPr>
      </w:pPr>
      <w:r w:rsidRPr="00295587">
        <w:rPr>
          <w:rFonts w:eastAsia="Calibri"/>
          <w:b/>
        </w:rPr>
        <w:t>3.1.</w:t>
      </w:r>
      <w:r w:rsidRPr="00295587">
        <w:rPr>
          <w:rFonts w:eastAsia="Calibri"/>
        </w:rPr>
        <w:t xml:space="preserve"> Офертата, съдържаща документите за участието в процедурата, изготвени съобразно посочените по-горе изисквания и указания, се подава чрез Централизираната  автоматизирана информационна система „Електронни обществени поръчки“</w:t>
      </w:r>
      <w:r w:rsidRPr="00295587">
        <w:rPr>
          <w:rFonts w:eastAsia="Calibri"/>
          <w:color w:val="000000"/>
        </w:rPr>
        <w:t xml:space="preserve">. </w:t>
      </w:r>
      <w:r w:rsidRPr="00295587">
        <w:rPr>
          <w:rFonts w:eastAsia="Calibri"/>
          <w:bCs/>
          <w:color w:val="000000"/>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6" w:history="1">
        <w:r w:rsidRPr="00295587">
          <w:rPr>
            <w:rFonts w:eastAsia="Calibri"/>
            <w:bCs/>
            <w:lang w:val="en-US" w:eastAsia="zh-CN"/>
          </w:rPr>
          <w:t>http</w:t>
        </w:r>
        <w:r w:rsidRPr="00295587">
          <w:rPr>
            <w:rFonts w:eastAsia="Calibri"/>
            <w:bCs/>
            <w:lang w:eastAsia="zh-CN"/>
          </w:rPr>
          <w:t>://</w:t>
        </w:r>
        <w:proofErr w:type="spellStart"/>
        <w:r w:rsidRPr="00295587">
          <w:rPr>
            <w:rFonts w:eastAsia="Calibri"/>
            <w:bCs/>
            <w:lang w:val="en-US" w:eastAsia="zh-CN"/>
          </w:rPr>
          <w:t>eur</w:t>
        </w:r>
        <w:proofErr w:type="spellEnd"/>
        <w:r w:rsidRPr="00295587">
          <w:rPr>
            <w:rFonts w:eastAsia="Calibri"/>
            <w:bCs/>
            <w:lang w:eastAsia="zh-CN"/>
          </w:rPr>
          <w:t>-</w:t>
        </w:r>
        <w:proofErr w:type="spellStart"/>
        <w:r w:rsidRPr="00295587">
          <w:rPr>
            <w:rFonts w:eastAsia="Calibri"/>
            <w:bCs/>
            <w:lang w:val="en-US" w:eastAsia="zh-CN"/>
          </w:rPr>
          <w:t>lex</w:t>
        </w:r>
        <w:proofErr w:type="spellEnd"/>
        <w:r w:rsidRPr="00295587">
          <w:rPr>
            <w:rFonts w:eastAsia="Calibri"/>
            <w:bCs/>
            <w:lang w:eastAsia="zh-CN"/>
          </w:rPr>
          <w:t>.</w:t>
        </w:r>
        <w:proofErr w:type="spellStart"/>
        <w:r w:rsidRPr="00295587">
          <w:rPr>
            <w:rFonts w:eastAsia="Calibri"/>
            <w:bCs/>
            <w:lang w:val="en-US" w:eastAsia="zh-CN"/>
          </w:rPr>
          <w:t>europa</w:t>
        </w:r>
        <w:proofErr w:type="spellEnd"/>
        <w:r w:rsidRPr="00295587">
          <w:rPr>
            <w:rFonts w:eastAsia="Calibri"/>
            <w:bCs/>
            <w:lang w:eastAsia="zh-CN"/>
          </w:rPr>
          <w:t>.</w:t>
        </w:r>
        <w:proofErr w:type="spellStart"/>
        <w:r w:rsidRPr="00295587">
          <w:rPr>
            <w:rFonts w:eastAsia="Calibri"/>
            <w:bCs/>
            <w:lang w:val="en-US" w:eastAsia="zh-CN"/>
          </w:rPr>
          <w:t>eu</w:t>
        </w:r>
        <w:proofErr w:type="spellEnd"/>
        <w:r w:rsidRPr="00295587">
          <w:rPr>
            <w:rFonts w:eastAsia="Calibri"/>
            <w:bCs/>
            <w:lang w:eastAsia="zh-CN"/>
          </w:rPr>
          <w:t>/</w:t>
        </w:r>
        <w:r w:rsidRPr="00295587">
          <w:rPr>
            <w:rFonts w:eastAsia="Calibri"/>
            <w:bCs/>
            <w:lang w:val="en-US" w:eastAsia="zh-CN"/>
          </w:rPr>
          <w:t>legal</w:t>
        </w:r>
        <w:r w:rsidRPr="00295587">
          <w:rPr>
            <w:rFonts w:eastAsia="Calibri"/>
            <w:bCs/>
            <w:lang w:eastAsia="zh-CN"/>
          </w:rPr>
          <w:t>-</w:t>
        </w:r>
        <w:r w:rsidRPr="00295587">
          <w:rPr>
            <w:rFonts w:eastAsia="Calibri"/>
            <w:bCs/>
            <w:lang w:val="en-US" w:eastAsia="zh-CN"/>
          </w:rPr>
          <w:t>content</w:t>
        </w:r>
        <w:r w:rsidRPr="00295587">
          <w:rPr>
            <w:rFonts w:eastAsia="Calibri"/>
            <w:bCs/>
            <w:lang w:eastAsia="zh-CN"/>
          </w:rPr>
          <w:t>/</w:t>
        </w:r>
        <w:r w:rsidRPr="00295587">
          <w:rPr>
            <w:rFonts w:eastAsia="Calibri"/>
            <w:bCs/>
            <w:lang w:val="en-US" w:eastAsia="zh-CN"/>
          </w:rPr>
          <w:t>BG</w:t>
        </w:r>
        <w:r w:rsidRPr="00295587">
          <w:rPr>
            <w:rFonts w:eastAsia="Calibri"/>
            <w:bCs/>
            <w:lang w:eastAsia="zh-CN"/>
          </w:rPr>
          <w:t>/</w:t>
        </w:r>
        <w:r w:rsidRPr="00295587">
          <w:rPr>
            <w:rFonts w:eastAsia="Calibri"/>
            <w:bCs/>
            <w:lang w:val="en-US" w:eastAsia="zh-CN"/>
          </w:rPr>
          <w:t>TXT</w:t>
        </w:r>
        <w:r w:rsidRPr="00295587">
          <w:rPr>
            <w:rFonts w:eastAsia="Calibri"/>
            <w:bCs/>
            <w:lang w:eastAsia="zh-CN"/>
          </w:rPr>
          <w:t>/?</w:t>
        </w:r>
        <w:proofErr w:type="spellStart"/>
        <w:r w:rsidRPr="00295587">
          <w:rPr>
            <w:rFonts w:eastAsia="Calibri"/>
            <w:bCs/>
            <w:lang w:val="en-US" w:eastAsia="zh-CN"/>
          </w:rPr>
          <w:t>uri</w:t>
        </w:r>
        <w:proofErr w:type="spellEnd"/>
        <w:r w:rsidRPr="00295587">
          <w:rPr>
            <w:rFonts w:eastAsia="Calibri"/>
            <w:bCs/>
            <w:lang w:eastAsia="zh-CN"/>
          </w:rPr>
          <w:t>=</w:t>
        </w:r>
        <w:r w:rsidRPr="00295587">
          <w:rPr>
            <w:rFonts w:eastAsia="Calibri"/>
            <w:bCs/>
            <w:lang w:val="en-US" w:eastAsia="zh-CN"/>
          </w:rPr>
          <w:t>CELEX</w:t>
        </w:r>
        <w:r w:rsidRPr="00295587">
          <w:rPr>
            <w:rFonts w:eastAsia="Calibri"/>
            <w:bCs/>
            <w:lang w:eastAsia="zh-CN"/>
          </w:rPr>
          <w:t>%3</w:t>
        </w:r>
        <w:r w:rsidRPr="00295587">
          <w:rPr>
            <w:rFonts w:eastAsia="Calibri"/>
            <w:bCs/>
            <w:lang w:val="en-US" w:eastAsia="zh-CN"/>
          </w:rPr>
          <w:t>A</w:t>
        </w:r>
        <w:r w:rsidRPr="00295587">
          <w:rPr>
            <w:rFonts w:eastAsia="Calibri"/>
            <w:bCs/>
            <w:lang w:eastAsia="zh-CN"/>
          </w:rPr>
          <w:t>32016</w:t>
        </w:r>
        <w:r w:rsidRPr="00295587">
          <w:rPr>
            <w:rFonts w:eastAsia="Calibri"/>
            <w:bCs/>
            <w:lang w:val="en-US" w:eastAsia="zh-CN"/>
          </w:rPr>
          <w:t>R</w:t>
        </w:r>
        <w:r w:rsidRPr="00295587">
          <w:rPr>
            <w:rFonts w:eastAsia="Calibri"/>
            <w:bCs/>
            <w:lang w:eastAsia="zh-CN"/>
          </w:rPr>
          <w:t>0007</w:t>
        </w:r>
      </w:hyperlink>
    </w:p>
    <w:p w:rsidR="00A358E0" w:rsidRPr="00295587" w:rsidRDefault="00A358E0" w:rsidP="00A358E0">
      <w:pPr>
        <w:numPr>
          <w:ilvl w:val="1"/>
          <w:numId w:val="24"/>
        </w:numPr>
        <w:tabs>
          <w:tab w:val="left" w:pos="1170"/>
        </w:tabs>
        <w:autoSpaceDE w:val="0"/>
        <w:autoSpaceDN w:val="0"/>
        <w:adjustRightInd w:val="0"/>
        <w:ind w:left="426"/>
        <w:contextualSpacing/>
        <w:jc w:val="both"/>
        <w:rPr>
          <w:rFonts w:eastAsia="Calibri"/>
        </w:rPr>
      </w:pPr>
      <w:r w:rsidRPr="00295587">
        <w:rPr>
          <w:rFonts w:eastAsia="Calibri"/>
        </w:rPr>
        <w:t>Платформата съхранява в криптиран вид до тяхното отваряне офертите, в т.ч. съдържащите се в тях ценови предложения.</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който следва да бъде подписан от лицата, съгласно чл. 54, ал. 2 и ал. 3 от ЗОП. С подписването на офертата чрез функционалността на платформата</w:t>
      </w:r>
      <w:r w:rsidRPr="00295587">
        <w:rPr>
          <w:rFonts w:eastAsia="Calibri"/>
          <w:b/>
          <w:bCs/>
        </w:rPr>
        <w:t xml:space="preserve"> се счита, че офертата е подписана в нейната цялост</w:t>
      </w:r>
      <w:r w:rsidRPr="00295587">
        <w:rPr>
          <w:rFonts w:eastAsia="Calibri"/>
        </w:rPr>
        <w:t xml:space="preserve">. </w:t>
      </w:r>
      <w:r w:rsidRPr="00295587">
        <w:rPr>
          <w:rFonts w:eastAsia="Calibri"/>
          <w:bCs/>
        </w:rPr>
        <w:t>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С подписването на офертата чрез функционалността на платформата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Платформата съхранява в криптиран вид </w:t>
      </w:r>
      <w:proofErr w:type="spellStart"/>
      <w:r w:rsidRPr="00295587">
        <w:rPr>
          <w:rFonts w:eastAsia="Calibri"/>
        </w:rPr>
        <w:t>поданите</w:t>
      </w:r>
      <w:proofErr w:type="spellEnd"/>
      <w:r w:rsidRPr="00295587">
        <w:rPr>
          <w:rFonts w:eastAsia="Calibri"/>
        </w:rPr>
        <w:t xml:space="preserve"> оферти до тяхното отваряне.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Офертата се криптира с уникален ключ, генериран в интернет браузър на участника.</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Генерираният ключ се съхранява единствено от участниците, които следва да </w:t>
      </w:r>
      <w:proofErr w:type="spellStart"/>
      <w:r w:rsidRPr="00295587">
        <w:rPr>
          <w:rFonts w:eastAsia="Calibri"/>
        </w:rPr>
        <w:t>декриптират</w:t>
      </w:r>
      <w:proofErr w:type="spellEnd"/>
      <w:r w:rsidRPr="00295587">
        <w:rPr>
          <w:rFonts w:eastAsia="Calibri"/>
        </w:rPr>
        <w:t xml:space="preserve"> с него офертата в платформата, в периода от:</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изтичането на срока за получаване на оферти до обявените дата и час за тяхното отваряне;</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изпращането на съобщението за отваряне на ценовите предложения до обявените дата и час за тяхното отваряне.</w:t>
      </w:r>
    </w:p>
    <w:p w:rsidR="00A358E0" w:rsidRPr="00295587" w:rsidRDefault="00A358E0" w:rsidP="00A358E0">
      <w:pPr>
        <w:numPr>
          <w:ilvl w:val="1"/>
          <w:numId w:val="24"/>
        </w:numPr>
        <w:tabs>
          <w:tab w:val="left" w:pos="1170"/>
        </w:tabs>
        <w:autoSpaceDE w:val="0"/>
        <w:autoSpaceDN w:val="0"/>
        <w:adjustRightInd w:val="0"/>
        <w:ind w:left="360"/>
        <w:jc w:val="both"/>
        <w:rPr>
          <w:rFonts w:eastAsia="Calibri"/>
        </w:rPr>
      </w:pPr>
      <w:r w:rsidRPr="00295587">
        <w:rPr>
          <w:rFonts w:eastAsia="Calibri"/>
        </w:rPr>
        <w:t xml:space="preserve"> Участници, които не са </w:t>
      </w:r>
      <w:proofErr w:type="spellStart"/>
      <w:r w:rsidRPr="00295587">
        <w:rPr>
          <w:rFonts w:eastAsia="Calibri"/>
        </w:rPr>
        <w:t>декриптирали</w:t>
      </w:r>
      <w:proofErr w:type="spellEnd"/>
      <w:r w:rsidRPr="00295587">
        <w:rPr>
          <w:rFonts w:eastAsia="Calibri"/>
        </w:rPr>
        <w:t xml:space="preserve"> офертите си, вкл. ценовите си предложения, в срока по 3.7., се отстраняват от участие на основание чл. 107, т. 5 от 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 xml:space="preserve">Офертите трябва да бъдат получени от Възложителя на посочения електронен адрес на Възложителя в платформата, и в срока, посочени в обявлението за настоящата обществена </w:t>
      </w:r>
      <w:r w:rsidRPr="00295587">
        <w:rPr>
          <w:rFonts w:eastAsia="Calibri"/>
          <w:bCs/>
        </w:rPr>
        <w:lastRenderedPageBreak/>
        <w:t xml:space="preserve">поръчка, като срокът винаги изтича в 23:59 часа. Възложителят може или е длъжен да удължи срока за получаване на оферти при наличието на основания за това и при условията по чл. 100, ал. 7 – 9, 11 и 12 от ЗОП и чл. 28, ал. 5 от ППЗОП.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Всеки участник следва да осигури своевременното получаване на офертата от Възложителя.</w:t>
      </w:r>
    </w:p>
    <w:p w:rsidR="00A358E0" w:rsidRPr="00295587" w:rsidRDefault="00A358E0" w:rsidP="00A358E0">
      <w:pPr>
        <w:numPr>
          <w:ilvl w:val="1"/>
          <w:numId w:val="24"/>
        </w:numPr>
        <w:autoSpaceDE w:val="0"/>
        <w:autoSpaceDN w:val="0"/>
        <w:adjustRightInd w:val="0"/>
        <w:ind w:left="360"/>
        <w:jc w:val="both"/>
        <w:rPr>
          <w:rFonts w:eastAsia="Calibri"/>
          <w:bCs/>
        </w:rPr>
      </w:pPr>
      <w:r w:rsidRPr="00295587">
        <w:rPr>
          <w:rFonts w:eastAsia="Calibri"/>
          <w:bCs/>
        </w:rPr>
        <w:t xml:space="preserve">При получаване на офертата лицата ще бъдат уведомени от системата. </w:t>
      </w:r>
    </w:p>
    <w:p w:rsidR="00A358E0" w:rsidRPr="00295587" w:rsidRDefault="00A358E0" w:rsidP="00A358E0">
      <w:pPr>
        <w:numPr>
          <w:ilvl w:val="1"/>
          <w:numId w:val="24"/>
        </w:numPr>
        <w:tabs>
          <w:tab w:val="left" w:pos="709"/>
          <w:tab w:val="left" w:pos="1170"/>
        </w:tabs>
        <w:autoSpaceDE w:val="0"/>
        <w:autoSpaceDN w:val="0"/>
        <w:adjustRightInd w:val="0"/>
        <w:ind w:left="360"/>
        <w:jc w:val="both"/>
        <w:rPr>
          <w:rFonts w:eastAsia="Calibri"/>
        </w:rPr>
      </w:pPr>
      <w:r w:rsidRPr="00295587">
        <w:rPr>
          <w:rFonts w:eastAsia="Calibri"/>
          <w:bCs/>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w:t>
      </w:r>
      <w:r w:rsidRPr="00295587">
        <w:rPr>
          <w:rFonts w:eastAsia="Calibri"/>
        </w:rPr>
        <w:t xml:space="preserve"> изисквания и настоящата документация.</w:t>
      </w:r>
    </w:p>
    <w:p w:rsidR="00FF597E" w:rsidRDefault="00FF597E" w:rsidP="00284C44">
      <w:pPr>
        <w:keepNext/>
        <w:jc w:val="both"/>
        <w:outlineLvl w:val="1"/>
        <w:rPr>
          <w:b/>
          <w:bCs/>
          <w:iCs/>
        </w:rPr>
      </w:pPr>
    </w:p>
    <w:p w:rsidR="00A358E0" w:rsidRPr="00284C44" w:rsidRDefault="00A358E0" w:rsidP="00284C44">
      <w:pPr>
        <w:keepNext/>
        <w:jc w:val="both"/>
        <w:outlineLvl w:val="1"/>
        <w:rPr>
          <w:b/>
          <w:bCs/>
          <w:i/>
          <w:iCs/>
        </w:rPr>
      </w:pPr>
      <w:r w:rsidRPr="00295587">
        <w:rPr>
          <w:b/>
          <w:bCs/>
          <w:iCs/>
        </w:rPr>
        <w:t>РАЗГЛЕЖДАНЕ, ОЦЕНКА И КЛАСИРАНЕ НА ОФЕРТИТЕ</w:t>
      </w: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4" w:name="_Toc461029747"/>
      <w:bookmarkStart w:id="25" w:name="_Toc495406043"/>
      <w:r w:rsidRPr="00295587">
        <w:rPr>
          <w:rFonts w:eastAsia="Calibri"/>
          <w:b/>
        </w:rPr>
        <w:t>Отваряне на офертите</w:t>
      </w:r>
      <w:bookmarkEnd w:id="24"/>
      <w:bookmarkEnd w:id="25"/>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След изтичането на срока за получаване на оферти Възложителят назначава с писмена заповед комисия за извършване на подбор на участниците и за разглеждане и оценка на офертите.</w:t>
      </w:r>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 xml:space="preserve">След </w:t>
      </w:r>
      <w:proofErr w:type="spellStart"/>
      <w:r w:rsidRPr="00295587">
        <w:rPr>
          <w:rFonts w:eastAsia="Calibri"/>
          <w:bCs/>
        </w:rPr>
        <w:t>декриптирането</w:t>
      </w:r>
      <w:proofErr w:type="spellEnd"/>
      <w:r w:rsidRPr="00295587">
        <w:rPr>
          <w:rFonts w:eastAsia="Calibri"/>
          <w:bCs/>
        </w:rPr>
        <w:t xml:space="preserve"> 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A358E0" w:rsidRPr="00295587" w:rsidRDefault="00A358E0" w:rsidP="00A358E0">
      <w:pPr>
        <w:tabs>
          <w:tab w:val="left" w:pos="1080"/>
        </w:tabs>
        <w:ind w:left="562"/>
        <w:jc w:val="both"/>
        <w:rPr>
          <w:rFonts w:eastAsia="Calibri"/>
          <w:bCs/>
        </w:rPr>
      </w:pPr>
    </w:p>
    <w:p w:rsidR="00A358E0" w:rsidRPr="00295587" w:rsidRDefault="00A358E0" w:rsidP="00A358E0">
      <w:pPr>
        <w:numPr>
          <w:ilvl w:val="0"/>
          <w:numId w:val="22"/>
        </w:numPr>
        <w:jc w:val="both"/>
        <w:rPr>
          <w:rFonts w:eastAsia="Calibri"/>
          <w:b/>
          <w:color w:val="000000"/>
        </w:rPr>
      </w:pPr>
      <w:bookmarkStart w:id="26" w:name="_Toc461029749"/>
      <w:bookmarkStart w:id="27" w:name="_Toc495406045"/>
      <w:r w:rsidRPr="00295587">
        <w:rPr>
          <w:rFonts w:eastAsia="Calibri"/>
          <w:b/>
          <w:color w:val="000000"/>
        </w:rPr>
        <w:t>Подбор на участниците</w:t>
      </w:r>
      <w:bookmarkEnd w:id="26"/>
      <w:bookmarkEnd w:id="27"/>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b/>
          <w:color w:val="000000"/>
        </w:rPr>
      </w:pPr>
      <w:r w:rsidRPr="00295587">
        <w:rPr>
          <w:rFonts w:eastAsia="Calibri"/>
        </w:rPr>
        <w:t>Комисията разглежда документите на всеки участник за съответствие с изискванията към личното състояние и критериите за подбор, поставени от Възложителя, съобразно функционалностите на ЦАИС ЕОП и съставя протокол.</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2.1 и изпраща протокола на всички участници чрез Платформата.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В срок до 5 (пет)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чрез Платформата нов ЕЕДОП и/или съответни други документи, които съдържат променена и/или допълнена информация съобразно направените констатации.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Възможността по т. 2.3. се прилага и за подизпълнителите, посочени от участника. Участникът може да замени подизпълнител, когато е установено, че подизпълнителят не отговаря на условията на Възложителя, при условие, че това не води до промяна на техническото предложение.</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промените по т. 2.3.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участника.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След изтичането на срока по т. 2.3.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Комисията не разглежда техническите предложения на участниците, за които е установено, че не отговарят на изискванията за лично състояние и/или на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 xml:space="preserve">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В случай, че </w:t>
      </w:r>
      <w:r w:rsidRPr="00295587">
        <w:rPr>
          <w:rFonts w:eastAsia="Calibri"/>
        </w:rPr>
        <w:lastRenderedPageBreak/>
        <w:t>участник е представил техническо предложение, което не отговаря на изискванията на Възложителя, посочени в настоящата документация,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A358E0" w:rsidRPr="00295587" w:rsidRDefault="00A358E0" w:rsidP="00A358E0">
      <w:pPr>
        <w:tabs>
          <w:tab w:val="left" w:pos="709"/>
          <w:tab w:val="left" w:pos="1080"/>
        </w:tabs>
        <w:ind w:left="547"/>
        <w:jc w:val="both"/>
        <w:rPr>
          <w:rFonts w:eastAsia="Calibri"/>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8" w:name="_Toc461029750"/>
      <w:bookmarkStart w:id="29" w:name="_Toc495406046"/>
      <w:r w:rsidRPr="00295587">
        <w:rPr>
          <w:rFonts w:eastAsia="Calibri"/>
          <w:b/>
          <w:color w:val="000000"/>
        </w:rPr>
        <w:t>Отваряне на ценовите предложения</w:t>
      </w:r>
      <w:bookmarkEnd w:id="28"/>
      <w:bookmarkEnd w:id="29"/>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платформата.Комисията, чрез системата ще поиска и втория ключ от лицата, допуснати до отваряне на ценовите оферти, които задължително следва в определения от системата срок да го предоставят.</w:t>
      </w:r>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Ценовото предложение на участник, чието техническо предложение не отговаря на изискванията на Възложителя, не се отваря.</w:t>
      </w:r>
    </w:p>
    <w:p w:rsidR="00A358E0" w:rsidRPr="00295587" w:rsidRDefault="00A358E0" w:rsidP="00A358E0">
      <w:pPr>
        <w:tabs>
          <w:tab w:val="left" w:pos="709"/>
          <w:tab w:val="left" w:pos="1080"/>
        </w:tabs>
        <w:ind w:left="720"/>
        <w:jc w:val="both"/>
        <w:rPr>
          <w:rFonts w:eastAsia="Calibri"/>
          <w:color w:val="00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0" w:name="_Toc461029751"/>
      <w:bookmarkStart w:id="31" w:name="_Toc495406047"/>
      <w:r w:rsidRPr="00295587">
        <w:rPr>
          <w:rFonts w:eastAsia="Calibri"/>
          <w:b/>
          <w:color w:val="000000"/>
        </w:rPr>
        <w:t>Оценка на офертите и класиране на участниците</w:t>
      </w:r>
      <w:bookmarkEnd w:id="30"/>
      <w:bookmarkEnd w:id="31"/>
    </w:p>
    <w:p w:rsidR="00A358E0" w:rsidRPr="00295587" w:rsidRDefault="00A358E0" w:rsidP="00A358E0">
      <w:pPr>
        <w:tabs>
          <w:tab w:val="left" w:pos="360"/>
        </w:tabs>
        <w:suppressAutoHyphens/>
        <w:jc w:val="both"/>
      </w:pPr>
      <w:r w:rsidRPr="00295587">
        <w:rPr>
          <w:rFonts w:eastAsiaTheme="minorEastAsia"/>
        </w:rPr>
        <w:t>Комисията оценява офертите в съответствие с предварително обявените условия, по критерий за оценка „Най-ниска цена“</w:t>
      </w:r>
      <w:r w:rsidRPr="00295587">
        <w:t xml:space="preserve"> </w:t>
      </w:r>
      <w:r w:rsidRPr="00295587">
        <w:rPr>
          <w:rFonts w:eastAsiaTheme="minorEastAsia"/>
        </w:rPr>
        <w:t xml:space="preserve">съгласно  чл. 70, ал. 2, т. 1 от ЗОП. </w:t>
      </w:r>
      <w:r w:rsidRPr="00295587">
        <w:t>Избраният от Възложителя критерий за възлагане се прилага само по отношение на офертите на участниците, които не са предложени за отстраняване от участие в обществената поръчка и които отговарят на обявените от Възложителя критерии за подбор.</w:t>
      </w:r>
    </w:p>
    <w:p w:rsidR="00284C44" w:rsidRDefault="00284C44" w:rsidP="00A358E0">
      <w:pPr>
        <w:spacing w:line="300" w:lineRule="auto"/>
        <w:ind w:left="-15" w:firstLine="425"/>
        <w:jc w:val="both"/>
        <w:rPr>
          <w:i/>
        </w:rPr>
      </w:pPr>
    </w:p>
    <w:p w:rsidR="00A358E0" w:rsidRPr="00295587" w:rsidRDefault="00A358E0" w:rsidP="00A358E0">
      <w:pPr>
        <w:spacing w:line="300" w:lineRule="auto"/>
        <w:ind w:left="-15" w:firstLine="425"/>
        <w:jc w:val="both"/>
        <w:rPr>
          <w:rFonts w:eastAsia="Century Gothic"/>
          <w:b/>
          <w:bCs/>
        </w:rPr>
      </w:pPr>
      <w:r w:rsidRPr="00295587">
        <w:t xml:space="preserve">  </w:t>
      </w:r>
      <w:r w:rsidRPr="00295587">
        <w:rPr>
          <w:rFonts w:eastAsia="Century Gothic"/>
          <w:b/>
          <w:bCs/>
        </w:rPr>
        <w:t>Основания за отстраняване от участие.</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A358E0" w:rsidRPr="00295587" w:rsidRDefault="00A358E0" w:rsidP="00A358E0">
      <w:pPr>
        <w:tabs>
          <w:tab w:val="left" w:pos="3630"/>
        </w:tabs>
        <w:ind w:firstLine="567"/>
        <w:jc w:val="both"/>
      </w:pPr>
      <w:r w:rsidRPr="00295587">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A358E0" w:rsidRPr="00295587" w:rsidRDefault="00A358E0" w:rsidP="00A358E0">
      <w:pPr>
        <w:tabs>
          <w:tab w:val="left" w:pos="3630"/>
        </w:tabs>
        <w:ind w:firstLine="567"/>
        <w:jc w:val="both"/>
      </w:pPr>
      <w:r w:rsidRPr="00295587">
        <w:t>2. участник, който е представил оферта, която не отговаря на:</w:t>
      </w:r>
    </w:p>
    <w:p w:rsidR="00A358E0" w:rsidRPr="00295587" w:rsidRDefault="00A358E0" w:rsidP="00A358E0">
      <w:pPr>
        <w:tabs>
          <w:tab w:val="left" w:pos="3630"/>
        </w:tabs>
        <w:ind w:firstLine="567"/>
        <w:jc w:val="both"/>
      </w:pPr>
      <w:r w:rsidRPr="00295587">
        <w:t>а) предварително обявените условия за изпълнение на поръчката;</w:t>
      </w:r>
    </w:p>
    <w:p w:rsidR="00A358E0" w:rsidRPr="00295587" w:rsidRDefault="00A358E0" w:rsidP="00A358E0">
      <w:pPr>
        <w:tabs>
          <w:tab w:val="left" w:pos="3630"/>
        </w:tabs>
        <w:ind w:firstLine="567"/>
        <w:jc w:val="both"/>
      </w:pPr>
      <w:r w:rsidRPr="00295587">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A358E0" w:rsidRPr="00295587" w:rsidRDefault="00A358E0" w:rsidP="00A358E0">
      <w:pPr>
        <w:tabs>
          <w:tab w:val="left" w:pos="3630"/>
        </w:tabs>
        <w:ind w:firstLine="567"/>
        <w:jc w:val="both"/>
      </w:pPr>
      <w:r w:rsidRPr="00295587">
        <w:t>3. участник, който не е представил в срок обосновката по чл. 72, ал. 1 от ЗОП или чиято оферта не е приета съгласно чл. 72, ал. 3 – 5 от ЗОП;</w:t>
      </w:r>
    </w:p>
    <w:p w:rsidR="00A358E0" w:rsidRPr="00295587" w:rsidRDefault="00A358E0" w:rsidP="00A358E0">
      <w:pPr>
        <w:tabs>
          <w:tab w:val="left" w:pos="3630"/>
        </w:tabs>
        <w:ind w:firstLine="567"/>
        <w:jc w:val="both"/>
      </w:pPr>
      <w:r w:rsidRPr="00295587">
        <w:t xml:space="preserve">4. участници, които са свързани лица по смисъла на </w:t>
      </w:r>
      <w:proofErr w:type="spellStart"/>
      <w:r w:rsidRPr="00295587">
        <w:t>пар</w:t>
      </w:r>
      <w:proofErr w:type="spellEnd"/>
      <w:r w:rsidRPr="00295587">
        <w:t>. 2, т. 45 от ДР на ЗОП в конкретна процедура; (чл. 107, т. 4 от ЗОП)</w:t>
      </w:r>
    </w:p>
    <w:p w:rsidR="00A358E0" w:rsidRPr="00295587" w:rsidRDefault="00A358E0" w:rsidP="00A358E0">
      <w:pPr>
        <w:tabs>
          <w:tab w:val="left" w:pos="3630"/>
        </w:tabs>
        <w:ind w:firstLine="567"/>
        <w:jc w:val="both"/>
      </w:pPr>
      <w:r w:rsidRPr="00295587">
        <w:t xml:space="preserve">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w:t>
      </w:r>
      <w:proofErr w:type="spellStart"/>
      <w:r w:rsidRPr="00295587">
        <w:t>декриптирали</w:t>
      </w:r>
      <w:proofErr w:type="spellEnd"/>
      <w:r w:rsidRPr="00295587">
        <w:t xml:space="preserve"> офертите си до посочените в обявлението дата и час за тяхното отваряне, се отстраняват от участие на това основание;</w:t>
      </w:r>
    </w:p>
    <w:p w:rsidR="00A358E0" w:rsidRPr="00295587" w:rsidRDefault="00A358E0" w:rsidP="00A358E0">
      <w:pPr>
        <w:tabs>
          <w:tab w:val="left" w:pos="3630"/>
        </w:tabs>
        <w:ind w:firstLine="567"/>
        <w:jc w:val="both"/>
      </w:pPr>
      <w:r w:rsidRPr="00295587">
        <w:t>6. лице, което е нарушило забрана по чл. 101, ал. 9 или 10 от ЗОП;</w:t>
      </w:r>
    </w:p>
    <w:p w:rsidR="00A358E0" w:rsidRPr="00295587" w:rsidRDefault="00A358E0" w:rsidP="00A358E0">
      <w:pPr>
        <w:tabs>
          <w:tab w:val="left" w:pos="3630"/>
        </w:tabs>
        <w:ind w:firstLine="567"/>
        <w:jc w:val="both"/>
      </w:pPr>
      <w:r w:rsidRPr="00295587">
        <w:t>7. участник, който не удължи или не потвърди срока на валидност на офертата си;</w:t>
      </w:r>
    </w:p>
    <w:p w:rsidR="00A358E0" w:rsidRPr="00295587" w:rsidRDefault="00A358E0" w:rsidP="00A358E0">
      <w:pPr>
        <w:tabs>
          <w:tab w:val="left" w:pos="3630"/>
        </w:tabs>
        <w:ind w:firstLine="567"/>
        <w:jc w:val="both"/>
      </w:pPr>
      <w:r w:rsidRPr="00295587">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A358E0" w:rsidRPr="00295587" w:rsidRDefault="00A358E0" w:rsidP="00A358E0">
      <w:pPr>
        <w:tabs>
          <w:tab w:val="left" w:pos="3630"/>
        </w:tabs>
        <w:ind w:firstLine="567"/>
        <w:jc w:val="both"/>
      </w:pPr>
      <w:r w:rsidRPr="00295587">
        <w:t xml:space="preserve">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w:t>
      </w:r>
      <w:r w:rsidRPr="00295587">
        <w:lastRenderedPageBreak/>
        <w:t>чл. 228, ал. 3 от Кодекса на труда или нарушения по чл. 13, ал. 1 от Закона за трудовата миграция и трудовата мобилност;</w:t>
      </w:r>
    </w:p>
    <w:p w:rsidR="00A358E0" w:rsidRPr="00295587" w:rsidRDefault="00A358E0" w:rsidP="00A358E0">
      <w:pPr>
        <w:tabs>
          <w:tab w:val="left" w:pos="3630"/>
        </w:tabs>
        <w:ind w:firstLine="567"/>
        <w:jc w:val="both"/>
      </w:pPr>
      <w:r w:rsidRPr="00295587">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A358E0" w:rsidRPr="00295587" w:rsidRDefault="00A358E0" w:rsidP="00A358E0">
      <w:pPr>
        <w:tabs>
          <w:tab w:val="left" w:pos="3630"/>
        </w:tabs>
        <w:ind w:firstLine="567"/>
        <w:jc w:val="both"/>
        <w:rPr>
          <w:lang w:val="en-US"/>
        </w:rPr>
      </w:pPr>
      <w:r w:rsidRPr="00295587">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A358E0" w:rsidRPr="00295587" w:rsidRDefault="00A358E0" w:rsidP="00A358E0">
      <w:pPr>
        <w:tabs>
          <w:tab w:val="left" w:pos="0"/>
          <w:tab w:val="left" w:pos="990"/>
        </w:tabs>
        <w:ind w:left="720"/>
        <w:jc w:val="both"/>
        <w:rPr>
          <w:rFonts w:eastAsia="Calibri"/>
          <w:shd w:val="clear" w:color="auto" w:fill="FEFEFE"/>
        </w:rPr>
      </w:pPr>
    </w:p>
    <w:p w:rsidR="00A358E0" w:rsidRPr="00284C44" w:rsidRDefault="00A358E0" w:rsidP="00284C44">
      <w:pPr>
        <w:numPr>
          <w:ilvl w:val="0"/>
          <w:numId w:val="22"/>
        </w:numPr>
        <w:contextualSpacing/>
        <w:jc w:val="both"/>
        <w:rPr>
          <w:b/>
        </w:rPr>
      </w:pPr>
      <w:r w:rsidRPr="00295587">
        <w:rPr>
          <w:b/>
        </w:rPr>
        <w:t>Необичайно благоприятни оферти</w:t>
      </w:r>
    </w:p>
    <w:p w:rsidR="00A358E0" w:rsidRPr="00295587" w:rsidRDefault="00A358E0" w:rsidP="00A358E0">
      <w:pPr>
        <w:tabs>
          <w:tab w:val="left" w:pos="3630"/>
        </w:tabs>
        <w:ind w:firstLine="567"/>
        <w:jc w:val="both"/>
      </w:pPr>
      <w:r w:rsidRPr="00295587">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A358E0" w:rsidRPr="00295587" w:rsidRDefault="00A358E0" w:rsidP="00A358E0">
      <w:pPr>
        <w:tabs>
          <w:tab w:val="left" w:pos="3630"/>
        </w:tabs>
        <w:ind w:firstLine="567"/>
        <w:jc w:val="both"/>
      </w:pPr>
      <w:r w:rsidRPr="00295587">
        <w:t xml:space="preserve">2. Обосновката може да се отнася до: </w:t>
      </w:r>
    </w:p>
    <w:p w:rsidR="00A358E0" w:rsidRPr="00295587" w:rsidRDefault="00A358E0" w:rsidP="00A358E0">
      <w:pPr>
        <w:tabs>
          <w:tab w:val="left" w:pos="3630"/>
        </w:tabs>
        <w:ind w:firstLine="567"/>
        <w:jc w:val="both"/>
      </w:pPr>
      <w:r w:rsidRPr="00295587">
        <w:t xml:space="preserve">- наличието на изключително благоприятни условия за участника за предоставянето на продуктите; </w:t>
      </w:r>
    </w:p>
    <w:p w:rsidR="00A358E0" w:rsidRPr="00295587" w:rsidRDefault="00A358E0" w:rsidP="00A358E0">
      <w:pPr>
        <w:tabs>
          <w:tab w:val="left" w:pos="3630"/>
        </w:tabs>
        <w:ind w:firstLine="567"/>
        <w:jc w:val="both"/>
      </w:pPr>
      <w:r w:rsidRPr="00295587">
        <w:t xml:space="preserve">- оригиналност на предложеното от участника решение по отношение на доставките; </w:t>
      </w:r>
    </w:p>
    <w:p w:rsidR="00A358E0" w:rsidRPr="00295587" w:rsidRDefault="00A358E0" w:rsidP="00A358E0">
      <w:pPr>
        <w:tabs>
          <w:tab w:val="left" w:pos="3630"/>
        </w:tabs>
        <w:ind w:firstLine="567"/>
        <w:jc w:val="both"/>
      </w:pPr>
      <w:r w:rsidRPr="00295587">
        <w:t xml:space="preserve">-  спазването на задълженията по чл. 115; </w:t>
      </w:r>
    </w:p>
    <w:p w:rsidR="00A358E0" w:rsidRPr="00295587" w:rsidRDefault="00A358E0" w:rsidP="00A358E0">
      <w:pPr>
        <w:tabs>
          <w:tab w:val="left" w:pos="3630"/>
        </w:tabs>
        <w:ind w:firstLine="567"/>
        <w:jc w:val="both"/>
      </w:pPr>
      <w:r w:rsidRPr="00295587">
        <w:t>-  възможността участникът да получи държавна помощ.</w:t>
      </w:r>
    </w:p>
    <w:p w:rsidR="00A358E0" w:rsidRPr="00295587" w:rsidRDefault="00A358E0" w:rsidP="00A358E0">
      <w:pPr>
        <w:tabs>
          <w:tab w:val="left" w:pos="3630"/>
        </w:tabs>
        <w:ind w:firstLine="567"/>
        <w:jc w:val="both"/>
      </w:pPr>
      <w:r w:rsidRPr="00295587">
        <w:t>- икономическите особености на производствения процес на строителния метод;</w:t>
      </w:r>
    </w:p>
    <w:p w:rsidR="00A358E0" w:rsidRPr="00295587" w:rsidRDefault="00A358E0" w:rsidP="00A358E0">
      <w:pPr>
        <w:tabs>
          <w:tab w:val="left" w:pos="3630"/>
        </w:tabs>
        <w:ind w:firstLine="567"/>
        <w:jc w:val="both"/>
      </w:pPr>
      <w:r w:rsidRPr="00295587">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A358E0" w:rsidRPr="00295587" w:rsidRDefault="00A358E0" w:rsidP="00A358E0">
      <w:pPr>
        <w:tabs>
          <w:tab w:val="left" w:pos="3630"/>
        </w:tabs>
        <w:ind w:firstLine="567"/>
        <w:jc w:val="both"/>
      </w:pPr>
      <w:r w:rsidRPr="00295587">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A358E0" w:rsidRPr="00295587" w:rsidRDefault="00A358E0" w:rsidP="00A358E0">
      <w:pPr>
        <w:tabs>
          <w:tab w:val="left" w:pos="3630"/>
        </w:tabs>
        <w:ind w:firstLine="567"/>
        <w:jc w:val="both"/>
      </w:pPr>
      <w:r w:rsidRPr="00295587">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A358E0" w:rsidRPr="00295587" w:rsidRDefault="00A358E0" w:rsidP="00A358E0">
      <w:pPr>
        <w:tabs>
          <w:tab w:val="left" w:pos="3630"/>
        </w:tabs>
        <w:ind w:firstLine="567"/>
        <w:jc w:val="both"/>
      </w:pPr>
      <w:r w:rsidRPr="00295587">
        <w:t xml:space="preserve">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 </w:t>
      </w:r>
    </w:p>
    <w:p w:rsidR="00A358E0" w:rsidRPr="00295587" w:rsidRDefault="00A358E0" w:rsidP="00A358E0">
      <w:pPr>
        <w:ind w:left="644" w:right="-2"/>
        <w:contextualSpacing/>
        <w:jc w:val="both"/>
        <w:rPr>
          <w:b/>
          <w:color w:val="FF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2" w:name="_Toc461029752"/>
      <w:bookmarkStart w:id="33" w:name="_Toc495406048"/>
      <w:r w:rsidRPr="00295587">
        <w:rPr>
          <w:rFonts w:eastAsia="Calibri"/>
          <w:b/>
          <w:color w:val="000000"/>
        </w:rPr>
        <w:t>Актове на комисията</w:t>
      </w:r>
      <w:bookmarkEnd w:id="32"/>
      <w:bookmarkEnd w:id="33"/>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 xml:space="preserve">Действията на комисията се протоколират, а за резултатите от дейността й се изготвя доклад с реквизитите по чл. 60, ал. 1 от ППЗОП, към който се прилагат всички документи, изготвени в хода на работа на комисията, като протоколи, оценителни таблици, мотивите за особените мнения и др. </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Докладът на комисията се подписва от всички членове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оценителни таблици, особените мнения, както и представените мостри, макети и/или снимки и др. (ако има такива)</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Протоколите и окончателните доклади на комисията се публикуват в системата.</w:t>
      </w:r>
    </w:p>
    <w:p w:rsidR="00A358E0" w:rsidRPr="00295587" w:rsidRDefault="00A358E0" w:rsidP="00A358E0">
      <w:pPr>
        <w:tabs>
          <w:tab w:val="left" w:pos="1080"/>
        </w:tabs>
        <w:ind w:left="562"/>
        <w:jc w:val="both"/>
        <w:rPr>
          <w:rFonts w:eastAsia="Calibri"/>
        </w:rPr>
      </w:pPr>
    </w:p>
    <w:p w:rsidR="00A358E0" w:rsidRPr="00284C44" w:rsidRDefault="00A358E0" w:rsidP="00284C44">
      <w:pPr>
        <w:keepNext/>
        <w:outlineLvl w:val="1"/>
        <w:rPr>
          <w:b/>
          <w:bCs/>
          <w:i/>
          <w:iCs/>
        </w:rPr>
      </w:pPr>
      <w:r w:rsidRPr="00295587">
        <w:rPr>
          <w:b/>
          <w:bCs/>
          <w:iCs/>
        </w:rPr>
        <w:lastRenderedPageBreak/>
        <w:t>ПРИКЛЮЧВАНЕ НА ПРОЦЕДУРАТА</w:t>
      </w:r>
    </w:p>
    <w:p w:rsidR="00A358E0" w:rsidRPr="00295587" w:rsidRDefault="00A358E0" w:rsidP="00A358E0">
      <w:pPr>
        <w:numPr>
          <w:ilvl w:val="0"/>
          <w:numId w:val="19"/>
        </w:numPr>
        <w:tabs>
          <w:tab w:val="left" w:pos="0"/>
          <w:tab w:val="left" w:pos="990"/>
        </w:tabs>
        <w:autoSpaceDE w:val="0"/>
        <w:autoSpaceDN w:val="0"/>
        <w:adjustRightInd w:val="0"/>
        <w:ind w:left="0" w:firstLine="544"/>
        <w:jc w:val="both"/>
        <w:rPr>
          <w:rFonts w:eastAsia="Calibri"/>
          <w:color w:val="000000"/>
        </w:rPr>
      </w:pPr>
      <w:r w:rsidRPr="00295587">
        <w:rPr>
          <w:rFonts w:eastAsia="Calibri"/>
          <w:color w:val="000000"/>
        </w:rPr>
        <w:t>В срок до 10 (десет) дни от утвърждаване на доклада на комисията, Възложителят издава мотивирано решение за определяне на изпълнител или за прекратяване на процедурата на някое от основанията по чл. 110, ал. 2 и 3 от ЗОП.</w:t>
      </w:r>
    </w:p>
    <w:p w:rsidR="00A358E0" w:rsidRPr="00295587" w:rsidRDefault="00A358E0" w:rsidP="00A358E0">
      <w:pPr>
        <w:numPr>
          <w:ilvl w:val="0"/>
          <w:numId w:val="19"/>
        </w:numPr>
        <w:tabs>
          <w:tab w:val="left" w:pos="0"/>
          <w:tab w:val="left" w:pos="990"/>
        </w:tabs>
        <w:autoSpaceDE w:val="0"/>
        <w:autoSpaceDN w:val="0"/>
        <w:adjustRightInd w:val="0"/>
        <w:ind w:left="0" w:firstLine="547"/>
        <w:jc w:val="both"/>
        <w:rPr>
          <w:rFonts w:eastAsia="Calibri"/>
          <w:shd w:val="clear" w:color="auto" w:fill="FEFEFE"/>
        </w:rPr>
      </w:pPr>
      <w:r w:rsidRPr="00295587">
        <w:rPr>
          <w:rFonts w:eastAsia="Calibri"/>
        </w:rPr>
        <w:t>Участниците се уведомяват за решението за определяне на изпълнител, в 3</w:t>
      </w:r>
      <w:r w:rsidRPr="00295587">
        <w:rPr>
          <w:rFonts w:eastAsia="Calibri"/>
          <w:b/>
        </w:rPr>
        <w:t>-</w:t>
      </w:r>
      <w:r w:rsidRPr="00295587">
        <w:rPr>
          <w:rFonts w:eastAsia="Calibri"/>
        </w:rPr>
        <w:t>дневен срок от датата на издаването му</w:t>
      </w:r>
      <w:r w:rsidRPr="00295587">
        <w:rPr>
          <w:rFonts w:eastAsia="Calibri"/>
          <w:color w:val="222222"/>
          <w:shd w:val="clear" w:color="auto" w:fill="FFFFFF"/>
        </w:rPr>
        <w:t xml:space="preserve"> чрез съобщение на техните потребителски профили в платформата по чл. 39а, ал. 1 от ЗОП, към което е прикачено съответното решение. Решението се смята за връчено от постъпването на съобщението на потребителския профил, което се удостоверява от платформата чрез електронен времеви печат. В същия ден възложителят публикува в профила на купувача на ЦАИС ЕОП решението, заедно с протоколите и доклада от работата на комисията. </w:t>
      </w:r>
    </w:p>
    <w:p w:rsidR="00284C44" w:rsidRDefault="00284C44" w:rsidP="00A358E0">
      <w:pPr>
        <w:jc w:val="center"/>
      </w:pPr>
    </w:p>
    <w:p w:rsidR="00A358E0" w:rsidRPr="00295587" w:rsidRDefault="00A358E0" w:rsidP="00284C44">
      <w:pPr>
        <w:rPr>
          <w:b/>
          <w:highlight w:val="magenta"/>
        </w:rPr>
      </w:pPr>
      <w:r w:rsidRPr="00295587">
        <w:rPr>
          <w:b/>
        </w:rPr>
        <w:t>ОСНОВАНИЯ ЗА ПРЕКРАТЯВАНЕ НА ПРОЦЕДУРАТА</w:t>
      </w:r>
    </w:p>
    <w:p w:rsidR="00A358E0" w:rsidRPr="00295587" w:rsidRDefault="00A358E0" w:rsidP="00A358E0">
      <w:pPr>
        <w:jc w:val="both"/>
        <w:rPr>
          <w:b/>
        </w:rPr>
      </w:pPr>
      <w:r w:rsidRPr="00295587">
        <w:rPr>
          <w:b/>
        </w:rPr>
        <w:t xml:space="preserve">1. Възложителят прекратява процедурата с мотивирано решение, когато: </w:t>
      </w:r>
    </w:p>
    <w:p w:rsidR="00A358E0" w:rsidRPr="00295587" w:rsidRDefault="00A358E0" w:rsidP="00A358E0">
      <w:pPr>
        <w:ind w:firstLine="567"/>
        <w:jc w:val="both"/>
      </w:pPr>
      <w:r w:rsidRPr="00295587">
        <w:rPr>
          <w:iCs/>
          <w:lang w:val="en-US"/>
        </w:rPr>
        <w:t>1.</w:t>
      </w:r>
      <w:r w:rsidRPr="00295587">
        <w:rPr>
          <w:iCs/>
        </w:rPr>
        <w:t>1.</w:t>
      </w:r>
      <w:r w:rsidRPr="00295587">
        <w:t xml:space="preserve"> </w:t>
      </w:r>
      <w:proofErr w:type="gramStart"/>
      <w:r w:rsidRPr="00295587">
        <w:t>не</w:t>
      </w:r>
      <w:proofErr w:type="gramEnd"/>
      <w:r w:rsidRPr="00295587">
        <w:t xml:space="preserve"> е подадена нито една оферта; </w:t>
      </w:r>
    </w:p>
    <w:p w:rsidR="00A358E0" w:rsidRPr="00295587" w:rsidRDefault="00A358E0" w:rsidP="00A358E0">
      <w:pPr>
        <w:ind w:firstLine="567"/>
        <w:jc w:val="both"/>
      </w:pPr>
      <w:r w:rsidRPr="00295587">
        <w:rPr>
          <w:iCs/>
          <w:lang w:val="en-US"/>
        </w:rPr>
        <w:t>1.</w:t>
      </w:r>
      <w:r w:rsidRPr="00295587">
        <w:rPr>
          <w:iCs/>
        </w:rPr>
        <w:t>2.</w:t>
      </w:r>
      <w:r w:rsidRPr="00295587">
        <w:t xml:space="preserve"> </w:t>
      </w:r>
      <w:proofErr w:type="gramStart"/>
      <w:r w:rsidRPr="00295587">
        <w:t>всички</w:t>
      </w:r>
      <w:proofErr w:type="gramEnd"/>
      <w:r w:rsidRPr="00295587">
        <w:t xml:space="preserve"> оферти не отговарят на условията за представяне, включително за форма, начин и срок, или са неподходящи; </w:t>
      </w:r>
    </w:p>
    <w:p w:rsidR="00A358E0" w:rsidRPr="00295587" w:rsidRDefault="00A358E0" w:rsidP="00A358E0">
      <w:pPr>
        <w:ind w:firstLine="567"/>
        <w:jc w:val="both"/>
      </w:pPr>
      <w:r w:rsidRPr="00295587">
        <w:rPr>
          <w:iCs/>
          <w:lang w:val="en-US"/>
        </w:rPr>
        <w:t>1.</w:t>
      </w:r>
      <w:r w:rsidRPr="00295587">
        <w:rPr>
          <w:iCs/>
        </w:rPr>
        <w:t>3.</w:t>
      </w:r>
      <w:r w:rsidRPr="00295587">
        <w:t xml:space="preserve"> </w:t>
      </w:r>
      <w:proofErr w:type="gramStart"/>
      <w:r w:rsidRPr="00295587">
        <w:t>първият</w:t>
      </w:r>
      <w:proofErr w:type="gramEnd"/>
      <w:r w:rsidRPr="00295587">
        <w:t xml:space="preserve"> и вторият класиран участник откаже да сключи договор; </w:t>
      </w:r>
    </w:p>
    <w:p w:rsidR="00A358E0" w:rsidRPr="00295587" w:rsidRDefault="00A358E0" w:rsidP="00A358E0">
      <w:pPr>
        <w:ind w:firstLine="567"/>
        <w:jc w:val="both"/>
      </w:pPr>
      <w:r w:rsidRPr="00295587">
        <w:rPr>
          <w:iCs/>
          <w:lang w:val="en-US"/>
        </w:rPr>
        <w:t>1.</w:t>
      </w:r>
      <w:r w:rsidRPr="00295587">
        <w:rPr>
          <w:iCs/>
        </w:rPr>
        <w:t>4.</w:t>
      </w:r>
      <w:r w:rsidRPr="00295587">
        <w:t xml:space="preserve"> </w:t>
      </w:r>
      <w:proofErr w:type="gramStart"/>
      <w:r w:rsidRPr="00295587">
        <w:t>са</w:t>
      </w:r>
      <w:proofErr w:type="gramEnd"/>
      <w:r w:rsidRPr="00295587">
        <w:t xml:space="preserve">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A358E0" w:rsidRPr="00295587" w:rsidRDefault="00A358E0" w:rsidP="00A358E0">
      <w:pPr>
        <w:ind w:firstLine="567"/>
        <w:jc w:val="both"/>
      </w:pPr>
      <w:r w:rsidRPr="00295587">
        <w:rPr>
          <w:iCs/>
          <w:lang w:val="en-US"/>
        </w:rPr>
        <w:t>1.</w:t>
      </w:r>
      <w:r w:rsidRPr="00295587">
        <w:rPr>
          <w:iCs/>
        </w:rPr>
        <w:t>5.</w:t>
      </w:r>
      <w:r w:rsidRPr="00295587">
        <w:t xml:space="preserve"> </w:t>
      </w:r>
      <w:proofErr w:type="gramStart"/>
      <w:r w:rsidRPr="00295587">
        <w:t>поради</w:t>
      </w:r>
      <w:proofErr w:type="gramEnd"/>
      <w:r w:rsidRPr="00295587">
        <w:t xml:space="preserve"> неизпълнение на някое от условията по чл. 112, ал. 1 от ЗОП не се сключва договор за обществена поръчка; </w:t>
      </w:r>
    </w:p>
    <w:p w:rsidR="00A358E0" w:rsidRPr="00295587" w:rsidRDefault="00A358E0" w:rsidP="00A358E0">
      <w:pPr>
        <w:ind w:firstLine="567"/>
        <w:jc w:val="both"/>
      </w:pPr>
      <w:r w:rsidRPr="00295587">
        <w:rPr>
          <w:iCs/>
          <w:lang w:val="en-US"/>
        </w:rPr>
        <w:t>1.</w:t>
      </w:r>
      <w:r w:rsidRPr="00295587">
        <w:rPr>
          <w:iCs/>
        </w:rPr>
        <w:t>7.</w:t>
      </w:r>
      <w:r w:rsidRPr="00295587">
        <w:t xml:space="preserve"> </w:t>
      </w:r>
      <w:proofErr w:type="gramStart"/>
      <w:r w:rsidRPr="00295587">
        <w:t>отпадне</w:t>
      </w:r>
      <w:proofErr w:type="gramEnd"/>
      <w:r w:rsidRPr="00295587">
        <w:t xml:space="preserve">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A358E0" w:rsidRPr="00295587" w:rsidRDefault="00A358E0" w:rsidP="00A358E0">
      <w:pPr>
        <w:ind w:firstLine="567"/>
        <w:jc w:val="both"/>
      </w:pPr>
      <w:r w:rsidRPr="00295587">
        <w:rPr>
          <w:iCs/>
          <w:lang w:val="en-US"/>
        </w:rPr>
        <w:t>1.</w:t>
      </w:r>
      <w:r w:rsidRPr="00295587">
        <w:rPr>
          <w:iCs/>
        </w:rPr>
        <w:t>8.</w:t>
      </w:r>
      <w:r w:rsidRPr="00295587">
        <w:t xml:space="preserve"> </w:t>
      </w:r>
      <w:proofErr w:type="gramStart"/>
      <w:r w:rsidRPr="00295587">
        <w:t>са</w:t>
      </w:r>
      <w:proofErr w:type="gramEnd"/>
      <w:r w:rsidRPr="00295587">
        <w:t xml:space="preserve"> необходими съществени промени в условията на обявената поръчка, които биха променили кръга на заинтересованите лица. </w:t>
      </w:r>
    </w:p>
    <w:p w:rsidR="00A358E0" w:rsidRPr="00295587" w:rsidRDefault="00A358E0" w:rsidP="00A358E0">
      <w:pPr>
        <w:spacing w:before="240"/>
        <w:ind w:firstLine="480"/>
        <w:jc w:val="both"/>
        <w:rPr>
          <w:i/>
        </w:rPr>
      </w:pPr>
      <w:r w:rsidRPr="00295587">
        <w:rPr>
          <w:b/>
          <w:i/>
        </w:rPr>
        <w:t>Забележка:</w:t>
      </w:r>
      <w:r w:rsidRPr="00295587">
        <w:rPr>
          <w:i/>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2. Възложителят може да прекрати процедурата с мотивирано решение, когато: </w:t>
      </w:r>
    </w:p>
    <w:p w:rsidR="00A358E0" w:rsidRPr="00295587" w:rsidRDefault="00A358E0" w:rsidP="00A358E0">
      <w:pPr>
        <w:ind w:firstLine="567"/>
        <w:jc w:val="both"/>
      </w:pPr>
      <w:r w:rsidRPr="00295587">
        <w:rPr>
          <w:iCs/>
          <w:lang w:val="en-US"/>
        </w:rPr>
        <w:t>2.</w:t>
      </w:r>
      <w:r w:rsidRPr="00295587">
        <w:rPr>
          <w:iCs/>
        </w:rPr>
        <w:t>1.</w:t>
      </w:r>
      <w:r w:rsidRPr="00295587">
        <w:t xml:space="preserve"> </w:t>
      </w:r>
      <w:proofErr w:type="gramStart"/>
      <w:r w:rsidRPr="00295587">
        <w:t>е</w:t>
      </w:r>
      <w:proofErr w:type="gramEnd"/>
      <w:r w:rsidRPr="00295587">
        <w:t xml:space="preserve"> подадена само една оферта; </w:t>
      </w:r>
    </w:p>
    <w:p w:rsidR="00A358E0" w:rsidRPr="00295587" w:rsidRDefault="00A358E0" w:rsidP="00A358E0">
      <w:pPr>
        <w:ind w:firstLine="567"/>
        <w:jc w:val="both"/>
      </w:pPr>
      <w:r w:rsidRPr="00295587">
        <w:rPr>
          <w:iCs/>
          <w:lang w:val="en-US"/>
        </w:rPr>
        <w:t>2.</w:t>
      </w:r>
      <w:r w:rsidRPr="00295587">
        <w:rPr>
          <w:iCs/>
        </w:rPr>
        <w:t>2.</w:t>
      </w:r>
      <w:r w:rsidRPr="00295587">
        <w:t xml:space="preserve"> </w:t>
      </w:r>
      <w:proofErr w:type="gramStart"/>
      <w:r w:rsidRPr="00295587">
        <w:t>има</w:t>
      </w:r>
      <w:proofErr w:type="gramEnd"/>
      <w:r w:rsidRPr="00295587">
        <w:t xml:space="preserve"> само една подходяща оферта; </w:t>
      </w:r>
    </w:p>
    <w:p w:rsidR="00A358E0" w:rsidRPr="00295587" w:rsidRDefault="00A358E0" w:rsidP="00A358E0">
      <w:pPr>
        <w:ind w:firstLine="567"/>
        <w:jc w:val="both"/>
      </w:pPr>
      <w:r w:rsidRPr="00295587">
        <w:rPr>
          <w:iCs/>
          <w:lang w:val="en-US"/>
        </w:rPr>
        <w:t>2.</w:t>
      </w:r>
      <w:r w:rsidRPr="00295587">
        <w:rPr>
          <w:iCs/>
        </w:rPr>
        <w:t>3.</w:t>
      </w:r>
      <w:r w:rsidRPr="00295587">
        <w:t xml:space="preserve"> </w:t>
      </w:r>
      <w:proofErr w:type="gramStart"/>
      <w:r w:rsidRPr="00295587">
        <w:t>участникът</w:t>
      </w:r>
      <w:proofErr w:type="gramEnd"/>
      <w:r w:rsidRPr="00295587">
        <w:t xml:space="preserve">, класиран на първо място: </w:t>
      </w:r>
    </w:p>
    <w:p w:rsidR="00A358E0" w:rsidRPr="00295587" w:rsidRDefault="00A358E0" w:rsidP="00A358E0">
      <w:pPr>
        <w:ind w:firstLine="567"/>
        <w:jc w:val="both"/>
      </w:pPr>
      <w:r w:rsidRPr="00295587">
        <w:rPr>
          <w:iCs/>
        </w:rPr>
        <w:t>а)</w:t>
      </w:r>
      <w:r w:rsidRPr="00295587">
        <w:t xml:space="preserve"> откаже да сключи договор; </w:t>
      </w:r>
    </w:p>
    <w:p w:rsidR="00A358E0" w:rsidRPr="00295587" w:rsidRDefault="00A358E0" w:rsidP="00A358E0">
      <w:pPr>
        <w:ind w:firstLine="567"/>
        <w:jc w:val="both"/>
      </w:pPr>
      <w:r w:rsidRPr="00295587">
        <w:rPr>
          <w:iCs/>
        </w:rPr>
        <w:t>б)</w:t>
      </w:r>
      <w:r w:rsidRPr="00295587">
        <w:t xml:space="preserve"> не изпълни някое от условията по чл. 112, ал. 1 </w:t>
      </w:r>
      <w:proofErr w:type="spellStart"/>
      <w:r w:rsidRPr="00295587">
        <w:t>oт</w:t>
      </w:r>
      <w:proofErr w:type="spellEnd"/>
      <w:r w:rsidRPr="00295587">
        <w:t xml:space="preserve"> ЗОП или </w:t>
      </w:r>
    </w:p>
    <w:p w:rsidR="00A358E0" w:rsidRPr="00295587" w:rsidRDefault="00A358E0" w:rsidP="00A358E0">
      <w:pPr>
        <w:ind w:firstLine="567"/>
        <w:jc w:val="both"/>
      </w:pPr>
      <w:r w:rsidRPr="00295587">
        <w:rPr>
          <w:iCs/>
        </w:rPr>
        <w:t>в)</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rPr>
          <w:lang w:val="en-US"/>
        </w:rPr>
        <w:t>2.</w:t>
      </w:r>
      <w:r w:rsidRPr="00295587">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295587">
        <w:rPr>
          <w:lang w:val="en-US"/>
        </w:rPr>
        <w:t>1.</w:t>
      </w:r>
      <w:r w:rsidRPr="00295587">
        <w:t xml:space="preserve">3, </w:t>
      </w:r>
      <w:r w:rsidRPr="00295587">
        <w:rPr>
          <w:lang w:val="en-US"/>
        </w:rPr>
        <w:t>1.</w:t>
      </w:r>
      <w:r w:rsidRPr="00295587">
        <w:t xml:space="preserve">5 и </w:t>
      </w:r>
      <w:r w:rsidRPr="00295587">
        <w:rPr>
          <w:lang w:val="en-US"/>
        </w:rPr>
        <w:t>1.</w:t>
      </w:r>
      <w:r w:rsidRPr="00295587">
        <w:t xml:space="preserve">7 от т.1. или т. </w:t>
      </w:r>
      <w:proofErr w:type="gramStart"/>
      <w:r w:rsidRPr="00295587">
        <w:rPr>
          <w:lang w:val="en-US"/>
        </w:rPr>
        <w:t>2.</w:t>
      </w:r>
      <w:r w:rsidRPr="00295587">
        <w:t>3 от т.2.</w:t>
      </w:r>
      <w:proofErr w:type="gramEnd"/>
    </w:p>
    <w:p w:rsidR="00284C44" w:rsidRDefault="00284C44" w:rsidP="00A358E0">
      <w:pPr>
        <w:jc w:val="center"/>
        <w:rPr>
          <w:rFonts w:eastAsia="Calibri"/>
          <w:shd w:val="clear" w:color="auto" w:fill="FEFEFE"/>
        </w:rPr>
      </w:pPr>
    </w:p>
    <w:p w:rsidR="00284C44" w:rsidRDefault="00A358E0" w:rsidP="00284C44">
      <w:pPr>
        <w:jc w:val="both"/>
        <w:rPr>
          <w:rFonts w:eastAsia="Calibri"/>
          <w:b/>
        </w:rPr>
      </w:pPr>
      <w:r w:rsidRPr="00295587">
        <w:rPr>
          <w:rFonts w:eastAsia="Calibri"/>
          <w:b/>
        </w:rPr>
        <w:t>ГАРАНЦИЯ</w:t>
      </w:r>
      <w:r w:rsidR="00284C44">
        <w:rPr>
          <w:rFonts w:eastAsia="Calibri"/>
          <w:b/>
        </w:rPr>
        <w:t xml:space="preserve"> </w:t>
      </w:r>
      <w:r w:rsidRPr="00295587">
        <w:rPr>
          <w:rFonts w:eastAsia="Calibri"/>
          <w:b/>
        </w:rPr>
        <w:t>ЗА ИЗПЪЛНЕНИЕ НА ДОГОВОРА ЗА ОБЩЕСТВЕНА ПОРЪЧКА</w:t>
      </w:r>
    </w:p>
    <w:p w:rsidR="00DB3F6C" w:rsidRPr="00284C44" w:rsidRDefault="00284C44" w:rsidP="00DB3F6C">
      <w:pPr>
        <w:jc w:val="both"/>
        <w:rPr>
          <w:rFonts w:eastAsia="Calibri"/>
        </w:rPr>
      </w:pPr>
      <w:r w:rsidRPr="00DB3F6C">
        <w:rPr>
          <w:rFonts w:eastAsia="Calibri"/>
        </w:rPr>
        <w:t xml:space="preserve">При подписване на договора за обществена поръчка </w:t>
      </w:r>
      <w:r w:rsidR="00DB3F6C" w:rsidRPr="00DB3F6C">
        <w:rPr>
          <w:rFonts w:eastAsia="Calibri"/>
        </w:rPr>
        <w:t>избраният изпълнител не дължи гаранция за изпълнение.</w:t>
      </w:r>
    </w:p>
    <w:p w:rsidR="00DB3F6C" w:rsidRDefault="00DB3F6C" w:rsidP="00DB3F6C">
      <w:pPr>
        <w:keepNext/>
        <w:tabs>
          <w:tab w:val="left" w:pos="0"/>
          <w:tab w:val="left" w:pos="851"/>
        </w:tabs>
        <w:jc w:val="center"/>
        <w:outlineLvl w:val="1"/>
        <w:rPr>
          <w:rFonts w:eastAsia="Calibri"/>
          <w:b/>
        </w:rPr>
      </w:pPr>
    </w:p>
    <w:p w:rsidR="00A358E0" w:rsidRPr="00284C44" w:rsidRDefault="00A358E0" w:rsidP="00DB3F6C">
      <w:pPr>
        <w:jc w:val="both"/>
        <w:rPr>
          <w:b/>
          <w:bCs/>
          <w:iCs/>
          <w:spacing w:val="3"/>
        </w:rPr>
      </w:pPr>
      <w:r w:rsidRPr="00295587">
        <w:rPr>
          <w:b/>
          <w:bCs/>
          <w:iCs/>
          <w:spacing w:val="3"/>
        </w:rPr>
        <w:t xml:space="preserve">СКЛЮЧВАНЕ НА ДОГОВОР ЗА OБЩЕСТВЕНАТА ПОРЪЧКА. </w:t>
      </w:r>
      <w:bookmarkStart w:id="34" w:name="_Toc495406057"/>
      <w:r w:rsidRPr="00295587">
        <w:rPr>
          <w:b/>
          <w:bCs/>
          <w:iCs/>
          <w:spacing w:val="3"/>
        </w:rPr>
        <w:t>ДОГОВОР ЗА ПОДИЗПЪЛНЕНИЕ</w:t>
      </w:r>
      <w:bookmarkEnd w:id="34"/>
    </w:p>
    <w:p w:rsidR="00A358E0" w:rsidRPr="00295587" w:rsidRDefault="00A358E0" w:rsidP="00A358E0">
      <w:pPr>
        <w:jc w:val="both"/>
        <w:rPr>
          <w:b/>
        </w:rPr>
      </w:pPr>
      <w:r w:rsidRPr="00295587">
        <w:rPr>
          <w:b/>
        </w:rPr>
        <w:t>1. Сключване на договор за обществена поръчка</w:t>
      </w:r>
    </w:p>
    <w:p w:rsidR="00A358E0" w:rsidRPr="00295587" w:rsidRDefault="00A358E0" w:rsidP="00A358E0">
      <w:pPr>
        <w:ind w:firstLine="567"/>
        <w:jc w:val="both"/>
      </w:pPr>
      <w:r w:rsidRPr="00295587">
        <w:lastRenderedPageBreak/>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A358E0" w:rsidRPr="00295587" w:rsidRDefault="00A358E0" w:rsidP="00A358E0">
      <w:pPr>
        <w:ind w:firstLine="567"/>
        <w:jc w:val="both"/>
      </w:pPr>
      <w:r w:rsidRPr="00295587">
        <w:rPr>
          <w:iCs/>
        </w:rPr>
        <w:t>1.</w:t>
      </w:r>
      <w:proofErr w:type="spellStart"/>
      <w:r w:rsidRPr="00295587">
        <w:rPr>
          <w:iCs/>
        </w:rPr>
        <w:t>1</w:t>
      </w:r>
      <w:proofErr w:type="spellEnd"/>
      <w:r w:rsidRPr="00295587">
        <w:rPr>
          <w:iCs/>
        </w:rPr>
        <w:t>.</w:t>
      </w:r>
      <w:r w:rsidRPr="00295587">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A358E0" w:rsidRPr="00295587" w:rsidRDefault="00A358E0" w:rsidP="00A358E0">
      <w:pPr>
        <w:ind w:firstLine="567"/>
        <w:jc w:val="both"/>
      </w:pPr>
      <w:r w:rsidRPr="00295587">
        <w:rPr>
          <w:iCs/>
        </w:rPr>
        <w:t>1.2.</w:t>
      </w:r>
      <w:r w:rsidRPr="00295587">
        <w:t xml:space="preserve"> представи определената гаранция за изпълнение на договора; </w:t>
      </w:r>
    </w:p>
    <w:p w:rsidR="00A358E0" w:rsidRPr="00295587" w:rsidRDefault="00A358E0" w:rsidP="00A358E0">
      <w:pPr>
        <w:ind w:firstLine="567"/>
        <w:jc w:val="both"/>
      </w:pPr>
      <w:r w:rsidRPr="00295587">
        <w:rPr>
          <w:iCs/>
        </w:rPr>
        <w:t>1.3.</w:t>
      </w:r>
      <w:r w:rsidRPr="00295587">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A358E0" w:rsidRPr="00295587" w:rsidRDefault="00A358E0" w:rsidP="00A358E0">
      <w:pPr>
        <w:ind w:firstLine="567"/>
        <w:jc w:val="both"/>
        <w:rPr>
          <w:rFonts w:eastAsia="Calibri"/>
          <w:b/>
        </w:rPr>
      </w:pPr>
      <w:r w:rsidRPr="00295587">
        <w:rPr>
          <w:rFonts w:eastAsia="Calibri"/>
          <w:b/>
        </w:rPr>
        <w:t xml:space="preserve">!!! Възложителят няма да изисква документи: </w:t>
      </w:r>
    </w:p>
    <w:p w:rsidR="00A358E0" w:rsidRPr="00295587" w:rsidRDefault="00A358E0" w:rsidP="00A358E0">
      <w:pPr>
        <w:ind w:firstLine="567"/>
        <w:jc w:val="both"/>
        <w:rPr>
          <w:rFonts w:eastAsia="Calibri"/>
          <w:u w:val="single"/>
        </w:rPr>
      </w:pPr>
      <w:r w:rsidRPr="00295587">
        <w:rPr>
          <w:rFonts w:eastAsia="Calibri"/>
        </w:rPr>
        <w:t>- които вече са му били предоставени</w:t>
      </w:r>
      <w:r w:rsidRPr="00295587">
        <w:rPr>
          <w:rFonts w:eastAsia="Calibri"/>
          <w:lang w:val="en-US"/>
        </w:rPr>
        <w:t xml:space="preserve"> </w:t>
      </w:r>
      <w:r w:rsidRPr="00295587">
        <w:rPr>
          <w:rFonts w:eastAsia="Calibri"/>
        </w:rPr>
        <w:t xml:space="preserve">и са актуални. </w:t>
      </w:r>
      <w:r w:rsidRPr="00295587">
        <w:rPr>
          <w:rFonts w:eastAsia="Calibri"/>
          <w:u w:val="single"/>
        </w:rPr>
        <w:t xml:space="preserve">В тези случаи, преди сключване на договора определеният изпълнител декларира писмено, че предоставените документи са актуални; </w:t>
      </w:r>
    </w:p>
    <w:p w:rsidR="00A358E0" w:rsidRPr="00295587" w:rsidRDefault="00A358E0" w:rsidP="00A358E0">
      <w:pPr>
        <w:ind w:firstLine="567"/>
        <w:jc w:val="both"/>
        <w:rPr>
          <w:rFonts w:eastAsia="Calibri"/>
        </w:rPr>
      </w:pPr>
      <w:r w:rsidRPr="00295587">
        <w:rPr>
          <w:rFonts w:eastAsia="Calibri"/>
        </w:rPr>
        <w:t xml:space="preserve">- до които има достъп по служебен път или чрез публичен регистър; </w:t>
      </w:r>
    </w:p>
    <w:p w:rsidR="00A358E0" w:rsidRPr="00295587" w:rsidRDefault="00A358E0" w:rsidP="00A358E0">
      <w:pPr>
        <w:ind w:firstLine="567"/>
        <w:jc w:val="both"/>
      </w:pPr>
      <w:r w:rsidRPr="00295587">
        <w:rPr>
          <w:rFonts w:eastAsia="Calibri"/>
        </w:rPr>
        <w:t>- които могат да бъдат осигурени чрез пряк и безплатен достъп до националните бази данни на държавите членки.</w:t>
      </w:r>
    </w:p>
    <w:p w:rsidR="00A358E0" w:rsidRPr="00295587" w:rsidRDefault="00A358E0" w:rsidP="00A358E0">
      <w:pPr>
        <w:ind w:firstLine="567"/>
        <w:jc w:val="both"/>
      </w:pPr>
      <w:r w:rsidRPr="00295587">
        <w:rPr>
          <w:iCs/>
        </w:rPr>
        <w:t xml:space="preserve">2. </w:t>
      </w:r>
      <w:r w:rsidRPr="00295587">
        <w:t xml:space="preserve">Възложителят не сключва договор, когато участникът, класиран на първо място: </w:t>
      </w:r>
    </w:p>
    <w:p w:rsidR="00A358E0" w:rsidRPr="00295587" w:rsidRDefault="00A358E0" w:rsidP="00A358E0">
      <w:pPr>
        <w:ind w:firstLine="567"/>
        <w:jc w:val="both"/>
      </w:pPr>
      <w:r w:rsidRPr="00295587">
        <w:rPr>
          <w:iCs/>
        </w:rPr>
        <w:t>2.1.</w:t>
      </w:r>
      <w:r w:rsidRPr="00295587">
        <w:t xml:space="preserve"> откаже да сключи договор; </w:t>
      </w:r>
    </w:p>
    <w:p w:rsidR="00A358E0" w:rsidRPr="00295587" w:rsidRDefault="00A358E0" w:rsidP="00A358E0">
      <w:pPr>
        <w:ind w:firstLine="567"/>
        <w:jc w:val="both"/>
      </w:pPr>
      <w:r w:rsidRPr="00295587">
        <w:rPr>
          <w:iCs/>
        </w:rPr>
        <w:t>2.</w:t>
      </w:r>
      <w:proofErr w:type="spellStart"/>
      <w:r w:rsidRPr="00295587">
        <w:rPr>
          <w:iCs/>
        </w:rPr>
        <w:t>2</w:t>
      </w:r>
      <w:proofErr w:type="spellEnd"/>
      <w:r w:rsidRPr="00295587">
        <w:rPr>
          <w:iCs/>
        </w:rPr>
        <w:t>.</w:t>
      </w:r>
      <w:r w:rsidRPr="00295587">
        <w:t xml:space="preserve"> не изпълни някое от условията по т. 1, или </w:t>
      </w:r>
    </w:p>
    <w:p w:rsidR="00A358E0" w:rsidRPr="00295587" w:rsidRDefault="00A358E0" w:rsidP="00A358E0">
      <w:pPr>
        <w:ind w:firstLine="567"/>
        <w:jc w:val="both"/>
      </w:pPr>
      <w:r w:rsidRPr="00295587">
        <w:rPr>
          <w:iCs/>
        </w:rPr>
        <w:t>2.3.</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A358E0" w:rsidRPr="00295587" w:rsidRDefault="00A358E0" w:rsidP="00A358E0">
      <w:pPr>
        <w:ind w:firstLine="567"/>
        <w:jc w:val="both"/>
        <w:rPr>
          <w:lang w:val="en-US"/>
        </w:rPr>
      </w:pPr>
      <w:r w:rsidRPr="00295587">
        <w:rPr>
          <w:iCs/>
        </w:rPr>
        <w:t xml:space="preserve">3. </w:t>
      </w:r>
      <w:r w:rsidRPr="00295587">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A358E0" w:rsidRPr="00295587" w:rsidRDefault="00A358E0" w:rsidP="00A358E0">
      <w:pPr>
        <w:ind w:firstLine="567"/>
        <w:jc w:val="both"/>
      </w:pPr>
      <w:r w:rsidRPr="00295587">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A358E0" w:rsidRPr="00295587" w:rsidRDefault="00A358E0" w:rsidP="00A358E0">
      <w:pPr>
        <w:ind w:firstLine="567"/>
        <w:jc w:val="both"/>
      </w:pPr>
      <w:r w:rsidRPr="00295587">
        <w:rPr>
          <w:iCs/>
        </w:rPr>
        <w:t xml:space="preserve">5. </w:t>
      </w:r>
      <w:r w:rsidRPr="00295587">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A358E0" w:rsidRPr="00295587" w:rsidRDefault="00A358E0" w:rsidP="00A358E0">
      <w:pPr>
        <w:ind w:firstLine="567"/>
        <w:jc w:val="both"/>
      </w:pPr>
      <w:r w:rsidRPr="00295587">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A358E0" w:rsidRPr="00295587" w:rsidRDefault="00A358E0" w:rsidP="00A358E0">
      <w:pPr>
        <w:ind w:firstLine="567"/>
        <w:jc w:val="both"/>
        <w:rPr>
          <w:b/>
          <w:lang w:val="en-US"/>
        </w:rPr>
      </w:pPr>
    </w:p>
    <w:p w:rsidR="00A358E0" w:rsidRPr="00295587" w:rsidRDefault="00A358E0" w:rsidP="00A358E0">
      <w:pPr>
        <w:ind w:firstLine="567"/>
        <w:jc w:val="both"/>
        <w:rPr>
          <w:b/>
        </w:rPr>
      </w:pPr>
      <w:r w:rsidRPr="00295587">
        <w:rPr>
          <w:b/>
          <w:lang w:val="en-US"/>
        </w:rPr>
        <w:t>2</w:t>
      </w:r>
      <w:r w:rsidRPr="00295587">
        <w:rPr>
          <w:b/>
        </w:rPr>
        <w:t>. Изискуеми документи преди сключването на договора.</w:t>
      </w:r>
    </w:p>
    <w:p w:rsidR="00A358E0" w:rsidRPr="00295587" w:rsidRDefault="00A358E0" w:rsidP="00A358E0">
      <w:pPr>
        <w:ind w:firstLine="567"/>
        <w:jc w:val="both"/>
        <w:rPr>
          <w:b/>
          <w:u w:val="single"/>
        </w:rPr>
      </w:pPr>
      <w:r w:rsidRPr="00295587">
        <w:rPr>
          <w:b/>
          <w:u w:val="single"/>
          <w:lang w:val="en-US"/>
        </w:rPr>
        <w:t>2.</w:t>
      </w:r>
      <w:r w:rsidRPr="00295587">
        <w:rPr>
          <w:b/>
          <w:u w:val="single"/>
        </w:rPr>
        <w:t>1. Документи по чл. 58 от ЗОП, удостоверяващи липсата на основанията за отстраняване от процедурата, включително за третите лица и подизпълнителите, ако има такива:</w:t>
      </w:r>
    </w:p>
    <w:p w:rsidR="00A358E0" w:rsidRPr="00295587" w:rsidRDefault="00A358E0" w:rsidP="00A358E0">
      <w:pPr>
        <w:ind w:firstLine="567"/>
        <w:jc w:val="both"/>
      </w:pPr>
      <w:r w:rsidRPr="00295587">
        <w:rPr>
          <w:b/>
        </w:rPr>
        <w:t>2.1.</w:t>
      </w:r>
      <w:proofErr w:type="spellStart"/>
      <w:r w:rsidRPr="00295587">
        <w:rPr>
          <w:b/>
        </w:rPr>
        <w:t>1</w:t>
      </w:r>
      <w:proofErr w:type="spellEnd"/>
      <w:r w:rsidRPr="00295587">
        <w:rPr>
          <w:b/>
        </w:rPr>
        <w:t xml:space="preserve">. </w:t>
      </w:r>
      <w:r w:rsidRPr="00295587">
        <w:t xml:space="preserve">Възложителят ще се снабди служебно със </w:t>
      </w:r>
      <w:r w:rsidRPr="00295587">
        <w:rPr>
          <w:b/>
          <w:i/>
        </w:rPr>
        <w:t>Свидетелство за съдимост</w:t>
      </w:r>
      <w:r w:rsidRPr="00295587">
        <w:t xml:space="preserve"> на участника/ подизпълнителите; </w:t>
      </w:r>
    </w:p>
    <w:p w:rsidR="00A358E0" w:rsidRPr="00295587" w:rsidRDefault="00A358E0" w:rsidP="00A358E0">
      <w:pPr>
        <w:ind w:firstLine="567"/>
        <w:jc w:val="both"/>
      </w:pPr>
      <w:r w:rsidRPr="00295587">
        <w:rPr>
          <w:b/>
        </w:rPr>
        <w:t>2.1.2.</w:t>
      </w:r>
      <w:r w:rsidRPr="00295587">
        <w:t xml:space="preserve"> Възложителят ще се снабди служебно с </w:t>
      </w:r>
      <w:r w:rsidRPr="00295587">
        <w:rPr>
          <w:b/>
          <w:i/>
        </w:rPr>
        <w:t>Удостоверения за наличието или липсата на задължения към държавата и към общината</w:t>
      </w:r>
      <w:r w:rsidRPr="00295587">
        <w:t xml:space="preserve"> за липса на обстоятелството по чл. 54, ал. 1, т. 3 от ЗОП по седалището на възложителя и на участника, избран за изпълнител.</w:t>
      </w:r>
    </w:p>
    <w:p w:rsidR="00A358E0" w:rsidRPr="00295587" w:rsidRDefault="00A358E0" w:rsidP="00A358E0">
      <w:pPr>
        <w:ind w:firstLine="567"/>
        <w:jc w:val="both"/>
      </w:pPr>
      <w:r w:rsidRPr="00295587">
        <w:rPr>
          <w:b/>
        </w:rPr>
        <w:t>2.1.3.</w:t>
      </w:r>
      <w:r w:rsidRPr="00295587">
        <w:t xml:space="preserve"> Участникът ще предостави на възложителя </w:t>
      </w:r>
      <w:r w:rsidRPr="00295587">
        <w:rPr>
          <w:b/>
          <w:i/>
        </w:rPr>
        <w:t>Удостоверение от органите на Изпълнителна агенция „Главна инспекция по труда“</w:t>
      </w:r>
      <w:r w:rsidRPr="00295587">
        <w:t xml:space="preserve"> за обстоятелството по чл. 54, ал. 1, т. 6 и по чл.56, ал.1, т.4 от ЗОП– /за липса на установено с влязло в сила наказателно </w:t>
      </w:r>
      <w:r w:rsidRPr="00295587">
        <w:lastRenderedPageBreak/>
        <w:t>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A358E0" w:rsidRPr="00295587" w:rsidRDefault="00A358E0" w:rsidP="00A358E0">
      <w:pPr>
        <w:ind w:firstLine="567"/>
        <w:jc w:val="both"/>
        <w:rPr>
          <w:b/>
          <w:u w:val="single"/>
          <w:lang w:val="en-US"/>
        </w:rPr>
      </w:pPr>
      <w:r w:rsidRPr="00295587">
        <w:rPr>
          <w:b/>
          <w:u w:val="single"/>
          <w:lang w:val="en-US"/>
        </w:rPr>
        <w:t>2.</w:t>
      </w:r>
      <w:r w:rsidRPr="00295587">
        <w:rPr>
          <w:b/>
          <w:u w:val="single"/>
        </w:rPr>
        <w:t xml:space="preserve">2. Документи, удостоверяващи съответствието с поставените критерии за подбор включително за подизпълнителите, ако има такива:  </w:t>
      </w:r>
    </w:p>
    <w:p w:rsidR="00A358E0" w:rsidRPr="00295587" w:rsidRDefault="00A358E0" w:rsidP="00A358E0">
      <w:pPr>
        <w:tabs>
          <w:tab w:val="left" w:pos="567"/>
          <w:tab w:val="left" w:pos="709"/>
        </w:tabs>
        <w:autoSpaceDE w:val="0"/>
        <w:autoSpaceDN w:val="0"/>
        <w:adjustRightInd w:val="0"/>
        <w:ind w:firstLine="567"/>
        <w:jc w:val="both"/>
        <w:rPr>
          <w:bCs/>
          <w:color w:val="000000"/>
          <w:highlight w:val="yellow"/>
        </w:rPr>
      </w:pPr>
      <w:r w:rsidRPr="0056468F">
        <w:rPr>
          <w:b/>
        </w:rPr>
        <w:t>2.</w:t>
      </w:r>
      <w:proofErr w:type="spellStart"/>
      <w:r w:rsidRPr="0056468F">
        <w:rPr>
          <w:b/>
        </w:rPr>
        <w:t>2</w:t>
      </w:r>
      <w:proofErr w:type="spellEnd"/>
      <w:r w:rsidRPr="0056468F">
        <w:rPr>
          <w:b/>
        </w:rPr>
        <w:t>.1</w:t>
      </w:r>
      <w:r w:rsidRPr="0056468F">
        <w:t>. Заверено</w:t>
      </w:r>
      <w:r w:rsidRPr="00295587">
        <w:t xml:space="preserve"> копие на валиден Лиценз за извършване на обществен  превоз на пътници на територията на Република България или заверено копие на Лиценза на Общността за извършване на международен превоз</w:t>
      </w:r>
      <w:r w:rsidR="00DB3F6C">
        <w:t xml:space="preserve"> </w:t>
      </w:r>
      <w:r w:rsidR="00DB3F6C" w:rsidRPr="00273ADE">
        <w:rPr>
          <w:rFonts w:eastAsia="Calibri"/>
          <w:bCs/>
          <w:i/>
          <w:iCs/>
          <w:lang w:eastAsia="en-US"/>
        </w:rPr>
        <w:t>(лиценз на Общността)</w:t>
      </w:r>
      <w:r w:rsidRPr="00295587">
        <w:t>.</w:t>
      </w:r>
    </w:p>
    <w:p w:rsidR="00A358E0" w:rsidRPr="00295587" w:rsidRDefault="00A358E0" w:rsidP="00A358E0">
      <w:pPr>
        <w:tabs>
          <w:tab w:val="left" w:pos="567"/>
          <w:tab w:val="left" w:pos="709"/>
        </w:tabs>
        <w:autoSpaceDE w:val="0"/>
        <w:autoSpaceDN w:val="0"/>
        <w:adjustRightInd w:val="0"/>
        <w:ind w:firstLine="567"/>
        <w:jc w:val="both"/>
        <w:rPr>
          <w:bCs/>
          <w:color w:val="000000"/>
        </w:rPr>
      </w:pPr>
      <w:r w:rsidRPr="0056468F">
        <w:rPr>
          <w:b/>
          <w:bCs/>
          <w:color w:val="000000"/>
        </w:rPr>
        <w:t xml:space="preserve"> 2.</w:t>
      </w:r>
      <w:proofErr w:type="spellStart"/>
      <w:r w:rsidRPr="0056468F">
        <w:rPr>
          <w:b/>
          <w:bCs/>
          <w:color w:val="000000"/>
        </w:rPr>
        <w:t>2</w:t>
      </w:r>
      <w:proofErr w:type="spellEnd"/>
      <w:r w:rsidRPr="0056468F">
        <w:rPr>
          <w:b/>
          <w:bCs/>
          <w:color w:val="000000"/>
        </w:rPr>
        <w:t>.2.</w:t>
      </w:r>
      <w:r w:rsidRPr="0056468F">
        <w:rPr>
          <w:bCs/>
          <w:color w:val="000000"/>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p>
    <w:p w:rsidR="00A358E0" w:rsidRPr="005D1837" w:rsidRDefault="00284C44" w:rsidP="00A358E0">
      <w:pPr>
        <w:autoSpaceDE w:val="0"/>
        <w:autoSpaceDN w:val="0"/>
        <w:adjustRightInd w:val="0"/>
        <w:ind w:firstLine="567"/>
        <w:jc w:val="both"/>
        <w:rPr>
          <w:color w:val="000000"/>
        </w:rPr>
      </w:pPr>
      <w:r>
        <w:rPr>
          <w:color w:val="000000"/>
        </w:rPr>
        <w:t>Документите по т. 2.</w:t>
      </w:r>
      <w:proofErr w:type="spellStart"/>
      <w:r>
        <w:rPr>
          <w:color w:val="000000"/>
        </w:rPr>
        <w:t>2</w:t>
      </w:r>
      <w:proofErr w:type="spellEnd"/>
      <w:r>
        <w:rPr>
          <w:color w:val="000000"/>
        </w:rPr>
        <w:t xml:space="preserve">.1 и </w:t>
      </w:r>
      <w:r w:rsidR="00A358E0" w:rsidRPr="005D1837">
        <w:rPr>
          <w:color w:val="000000"/>
        </w:rPr>
        <w:t>т. 2.</w:t>
      </w:r>
      <w:proofErr w:type="spellStart"/>
      <w:r w:rsidR="00A358E0" w:rsidRPr="005D1837">
        <w:rPr>
          <w:color w:val="000000"/>
        </w:rPr>
        <w:t>2</w:t>
      </w:r>
      <w:proofErr w:type="spellEnd"/>
      <w:r w:rsidR="00A358E0" w:rsidRPr="005D1837">
        <w:rPr>
          <w:color w:val="000000"/>
        </w:rPr>
        <w:t>.2</w:t>
      </w:r>
      <w:r>
        <w:rPr>
          <w:color w:val="000000"/>
        </w:rPr>
        <w:t xml:space="preserve"> </w:t>
      </w:r>
      <w:r w:rsidR="00A358E0" w:rsidRPr="005D1837">
        <w:rPr>
          <w:color w:val="000000"/>
        </w:rPr>
        <w:t xml:space="preserve">се представят и за подизпълнителите, ако има такива и е приложимо, с оглед на дела и вида дейности, които ще изпълняват. </w:t>
      </w:r>
    </w:p>
    <w:p w:rsidR="00A358E0" w:rsidRPr="00284C44" w:rsidRDefault="00A358E0" w:rsidP="00284C44">
      <w:pPr>
        <w:autoSpaceDE w:val="0"/>
        <w:autoSpaceDN w:val="0"/>
        <w:adjustRightInd w:val="0"/>
        <w:ind w:firstLine="567"/>
        <w:jc w:val="both"/>
        <w:rPr>
          <w:bCs/>
          <w:color w:val="000000"/>
        </w:rPr>
      </w:pPr>
      <w:r w:rsidRPr="005D1837">
        <w:rPr>
          <w:color w:val="000000"/>
        </w:rPr>
        <w:t>Ако съответните документи са на разположение в електронен формат, участниците следва да посочат уеб адрес, орган или служба, издаваща документа и точно позоваване на документа.</w:t>
      </w:r>
    </w:p>
    <w:p w:rsidR="00A358E0" w:rsidRPr="00295587" w:rsidRDefault="00A358E0" w:rsidP="00A358E0">
      <w:pPr>
        <w:spacing w:before="60"/>
        <w:ind w:firstLine="567"/>
        <w:contextualSpacing/>
        <w:jc w:val="both"/>
        <w:rPr>
          <w:b/>
        </w:rPr>
      </w:pPr>
      <w:r w:rsidRPr="00295587">
        <w:rPr>
          <w:b/>
        </w:rPr>
        <w:t>2.</w:t>
      </w:r>
      <w:r w:rsidR="00284C44">
        <w:rPr>
          <w:b/>
        </w:rPr>
        <w:t>3</w:t>
      </w:r>
      <w:r w:rsidRPr="00295587">
        <w:rPr>
          <w:b/>
        </w:rPr>
        <w:t xml:space="preserve">. В съответствие с чл. 70 ППЗОП, </w:t>
      </w:r>
      <w:r>
        <w:rPr>
          <w:b/>
        </w:rPr>
        <w:t>к</w:t>
      </w:r>
      <w:r w:rsidRPr="00295587">
        <w:rPr>
          <w:b/>
        </w:rPr>
        <w:t>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3. Изменение на договора за обществена поръчка </w:t>
      </w:r>
    </w:p>
    <w:p w:rsidR="00A358E0" w:rsidRPr="00295587" w:rsidRDefault="00A358E0" w:rsidP="00A358E0">
      <w:pPr>
        <w:ind w:firstLine="480"/>
        <w:jc w:val="both"/>
      </w:pPr>
      <w:r w:rsidRPr="00295587">
        <w:t xml:space="preserve">1. Договорът за обществена поръчка може да бъде изменян когато: </w:t>
      </w:r>
    </w:p>
    <w:p w:rsidR="00A358E0" w:rsidRPr="00295587" w:rsidRDefault="00A358E0" w:rsidP="00A358E0">
      <w:pPr>
        <w:ind w:firstLine="480"/>
        <w:jc w:val="both"/>
      </w:pPr>
      <w:r w:rsidRPr="00295587">
        <w:rPr>
          <w:iCs/>
        </w:rPr>
        <w:t>1.</w:t>
      </w:r>
      <w:proofErr w:type="spellStart"/>
      <w:r w:rsidRPr="00295587">
        <w:rPr>
          <w:iCs/>
        </w:rPr>
        <w:t>1</w:t>
      </w:r>
      <w:proofErr w:type="spellEnd"/>
      <w:r w:rsidRPr="00295587">
        <w:rPr>
          <w:iCs/>
        </w:rPr>
        <w:t>.</w:t>
      </w:r>
      <w:r w:rsidRPr="00295587">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A358E0" w:rsidRPr="00295587" w:rsidRDefault="00A358E0" w:rsidP="00A358E0">
      <w:pPr>
        <w:ind w:firstLine="480"/>
        <w:jc w:val="both"/>
      </w:pPr>
      <w:r w:rsidRPr="00295587">
        <w:rPr>
          <w:iCs/>
        </w:rPr>
        <w:t>1.2.</w:t>
      </w:r>
      <w:r w:rsidRPr="00295587">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A358E0" w:rsidRPr="00295587" w:rsidRDefault="00A358E0" w:rsidP="00A358E0">
      <w:pPr>
        <w:ind w:firstLine="480"/>
        <w:jc w:val="both"/>
        <w:rPr>
          <w:rFonts w:eastAsia="Calibri"/>
        </w:rPr>
      </w:pPr>
      <w:r w:rsidRPr="00295587">
        <w:rPr>
          <w:rFonts w:eastAsia="Calibri"/>
        </w:rPr>
        <w:t>1.3.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A358E0" w:rsidRPr="00295587" w:rsidRDefault="00A358E0" w:rsidP="00A358E0">
      <w:pPr>
        <w:ind w:firstLine="480"/>
        <w:jc w:val="both"/>
        <w:rPr>
          <w:rFonts w:eastAsia="Calibri"/>
        </w:rPr>
      </w:pPr>
      <w:r w:rsidRPr="00295587">
        <w:rPr>
          <w:rFonts w:eastAsia="Calibri"/>
        </w:rPr>
        <w:t xml:space="preserve">1.4. се налага замяна на изпълнителя с нов изпълнител, когато за първоначалния изпълнител е налице универсално или частично </w:t>
      </w:r>
      <w:proofErr w:type="spellStart"/>
      <w:r w:rsidRPr="00295587">
        <w:rPr>
          <w:rFonts w:eastAsia="Calibri"/>
        </w:rPr>
        <w:t>правоприемство</w:t>
      </w:r>
      <w:proofErr w:type="spellEnd"/>
      <w:r w:rsidRPr="00295587">
        <w:rPr>
          <w:rFonts w:eastAsia="Calibri"/>
        </w:rPr>
        <w:t>,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A358E0" w:rsidRPr="00295587" w:rsidRDefault="00A358E0" w:rsidP="00A358E0">
      <w:pPr>
        <w:ind w:firstLine="480"/>
        <w:jc w:val="both"/>
        <w:rPr>
          <w:rFonts w:eastAsia="Calibri"/>
        </w:rPr>
      </w:pPr>
      <w:r w:rsidRPr="00295587">
        <w:rPr>
          <w:rFonts w:eastAsia="Calibri"/>
        </w:rPr>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A358E0" w:rsidRPr="00295587" w:rsidRDefault="00A358E0" w:rsidP="00A358E0">
      <w:pPr>
        <w:ind w:firstLine="480"/>
        <w:jc w:val="both"/>
        <w:rPr>
          <w:rFonts w:eastAsia="Calibri"/>
        </w:rPr>
      </w:pPr>
      <w:r w:rsidRPr="00295587">
        <w:rPr>
          <w:rFonts w:eastAsia="Calibri"/>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A358E0" w:rsidRPr="00295587" w:rsidRDefault="00A358E0" w:rsidP="00A358E0">
      <w:pPr>
        <w:ind w:firstLine="480"/>
        <w:jc w:val="both"/>
      </w:pPr>
      <w:r w:rsidRPr="00295587">
        <w:rPr>
          <w:rFonts w:eastAsia="Calibri"/>
        </w:rPr>
        <w:t>1.5. условията по т. 1.3 или 1.4 са налице по отношение на участник в обединението изпълнител, което не е юридическо лице;</w:t>
      </w:r>
    </w:p>
    <w:p w:rsidR="00A358E0" w:rsidRPr="00295587" w:rsidRDefault="00A358E0" w:rsidP="00A358E0">
      <w:pPr>
        <w:tabs>
          <w:tab w:val="left" w:pos="567"/>
        </w:tabs>
        <w:ind w:firstLine="567"/>
        <w:jc w:val="both"/>
      </w:pPr>
      <w:r w:rsidRPr="00295587">
        <w:rPr>
          <w:iCs/>
        </w:rPr>
        <w:t>1.6.</w:t>
      </w:r>
      <w:r w:rsidRPr="00295587">
        <w:t xml:space="preserve"> се налагат изменения, които не са съществени; </w:t>
      </w:r>
    </w:p>
    <w:p w:rsidR="00A358E0" w:rsidRPr="00295587" w:rsidRDefault="00A358E0" w:rsidP="00A358E0">
      <w:pPr>
        <w:ind w:firstLine="480"/>
        <w:jc w:val="both"/>
      </w:pPr>
      <w:r w:rsidRPr="00295587">
        <w:rPr>
          <w:iCs/>
        </w:rPr>
        <w:t xml:space="preserve">2. </w:t>
      </w:r>
      <w:r w:rsidRPr="00295587">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A358E0" w:rsidRPr="00295587" w:rsidRDefault="00A358E0" w:rsidP="00A358E0">
      <w:pPr>
        <w:ind w:firstLine="480"/>
        <w:jc w:val="both"/>
      </w:pPr>
      <w:r w:rsidRPr="00295587">
        <w:rPr>
          <w:iCs/>
        </w:rPr>
        <w:lastRenderedPageBreak/>
        <w:t>2.1.</w:t>
      </w:r>
      <w:r w:rsidRPr="00295587">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A358E0" w:rsidRPr="00295587" w:rsidRDefault="00A358E0" w:rsidP="00A358E0">
      <w:pPr>
        <w:ind w:firstLine="480"/>
        <w:jc w:val="both"/>
      </w:pPr>
      <w:r w:rsidRPr="00295587">
        <w:rPr>
          <w:iCs/>
        </w:rPr>
        <w:t>2.</w:t>
      </w:r>
      <w:proofErr w:type="spellStart"/>
      <w:r w:rsidRPr="00295587">
        <w:rPr>
          <w:iCs/>
        </w:rPr>
        <w:t>2</w:t>
      </w:r>
      <w:proofErr w:type="spellEnd"/>
      <w:r w:rsidRPr="00295587">
        <w:rPr>
          <w:iCs/>
        </w:rPr>
        <w:t>.</w:t>
      </w:r>
      <w:r w:rsidRPr="00295587">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A358E0" w:rsidRPr="00295587" w:rsidRDefault="00A358E0" w:rsidP="00A358E0">
      <w:pPr>
        <w:ind w:firstLine="480"/>
        <w:jc w:val="both"/>
      </w:pPr>
      <w:r w:rsidRPr="00295587">
        <w:rPr>
          <w:iCs/>
        </w:rPr>
        <w:t>2.3.</w:t>
      </w:r>
      <w:r w:rsidRPr="00295587">
        <w:t xml:space="preserve"> изменението засяга предмета или обема на договора за обществена поръчка; </w:t>
      </w:r>
    </w:p>
    <w:p w:rsidR="00A358E0" w:rsidRPr="00295587" w:rsidRDefault="00A358E0" w:rsidP="00A358E0">
      <w:pPr>
        <w:ind w:firstLine="480"/>
        <w:jc w:val="both"/>
        <w:rPr>
          <w:iCs/>
        </w:rPr>
      </w:pPr>
      <w:r w:rsidRPr="00295587">
        <w:rPr>
          <w:iCs/>
        </w:rPr>
        <w:t>2.4.</w:t>
      </w:r>
      <w:r w:rsidRPr="00295587">
        <w:t xml:space="preserve"> изпълнителят е заменен с нов извън случаите на т. </w:t>
      </w:r>
      <w:r w:rsidRPr="00295587">
        <w:rPr>
          <w:iCs/>
        </w:rPr>
        <w:t>1.3. или 1.4.</w:t>
      </w:r>
    </w:p>
    <w:p w:rsidR="00A358E0" w:rsidRPr="00295587" w:rsidRDefault="00A358E0" w:rsidP="00A358E0">
      <w:pPr>
        <w:jc w:val="both"/>
        <w:rPr>
          <w:b/>
          <w:color w:val="FF0000"/>
        </w:rPr>
      </w:pPr>
    </w:p>
    <w:p w:rsidR="00A358E0" w:rsidRPr="00295587" w:rsidRDefault="00A358E0" w:rsidP="00A358E0">
      <w:pPr>
        <w:jc w:val="both"/>
        <w:rPr>
          <w:b/>
        </w:rPr>
      </w:pPr>
      <w:r w:rsidRPr="00295587">
        <w:rPr>
          <w:b/>
        </w:rPr>
        <w:t xml:space="preserve">4. Прекратяване на договор за обществена поръчка </w:t>
      </w:r>
    </w:p>
    <w:p w:rsidR="00A358E0" w:rsidRPr="00295587" w:rsidRDefault="00A358E0" w:rsidP="00A358E0">
      <w:pPr>
        <w:ind w:firstLine="567"/>
        <w:jc w:val="both"/>
      </w:pPr>
      <w:r w:rsidRPr="00295587">
        <w:t xml:space="preserve">Възложителят прекратява договора за обществена поръчка в предвидените в закон, в договора случаи или когато: </w:t>
      </w:r>
    </w:p>
    <w:p w:rsidR="00A358E0" w:rsidRPr="00295587" w:rsidRDefault="00A358E0" w:rsidP="00A358E0">
      <w:pPr>
        <w:ind w:firstLine="567"/>
        <w:jc w:val="both"/>
      </w:pPr>
      <w:r w:rsidRPr="00295587">
        <w:rPr>
          <w:iCs/>
        </w:rPr>
        <w:t>1.</w:t>
      </w:r>
      <w:r w:rsidRPr="00295587">
        <w:t xml:space="preserve"> е необходимо съществено изменение на поръчката, което не позволява договорът да бъде изменен на основание чл. 116, ал. 1 от ЗОП; </w:t>
      </w:r>
    </w:p>
    <w:p w:rsidR="00A358E0" w:rsidRPr="00295587" w:rsidRDefault="00A358E0" w:rsidP="00A358E0">
      <w:pPr>
        <w:ind w:firstLine="567"/>
        <w:jc w:val="both"/>
      </w:pPr>
      <w:r w:rsidRPr="00295587">
        <w:rPr>
          <w:iCs/>
        </w:rPr>
        <w:t>2.</w:t>
      </w:r>
      <w:r w:rsidRPr="00295587">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A358E0" w:rsidRPr="00295587" w:rsidRDefault="00A358E0" w:rsidP="00A358E0">
      <w:pPr>
        <w:ind w:firstLine="567"/>
        <w:jc w:val="both"/>
      </w:pPr>
      <w:r w:rsidRPr="00295587">
        <w:rPr>
          <w:iCs/>
        </w:rPr>
        <w:t>3.</w:t>
      </w:r>
      <w:r w:rsidRPr="00295587">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A358E0" w:rsidRPr="00295587" w:rsidRDefault="00A358E0" w:rsidP="00A358E0">
      <w:pPr>
        <w:ind w:firstLine="567"/>
        <w:jc w:val="both"/>
      </w:pPr>
      <w:r w:rsidRPr="00295587">
        <w:rPr>
          <w:iCs/>
        </w:rPr>
        <w:t xml:space="preserve">4. </w:t>
      </w:r>
      <w:r w:rsidRPr="00295587">
        <w:t xml:space="preserve">В случаите по т. 2 и 3 възложителят не дължи обезщетение за претърпените вреди от прекратяването на договора. </w:t>
      </w:r>
    </w:p>
    <w:p w:rsidR="00A358E0" w:rsidRPr="00295587" w:rsidRDefault="00A358E0" w:rsidP="00A358E0">
      <w:pPr>
        <w:tabs>
          <w:tab w:val="left" w:pos="1276"/>
        </w:tabs>
        <w:ind w:left="567"/>
        <w:jc w:val="both"/>
        <w:rPr>
          <w:rFonts w:eastAsia="Calibri"/>
        </w:rPr>
      </w:pPr>
    </w:p>
    <w:p w:rsidR="00A358E0" w:rsidRPr="00284C44" w:rsidRDefault="00A358E0" w:rsidP="00284C44">
      <w:pPr>
        <w:jc w:val="both"/>
        <w:rPr>
          <w:b/>
        </w:rPr>
      </w:pPr>
      <w:r w:rsidRPr="00295587">
        <w:rPr>
          <w:b/>
        </w:rPr>
        <w:t>5. Подизпълнители.</w:t>
      </w:r>
      <w:r w:rsidRPr="00295587">
        <w:rPr>
          <w:rFonts w:eastAsia="Calibri"/>
          <w:b/>
          <w:bCs/>
        </w:rPr>
        <w:t xml:space="preserve"> Договор/и за </w:t>
      </w:r>
      <w:proofErr w:type="spellStart"/>
      <w:r w:rsidRPr="00295587">
        <w:rPr>
          <w:rFonts w:eastAsia="Calibri"/>
          <w:b/>
          <w:bCs/>
        </w:rPr>
        <w:t>подизпълнение</w:t>
      </w:r>
      <w:proofErr w:type="spellEnd"/>
      <w:r w:rsidRPr="00295587">
        <w:rPr>
          <w:rFonts w:eastAsia="Calibri"/>
          <w:b/>
        </w:rPr>
        <w:t>.</w:t>
      </w:r>
    </w:p>
    <w:p w:rsidR="00A358E0" w:rsidRPr="00295587" w:rsidRDefault="00A358E0" w:rsidP="00A358E0">
      <w:pPr>
        <w:ind w:firstLine="567"/>
        <w:jc w:val="both"/>
      </w:pPr>
      <w:r w:rsidRPr="00295587">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A358E0" w:rsidRPr="00295587" w:rsidRDefault="00A358E0" w:rsidP="00A358E0">
      <w:pPr>
        <w:ind w:firstLine="567"/>
        <w:jc w:val="both"/>
      </w:pPr>
      <w:r w:rsidRPr="00295587">
        <w:rPr>
          <w:iCs/>
        </w:rPr>
        <w:t xml:space="preserve">2. </w:t>
      </w:r>
      <w:r w:rsidRPr="00295587">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A358E0" w:rsidRPr="00295587" w:rsidRDefault="00A358E0" w:rsidP="00A358E0">
      <w:pPr>
        <w:ind w:firstLine="567"/>
        <w:jc w:val="both"/>
      </w:pPr>
      <w:r w:rsidRPr="00295587">
        <w:rPr>
          <w:iCs/>
        </w:rPr>
        <w:t xml:space="preserve">3. </w:t>
      </w:r>
      <w:r w:rsidRPr="00295587">
        <w:t xml:space="preserve">Изпълнителите сключват договор за </w:t>
      </w:r>
      <w:proofErr w:type="spellStart"/>
      <w:r w:rsidRPr="00295587">
        <w:t>подизпълнение</w:t>
      </w:r>
      <w:proofErr w:type="spellEnd"/>
      <w:r w:rsidRPr="00295587">
        <w:t xml:space="preserve"> с подизпълнителите, посочени в офертата. </w:t>
      </w:r>
    </w:p>
    <w:p w:rsidR="00A358E0" w:rsidRPr="00295587" w:rsidRDefault="00A358E0" w:rsidP="00A358E0">
      <w:pPr>
        <w:ind w:firstLine="567"/>
        <w:jc w:val="both"/>
      </w:pPr>
      <w:r w:rsidRPr="00295587">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5. Подизпълнителите нямат право да </w:t>
      </w:r>
      <w:proofErr w:type="spellStart"/>
      <w:r w:rsidRPr="00295587">
        <w:rPr>
          <w:rFonts w:eastAsia="Calibri"/>
        </w:rPr>
        <w:t>превъзлагат</w:t>
      </w:r>
      <w:proofErr w:type="spellEnd"/>
      <w:r w:rsidRPr="00295587">
        <w:rPr>
          <w:rFonts w:eastAsia="Calibri"/>
        </w:rPr>
        <w:t xml:space="preserve"> една или повече от дейностите, които са включени в предмета на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A358E0" w:rsidRPr="00295587" w:rsidRDefault="00A358E0" w:rsidP="00A358E0">
      <w:pPr>
        <w:autoSpaceDE w:val="0"/>
        <w:autoSpaceDN w:val="0"/>
        <w:adjustRightInd w:val="0"/>
        <w:ind w:firstLine="567"/>
        <w:jc w:val="both"/>
        <w:rPr>
          <w:rFonts w:eastAsia="Calibri"/>
        </w:rPr>
      </w:pPr>
      <w:r w:rsidRPr="00295587">
        <w:rPr>
          <w:rFonts w:eastAsia="Calibri"/>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A358E0" w:rsidRPr="00295587" w:rsidRDefault="00A358E0" w:rsidP="00A358E0">
      <w:pPr>
        <w:autoSpaceDE w:val="0"/>
        <w:autoSpaceDN w:val="0"/>
        <w:adjustRightInd w:val="0"/>
        <w:ind w:firstLine="567"/>
        <w:jc w:val="both"/>
        <w:rPr>
          <w:rFonts w:eastAsia="Calibri"/>
        </w:rPr>
      </w:pPr>
      <w:r w:rsidRPr="00295587">
        <w:rPr>
          <w:rFonts w:eastAsia="Calibri"/>
        </w:rPr>
        <w:t>9. Към искането по т. 8 изпълнителят предоставя становище, от което да е видно дали оспорва плащанията или част от тях като недължими.</w:t>
      </w:r>
    </w:p>
    <w:p w:rsidR="00A358E0" w:rsidRPr="00295587" w:rsidRDefault="00A358E0" w:rsidP="00A358E0">
      <w:pPr>
        <w:autoSpaceDE w:val="0"/>
        <w:autoSpaceDN w:val="0"/>
        <w:adjustRightInd w:val="0"/>
        <w:ind w:firstLine="567"/>
        <w:jc w:val="both"/>
        <w:rPr>
          <w:rFonts w:eastAsia="Calibri"/>
        </w:rPr>
      </w:pPr>
      <w:r w:rsidRPr="00295587">
        <w:rPr>
          <w:rFonts w:eastAsia="Calibri"/>
        </w:rPr>
        <w:t>10. Възложителят има право да откаже плащане по т. 7, когато искането за плащане е оспорено, до момента на отстраняване на причината за отказа.</w:t>
      </w:r>
    </w:p>
    <w:p w:rsidR="00A358E0" w:rsidRPr="00295587" w:rsidRDefault="00A358E0" w:rsidP="00A358E0">
      <w:pPr>
        <w:autoSpaceDE w:val="0"/>
        <w:autoSpaceDN w:val="0"/>
        <w:adjustRightInd w:val="0"/>
        <w:ind w:firstLine="567"/>
        <w:jc w:val="both"/>
        <w:rPr>
          <w:rFonts w:eastAsia="Calibri"/>
        </w:rPr>
      </w:pPr>
      <w:r w:rsidRPr="00295587">
        <w:rPr>
          <w:rFonts w:eastAsia="Calibri"/>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lastRenderedPageBreak/>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A358E0" w:rsidRPr="00295587" w:rsidRDefault="00A358E0" w:rsidP="00A358E0">
      <w:pPr>
        <w:autoSpaceDE w:val="0"/>
        <w:autoSpaceDN w:val="0"/>
        <w:adjustRightInd w:val="0"/>
        <w:ind w:firstLine="567"/>
        <w:jc w:val="both"/>
        <w:rPr>
          <w:rFonts w:eastAsia="Calibri"/>
        </w:rPr>
      </w:pPr>
      <w:r w:rsidRPr="00295587">
        <w:rPr>
          <w:rFonts w:eastAsia="Calibri"/>
        </w:rPr>
        <w:t>13.1. за новия подизпълнител не са налице основанията за отстраняване в процедурата;</w:t>
      </w:r>
    </w:p>
    <w:p w:rsidR="00A358E0" w:rsidRPr="00295587" w:rsidRDefault="00A358E0" w:rsidP="00A358E0">
      <w:pPr>
        <w:autoSpaceDE w:val="0"/>
        <w:autoSpaceDN w:val="0"/>
        <w:adjustRightInd w:val="0"/>
        <w:ind w:firstLine="567"/>
        <w:jc w:val="both"/>
        <w:rPr>
          <w:rFonts w:eastAsia="Calibri"/>
        </w:rPr>
      </w:pPr>
      <w:r w:rsidRPr="00295587">
        <w:rPr>
          <w:rFonts w:eastAsia="Calibri"/>
        </w:rPr>
        <w:t>13.2. новият подизпълнител отговаря на критериите за подбор по отношение на дела и вида на дейностите, които ще изпълнява.</w:t>
      </w:r>
    </w:p>
    <w:p w:rsidR="00A358E0" w:rsidRPr="00295587" w:rsidRDefault="00A358E0" w:rsidP="00A358E0">
      <w:pPr>
        <w:autoSpaceDE w:val="0"/>
        <w:autoSpaceDN w:val="0"/>
        <w:adjustRightInd w:val="0"/>
        <w:ind w:firstLine="567"/>
        <w:jc w:val="both"/>
        <w:rPr>
          <w:rFonts w:eastAsia="Calibri"/>
        </w:rPr>
      </w:pPr>
      <w:r w:rsidRPr="00295587">
        <w:rPr>
          <w:rFonts w:eastAsia="Calibri"/>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DF42CD" w:rsidRPr="00284C44" w:rsidRDefault="00DF42CD" w:rsidP="00284C44">
      <w:pPr>
        <w:tabs>
          <w:tab w:val="left" w:pos="2644"/>
        </w:tabs>
        <w:ind w:firstLine="709"/>
        <w:jc w:val="both"/>
        <w:rPr>
          <w:lang w:eastAsia="en-US"/>
        </w:rPr>
      </w:pPr>
      <w:bookmarkStart w:id="35" w:name="_Toc424819531"/>
      <w:bookmarkStart w:id="36" w:name="_Toc411430886"/>
      <w:bookmarkStart w:id="37" w:name="_Toc410737597"/>
      <w:bookmarkStart w:id="38" w:name="_Toc409607403"/>
      <w:bookmarkStart w:id="39" w:name="_Toc408487476"/>
      <w:bookmarkStart w:id="40" w:name="_Toc407024471"/>
      <w:bookmarkStart w:id="41" w:name="_Toc403115356"/>
      <w:bookmarkStart w:id="42" w:name="_Toc403115292"/>
      <w:bookmarkStart w:id="43" w:name="_Toc403115098"/>
      <w:bookmarkStart w:id="44" w:name="_Toc393750634"/>
      <w:bookmarkStart w:id="45" w:name="_Toc393704529"/>
      <w:bookmarkStart w:id="46" w:name="_Toc383163963"/>
      <w:bookmarkStart w:id="47" w:name="_Toc381279485"/>
      <w:bookmarkStart w:id="48" w:name="_Toc496542676"/>
      <w:bookmarkStart w:id="49" w:name="_Toc486429990"/>
      <w:bookmarkStart w:id="50" w:name="_Toc470683309"/>
      <w:bookmarkStart w:id="51" w:name="_Toc470107495"/>
      <w:bookmarkStart w:id="52" w:name="_Toc465700371"/>
      <w:bookmarkStart w:id="53" w:name="_Toc462658444"/>
      <w:bookmarkStart w:id="54" w:name="_Toc450982666"/>
      <w:bookmarkStart w:id="55" w:name="_Toc445987089"/>
      <w:bookmarkEnd w:id="12"/>
      <w:bookmarkEnd w:id="13"/>
      <w:bookmarkEnd w:id="14"/>
      <w:bookmarkEnd w:id="15"/>
      <w:bookmarkEnd w:id="16"/>
      <w:bookmarkEnd w:id="17"/>
      <w:bookmarkEnd w:id="18"/>
    </w:p>
    <w:p w:rsidR="00DF42CD" w:rsidRPr="00155338" w:rsidRDefault="00DF42CD" w:rsidP="00155338">
      <w:pPr>
        <w:autoSpaceDE w:val="0"/>
        <w:autoSpaceDN w:val="0"/>
        <w:adjustRightInd w:val="0"/>
        <w:ind w:right="-157"/>
      </w:pPr>
      <w:bookmarkStart w:id="56" w:name="_Toc495406058"/>
      <w:r w:rsidRPr="00DF42CD">
        <w:rPr>
          <w:b/>
        </w:rPr>
        <w:t>ДОПЪЛНИТЕЛНИ УКАЗАНИЯ</w:t>
      </w:r>
      <w:bookmarkEnd w:id="56"/>
    </w:p>
    <w:p w:rsidR="00DF42CD" w:rsidRPr="00DF42CD" w:rsidRDefault="00DF42CD" w:rsidP="00DF42CD">
      <w:pPr>
        <w:numPr>
          <w:ilvl w:val="0"/>
          <w:numId w:val="12"/>
        </w:numPr>
        <w:autoSpaceDE w:val="0"/>
        <w:autoSpaceDN w:val="0"/>
        <w:adjustRightInd w:val="0"/>
        <w:ind w:right="-157"/>
        <w:jc w:val="both"/>
        <w:rPr>
          <w:b/>
          <w:bCs/>
        </w:rPr>
      </w:pPr>
      <w:r w:rsidRPr="00DF42CD">
        <w:rPr>
          <w:b/>
          <w:bCs/>
        </w:rPr>
        <w:t>Разяснения по условията на процедурата</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Всяка комуникация и действия на Възложителя и на участниците, свързани с настоящата процедура, са в електронен вид.</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 xml:space="preserve">Лицата могат да поискат чрез системата от възложителя разяснения по условия, които се съдържат в решението, обявлението, документацията за обществената поръчка и до 10 </w:t>
      </w:r>
    </w:p>
    <w:p w:rsidR="00DF42CD" w:rsidRPr="00DF42CD" w:rsidRDefault="00DF42CD" w:rsidP="009815AB">
      <w:pPr>
        <w:pStyle w:val="aa"/>
        <w:tabs>
          <w:tab w:val="left" w:pos="1134"/>
        </w:tabs>
        <w:ind w:left="0"/>
        <w:contextualSpacing w:val="0"/>
        <w:jc w:val="both"/>
        <w:textAlignment w:val="center"/>
        <w:rPr>
          <w:b/>
          <w:bCs/>
        </w:rPr>
      </w:pPr>
      <w:r w:rsidRPr="00DF42CD">
        <w:t>дни преди изтичане на срока за получаване на офертите. Искането на разяснение следва да бъде изпратено до Възложителя.</w:t>
      </w:r>
    </w:p>
    <w:p w:rsidR="00DF42CD" w:rsidRPr="00DF42CD" w:rsidRDefault="00DF42CD" w:rsidP="00DF42CD">
      <w:pPr>
        <w:pStyle w:val="aa"/>
        <w:numPr>
          <w:ilvl w:val="1"/>
          <w:numId w:val="12"/>
        </w:numPr>
        <w:tabs>
          <w:tab w:val="left" w:pos="1134"/>
        </w:tabs>
        <w:ind w:left="0" w:firstLine="360"/>
        <w:contextualSpacing w:val="0"/>
        <w:jc w:val="both"/>
        <w:textAlignment w:val="center"/>
      </w:pPr>
      <w:r w:rsidRPr="00DF42CD">
        <w:t>Разясненията на Възложителя ще бъдат предоставени чрез профила на купувача, който се поддържа на платформата в ЦАИС ЕОП и се публикуват в Регистъра на обществените поръчки (РОП) - част от ЦАИС ЕОП, в 4-дневен срок от получаване на искането, но не по-късно от 6 (шест) дни преди срока за получаване на оферти. В разясненията не се посочва лицето, направило запитването.</w:t>
      </w:r>
    </w:p>
    <w:p w:rsidR="00DF42CD" w:rsidRDefault="00DF42CD" w:rsidP="00DF42CD">
      <w:pPr>
        <w:autoSpaceDE w:val="0"/>
        <w:autoSpaceDN w:val="0"/>
        <w:adjustRightInd w:val="0"/>
        <w:ind w:right="-157" w:firstLine="360"/>
        <w:jc w:val="both"/>
      </w:pPr>
      <w:r w:rsidRPr="00DF42CD">
        <w:rPr>
          <w:b/>
        </w:rPr>
        <w:t>1.4</w:t>
      </w:r>
      <w:r w:rsidRPr="00DF42CD">
        <w:t>.Възложителят не предоставя разяснения, ако искането е постъпило след срока по т. 1.2. от този раздел.</w:t>
      </w:r>
    </w:p>
    <w:p w:rsidR="00264C01" w:rsidRPr="00DF42CD" w:rsidRDefault="00264C01" w:rsidP="00DF42CD">
      <w:pPr>
        <w:autoSpaceDE w:val="0"/>
        <w:autoSpaceDN w:val="0"/>
        <w:adjustRightInd w:val="0"/>
        <w:ind w:right="-157" w:firstLine="360"/>
        <w:jc w:val="both"/>
      </w:pPr>
    </w:p>
    <w:p w:rsidR="00264C01" w:rsidRPr="00264C01"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Изменение на условията на процедурата</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Възложителят може, по собствена инициатива или по искане на заинтересовано лице, еднократно да направи промени в обявлението и в документацията за Обществената поръчка.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Заинтересованите лица могат да правят предложения за промени в обявлението и в документацията за Обществената поръчка в 10-дневен срок от публикуването на обявлението в Регистъра на обществените поръчки (РОП).</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Възложителят може да направи промените по т.2.1 еднократно в 14-дневен срок от публикуването в РОП на обявлението, с което се оповестява откриването на процедурата, като изпрати за публикуване обявление за изменение или допълнителна информация и решението, с което то се одобрява.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 xml:space="preserve">След изтичането на срока по т. 2.3. от този раздел </w:t>
      </w:r>
      <w:r w:rsidRPr="00295587">
        <w:rPr>
          <w:rFonts w:eastAsia="Calibri"/>
          <w:color w:val="000000"/>
        </w:rPr>
        <w:t>възложителят може да прави промени само в обявените срокове чрез публикуване на обявления за изменение или допълнителна информация и решенията, с които се одобряват.</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С публикуването на обявлението за изменение или допълнителна информация се смята, че всички заинтересовани лица са уведомени.</w:t>
      </w:r>
    </w:p>
    <w:p w:rsidR="00264C01" w:rsidRPr="00295587" w:rsidRDefault="00264C01" w:rsidP="00264C01">
      <w:pPr>
        <w:tabs>
          <w:tab w:val="left" w:pos="1134"/>
        </w:tabs>
        <w:ind w:left="567"/>
        <w:jc w:val="both"/>
        <w:textAlignment w:val="center"/>
        <w:rPr>
          <w:rFonts w:eastAsia="Calibri"/>
        </w:rPr>
      </w:pPr>
    </w:p>
    <w:p w:rsidR="00264C01" w:rsidRPr="00295587"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 xml:space="preserve">Обмен на информация </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w:t>
      </w:r>
    </w:p>
    <w:p w:rsidR="00264C01" w:rsidRPr="00295587" w:rsidRDefault="00264C01" w:rsidP="00264C01">
      <w:pPr>
        <w:tabs>
          <w:tab w:val="left" w:pos="993"/>
        </w:tabs>
        <w:ind w:firstLine="567"/>
        <w:jc w:val="both"/>
        <w:rPr>
          <w:rFonts w:eastAsia="Calibri"/>
        </w:rPr>
      </w:pPr>
      <w:r w:rsidRPr="00295587">
        <w:rPr>
          <w:rFonts w:eastAsia="Calibri"/>
          <w:b/>
        </w:rPr>
        <w:lastRenderedPageBreak/>
        <w:t>а)</w:t>
      </w:r>
      <w:r w:rsidRPr="00295587">
        <w:rPr>
          <w:rFonts w:eastAsia="Calibri"/>
        </w:rPr>
        <w:t xml:space="preserve"> органите и служителите на Възложителя, свързани с провеждането на процедурата;</w:t>
      </w:r>
    </w:p>
    <w:p w:rsidR="00264C01" w:rsidRPr="00295587" w:rsidRDefault="00264C01" w:rsidP="00264C01">
      <w:pPr>
        <w:ind w:left="992" w:hanging="425"/>
        <w:jc w:val="both"/>
        <w:rPr>
          <w:rFonts w:eastAsia="Calibri"/>
        </w:rPr>
      </w:pPr>
      <w:r w:rsidRPr="00295587">
        <w:rPr>
          <w:rFonts w:eastAsia="Calibri"/>
          <w:b/>
        </w:rPr>
        <w:t>б)</w:t>
      </w:r>
      <w:r w:rsidRPr="00295587">
        <w:rPr>
          <w:rFonts w:eastAsia="Calibri"/>
        </w:rPr>
        <w:t xml:space="preserve"> органите, длъжностните лица, консултантите и експертите, участвали в изработването и приемането на документацията за участие, ако е приложимо.</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Обменът на документи и съобщения между възложители, участници и изпълнители на обществени поръчки се осъществява чрез платформата.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Документите и съобщенията се считат за връчени с постъпването им на потребителския профил на получателя, което се удостоверява от платформата чрез електронен времеви печат.</w:t>
      </w:r>
    </w:p>
    <w:p w:rsidR="00264C01" w:rsidRPr="00295587" w:rsidRDefault="00264C01" w:rsidP="00264C01">
      <w:pPr>
        <w:numPr>
          <w:ilvl w:val="1"/>
          <w:numId w:val="12"/>
        </w:numPr>
        <w:tabs>
          <w:tab w:val="left" w:pos="1134"/>
        </w:tabs>
        <w:ind w:left="0" w:firstLine="567"/>
        <w:jc w:val="both"/>
        <w:textAlignment w:val="center"/>
        <w:rPr>
          <w:rFonts w:eastAsia="Calibri"/>
          <w:color w:val="000000"/>
        </w:rPr>
      </w:pPr>
      <w:r w:rsidRPr="00295587">
        <w:rPr>
          <w:rFonts w:eastAsia="Calibri"/>
        </w:rPr>
        <w:t>Потребителите на платформата са задължени да следят профилите си в нея за наличието на съобщения и документи</w:t>
      </w:r>
      <w:r w:rsidRPr="00295587">
        <w:rPr>
          <w:rFonts w:eastAsia="Calibri"/>
          <w:color w:val="000000"/>
        </w:rPr>
        <w:t>.</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Участниците могат да получат необходимата информация за задълженията, свързани с данъци и осигуровки, както следва:</w:t>
      </w:r>
    </w:p>
    <w:p w:rsidR="00264C01" w:rsidRPr="00295587" w:rsidRDefault="00264C01" w:rsidP="00264C01">
      <w:pPr>
        <w:tabs>
          <w:tab w:val="left" w:pos="1134"/>
        </w:tabs>
        <w:autoSpaceDE w:val="0"/>
        <w:autoSpaceDN w:val="0"/>
        <w:adjustRightInd w:val="0"/>
        <w:ind w:left="720"/>
        <w:jc w:val="both"/>
        <w:textAlignment w:val="center"/>
        <w:rPr>
          <w:rFonts w:eastAsia="Calibri"/>
        </w:rPr>
      </w:pPr>
      <w:r w:rsidRPr="00295587">
        <w:rPr>
          <w:rFonts w:eastAsia="Calibri"/>
        </w:rPr>
        <w:t>Относно задълженията, свързани с данъци и осигуровки:</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Национална агенция по приходите:</w:t>
      </w:r>
    </w:p>
    <w:p w:rsidR="00264C01" w:rsidRPr="00295587" w:rsidRDefault="00264C01" w:rsidP="00264C01">
      <w:pPr>
        <w:tabs>
          <w:tab w:val="left" w:pos="1134"/>
        </w:tabs>
        <w:jc w:val="both"/>
        <w:textAlignment w:val="center"/>
        <w:rPr>
          <w:rFonts w:eastAsia="Calibri"/>
        </w:rPr>
      </w:pPr>
      <w:r w:rsidRPr="00295587">
        <w:rPr>
          <w:rFonts w:eastAsia="Calibri"/>
        </w:rPr>
        <w:t xml:space="preserve">Информационен телефон на НАП - 0700 18 700; интернет адрес: </w:t>
      </w:r>
      <w:hyperlink r:id="rId17" w:history="1">
        <w:r w:rsidRPr="00295587">
          <w:rPr>
            <w:rFonts w:eastAsia="Calibri"/>
            <w:color w:val="0000FF"/>
            <w:u w:val="single"/>
          </w:rPr>
          <w:t>www.nap.bg</w:t>
        </w:r>
      </w:hyperlink>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 xml:space="preserve">Община Тервел – </w:t>
      </w:r>
      <w:hyperlink r:id="rId18" w:history="1">
        <w:r w:rsidRPr="00295587">
          <w:rPr>
            <w:rFonts w:eastAsia="Calibri"/>
            <w:color w:val="0000FF"/>
            <w:u w:val="single"/>
            <w:lang w:val="en-US"/>
          </w:rPr>
          <w:t>www.tervel.bg</w:t>
        </w:r>
      </w:hyperlink>
      <w:r w:rsidRPr="00295587">
        <w:rPr>
          <w:rFonts w:eastAsia="Calibri"/>
          <w:lang w:val="en-US"/>
        </w:rPr>
        <w:t xml:space="preserve"> – </w:t>
      </w:r>
      <w:r w:rsidRPr="00295587">
        <w:rPr>
          <w:rFonts w:eastAsia="Calibri"/>
        </w:rPr>
        <w:t>за контакти по установяване на задължения към Община Тервел</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 електронната страница на съответната община по седалище на дружеството на участника или подизпълнителя - за контакти по установяване на задължения към съответната община.</w:t>
      </w:r>
    </w:p>
    <w:p w:rsidR="00264C01" w:rsidRPr="00295587" w:rsidRDefault="00264C01" w:rsidP="00264C01">
      <w:pPr>
        <w:tabs>
          <w:tab w:val="left" w:pos="1134"/>
        </w:tabs>
        <w:jc w:val="both"/>
        <w:textAlignment w:val="center"/>
        <w:rPr>
          <w:rFonts w:eastAsia="Calibri"/>
        </w:rPr>
      </w:pPr>
    </w:p>
    <w:p w:rsidR="00264C01" w:rsidRPr="00264C01" w:rsidRDefault="00264C01" w:rsidP="00264C01">
      <w:pPr>
        <w:numPr>
          <w:ilvl w:val="0"/>
          <w:numId w:val="12"/>
        </w:numPr>
        <w:tabs>
          <w:tab w:val="left" w:pos="0"/>
          <w:tab w:val="left" w:pos="993"/>
        </w:tabs>
        <w:ind w:hanging="153"/>
        <w:jc w:val="both"/>
        <w:rPr>
          <w:rFonts w:eastAsia="Times New Roman CYR,Times New R"/>
          <w:b/>
          <w:bCs/>
        </w:rPr>
      </w:pPr>
      <w:r w:rsidRPr="00295587">
        <w:rPr>
          <w:rFonts w:eastAsia="Times New Roman CYR,Times New R"/>
          <w:b/>
          <w:bCs/>
        </w:rPr>
        <w:t>Изчисляване на срокове</w:t>
      </w:r>
    </w:p>
    <w:p w:rsidR="00264C01" w:rsidRPr="00295587" w:rsidRDefault="00264C01" w:rsidP="00264C01">
      <w:pPr>
        <w:tabs>
          <w:tab w:val="left" w:pos="993"/>
        </w:tabs>
        <w:jc w:val="both"/>
        <w:textAlignment w:val="center"/>
        <w:rPr>
          <w:rFonts w:eastAsia="Calibri"/>
          <w:b/>
          <w:bCs/>
          <w:u w:val="single"/>
        </w:rPr>
      </w:pPr>
      <w:r w:rsidRPr="00295587">
        <w:rPr>
          <w:rFonts w:eastAsia="Times New Roman CYR,Times New R"/>
          <w:bCs/>
        </w:rPr>
        <w:t xml:space="preserve">При изчисляване на сроковете във връзка с настоящата процедура се прилага разпоредбата на чл. 28 от ППЗОП. </w:t>
      </w:r>
      <w:bookmarkStart w:id="57" w:name="_DV_M67"/>
      <w:bookmarkStart w:id="58" w:name="_DV_M68"/>
      <w:bookmarkStart w:id="59" w:name="_DV_M69"/>
      <w:bookmarkEnd w:id="57"/>
      <w:bookmarkEnd w:id="58"/>
      <w:bookmarkEnd w:id="59"/>
    </w:p>
    <w:p w:rsidR="00264C01" w:rsidRPr="00295587" w:rsidRDefault="00264C01" w:rsidP="00264C01">
      <w:pPr>
        <w:jc w:val="both"/>
        <w:rPr>
          <w:rFonts w:eastAsia="Calibri"/>
        </w:rPr>
      </w:pPr>
    </w:p>
    <w:p w:rsidR="00264C01" w:rsidRPr="00295587" w:rsidRDefault="00264C01" w:rsidP="00264C01">
      <w:pPr>
        <w:tabs>
          <w:tab w:val="left" w:pos="567"/>
          <w:tab w:val="left" w:pos="1134"/>
        </w:tabs>
        <w:ind w:firstLine="360"/>
        <w:jc w:val="both"/>
        <w:rPr>
          <w:b/>
        </w:rPr>
      </w:pPr>
      <w:r w:rsidRPr="00295587">
        <w:rPr>
          <w:b/>
        </w:rPr>
        <w:t>5. Обжалване</w:t>
      </w:r>
    </w:p>
    <w:p w:rsidR="00264C01" w:rsidRPr="00295587" w:rsidRDefault="00264C01" w:rsidP="00264C01">
      <w:pPr>
        <w:tabs>
          <w:tab w:val="left" w:pos="567"/>
          <w:tab w:val="left" w:pos="1134"/>
        </w:tabs>
        <w:jc w:val="both"/>
      </w:pPr>
      <w:r w:rsidRPr="00295587">
        <w:t>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DF42CD" w:rsidRPr="0024340A" w:rsidRDefault="00DF42CD" w:rsidP="0084361D">
      <w:pPr>
        <w:suppressAutoHyphens/>
        <w:ind w:firstLine="709"/>
        <w:jc w:val="both"/>
        <w:rPr>
          <w:b/>
          <w:noProof/>
          <w:lang w:eastAsia="cs-CZ"/>
        </w:rPr>
      </w:pPr>
    </w:p>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rsidR="00237530" w:rsidRPr="00E80DFA" w:rsidRDefault="00237530" w:rsidP="00237530">
      <w:pPr>
        <w:autoSpaceDE w:val="0"/>
        <w:autoSpaceDN w:val="0"/>
        <w:adjustRightInd w:val="0"/>
        <w:ind w:firstLine="360"/>
        <w:jc w:val="both"/>
      </w:pPr>
      <w:r w:rsidRPr="00237530">
        <w:rPr>
          <w:rFonts w:eastAsia="Calibri"/>
          <w:b/>
          <w:shd w:val="clear" w:color="auto" w:fill="FFFFFF"/>
        </w:rPr>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p w:rsidR="004F4FE1" w:rsidRDefault="004F4FE1" w:rsidP="004F4FE1">
      <w:pPr>
        <w:ind w:firstLine="709"/>
        <w:jc w:val="both"/>
      </w:pPr>
    </w:p>
    <w:sectPr w:rsidR="004F4FE1" w:rsidSect="00BD62F9">
      <w:headerReference w:type="default" r:id="rId19"/>
      <w:pgSz w:w="11906" w:h="16838"/>
      <w:pgMar w:top="0" w:right="991" w:bottom="1417" w:left="993" w:header="708" w:footer="3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494" w:rsidRDefault="00B55494" w:rsidP="00C5450D">
      <w:r>
        <w:separator/>
      </w:r>
    </w:p>
  </w:endnote>
  <w:endnote w:type="continuationSeparator" w:id="0">
    <w:p w:rsidR="00B55494" w:rsidRDefault="00B55494"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Times New Roman CYR,Times New 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494" w:rsidRDefault="00B55494" w:rsidP="00C5450D">
      <w:r>
        <w:separator/>
      </w:r>
    </w:p>
  </w:footnote>
  <w:footnote w:type="continuationSeparator" w:id="0">
    <w:p w:rsidR="00B55494" w:rsidRDefault="00B55494"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F71" w:rsidRPr="00F92209" w:rsidRDefault="00846F71" w:rsidP="00F92209">
    <w:pPr>
      <w:pStyle w:val="a5"/>
      <w:pBdr>
        <w:bottom w:val="single" w:sz="6" w:space="1" w:color="auto"/>
      </w:pBdr>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6EAA"/>
    <w:multiLevelType w:val="hybridMultilevel"/>
    <w:tmpl w:val="813C3D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5F2EEC"/>
    <w:multiLevelType w:val="multilevel"/>
    <w:tmpl w:val="F50A10FA"/>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BA57C77"/>
    <w:multiLevelType w:val="hybridMultilevel"/>
    <w:tmpl w:val="FECA507C"/>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nsid w:val="11E40AF5"/>
    <w:multiLevelType w:val="hybridMultilevel"/>
    <w:tmpl w:val="5CE062B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15F22B85"/>
    <w:multiLevelType w:val="hybridMultilevel"/>
    <w:tmpl w:val="960005C0"/>
    <w:lvl w:ilvl="0" w:tplc="43B295FE">
      <w:start w:val="1"/>
      <w:numFmt w:val="decimal"/>
      <w:lvlText w:val="%1."/>
      <w:lvlJc w:val="left"/>
      <w:pPr>
        <w:ind w:left="945" w:hanging="405"/>
      </w:pPr>
    </w:lvl>
    <w:lvl w:ilvl="1" w:tplc="04020019">
      <w:start w:val="1"/>
      <w:numFmt w:val="lowerLetter"/>
      <w:lvlText w:val="%2."/>
      <w:lvlJc w:val="left"/>
      <w:pPr>
        <w:ind w:left="1620" w:hanging="360"/>
      </w:pPr>
    </w:lvl>
    <w:lvl w:ilvl="2" w:tplc="0402001B">
      <w:start w:val="1"/>
      <w:numFmt w:val="lowerRoman"/>
      <w:lvlText w:val="%3."/>
      <w:lvlJc w:val="right"/>
      <w:pPr>
        <w:ind w:left="2340" w:hanging="180"/>
      </w:pPr>
    </w:lvl>
    <w:lvl w:ilvl="3" w:tplc="0402000F">
      <w:start w:val="1"/>
      <w:numFmt w:val="decimal"/>
      <w:lvlText w:val="%4."/>
      <w:lvlJc w:val="left"/>
      <w:pPr>
        <w:ind w:left="3060" w:hanging="360"/>
      </w:pPr>
    </w:lvl>
    <w:lvl w:ilvl="4" w:tplc="04020019">
      <w:start w:val="1"/>
      <w:numFmt w:val="lowerLetter"/>
      <w:lvlText w:val="%5."/>
      <w:lvlJc w:val="left"/>
      <w:pPr>
        <w:ind w:left="3780" w:hanging="360"/>
      </w:pPr>
    </w:lvl>
    <w:lvl w:ilvl="5" w:tplc="0402001B">
      <w:start w:val="1"/>
      <w:numFmt w:val="lowerRoman"/>
      <w:lvlText w:val="%6."/>
      <w:lvlJc w:val="right"/>
      <w:pPr>
        <w:ind w:left="4500" w:hanging="180"/>
      </w:pPr>
    </w:lvl>
    <w:lvl w:ilvl="6" w:tplc="0402000F">
      <w:start w:val="1"/>
      <w:numFmt w:val="decimal"/>
      <w:lvlText w:val="%7."/>
      <w:lvlJc w:val="left"/>
      <w:pPr>
        <w:ind w:left="5220" w:hanging="360"/>
      </w:pPr>
    </w:lvl>
    <w:lvl w:ilvl="7" w:tplc="04020019">
      <w:start w:val="1"/>
      <w:numFmt w:val="lowerLetter"/>
      <w:lvlText w:val="%8."/>
      <w:lvlJc w:val="left"/>
      <w:pPr>
        <w:ind w:left="5940" w:hanging="360"/>
      </w:pPr>
    </w:lvl>
    <w:lvl w:ilvl="8" w:tplc="0402001B">
      <w:start w:val="1"/>
      <w:numFmt w:val="lowerRoman"/>
      <w:lvlText w:val="%9."/>
      <w:lvlJc w:val="right"/>
      <w:pPr>
        <w:ind w:left="6660" w:hanging="180"/>
      </w:pPr>
    </w:lvl>
  </w:abstractNum>
  <w:abstractNum w:abstractNumId="5">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1AD47C0B"/>
    <w:multiLevelType w:val="hybridMultilevel"/>
    <w:tmpl w:val="7752E452"/>
    <w:lvl w:ilvl="0" w:tplc="7A80058E">
      <w:start w:val="1"/>
      <w:numFmt w:val="upperRoman"/>
      <w:lvlText w:val="%1."/>
      <w:lvlJc w:val="left"/>
      <w:pPr>
        <w:ind w:left="1429" w:hanging="720"/>
      </w:pPr>
    </w:lvl>
    <w:lvl w:ilvl="1" w:tplc="04020019">
      <w:start w:val="1"/>
      <w:numFmt w:val="lowerLetter"/>
      <w:lvlText w:val="%2."/>
      <w:lvlJc w:val="left"/>
      <w:pPr>
        <w:ind w:left="1789" w:hanging="360"/>
      </w:pPr>
    </w:lvl>
    <w:lvl w:ilvl="2" w:tplc="0402001B">
      <w:start w:val="1"/>
      <w:numFmt w:val="lowerRoman"/>
      <w:lvlText w:val="%3."/>
      <w:lvlJc w:val="right"/>
      <w:pPr>
        <w:ind w:left="2509" w:hanging="180"/>
      </w:pPr>
    </w:lvl>
    <w:lvl w:ilvl="3" w:tplc="0402000F">
      <w:start w:val="1"/>
      <w:numFmt w:val="decimal"/>
      <w:lvlText w:val="%4."/>
      <w:lvlJc w:val="left"/>
      <w:pPr>
        <w:ind w:left="3229" w:hanging="360"/>
      </w:pPr>
    </w:lvl>
    <w:lvl w:ilvl="4" w:tplc="04020019">
      <w:start w:val="1"/>
      <w:numFmt w:val="lowerLetter"/>
      <w:lvlText w:val="%5."/>
      <w:lvlJc w:val="left"/>
      <w:pPr>
        <w:ind w:left="3949" w:hanging="360"/>
      </w:pPr>
    </w:lvl>
    <w:lvl w:ilvl="5" w:tplc="0402001B">
      <w:start w:val="1"/>
      <w:numFmt w:val="lowerRoman"/>
      <w:lvlText w:val="%6."/>
      <w:lvlJc w:val="right"/>
      <w:pPr>
        <w:ind w:left="4669" w:hanging="180"/>
      </w:pPr>
    </w:lvl>
    <w:lvl w:ilvl="6" w:tplc="0402000F">
      <w:start w:val="1"/>
      <w:numFmt w:val="decimal"/>
      <w:lvlText w:val="%7."/>
      <w:lvlJc w:val="left"/>
      <w:pPr>
        <w:ind w:left="5389" w:hanging="360"/>
      </w:pPr>
    </w:lvl>
    <w:lvl w:ilvl="7" w:tplc="04020019">
      <w:start w:val="1"/>
      <w:numFmt w:val="lowerLetter"/>
      <w:lvlText w:val="%8."/>
      <w:lvlJc w:val="left"/>
      <w:pPr>
        <w:ind w:left="6109" w:hanging="360"/>
      </w:pPr>
    </w:lvl>
    <w:lvl w:ilvl="8" w:tplc="0402001B">
      <w:start w:val="1"/>
      <w:numFmt w:val="lowerRoman"/>
      <w:lvlText w:val="%9."/>
      <w:lvlJc w:val="right"/>
      <w:pPr>
        <w:ind w:left="6829" w:hanging="180"/>
      </w:pPr>
    </w:lvl>
  </w:abstractNum>
  <w:abstractNum w:abstractNumId="7">
    <w:nsid w:val="26AD63BA"/>
    <w:multiLevelType w:val="multilevel"/>
    <w:tmpl w:val="35B6D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A193C66"/>
    <w:multiLevelType w:val="hybridMultilevel"/>
    <w:tmpl w:val="AD34406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9">
    <w:nsid w:val="311110A2"/>
    <w:multiLevelType w:val="multilevel"/>
    <w:tmpl w:val="D0D88C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nsid w:val="41E708E3"/>
    <w:multiLevelType w:val="multilevel"/>
    <w:tmpl w:val="69BCCEEA"/>
    <w:lvl w:ilvl="0">
      <w:start w:val="1"/>
      <w:numFmt w:val="decimal"/>
      <w:lvlText w:val="%1."/>
      <w:lvlJc w:val="left"/>
      <w:pPr>
        <w:ind w:left="786" w:hanging="360"/>
      </w:pPr>
      <w:rPr>
        <w:rFonts w:hint="default"/>
        <w:b/>
      </w:rPr>
    </w:lvl>
    <w:lvl w:ilvl="1">
      <w:start w:val="1"/>
      <w:numFmt w:val="decimal"/>
      <w:isLgl/>
      <w:lvlText w:val="%1.%2."/>
      <w:lvlJc w:val="left"/>
      <w:pPr>
        <w:ind w:left="644"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42A862AE"/>
    <w:multiLevelType w:val="multilevel"/>
    <w:tmpl w:val="D6C4BA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nsid w:val="42CB39CB"/>
    <w:multiLevelType w:val="hybridMultilevel"/>
    <w:tmpl w:val="F912CCA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3">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559E5E37"/>
    <w:multiLevelType w:val="hybridMultilevel"/>
    <w:tmpl w:val="51EE66D0"/>
    <w:lvl w:ilvl="0" w:tplc="A95A79F6">
      <w:start w:val="1"/>
      <w:numFmt w:val="decimal"/>
      <w:lvlText w:val="%1."/>
      <w:lvlJc w:val="left"/>
      <w:pPr>
        <w:ind w:left="720" w:hanging="360"/>
      </w:pPr>
      <w:rPr>
        <w:rFonts w:ascii="Arial" w:hAnsi="Arial" w:cs="Arial"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65F4504"/>
    <w:multiLevelType w:val="hybridMultilevel"/>
    <w:tmpl w:val="AC6AE61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68901DA"/>
    <w:multiLevelType w:val="multilevel"/>
    <w:tmpl w:val="2F60C6F2"/>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strike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6B06A7E"/>
    <w:multiLevelType w:val="hybridMultilevel"/>
    <w:tmpl w:val="85F6D82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589A5E48"/>
    <w:multiLevelType w:val="multilevel"/>
    <w:tmpl w:val="60D422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20">
    <w:nsid w:val="5C753A32"/>
    <w:multiLevelType w:val="hybridMultilevel"/>
    <w:tmpl w:val="BF3C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FD7917"/>
    <w:multiLevelType w:val="hybridMultilevel"/>
    <w:tmpl w:val="CA081F90"/>
    <w:lvl w:ilvl="0" w:tplc="95A2E11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3530EC7"/>
    <w:multiLevelType w:val="multilevel"/>
    <w:tmpl w:val="74ECE30A"/>
    <w:lvl w:ilvl="0">
      <w:start w:val="1"/>
      <w:numFmt w:val="decimal"/>
      <w:lvlText w:val="%1."/>
      <w:lvlJc w:val="left"/>
      <w:pPr>
        <w:ind w:left="720" w:hanging="360"/>
      </w:pPr>
      <w:rPr>
        <w:rFonts w:hint="default"/>
        <w:b/>
      </w:rPr>
    </w:lvl>
    <w:lvl w:ilvl="1">
      <w:start w:val="3"/>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A6F53E8"/>
    <w:multiLevelType w:val="hybridMultilevel"/>
    <w:tmpl w:val="4F2E07B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7AF02E09"/>
    <w:multiLevelType w:val="hybridMultilevel"/>
    <w:tmpl w:val="A604776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nsid w:val="7D3A6F51"/>
    <w:multiLevelType w:val="hybridMultilevel"/>
    <w:tmpl w:val="A46A23E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5"/>
  </w:num>
  <w:num w:numId="3">
    <w:abstractNumId w:val="2"/>
  </w:num>
  <w:num w:numId="4">
    <w:abstractNumId w:val="12"/>
  </w:num>
  <w:num w:numId="5">
    <w:abstractNumId w:val="3"/>
  </w:num>
  <w:num w:numId="6">
    <w:abstractNumId w:val="8"/>
  </w:num>
  <w:num w:numId="7">
    <w:abstractNumId w:val="14"/>
  </w:num>
  <w:num w:numId="8">
    <w:abstractNumId w:val="15"/>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0"/>
  </w:num>
  <w:num w:numId="14">
    <w:abstractNumId w:val="5"/>
  </w:num>
  <w:num w:numId="15">
    <w:abstractNumId w:val="19"/>
  </w:num>
  <w:num w:numId="16">
    <w:abstractNumId w:val="13"/>
  </w:num>
  <w:num w:numId="17">
    <w:abstractNumId w:val="9"/>
  </w:num>
  <w:num w:numId="18">
    <w:abstractNumId w:val="21"/>
  </w:num>
  <w:num w:numId="19">
    <w:abstractNumId w:val="22"/>
  </w:num>
  <w:num w:numId="20">
    <w:abstractNumId w:val="24"/>
  </w:num>
  <w:num w:numId="21">
    <w:abstractNumId w:val="16"/>
  </w:num>
  <w:num w:numId="22">
    <w:abstractNumId w:val="10"/>
  </w:num>
  <w:num w:numId="23">
    <w:abstractNumId w:val="20"/>
  </w:num>
  <w:num w:numId="24">
    <w:abstractNumId w:val="1"/>
  </w:num>
  <w:num w:numId="25">
    <w:abstractNumId w:val="7"/>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06CE0"/>
    <w:rsid w:val="0000728F"/>
    <w:rsid w:val="00047DDE"/>
    <w:rsid w:val="00056457"/>
    <w:rsid w:val="000610B1"/>
    <w:rsid w:val="00071E59"/>
    <w:rsid w:val="00073D6F"/>
    <w:rsid w:val="00086758"/>
    <w:rsid w:val="00095047"/>
    <w:rsid w:val="000D0784"/>
    <w:rsid w:val="000F1A76"/>
    <w:rsid w:val="000F6B40"/>
    <w:rsid w:val="00114736"/>
    <w:rsid w:val="00114D46"/>
    <w:rsid w:val="0011674B"/>
    <w:rsid w:val="00126B9E"/>
    <w:rsid w:val="00127744"/>
    <w:rsid w:val="00127AB7"/>
    <w:rsid w:val="00146BB7"/>
    <w:rsid w:val="00155338"/>
    <w:rsid w:val="00157162"/>
    <w:rsid w:val="001729AD"/>
    <w:rsid w:val="0019086E"/>
    <w:rsid w:val="00191262"/>
    <w:rsid w:val="001A47CB"/>
    <w:rsid w:val="001F011A"/>
    <w:rsid w:val="002106D8"/>
    <w:rsid w:val="00222E36"/>
    <w:rsid w:val="00223C08"/>
    <w:rsid w:val="002316DB"/>
    <w:rsid w:val="00237530"/>
    <w:rsid w:val="0024340A"/>
    <w:rsid w:val="00264C01"/>
    <w:rsid w:val="00273ADE"/>
    <w:rsid w:val="00281C22"/>
    <w:rsid w:val="00284C44"/>
    <w:rsid w:val="00285A16"/>
    <w:rsid w:val="00285B9D"/>
    <w:rsid w:val="002A23B7"/>
    <w:rsid w:val="002A3323"/>
    <w:rsid w:val="002A6505"/>
    <w:rsid w:val="002C2844"/>
    <w:rsid w:val="002C5A74"/>
    <w:rsid w:val="003216EC"/>
    <w:rsid w:val="00377153"/>
    <w:rsid w:val="00382F32"/>
    <w:rsid w:val="00393B52"/>
    <w:rsid w:val="00397BAC"/>
    <w:rsid w:val="003B5FEE"/>
    <w:rsid w:val="003C68CF"/>
    <w:rsid w:val="003D24C7"/>
    <w:rsid w:val="003E0647"/>
    <w:rsid w:val="003E2BB7"/>
    <w:rsid w:val="003F3F78"/>
    <w:rsid w:val="00427579"/>
    <w:rsid w:val="0043549A"/>
    <w:rsid w:val="00451F49"/>
    <w:rsid w:val="004641A8"/>
    <w:rsid w:val="00484D8E"/>
    <w:rsid w:val="004A11CA"/>
    <w:rsid w:val="004A2EA3"/>
    <w:rsid w:val="004A66A0"/>
    <w:rsid w:val="004C5391"/>
    <w:rsid w:val="004C5755"/>
    <w:rsid w:val="004C696F"/>
    <w:rsid w:val="004C6EF6"/>
    <w:rsid w:val="004C7BF5"/>
    <w:rsid w:val="004E09B2"/>
    <w:rsid w:val="004E66CD"/>
    <w:rsid w:val="004F0B37"/>
    <w:rsid w:val="004F403E"/>
    <w:rsid w:val="004F4FE1"/>
    <w:rsid w:val="005110B8"/>
    <w:rsid w:val="005135AA"/>
    <w:rsid w:val="0054216A"/>
    <w:rsid w:val="005611B3"/>
    <w:rsid w:val="005E5B1B"/>
    <w:rsid w:val="005F02FB"/>
    <w:rsid w:val="005F362D"/>
    <w:rsid w:val="005F3CAC"/>
    <w:rsid w:val="00603C5E"/>
    <w:rsid w:val="006063F4"/>
    <w:rsid w:val="0065193E"/>
    <w:rsid w:val="0065796A"/>
    <w:rsid w:val="0066614C"/>
    <w:rsid w:val="00682145"/>
    <w:rsid w:val="006A1D14"/>
    <w:rsid w:val="006B4154"/>
    <w:rsid w:val="006B7C00"/>
    <w:rsid w:val="006F0193"/>
    <w:rsid w:val="00713782"/>
    <w:rsid w:val="00740FE4"/>
    <w:rsid w:val="00756CB4"/>
    <w:rsid w:val="00760ED5"/>
    <w:rsid w:val="007A6D54"/>
    <w:rsid w:val="007B1D4D"/>
    <w:rsid w:val="007B7D4B"/>
    <w:rsid w:val="007D604F"/>
    <w:rsid w:val="007D6B82"/>
    <w:rsid w:val="007F701A"/>
    <w:rsid w:val="00813413"/>
    <w:rsid w:val="00813F7A"/>
    <w:rsid w:val="008332A2"/>
    <w:rsid w:val="0084361D"/>
    <w:rsid w:val="00846F71"/>
    <w:rsid w:val="00890E19"/>
    <w:rsid w:val="008A324C"/>
    <w:rsid w:val="008B2ABE"/>
    <w:rsid w:val="008D251C"/>
    <w:rsid w:val="008F5EAF"/>
    <w:rsid w:val="009179FE"/>
    <w:rsid w:val="00954B1F"/>
    <w:rsid w:val="00957235"/>
    <w:rsid w:val="009815AB"/>
    <w:rsid w:val="00987BAB"/>
    <w:rsid w:val="009C4466"/>
    <w:rsid w:val="009E0998"/>
    <w:rsid w:val="00A358E0"/>
    <w:rsid w:val="00A37483"/>
    <w:rsid w:val="00A42909"/>
    <w:rsid w:val="00A75C47"/>
    <w:rsid w:val="00AA687D"/>
    <w:rsid w:val="00AE3D6C"/>
    <w:rsid w:val="00AF0F6B"/>
    <w:rsid w:val="00AF3FF0"/>
    <w:rsid w:val="00B514CB"/>
    <w:rsid w:val="00B55494"/>
    <w:rsid w:val="00B62819"/>
    <w:rsid w:val="00B66A64"/>
    <w:rsid w:val="00B83CC9"/>
    <w:rsid w:val="00BA466A"/>
    <w:rsid w:val="00BB2956"/>
    <w:rsid w:val="00BB361D"/>
    <w:rsid w:val="00BB3783"/>
    <w:rsid w:val="00BD62F9"/>
    <w:rsid w:val="00BE63BC"/>
    <w:rsid w:val="00C0653A"/>
    <w:rsid w:val="00C12ECE"/>
    <w:rsid w:val="00C27F61"/>
    <w:rsid w:val="00C425BD"/>
    <w:rsid w:val="00C43D58"/>
    <w:rsid w:val="00C46AA7"/>
    <w:rsid w:val="00C5450D"/>
    <w:rsid w:val="00C56E5C"/>
    <w:rsid w:val="00C76B6B"/>
    <w:rsid w:val="00CC2E7E"/>
    <w:rsid w:val="00CD7DFC"/>
    <w:rsid w:val="00CE25DE"/>
    <w:rsid w:val="00CF4AF4"/>
    <w:rsid w:val="00CF72B7"/>
    <w:rsid w:val="00D43758"/>
    <w:rsid w:val="00D476D8"/>
    <w:rsid w:val="00D51DE6"/>
    <w:rsid w:val="00D67283"/>
    <w:rsid w:val="00D84F1F"/>
    <w:rsid w:val="00DB3F6C"/>
    <w:rsid w:val="00DB735D"/>
    <w:rsid w:val="00DD544F"/>
    <w:rsid w:val="00DF0030"/>
    <w:rsid w:val="00DF17D3"/>
    <w:rsid w:val="00DF42CD"/>
    <w:rsid w:val="00E126C4"/>
    <w:rsid w:val="00E167C6"/>
    <w:rsid w:val="00E3532B"/>
    <w:rsid w:val="00E50F67"/>
    <w:rsid w:val="00E642C4"/>
    <w:rsid w:val="00E66401"/>
    <w:rsid w:val="00E73C21"/>
    <w:rsid w:val="00EF3D7D"/>
    <w:rsid w:val="00F07C36"/>
    <w:rsid w:val="00F329D1"/>
    <w:rsid w:val="00F41CD1"/>
    <w:rsid w:val="00F42638"/>
    <w:rsid w:val="00F50975"/>
    <w:rsid w:val="00F52734"/>
    <w:rsid w:val="00F56F9F"/>
    <w:rsid w:val="00F770D4"/>
    <w:rsid w:val="00F87FF1"/>
    <w:rsid w:val="00F92209"/>
    <w:rsid w:val="00FB0E84"/>
    <w:rsid w:val="00FB1816"/>
    <w:rsid w:val="00FC78D6"/>
    <w:rsid w:val="00FD491C"/>
    <w:rsid w:val="00FF597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 w:type="character" w:styleId="ac">
    <w:name w:val="Emphasis"/>
    <w:basedOn w:val="a0"/>
    <w:qFormat/>
    <w:rsid w:val="00846F7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 w:type="character" w:styleId="ac">
    <w:name w:val="Emphasis"/>
    <w:basedOn w:val="a0"/>
    <w:qFormat/>
    <w:rsid w:val="00846F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860500">
      <w:bodyDiv w:val="1"/>
      <w:marLeft w:val="0"/>
      <w:marRight w:val="0"/>
      <w:marTop w:val="0"/>
      <w:marBottom w:val="0"/>
      <w:divBdr>
        <w:top w:val="none" w:sz="0" w:space="0" w:color="auto"/>
        <w:left w:val="none" w:sz="0" w:space="0" w:color="auto"/>
        <w:bottom w:val="none" w:sz="0" w:space="0" w:color="auto"/>
        <w:right w:val="none" w:sz="0" w:space="0" w:color="auto"/>
      </w:divBdr>
    </w:div>
    <w:div w:id="395981189">
      <w:bodyDiv w:val="1"/>
      <w:marLeft w:val="0"/>
      <w:marRight w:val="0"/>
      <w:marTop w:val="0"/>
      <w:marBottom w:val="0"/>
      <w:divBdr>
        <w:top w:val="none" w:sz="0" w:space="0" w:color="auto"/>
        <w:left w:val="none" w:sz="0" w:space="0" w:color="auto"/>
        <w:bottom w:val="none" w:sz="0" w:space="0" w:color="auto"/>
        <w:right w:val="none" w:sz="0" w:space="0" w:color="auto"/>
      </w:divBdr>
    </w:div>
    <w:div w:id="610088171">
      <w:bodyDiv w:val="1"/>
      <w:marLeft w:val="0"/>
      <w:marRight w:val="0"/>
      <w:marTop w:val="0"/>
      <w:marBottom w:val="0"/>
      <w:divBdr>
        <w:top w:val="none" w:sz="0" w:space="0" w:color="auto"/>
        <w:left w:val="none" w:sz="0" w:space="0" w:color="auto"/>
        <w:bottom w:val="none" w:sz="0" w:space="0" w:color="auto"/>
        <w:right w:val="none" w:sz="0" w:space="0" w:color="auto"/>
      </w:divBdr>
    </w:div>
    <w:div w:id="966591050">
      <w:bodyDiv w:val="1"/>
      <w:marLeft w:val="0"/>
      <w:marRight w:val="0"/>
      <w:marTop w:val="0"/>
      <w:marBottom w:val="0"/>
      <w:divBdr>
        <w:top w:val="none" w:sz="0" w:space="0" w:color="auto"/>
        <w:left w:val="none" w:sz="0" w:space="0" w:color="auto"/>
        <w:bottom w:val="none" w:sz="0" w:space="0" w:color="auto"/>
        <w:right w:val="none" w:sz="0" w:space="0" w:color="auto"/>
      </w:divBdr>
    </w:div>
    <w:div w:id="1677033119">
      <w:bodyDiv w:val="1"/>
      <w:marLeft w:val="0"/>
      <w:marRight w:val="0"/>
      <w:marTop w:val="0"/>
      <w:marBottom w:val="0"/>
      <w:divBdr>
        <w:top w:val="none" w:sz="0" w:space="0" w:color="auto"/>
        <w:left w:val="none" w:sz="0" w:space="0" w:color="auto"/>
        <w:bottom w:val="none" w:sz="0" w:space="0" w:color="auto"/>
        <w:right w:val="none" w:sz="0" w:space="0" w:color="auto"/>
      </w:divBdr>
      <w:divsChild>
        <w:div w:id="2000576113">
          <w:marLeft w:val="0"/>
          <w:marRight w:val="0"/>
          <w:marTop w:val="0"/>
          <w:marBottom w:val="0"/>
          <w:divBdr>
            <w:top w:val="single" w:sz="4" w:space="1" w:color="auto"/>
            <w:left w:val="single" w:sz="4" w:space="4" w:color="auto"/>
            <w:bottom w:val="single" w:sz="4" w:space="1" w:color="auto"/>
            <w:right w:val="single" w:sz="4" w:space="4" w:color="auto"/>
          </w:divBdr>
        </w:div>
        <w:div w:id="1230116484">
          <w:marLeft w:val="0"/>
          <w:marRight w:val="0"/>
          <w:marTop w:val="60"/>
          <w:marBottom w:val="60"/>
          <w:divBdr>
            <w:top w:val="single" w:sz="4" w:space="1" w:color="auto"/>
            <w:left w:val="single" w:sz="4" w:space="4" w:color="auto"/>
            <w:bottom w:val="single" w:sz="4" w:space="1" w:color="auto"/>
            <w:right w:val="single" w:sz="4"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is://Base=NARH&amp;DocCode=41765&amp;ToPar=Art54_Al1_Pt7&amp;Type=201/" TargetMode="External"/><Relationship Id="rId18" Type="http://schemas.openxmlformats.org/officeDocument/2006/relationships/hyperlink" Target="http://www.tervel.b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apis://Base=NARH&amp;DocCode=41765&amp;ToPar=Art54_Al1_Pt2&amp;Type=201/" TargetMode="External"/><Relationship Id="rId17" Type="http://schemas.openxmlformats.org/officeDocument/2006/relationships/hyperlink" Target="http://www.nap.bg" TargetMode="External"/><Relationship Id="rId2" Type="http://schemas.openxmlformats.org/officeDocument/2006/relationships/numbering" Target="numbering.xml"/><Relationship Id="rId16" Type="http://schemas.openxmlformats.org/officeDocument/2006/relationships/hyperlink" Target="http://eur-lex.europa.eu/legal-content/BG/TXT/?uri=CELEX%3A32016R000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41765&amp;ToPar=Art54_Al1_Pt1&amp;Type=201/" TargetMode="External"/><Relationship Id="rId5" Type="http://schemas.openxmlformats.org/officeDocument/2006/relationships/settings" Target="settings.xml"/><Relationship Id="rId15" Type="http://schemas.openxmlformats.org/officeDocument/2006/relationships/hyperlink" Target="apis://Base=NARH&amp;DocCode=41765&amp;ToPar=Art54_Al1_Pt6&amp;Type=201/" TargetMode="External"/><Relationship Id="rId10" Type="http://schemas.openxmlformats.org/officeDocument/2006/relationships/hyperlink" Target="apis://Base=NARH&amp;DocCode=41765&amp;ToPar=Art54_Al3&amp;Type=201/"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apis://Base=NARH&amp;DocCode=41765&amp;ToPar=Art54_Al2&amp;Type=201/" TargetMode="External"/><Relationship Id="rId14" Type="http://schemas.openxmlformats.org/officeDocument/2006/relationships/hyperlink" Target="apis://Base=NARH&amp;DocCode=41765&amp;ToPar=Art54_Al1_Pt3&amp;Type=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1B564A-ACE4-410D-B0EC-D063FE4A8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1</Pages>
  <Words>13340</Words>
  <Characters>76039</Characters>
  <Application>Microsoft Office Word</Application>
  <DocSecurity>0</DocSecurity>
  <Lines>633</Lines>
  <Paragraphs>178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CM</Company>
  <LinksUpToDate>false</LinksUpToDate>
  <CharactersWithSpaces>89201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Милена Виденова</dc:creator>
  <cp:lastModifiedBy>Дияна Илиева</cp:lastModifiedBy>
  <cp:revision>55</cp:revision>
  <cp:lastPrinted>2019-06-24T09:33:00Z</cp:lastPrinted>
  <dcterms:created xsi:type="dcterms:W3CDTF">2019-05-17T10:27:00Z</dcterms:created>
  <dcterms:modified xsi:type="dcterms:W3CDTF">2022-12-05T07:15:00Z</dcterms:modified>
</cp:coreProperties>
</file>