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3A2" w:rsidRPr="00003665" w:rsidRDefault="00003665" w:rsidP="0000366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665">
        <w:rPr>
          <w:rFonts w:ascii="Times New Roman" w:eastAsia="Times New Roman" w:hAnsi="Times New Roman" w:cs="Times New Roman"/>
          <w:b/>
          <w:sz w:val="24"/>
          <w:szCs w:val="24"/>
        </w:rPr>
        <w:t>ТЕХНИЧЕСКА СПЕЦИФИКАЦИЯ</w:t>
      </w:r>
    </w:p>
    <w:p w:rsidR="00003665" w:rsidRPr="00003665" w:rsidRDefault="00003665" w:rsidP="0000366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3665">
        <w:rPr>
          <w:rFonts w:ascii="Times New Roman" w:eastAsia="Times New Roman" w:hAnsi="Times New Roman" w:cs="Times New Roman"/>
          <w:b/>
          <w:sz w:val="24"/>
          <w:szCs w:val="24"/>
        </w:rPr>
        <w:t>За изпълнение на обществена поръчка с предмет:</w:t>
      </w:r>
    </w:p>
    <w:p w:rsidR="007A7BB1" w:rsidRPr="007A7BB1" w:rsidRDefault="007A7BB1" w:rsidP="007A7B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7A7BB1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7A7BB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Инженеринг за възстановяване на участък от общински път DOB 1196 /III -207, Жегларци – Кочмар /  -Войниково  - Нова Камена -Градница –  / от км 6+</w:t>
      </w:r>
      <w:r w:rsidR="001A04A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18</w:t>
      </w:r>
      <w:r w:rsidRPr="007A7BB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 до км 6+</w:t>
      </w:r>
      <w:r w:rsidR="001A04A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240</w:t>
      </w:r>
      <w:r w:rsidRPr="007A7BB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/ в Община Тервел“</w:t>
      </w:r>
    </w:p>
    <w:p w:rsidR="00003665" w:rsidRDefault="00003665" w:rsidP="001F3EE8">
      <w:pPr>
        <w:spacing w:after="0" w:line="240" w:lineRule="auto"/>
        <w:ind w:firstLine="14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3EE8" w:rsidRDefault="001F3EE8" w:rsidP="001F3EE8">
      <w:pPr>
        <w:spacing w:after="0" w:line="240" w:lineRule="auto"/>
        <w:ind w:firstLine="14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РАЗДЕЛ: ОБЩИ ПОЛОЖЕНИЯ</w:t>
      </w:r>
    </w:p>
    <w:p w:rsidR="001F3EE8" w:rsidRDefault="001F3EE8" w:rsidP="001F3EE8">
      <w:pPr>
        <w:spacing w:after="0" w:line="240" w:lineRule="auto"/>
        <w:ind w:firstLine="14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3EE8" w:rsidRPr="001F3EE8" w:rsidRDefault="00290AC7" w:rsidP="001F3EE8">
      <w:pPr>
        <w:pStyle w:val="a3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Възстановяването на пропадналия пътен участък е дейност, която трябва да бъде извършена в много спешен порядък. Пропадането е възникнало през </w:t>
      </w:r>
      <w:r w:rsidR="007A7BB1">
        <w:rPr>
          <w:rFonts w:ascii="Times New Roman" w:eastAsia="Times New Roman" w:hAnsi="Times New Roman" w:cs="Times New Roman"/>
          <w:sz w:val="24"/>
          <w:szCs w:val="24"/>
        </w:rPr>
        <w:t>лятото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2020 г. в следствие на обилни валежи и </w:t>
      </w:r>
      <w:r w:rsidR="007A7BB1">
        <w:rPr>
          <w:rFonts w:ascii="Times New Roman" w:eastAsia="Times New Roman" w:hAnsi="Times New Roman" w:cs="Times New Roman"/>
          <w:sz w:val="24"/>
          <w:szCs w:val="24"/>
        </w:rPr>
        <w:t>в спешен порядък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е регистрирано в МКВПМС. </w:t>
      </w:r>
      <w:r w:rsidR="001A04AC">
        <w:rPr>
          <w:rFonts w:ascii="Times New Roman" w:eastAsia="Times New Roman" w:hAnsi="Times New Roman" w:cs="Times New Roman"/>
          <w:sz w:val="24"/>
          <w:szCs w:val="24"/>
        </w:rPr>
        <w:t>Не е осигурено финансиране</w:t>
      </w:r>
      <w:r w:rsidR="009540E5">
        <w:rPr>
          <w:rFonts w:ascii="Times New Roman" w:eastAsia="Times New Roman" w:hAnsi="Times New Roman" w:cs="Times New Roman"/>
          <w:sz w:val="24"/>
          <w:szCs w:val="24"/>
        </w:rPr>
        <w:t>.</w:t>
      </w:r>
      <w:r w:rsidR="001A04AC">
        <w:rPr>
          <w:rFonts w:ascii="Times New Roman" w:eastAsia="Times New Roman" w:hAnsi="Times New Roman" w:cs="Times New Roman"/>
          <w:sz w:val="24"/>
          <w:szCs w:val="24"/>
        </w:rPr>
        <w:t xml:space="preserve"> Вероятността да бъде осигурено такова е малка, предвид пораженията от наводнения в южната част на страната</w:t>
      </w:r>
      <w:r w:rsidR="00D32A76">
        <w:rPr>
          <w:rFonts w:ascii="Times New Roman" w:eastAsia="Times New Roman" w:hAnsi="Times New Roman" w:cs="Times New Roman"/>
          <w:sz w:val="24"/>
          <w:szCs w:val="24"/>
        </w:rPr>
        <w:t xml:space="preserve"> от края на м.август 2022 г.</w:t>
      </w:r>
      <w:r w:rsidR="001A04AC">
        <w:rPr>
          <w:rFonts w:ascii="Times New Roman" w:eastAsia="Times New Roman" w:hAnsi="Times New Roman" w:cs="Times New Roman"/>
          <w:sz w:val="24"/>
          <w:szCs w:val="24"/>
        </w:rPr>
        <w:t xml:space="preserve"> и необходимостта от финансов ресурс за преодоляване на последиците от тях</w:t>
      </w:r>
      <w:r w:rsidR="00D32A7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D32A76">
        <w:rPr>
          <w:rFonts w:ascii="Times New Roman" w:eastAsia="Times New Roman" w:hAnsi="Times New Roman" w:cs="Times New Roman"/>
          <w:sz w:val="24"/>
          <w:szCs w:val="24"/>
        </w:rPr>
        <w:t>Свлачището</w:t>
      </w:r>
      <w:proofErr w:type="spellEnd"/>
      <w:r w:rsidR="00D32A76">
        <w:rPr>
          <w:rFonts w:ascii="Times New Roman" w:eastAsia="Times New Roman" w:hAnsi="Times New Roman" w:cs="Times New Roman"/>
          <w:sz w:val="24"/>
          <w:szCs w:val="24"/>
        </w:rPr>
        <w:t xml:space="preserve"> работи и пораженията върху пътното платно се увеличават.Необходимо е да се укрепи </w:t>
      </w:r>
      <w:r w:rsidR="00A932F5">
        <w:rPr>
          <w:rFonts w:ascii="Times New Roman" w:eastAsia="Times New Roman" w:hAnsi="Times New Roman" w:cs="Times New Roman"/>
          <w:sz w:val="24"/>
          <w:szCs w:val="24"/>
        </w:rPr>
        <w:t xml:space="preserve">основния, най-увреден участък от </w:t>
      </w:r>
      <w:proofErr w:type="spellStart"/>
      <w:r w:rsidR="00A932F5">
        <w:rPr>
          <w:rFonts w:ascii="Times New Roman" w:eastAsia="Times New Roman" w:hAnsi="Times New Roman" w:cs="Times New Roman"/>
          <w:sz w:val="24"/>
          <w:szCs w:val="24"/>
        </w:rPr>
        <w:t>свлачището</w:t>
      </w:r>
      <w:proofErr w:type="spellEnd"/>
      <w:r w:rsidR="00A932F5">
        <w:rPr>
          <w:rFonts w:ascii="Times New Roman" w:eastAsia="Times New Roman" w:hAnsi="Times New Roman" w:cs="Times New Roman"/>
          <w:sz w:val="24"/>
          <w:szCs w:val="24"/>
        </w:rPr>
        <w:t xml:space="preserve"> – както с оглед на ограничения финансов ресурс на общината, така и поради необходимостта да се избегнат опасни произшествия в участъка докато настъпи времето, когато ще бъде осигурен финансов ресурс, което да позволи  трайно решение на проблема в цялата </w:t>
      </w:r>
      <w:proofErr w:type="spellStart"/>
      <w:r w:rsidR="00A932F5">
        <w:rPr>
          <w:rFonts w:ascii="Times New Roman" w:eastAsia="Times New Roman" w:hAnsi="Times New Roman" w:cs="Times New Roman"/>
          <w:sz w:val="24"/>
          <w:szCs w:val="24"/>
        </w:rPr>
        <w:t>свлачищна</w:t>
      </w:r>
      <w:proofErr w:type="spellEnd"/>
      <w:r w:rsidR="00A932F5">
        <w:rPr>
          <w:rFonts w:ascii="Times New Roman" w:eastAsia="Times New Roman" w:hAnsi="Times New Roman" w:cs="Times New Roman"/>
          <w:sz w:val="24"/>
          <w:szCs w:val="24"/>
        </w:rPr>
        <w:t xml:space="preserve"> зона</w:t>
      </w:r>
      <w:r w:rsidR="001F3EE8" w:rsidRPr="001F3EE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F3EE8" w:rsidRPr="00595AAF" w:rsidRDefault="001F3EE8" w:rsidP="009540E5">
      <w:pPr>
        <w:pStyle w:val="a3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275F79">
        <w:rPr>
          <w:rFonts w:ascii="Times New Roman" w:eastAsia="Times New Roman" w:hAnsi="Times New Roman" w:cs="Times New Roman"/>
          <w:sz w:val="24"/>
          <w:szCs w:val="24"/>
        </w:rPr>
        <w:t>Предметът на поръчката</w:t>
      </w:r>
      <w:r w:rsidRPr="001F3EE8">
        <w:rPr>
          <w:rFonts w:ascii="Times New Roman" w:eastAsia="Times New Roman" w:hAnsi="Times New Roman" w:cs="Times New Roman"/>
          <w:sz w:val="24"/>
          <w:szCs w:val="24"/>
        </w:rPr>
        <w:t xml:space="preserve"> включва </w:t>
      </w:r>
      <w:r w:rsidR="00347547">
        <w:rPr>
          <w:rFonts w:ascii="Times New Roman" w:eastAsia="Times New Roman" w:hAnsi="Times New Roman" w:cs="Times New Roman"/>
          <w:sz w:val="24"/>
          <w:szCs w:val="24"/>
        </w:rPr>
        <w:t xml:space="preserve">проектиране, изпълнение на СМР и авторски надзор (инженеринг) за </w:t>
      </w:r>
      <w:r w:rsidR="009540E5" w:rsidRPr="009540E5">
        <w:rPr>
          <w:rFonts w:ascii="Times New Roman" w:eastAsia="Times New Roman" w:hAnsi="Times New Roman" w:cs="Times New Roman"/>
          <w:sz w:val="24"/>
          <w:szCs w:val="24"/>
        </w:rPr>
        <w:t>участък от общински път DOB 1196 /III -207, Жегларци – Кочмар /  -</w:t>
      </w:r>
      <w:r w:rsidR="00275F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40E5" w:rsidRPr="009540E5">
        <w:rPr>
          <w:rFonts w:ascii="Times New Roman" w:eastAsia="Times New Roman" w:hAnsi="Times New Roman" w:cs="Times New Roman"/>
          <w:sz w:val="24"/>
          <w:szCs w:val="24"/>
        </w:rPr>
        <w:t>Войниково  - Нова Камена -Градница –  / от км 6+</w:t>
      </w:r>
      <w:r w:rsidR="00A932F5">
        <w:rPr>
          <w:rFonts w:ascii="Times New Roman" w:eastAsia="Times New Roman" w:hAnsi="Times New Roman" w:cs="Times New Roman"/>
          <w:sz w:val="24"/>
          <w:szCs w:val="24"/>
        </w:rPr>
        <w:t>18</w:t>
      </w:r>
      <w:r w:rsidR="009540E5" w:rsidRPr="009540E5">
        <w:rPr>
          <w:rFonts w:ascii="Times New Roman" w:eastAsia="Times New Roman" w:hAnsi="Times New Roman" w:cs="Times New Roman"/>
          <w:sz w:val="24"/>
          <w:szCs w:val="24"/>
        </w:rPr>
        <w:t>0 до км 6+</w:t>
      </w:r>
      <w:r w:rsidR="00A932F5">
        <w:rPr>
          <w:rFonts w:ascii="Times New Roman" w:eastAsia="Times New Roman" w:hAnsi="Times New Roman" w:cs="Times New Roman"/>
          <w:sz w:val="24"/>
          <w:szCs w:val="24"/>
        </w:rPr>
        <w:t>24</w:t>
      </w:r>
      <w:r w:rsidR="009540E5" w:rsidRPr="009540E5">
        <w:rPr>
          <w:rFonts w:ascii="Times New Roman" w:eastAsia="Times New Roman" w:hAnsi="Times New Roman" w:cs="Times New Roman"/>
          <w:sz w:val="24"/>
          <w:szCs w:val="24"/>
        </w:rPr>
        <w:t>0 / в Община Тервел</w:t>
      </w:r>
      <w:r w:rsidR="00595AAF" w:rsidRPr="00595AA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1CE5" w:rsidRPr="00595AAF" w:rsidRDefault="00595AAF" w:rsidP="00595AAF">
      <w:pPr>
        <w:spacing w:after="0" w:line="240" w:lineRule="auto"/>
        <w:ind w:left="567" w:hanging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95AAF">
        <w:rPr>
          <w:rFonts w:ascii="Times New Roman" w:eastAsia="Times New Roman" w:hAnsi="Times New Roman" w:cs="Times New Roman"/>
          <w:sz w:val="24"/>
          <w:szCs w:val="24"/>
        </w:rPr>
        <w:t>3</w:t>
      </w:r>
      <w:r w:rsidR="00F21CE5" w:rsidRPr="00595AAF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1CE5" w:rsidRPr="00595AAF">
        <w:rPr>
          <w:rFonts w:ascii="Times New Roman" w:eastAsia="Times New Roman" w:hAnsi="Times New Roman" w:cs="Times New Roman"/>
          <w:sz w:val="24"/>
          <w:szCs w:val="24"/>
        </w:rPr>
        <w:t xml:space="preserve">Възложителят определя кратък срок за изпълнение на СМР – до </w:t>
      </w:r>
      <w:r w:rsidR="007B064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F21CE5" w:rsidRPr="00595AAF">
        <w:rPr>
          <w:rFonts w:ascii="Times New Roman" w:eastAsia="Times New Roman" w:hAnsi="Times New Roman" w:cs="Times New Roman"/>
          <w:sz w:val="24"/>
          <w:szCs w:val="24"/>
        </w:rPr>
        <w:t xml:space="preserve"> календарни дни, тъй като цели </w:t>
      </w:r>
      <w:r w:rsidR="00A932F5">
        <w:rPr>
          <w:rFonts w:ascii="Times New Roman" w:eastAsia="Times New Roman" w:hAnsi="Times New Roman" w:cs="Times New Roman"/>
          <w:sz w:val="24"/>
          <w:szCs w:val="24"/>
        </w:rPr>
        <w:t>укрепване</w:t>
      </w:r>
      <w:r w:rsidR="00F21CE5" w:rsidRPr="00595AAF">
        <w:rPr>
          <w:rFonts w:ascii="Times New Roman" w:eastAsia="Times New Roman" w:hAnsi="Times New Roman" w:cs="Times New Roman"/>
          <w:sz w:val="24"/>
          <w:szCs w:val="24"/>
        </w:rPr>
        <w:t xml:space="preserve"> на пропадналия участък в много кратък пер</w:t>
      </w:r>
      <w:r>
        <w:rPr>
          <w:rFonts w:ascii="Times New Roman" w:eastAsia="Times New Roman" w:hAnsi="Times New Roman" w:cs="Times New Roman"/>
          <w:sz w:val="24"/>
          <w:szCs w:val="24"/>
        </w:rPr>
        <w:t>иод от време, преди проявата на тежки зимни условия</w:t>
      </w:r>
      <w:r w:rsidR="00F21CE5" w:rsidRPr="00595AAF">
        <w:rPr>
          <w:rFonts w:ascii="Times New Roman" w:eastAsia="Times New Roman" w:hAnsi="Times New Roman" w:cs="Times New Roman"/>
          <w:sz w:val="24"/>
          <w:szCs w:val="24"/>
        </w:rPr>
        <w:t>.</w:t>
      </w:r>
      <w:r w:rsidR="00B20B68">
        <w:rPr>
          <w:rFonts w:ascii="Times New Roman" w:eastAsia="Times New Roman" w:hAnsi="Times New Roman" w:cs="Times New Roman"/>
          <w:sz w:val="24"/>
          <w:szCs w:val="24"/>
        </w:rPr>
        <w:t>Срокът за изпълнение на проектирането също е кратък – до 10 календарни дни след подписване на договора за изпълнение.</w:t>
      </w:r>
    </w:p>
    <w:p w:rsidR="00003665" w:rsidRDefault="00595AAF" w:rsidP="00595AA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275F79">
        <w:rPr>
          <w:rFonts w:ascii="Times New Roman" w:eastAsia="Times New Roman" w:hAnsi="Times New Roman" w:cs="Times New Roman"/>
          <w:sz w:val="24"/>
          <w:szCs w:val="24"/>
        </w:rPr>
        <w:t>4</w:t>
      </w:r>
      <w:r w:rsidR="006512A1">
        <w:rPr>
          <w:rFonts w:ascii="Times New Roman" w:eastAsia="Times New Roman" w:hAnsi="Times New Roman" w:cs="Times New Roman"/>
          <w:sz w:val="24"/>
          <w:szCs w:val="24"/>
        </w:rPr>
        <w:t xml:space="preserve">.Възложителят определя гаранционен срок на изпълнените СМР съгласно </w:t>
      </w:r>
      <w:r w:rsidR="001364CC" w:rsidRPr="001364CC">
        <w:rPr>
          <w:rFonts w:ascii="Times New Roman" w:eastAsia="Times New Roman" w:hAnsi="Times New Roman" w:cs="Times New Roman"/>
          <w:sz w:val="24"/>
          <w:szCs w:val="24"/>
        </w:rPr>
        <w:t>Наредба №2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</w:t>
      </w:r>
      <w:r w:rsidR="006D00B5">
        <w:rPr>
          <w:rFonts w:ascii="Times New Roman" w:eastAsia="Times New Roman" w:hAnsi="Times New Roman" w:cs="Times New Roman"/>
          <w:sz w:val="24"/>
          <w:szCs w:val="24"/>
        </w:rPr>
        <w:t xml:space="preserve">, а именно </w:t>
      </w:r>
      <w:r w:rsidR="004C341C">
        <w:rPr>
          <w:rFonts w:ascii="Times New Roman" w:eastAsia="Times New Roman" w:hAnsi="Times New Roman" w:cs="Times New Roman"/>
          <w:sz w:val="24"/>
          <w:szCs w:val="24"/>
        </w:rPr>
        <w:t xml:space="preserve">съгл. чл.20, ал.4, т.9 на Наредбата, педл. „ за останалите пътища и улиците… </w:t>
      </w:r>
      <w:proofErr w:type="spellStart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>при</w:t>
      </w:r>
      <w:proofErr w:type="spellEnd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>основен</w:t>
      </w:r>
      <w:proofErr w:type="spellEnd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>ремонт</w:t>
      </w:r>
      <w:proofErr w:type="spellEnd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и </w:t>
      </w:r>
      <w:proofErr w:type="spellStart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>реконструкция</w:t>
      </w:r>
      <w:proofErr w:type="spellEnd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- 2 </w:t>
      </w:r>
      <w:proofErr w:type="spellStart"/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>години</w:t>
      </w:r>
      <w:proofErr w:type="spellEnd"/>
      <w:r w:rsidR="004C341C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4C341C" w:rsidRPr="004C341C">
        <w:rPr>
          <w:rFonts w:ascii="Times New Roman" w:eastAsia="Times New Roman" w:hAnsi="Times New Roman" w:cs="Times New Roman"/>
          <w:sz w:val="24"/>
          <w:szCs w:val="24"/>
          <w:lang w:val="en"/>
        </w:rPr>
        <w:t>;</w:t>
      </w:r>
    </w:p>
    <w:p w:rsidR="00216A8F" w:rsidRDefault="00216A8F" w:rsidP="004C341C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216A8F" w:rsidRPr="00216A8F" w:rsidRDefault="00216A8F" w:rsidP="00216A8F">
      <w:pPr>
        <w:spacing w:after="0" w:line="240" w:lineRule="auto"/>
        <w:ind w:left="502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6A8F">
        <w:rPr>
          <w:rFonts w:ascii="Times New Roman" w:eastAsia="Times New Roman" w:hAnsi="Times New Roman" w:cs="Times New Roman"/>
          <w:b/>
          <w:sz w:val="24"/>
          <w:szCs w:val="24"/>
        </w:rPr>
        <w:t>РАЗДЕЛ ВТОРИ: ВИДОВЕ СТРОИТЕЛНИ РАБОТИ И ИЗИСКВАНИЯ</w:t>
      </w:r>
      <w:r w:rsidR="006B4DF9">
        <w:rPr>
          <w:rFonts w:ascii="Times New Roman" w:eastAsia="Times New Roman" w:hAnsi="Times New Roman" w:cs="Times New Roman"/>
          <w:b/>
          <w:sz w:val="24"/>
          <w:szCs w:val="24"/>
        </w:rPr>
        <w:t xml:space="preserve"> КЪМ ИЗПЪЛНЕНИЕТО ИМ</w:t>
      </w:r>
    </w:p>
    <w:p w:rsidR="00216A8F" w:rsidRPr="00216A8F" w:rsidRDefault="00216A8F" w:rsidP="00216A8F">
      <w:pPr>
        <w:spacing w:after="0" w:line="240" w:lineRule="auto"/>
        <w:ind w:left="502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932F5" w:rsidRPr="0051583B" w:rsidRDefault="00115F66" w:rsidP="00A932F5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440A47" w:rsidRPr="00FA1CCD">
        <w:rPr>
          <w:b/>
        </w:rPr>
        <w:t>.</w:t>
      </w:r>
      <w:r w:rsidR="00440A47" w:rsidRPr="00FA1CCD">
        <w:rPr>
          <w:rFonts w:ascii="Times New Roman" w:eastAsia="Times New Roman" w:hAnsi="Times New Roman" w:cs="Times New Roman"/>
          <w:b/>
          <w:sz w:val="24"/>
          <w:szCs w:val="24"/>
        </w:rPr>
        <w:t>Видове</w:t>
      </w:r>
      <w:r w:rsidR="00595AAF">
        <w:rPr>
          <w:rFonts w:ascii="Times New Roman" w:eastAsia="Times New Roman" w:hAnsi="Times New Roman" w:cs="Times New Roman"/>
          <w:b/>
          <w:sz w:val="24"/>
          <w:szCs w:val="24"/>
        </w:rPr>
        <w:t>те</w:t>
      </w:r>
      <w:r w:rsidR="00440A47" w:rsidRPr="00FA1CC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B63F5" w:rsidRPr="00FA1CCD"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основни </w:t>
      </w:r>
      <w:r w:rsidR="00440A47" w:rsidRPr="00FA1CCD">
        <w:rPr>
          <w:rFonts w:ascii="Times New Roman" w:eastAsia="Times New Roman" w:hAnsi="Times New Roman" w:cs="Times New Roman"/>
          <w:b/>
          <w:sz w:val="24"/>
          <w:szCs w:val="24"/>
        </w:rPr>
        <w:t>строително-монтажни работи в предмета на поръчката и съответните им количества</w:t>
      </w:r>
      <w:r w:rsidR="00595AA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932F5">
        <w:rPr>
          <w:rFonts w:ascii="Times New Roman" w:eastAsia="Times New Roman" w:hAnsi="Times New Roman" w:cs="Times New Roman"/>
          <w:b/>
          <w:sz w:val="24"/>
          <w:szCs w:val="24"/>
        </w:rPr>
        <w:t xml:space="preserve">ще бъдат определени от проектното решение. Възложителят </w:t>
      </w:r>
      <w:r w:rsidR="00E83353">
        <w:rPr>
          <w:rFonts w:ascii="Times New Roman" w:eastAsia="Times New Roman" w:hAnsi="Times New Roman" w:cs="Times New Roman"/>
          <w:b/>
          <w:sz w:val="24"/>
          <w:szCs w:val="24"/>
        </w:rPr>
        <w:t xml:space="preserve">допуска и изпълнение на укрепването с конструкция от </w:t>
      </w:r>
      <w:proofErr w:type="spellStart"/>
      <w:r w:rsidR="00E83353">
        <w:rPr>
          <w:rFonts w:ascii="Times New Roman" w:eastAsia="Times New Roman" w:hAnsi="Times New Roman" w:cs="Times New Roman"/>
          <w:b/>
          <w:sz w:val="24"/>
          <w:szCs w:val="24"/>
        </w:rPr>
        <w:t>габиони</w:t>
      </w:r>
      <w:proofErr w:type="spellEnd"/>
      <w:r w:rsidR="00E8335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51583B">
        <w:rPr>
          <w:rFonts w:ascii="Times New Roman" w:eastAsia="Times New Roman" w:hAnsi="Times New Roman" w:cs="Times New Roman"/>
          <w:b/>
          <w:sz w:val="24"/>
          <w:szCs w:val="24"/>
        </w:rPr>
        <w:t>Видовете СМР имат характер на основен ремонт.</w:t>
      </w:r>
      <w:bookmarkStart w:id="0" w:name="_GoBack"/>
      <w:bookmarkEnd w:id="0"/>
    </w:p>
    <w:p w:rsidR="006B4DF9" w:rsidRDefault="006B4DF9" w:rsidP="004C341C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6B4DF9" w:rsidRDefault="00CB72FD" w:rsidP="004C341C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6B4DF9" w:rsidRPr="006B4DF9">
        <w:rPr>
          <w:rFonts w:ascii="Times New Roman" w:eastAsia="Times New Roman" w:hAnsi="Times New Roman" w:cs="Times New Roman"/>
          <w:b/>
          <w:sz w:val="24"/>
          <w:szCs w:val="24"/>
        </w:rPr>
        <w:t>. Изисквания към изпълнението на СМР:</w:t>
      </w:r>
      <w:r w:rsidR="006B4DF9">
        <w:rPr>
          <w:rFonts w:ascii="Times New Roman" w:eastAsia="Times New Roman" w:hAnsi="Times New Roman" w:cs="Times New Roman"/>
          <w:sz w:val="24"/>
          <w:szCs w:val="24"/>
        </w:rPr>
        <w:t xml:space="preserve"> Всички материали, които се влагат в изпълнението на обекта следва да са придружени с документи за съответствието им с изискванията на съответните приложими стандарти. Строителните работи да се изпълняват съгласно изискванията за земни и пътни работи, описани в актуална към момента на изпълнението техническа спецификация на АПИ.</w:t>
      </w:r>
      <w:r w:rsidR="001F125F">
        <w:rPr>
          <w:rFonts w:ascii="Times New Roman" w:eastAsia="Times New Roman" w:hAnsi="Times New Roman" w:cs="Times New Roman"/>
          <w:sz w:val="24"/>
          <w:szCs w:val="24"/>
        </w:rPr>
        <w:t xml:space="preserve">Строителните </w:t>
      </w:r>
      <w:r w:rsidR="001F125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отпадъци от строежа следва да бъдат извозени за депониране до терен, указан от Възложителя, на отстояние 5 км. от обекта. </w:t>
      </w:r>
    </w:p>
    <w:p w:rsidR="007D6747" w:rsidRDefault="007D6747" w:rsidP="004C341C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7D6747" w:rsidRDefault="00CB72FD" w:rsidP="004C341C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7D6747">
        <w:rPr>
          <w:rFonts w:ascii="Times New Roman" w:eastAsia="Times New Roman" w:hAnsi="Times New Roman" w:cs="Times New Roman"/>
          <w:sz w:val="24"/>
          <w:szCs w:val="24"/>
        </w:rPr>
        <w:t>.Строежът е трета категория, по смисъла на чл.137 от ЗУТ.</w:t>
      </w:r>
    </w:p>
    <w:p w:rsidR="007D6747" w:rsidRDefault="007D6747" w:rsidP="004C341C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6457AC" w:rsidRDefault="007D6747" w:rsidP="004C341C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</w:t>
      </w:r>
      <w:r w:rsidR="006457AC">
        <w:rPr>
          <w:rFonts w:ascii="Times New Roman" w:eastAsia="Times New Roman" w:hAnsi="Times New Roman" w:cs="Times New Roman"/>
          <w:sz w:val="24"/>
          <w:szCs w:val="24"/>
        </w:rPr>
        <w:t xml:space="preserve"> Строителството следва да бъде изпълнено съгласно технически проект, който изпълнителят да осигури и предаде на възложителя в части: </w:t>
      </w:r>
      <w:r w:rsidR="00E9262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457AC">
        <w:rPr>
          <w:rFonts w:ascii="Times New Roman" w:eastAsia="Times New Roman" w:hAnsi="Times New Roman" w:cs="Times New Roman"/>
          <w:sz w:val="24"/>
          <w:szCs w:val="24"/>
        </w:rPr>
        <w:t xml:space="preserve">ътна, </w:t>
      </w:r>
      <w:r w:rsidR="00E9262B">
        <w:rPr>
          <w:rFonts w:ascii="Times New Roman" w:eastAsia="Times New Roman" w:hAnsi="Times New Roman" w:cs="Times New Roman"/>
          <w:sz w:val="24"/>
          <w:szCs w:val="24"/>
        </w:rPr>
        <w:t>Г</w:t>
      </w:r>
      <w:r w:rsidR="006457AC">
        <w:rPr>
          <w:rFonts w:ascii="Times New Roman" w:eastAsia="Times New Roman" w:hAnsi="Times New Roman" w:cs="Times New Roman"/>
          <w:sz w:val="24"/>
          <w:szCs w:val="24"/>
        </w:rPr>
        <w:t xml:space="preserve">еодезия, ВОБД, </w:t>
      </w:r>
      <w:r w:rsidR="00E9262B">
        <w:rPr>
          <w:rFonts w:ascii="Times New Roman" w:eastAsia="Times New Roman" w:hAnsi="Times New Roman" w:cs="Times New Roman"/>
          <w:sz w:val="24"/>
          <w:szCs w:val="24"/>
        </w:rPr>
        <w:t>ПУСО, ПБЗ. Изготвянето на доклад за съответствие, съгласуването на проекта с контролните органи и издаването на разрешение за строеж е ангажимент на възложителя;</w:t>
      </w:r>
    </w:p>
    <w:p w:rsidR="00E9262B" w:rsidRDefault="00E9262B" w:rsidP="004C341C">
      <w:pPr>
        <w:spacing w:after="0" w:line="240" w:lineRule="auto"/>
        <w:ind w:left="502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003665" w:rsidRPr="00C15C43" w:rsidRDefault="00003665" w:rsidP="00003665">
      <w:pPr>
        <w:jc w:val="center"/>
        <w:rPr>
          <w:b/>
        </w:rPr>
      </w:pPr>
    </w:p>
    <w:sectPr w:rsidR="00003665" w:rsidRPr="00C15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1423"/>
    <w:multiLevelType w:val="hybridMultilevel"/>
    <w:tmpl w:val="4D4269CA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4D004D4B"/>
    <w:multiLevelType w:val="multilevel"/>
    <w:tmpl w:val="4C76A6A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76"/>
    <w:rsid w:val="00003665"/>
    <w:rsid w:val="000E5CF2"/>
    <w:rsid w:val="00115F66"/>
    <w:rsid w:val="001364CC"/>
    <w:rsid w:val="001504F2"/>
    <w:rsid w:val="00150829"/>
    <w:rsid w:val="001A04AC"/>
    <w:rsid w:val="001F125F"/>
    <w:rsid w:val="001F3EE8"/>
    <w:rsid w:val="00216A8F"/>
    <w:rsid w:val="00275F79"/>
    <w:rsid w:val="00290AC7"/>
    <w:rsid w:val="003355CA"/>
    <w:rsid w:val="00347547"/>
    <w:rsid w:val="00440A47"/>
    <w:rsid w:val="004734D2"/>
    <w:rsid w:val="004B6CE4"/>
    <w:rsid w:val="004C341C"/>
    <w:rsid w:val="0051583B"/>
    <w:rsid w:val="00595AAF"/>
    <w:rsid w:val="005E4E2D"/>
    <w:rsid w:val="006457AC"/>
    <w:rsid w:val="006512A1"/>
    <w:rsid w:val="006B4DF9"/>
    <w:rsid w:val="006D00B5"/>
    <w:rsid w:val="006E0876"/>
    <w:rsid w:val="007A7BB1"/>
    <w:rsid w:val="007B064A"/>
    <w:rsid w:val="007D6747"/>
    <w:rsid w:val="009540E5"/>
    <w:rsid w:val="0095622E"/>
    <w:rsid w:val="009D0D0F"/>
    <w:rsid w:val="00A932F5"/>
    <w:rsid w:val="00B06756"/>
    <w:rsid w:val="00B20B68"/>
    <w:rsid w:val="00B435D2"/>
    <w:rsid w:val="00C15C43"/>
    <w:rsid w:val="00CB72FD"/>
    <w:rsid w:val="00D32A76"/>
    <w:rsid w:val="00D43F06"/>
    <w:rsid w:val="00E4327E"/>
    <w:rsid w:val="00E43312"/>
    <w:rsid w:val="00E83353"/>
    <w:rsid w:val="00E9262B"/>
    <w:rsid w:val="00EB63F5"/>
    <w:rsid w:val="00EC63A2"/>
    <w:rsid w:val="00F21CE5"/>
    <w:rsid w:val="00FA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E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9D0D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E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9D0D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8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PSOV</cp:lastModifiedBy>
  <cp:revision>44</cp:revision>
  <dcterms:created xsi:type="dcterms:W3CDTF">2020-10-27T11:34:00Z</dcterms:created>
  <dcterms:modified xsi:type="dcterms:W3CDTF">2022-09-24T13:46:00Z</dcterms:modified>
</cp:coreProperties>
</file>