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B2" w:rsidRPr="00C556F8" w:rsidRDefault="007415B2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en-US"/>
        </w:rPr>
      </w:pPr>
    </w:p>
    <w:p w:rsidR="00572D94" w:rsidRPr="00C556F8" w:rsidRDefault="00572D94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:rsidR="00572D94" w:rsidRPr="00C556F8" w:rsidRDefault="00572D94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</w:p>
    <w:p w:rsidR="007415B2" w:rsidRPr="00D47104" w:rsidRDefault="007415B2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47104">
        <w:rPr>
          <w:rFonts w:ascii="Times New Roman" w:eastAsia="Times New Roman" w:hAnsi="Times New Roman" w:cs="Times New Roman"/>
          <w:b/>
          <w:bCs/>
          <w:sz w:val="36"/>
          <w:szCs w:val="36"/>
        </w:rPr>
        <w:t>МЕТОДИКА ЗА ОПРЕДЕЛЯНЕ НА КОМПЛЕКСНАТА ОЦЕНКА НА ОФЕРТИТЕ</w:t>
      </w:r>
    </w:p>
    <w:p w:rsidR="007415B2" w:rsidRPr="00D47104" w:rsidRDefault="007415B2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15B2" w:rsidRPr="00D47104" w:rsidRDefault="007415B2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15B2" w:rsidRPr="00D47104" w:rsidRDefault="007415B2" w:rsidP="00F73290">
      <w:pPr>
        <w:widowControl w:val="0"/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02F1" w:rsidRPr="00D47104" w:rsidRDefault="007402F1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D47104">
        <w:rPr>
          <w:rFonts w:ascii="Times New Roman" w:eastAsia="Calibri" w:hAnsi="Times New Roman" w:cs="Times New Roman"/>
          <w:b/>
          <w:sz w:val="24"/>
          <w:szCs w:val="24"/>
        </w:rPr>
        <w:t xml:space="preserve">В ОБЩЕСТВЕНА ПОРЪЧКА 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С ПРЕДМЕТ: </w:t>
      </w:r>
    </w:p>
    <w:p w:rsidR="007402F1" w:rsidRPr="00D47104" w:rsidRDefault="007402F1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7402F1" w:rsidRPr="00C556F8" w:rsidRDefault="007402F1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</w:pPr>
    </w:p>
    <w:p w:rsidR="00F101C3" w:rsidRPr="001A5FF2" w:rsidRDefault="00EE5A08" w:rsidP="00F101C3">
      <w:pPr>
        <w:ind w:firstLine="709"/>
        <w:jc w:val="both"/>
        <w:rPr>
          <w:b/>
        </w:rPr>
      </w:pPr>
      <w:r w:rsidRPr="00EE5A08">
        <w:rPr>
          <w:b/>
          <w:i/>
          <w:highlight w:val="yellow"/>
        </w:rPr>
        <w:t>„Изпълнение на строителни и монтажни работи за ремонт и оборудване на изолирани помещения за пациенти с COVID-19 в МБАЛ гр.Балчик“</w:t>
      </w:r>
      <w:r w:rsidRPr="00EE5A08">
        <w:rPr>
          <w:b/>
          <w:i/>
          <w:iCs/>
          <w:highlight w:val="yellow"/>
        </w:rPr>
        <w:t xml:space="preserve"> по проект „Укрепване капацитета на болничната мрежа за реакция при кризи</w:t>
      </w:r>
      <w:r w:rsidRPr="00EE5A08">
        <w:rPr>
          <w:b/>
          <w:i/>
          <w:highlight w:val="yellow"/>
        </w:rPr>
        <w:t>”</w:t>
      </w:r>
      <w:r w:rsidR="00F101C3" w:rsidRPr="001A5FF2">
        <w:rPr>
          <w:b/>
          <w:highlight w:val="yellow"/>
        </w:rPr>
        <w:t>.</w:t>
      </w: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C86D7B" w:rsidRPr="00C556F8" w:rsidRDefault="00C86D7B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C556F8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val="en-US" w:eastAsia="bg-BG"/>
        </w:rPr>
      </w:pPr>
    </w:p>
    <w:p w:rsidR="00BC1C77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E46F43" w:rsidRDefault="00E46F43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E46F43" w:rsidRDefault="00E46F43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E46F43" w:rsidRDefault="00E46F43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E46F43" w:rsidRDefault="00E46F43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F73290" w:rsidRDefault="00F73290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F73290" w:rsidRDefault="00F73290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E46F43" w:rsidRPr="00C556F8" w:rsidRDefault="00E46F43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C86D7B" w:rsidRDefault="00C86D7B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F73290" w:rsidRDefault="00F73290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F73290" w:rsidRDefault="00F73290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F73290" w:rsidRDefault="00F73290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F73290" w:rsidRPr="00C556F8" w:rsidRDefault="00F73290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u w:val="single"/>
          <w:lang w:eastAsia="bg-BG"/>
        </w:rPr>
      </w:pPr>
    </w:p>
    <w:p w:rsidR="00BC1C77" w:rsidRPr="00D47104" w:rsidRDefault="00BC1C77" w:rsidP="00F732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  <w:lang w:val="en-US" w:eastAsia="bg-BG"/>
        </w:rPr>
      </w:pPr>
    </w:p>
    <w:p w:rsidR="00122865" w:rsidRPr="00D47104" w:rsidRDefault="00122865" w:rsidP="00F732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</w:rPr>
        <w:t xml:space="preserve">ГРАД </w:t>
      </w:r>
      <w:r w:rsidR="00D47104" w:rsidRPr="00D47104">
        <w:rPr>
          <w:rFonts w:ascii="Times New Roman" w:eastAsia="Times New Roman" w:hAnsi="Times New Roman" w:cs="Times New Roman" w:hint="cs"/>
          <w:b/>
          <w:sz w:val="24"/>
          <w:szCs w:val="24"/>
        </w:rPr>
        <w:t>БАЛЧИК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</w:rPr>
        <w:t>, 202</w:t>
      </w:r>
      <w:r w:rsidR="00F7329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ГОД.</w:t>
      </w:r>
    </w:p>
    <w:p w:rsidR="00893DBD" w:rsidRPr="00D47104" w:rsidRDefault="00893DBD" w:rsidP="00F73290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</w:pPr>
      <w:r w:rsidRPr="00D47104">
        <w:rPr>
          <w:rFonts w:ascii="Times New Roman" w:eastAsia="Calibri" w:hAnsi="Times New Roman" w:cs="Times New Roman"/>
          <w:b/>
          <w:sz w:val="24"/>
          <w:szCs w:val="24"/>
          <w:u w:val="single"/>
          <w:lang w:eastAsia="ar-SA"/>
        </w:rPr>
        <w:lastRenderedPageBreak/>
        <w:t xml:space="preserve">Комисията не разглежда техническите предложения на участниците, за които е установено, че не отговарят на изискванията за лично състояние и на критериите за подбор. Преди да пристъпи към оценяване на показателите от техническите оферти на участниците, комисията проверява дали същите са подготвени и представени в съответствие с изискванията на документацията за участие в процедурата и техническата спецификация. </w:t>
      </w:r>
    </w:p>
    <w:p w:rsidR="00893DBD" w:rsidRPr="00D47104" w:rsidRDefault="00893DBD" w:rsidP="00F732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В съответствие с изискванията на чл. 70, ал. 7 от ЗОП посочваме </w:t>
      </w:r>
      <w:r w:rsidRPr="00D4710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Методиката за комплексна оценка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и начина за определяне на оценката по всеки показател на офертите. </w:t>
      </w:r>
      <w:bookmarkStart w:id="0" w:name="_GoBack"/>
      <w:bookmarkEnd w:id="0"/>
    </w:p>
    <w:p w:rsidR="00893DBD" w:rsidRPr="00D47104" w:rsidRDefault="00893DBD" w:rsidP="00F73290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Методиката съдържа точни указания за извършване на оценка по всеки показател и за определяне на комплексната оценка на съответна, допусната до този етап на процедурата оферта.</w:t>
      </w:r>
    </w:p>
    <w:p w:rsidR="00893DBD" w:rsidRPr="00D47104" w:rsidRDefault="00893DBD" w:rsidP="00F73290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Обществената поръчка се възлага въз основа на „икономически най-изгодната оферта“.</w:t>
      </w:r>
    </w:p>
    <w:p w:rsidR="00893DBD" w:rsidRPr="00D47104" w:rsidRDefault="00893DBD" w:rsidP="00F732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Икономически най-изгодната оферта се определя въз основа на критерий за възлагане „оптимално съотношение качество/цена“, съгласно чл. 70, ал. 2, т. 3 от ЗОП.</w:t>
      </w:r>
    </w:p>
    <w:p w:rsidR="00893DBD" w:rsidRPr="00D47104" w:rsidRDefault="00893DBD" w:rsidP="00F732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p w:rsidR="00893DBD" w:rsidRPr="00D47104" w:rsidRDefault="00893DBD" w:rsidP="00F732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Класирането на допуснатите до оценка оферти се извършва на база получената от всяка оферта </w:t>
      </w:r>
      <w:r w:rsidRPr="00D4710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Комплексна оценка“ (КО).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>Комплексната оценка представлява сума от индивидуалните оценки по определените предварително от възложителя показатели, отразяващи оптималното съотношение качество/цена, както следва:</w:t>
      </w:r>
    </w:p>
    <w:p w:rsidR="00893DBD" w:rsidRPr="00D47104" w:rsidRDefault="00893DBD" w:rsidP="00F732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tbl>
      <w:tblPr>
        <w:tblW w:w="9512" w:type="dxa"/>
        <w:jc w:val="center"/>
        <w:tblLayout w:type="fixed"/>
        <w:tblLook w:val="0000"/>
      </w:tblPr>
      <w:tblGrid>
        <w:gridCol w:w="6914"/>
        <w:gridCol w:w="2598"/>
      </w:tblGrid>
      <w:tr w:rsidR="00D47104" w:rsidRPr="00D47104" w:rsidTr="005B3B66">
        <w:trPr>
          <w:cantSplit/>
          <w:trHeight w:val="362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AF0A" w:themeFill="accent2"/>
            <w:vAlign w:val="center"/>
          </w:tcPr>
          <w:p w:rsidR="00893DBD" w:rsidRPr="00D47104" w:rsidRDefault="00893DBD" w:rsidP="00F73290">
            <w:pPr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4710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Показател – П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AF0A" w:themeFill="accent2"/>
            <w:vAlign w:val="center"/>
          </w:tcPr>
          <w:p w:rsidR="00893DBD" w:rsidRPr="00D47104" w:rsidRDefault="00893DBD" w:rsidP="00F73290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D4710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Максимално възможен брой точки</w:t>
            </w:r>
          </w:p>
        </w:tc>
      </w:tr>
      <w:tr w:rsidR="00D47104" w:rsidRPr="00D47104" w:rsidTr="005B3B66">
        <w:trPr>
          <w:trHeight w:val="480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6DE55" w:themeFill="accent2" w:themeFillTint="99"/>
            <w:vAlign w:val="center"/>
          </w:tcPr>
          <w:p w:rsidR="00893DBD" w:rsidRPr="00D47104" w:rsidRDefault="00893DBD" w:rsidP="005B3B66">
            <w:pPr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710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П1 –</w:t>
            </w:r>
            <w:r w:rsidR="005B3B66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С</w:t>
            </w:r>
            <w:r w:rsidRPr="00D4710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рок за изпълнение на СМР/СРР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DE55" w:themeFill="accent2" w:themeFillTint="99"/>
            <w:vAlign w:val="center"/>
          </w:tcPr>
          <w:p w:rsidR="00893DBD" w:rsidRPr="00D47104" w:rsidRDefault="00131F55" w:rsidP="00F73290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D4710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D4710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  <w:tr w:rsidR="00D47104" w:rsidRPr="00D47104" w:rsidTr="005B3B66">
        <w:trPr>
          <w:trHeight w:val="465"/>
          <w:jc w:val="center"/>
        </w:trPr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6DE55" w:themeFill="accent2" w:themeFillTint="99"/>
            <w:vAlign w:val="center"/>
          </w:tcPr>
          <w:p w:rsidR="00893DBD" w:rsidRPr="00D47104" w:rsidRDefault="00893DBD" w:rsidP="00F73290">
            <w:pPr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D4710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П2 - Ценово предложение</w:t>
            </w: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DE55" w:themeFill="accent2" w:themeFillTint="99"/>
            <w:vAlign w:val="center"/>
          </w:tcPr>
          <w:p w:rsidR="00893DBD" w:rsidRPr="00D47104" w:rsidRDefault="00131F55" w:rsidP="00F7329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47104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ar-SA"/>
              </w:rPr>
              <w:t>5</w:t>
            </w:r>
            <w:r w:rsidR="00893DBD" w:rsidRPr="00D4710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893DBD" w:rsidRPr="00C556F8" w:rsidRDefault="00893DBD" w:rsidP="00F73290">
      <w:pPr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</w:pPr>
    </w:p>
    <w:p w:rsidR="00893DBD" w:rsidRPr="00D47104" w:rsidRDefault="00893DBD" w:rsidP="00F73290">
      <w:pPr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 w:eastAsia="ar-SA"/>
        </w:rPr>
      </w:pPr>
      <w:r w:rsidRPr="00D4710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Комплексна оценка </w:t>
      </w:r>
      <w:r w:rsidRPr="00D4710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(КО) = П1+П2</w:t>
      </w:r>
    </w:p>
    <w:p w:rsidR="00893DBD" w:rsidRPr="00D47104" w:rsidRDefault="00893DBD" w:rsidP="00F73290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D4710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На първо място се класира участникът, събрал най-много точки. Максималният брой точки, който може да получи участник, е </w:t>
      </w:r>
      <w:r w:rsidRPr="00D4710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100 т.</w:t>
      </w:r>
    </w:p>
    <w:p w:rsidR="00893DBD" w:rsidRPr="00D47104" w:rsidRDefault="00893DBD" w:rsidP="00F73290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7104">
        <w:rPr>
          <w:rFonts w:ascii="Times New Roman" w:eastAsia="Calibri" w:hAnsi="Times New Roman" w:cs="Times New Roman"/>
          <w:sz w:val="24"/>
          <w:szCs w:val="24"/>
        </w:rPr>
        <w:t xml:space="preserve">Преди да премине към оценка на предложенията на участниците, комисията проверява дали същите отговарят на изискванията на възложителя, залегнали в техническата спецификация и дали обезпечават качественото изпълнение на поръчката, отчитайки спецификите й.  </w:t>
      </w:r>
    </w:p>
    <w:p w:rsidR="00893DBD" w:rsidRPr="00D47104" w:rsidRDefault="00893DBD" w:rsidP="00F73290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47104">
        <w:rPr>
          <w:rFonts w:ascii="Times New Roman" w:eastAsia="Calibri" w:hAnsi="Times New Roman" w:cs="Times New Roman"/>
          <w:sz w:val="24"/>
          <w:szCs w:val="24"/>
        </w:rPr>
        <w:t>Допуснатите до оценка технически предложения на участниците се оценяват по скалата посочена по-долу при спазване на критериите за присъждане на определен брой точки.</w:t>
      </w:r>
    </w:p>
    <w:p w:rsidR="00893DBD" w:rsidRPr="00D47104" w:rsidRDefault="00893DBD" w:rsidP="00F7329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  <w:r w:rsidRPr="00D47104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en-US" w:eastAsia="bg-BG"/>
        </w:rPr>
        <w:t>УКАЗАНИЯТА ЗА ОПРЕДЕЛЯНЕ НА ОЦЕНКАТА ПО ВСЕКИ ПОКАЗАТЕЛ</w:t>
      </w:r>
    </w:p>
    <w:p w:rsidR="00893DBD" w:rsidRPr="00D47104" w:rsidRDefault="00893DBD" w:rsidP="00F7329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bg-BG"/>
        </w:rPr>
      </w:pPr>
    </w:p>
    <w:p w:rsidR="00893DBD" w:rsidRPr="00D47104" w:rsidRDefault="00893DBD" w:rsidP="00F7329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</w:pPr>
      <w:r w:rsidRPr="00D4710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 w:bidi="bg-BG"/>
        </w:rPr>
        <w:t xml:space="preserve">1. Показател П1 „СРОК ЗА ИЗПЪЛНЕНИЕ НА СМР/СРР” 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– максимален брой точки 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:rsidR="00893DBD" w:rsidRPr="00D47104" w:rsidRDefault="00893DBD" w:rsidP="00F73290">
      <w:pPr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893DBD" w:rsidRPr="00D47104" w:rsidRDefault="00893DBD" w:rsidP="00F73290">
      <w:pPr>
        <w:tabs>
          <w:tab w:val="left" w:pos="450"/>
          <w:tab w:val="left" w:pos="63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П1 -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 показател, отразяващ тежестта на предложения от участника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 (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календарни дни);</w:t>
      </w:r>
    </w:p>
    <w:p w:rsidR="00893DBD" w:rsidRPr="00D47104" w:rsidRDefault="00893DBD" w:rsidP="00F73290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num" w:pos="1440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П1 е </w:t>
      </w:r>
      <w:r w:rsidR="00131F55" w:rsidRPr="00D4710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:rsidR="00893DBD" w:rsidRPr="00D47104" w:rsidRDefault="00893DBD" w:rsidP="00F73290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 най-кратък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за изпълнение на СМР/СРР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893DBD" w:rsidRPr="00D47104" w:rsidRDefault="00893DBD" w:rsidP="00F73290">
      <w:pPr>
        <w:widowControl w:val="0"/>
        <w:numPr>
          <w:ilvl w:val="0"/>
          <w:numId w:val="26"/>
        </w:numPr>
        <w:tabs>
          <w:tab w:val="left" w:pos="-1440"/>
          <w:tab w:val="left" w:pos="-720"/>
          <w:tab w:val="left" w:pos="720"/>
          <w:tab w:val="left" w:pos="1062"/>
          <w:tab w:val="left" w:pos="1666"/>
          <w:tab w:val="left" w:pos="2271"/>
          <w:tab w:val="left" w:pos="2570"/>
          <w:tab w:val="left" w:pos="317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Точките на останалите участници се определят в съотношение към най-краткия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за изпълнение на СМР/СРР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следната формула:</w:t>
      </w:r>
    </w:p>
    <w:p w:rsidR="00893DBD" w:rsidRPr="00D47104" w:rsidRDefault="00893DBD" w:rsidP="00F7329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П1 = (Amin /A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, където</w:t>
      </w:r>
    </w:p>
    <w:p w:rsidR="00893DBD" w:rsidRPr="00D47104" w:rsidRDefault="00893DBD" w:rsidP="00F73290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93DBD" w:rsidRPr="00D47104" w:rsidRDefault="00893DBD" w:rsidP="00F7329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Amin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минималният (най-кратък) предложен срок за изпълнение на СМР/СРР; </w:t>
      </w:r>
    </w:p>
    <w:p w:rsidR="00893DBD" w:rsidRPr="00D47104" w:rsidRDefault="00893DBD" w:rsidP="00F7329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срок за изпълнение на СМР/СРР,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предложен от </w:t>
      </w:r>
      <w:r w:rsidRPr="00D4710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-тия  участник. </w:t>
      </w:r>
    </w:p>
    <w:p w:rsidR="00893DBD" w:rsidRPr="00D47104" w:rsidRDefault="00893DBD" w:rsidP="00F7329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A3B94" w:rsidRPr="00F73290" w:rsidRDefault="007A3B94" w:rsidP="00F732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7329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Забележка</w:t>
      </w:r>
      <w:r w:rsidRPr="00F73290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</w:t>
      </w:r>
      <w:r w:rsidRPr="00F73290">
        <w:rPr>
          <w:rFonts w:ascii="Times New Roman" w:eastAsia="Times New Roman" w:hAnsi="Times New Roman" w:cs="Times New Roman"/>
          <w:i/>
          <w:sz w:val="24"/>
          <w:szCs w:val="24"/>
        </w:rPr>
        <w:t xml:space="preserve"> Предложението по показател срок за изпълнение на СМР/СРР се представя задължително като цяло положително число в календарни дни. Предложеният от участника срок за изпълнение на СМР/СРР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не следва да е по-малко от </w:t>
      </w:r>
      <w:r w:rsidR="00E46F43"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>90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(</w:t>
      </w:r>
      <w:r w:rsidR="00E46F43"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>деветдесет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)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календарни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дни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и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не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повече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от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120 (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сто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и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двадесет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)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календарни</w:t>
      </w:r>
      <w:r w:rsidRPr="00F73290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F73290">
        <w:rPr>
          <w:rFonts w:ascii="Times New Roman" w:eastAsia="Times New Roman" w:hAnsi="Times New Roman" w:cs="Times New Roman" w:hint="cs"/>
          <w:bCs/>
          <w:i/>
          <w:sz w:val="24"/>
          <w:szCs w:val="24"/>
        </w:rPr>
        <w:t>дни</w:t>
      </w:r>
      <w:r w:rsidR="00F101C3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:rsidR="007A3B94" w:rsidRPr="007A3B94" w:rsidRDefault="007A3B94" w:rsidP="00F732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3B94">
        <w:rPr>
          <w:rFonts w:ascii="Times New Roman" w:eastAsia="Times New Roman" w:hAnsi="Times New Roman" w:cs="Times New Roman"/>
          <w:i/>
          <w:sz w:val="24"/>
          <w:szCs w:val="24"/>
        </w:rPr>
        <w:t>Участник, предложил срок, по-кратък от минимално определения или по-дълъг от максимално определения ще бъде отстранен от участие в процедурата.</w:t>
      </w:r>
    </w:p>
    <w:p w:rsidR="00893DBD" w:rsidRPr="00C556F8" w:rsidRDefault="00893DBD" w:rsidP="00F7329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fr-FR"/>
        </w:rPr>
      </w:pPr>
    </w:p>
    <w:p w:rsidR="00893DBD" w:rsidRPr="00D47104" w:rsidRDefault="00893DBD" w:rsidP="00F732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Показател - „ЦЕНОВО ПРЕДЛОЖЕНИЕ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“ – П2 – максимален брой точки 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ar-SA"/>
        </w:rPr>
        <w:t>5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 т.</w:t>
      </w:r>
    </w:p>
    <w:p w:rsidR="00893DBD" w:rsidRPr="00D47104" w:rsidRDefault="00893DBD" w:rsidP="00F732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893DBD" w:rsidRPr="00D47104" w:rsidRDefault="00893DBD" w:rsidP="00F73290">
      <w:pPr>
        <w:suppressAutoHyphens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оценка по този показател се допускат само оферти, които съответстват на условията за изпълнение на обществената поръчка. </w:t>
      </w:r>
    </w:p>
    <w:p w:rsidR="00893DBD" w:rsidRPr="00D47104" w:rsidRDefault="00893DBD" w:rsidP="00F73290">
      <w:pPr>
        <w:tabs>
          <w:tab w:val="left" w:pos="450"/>
          <w:tab w:val="left" w:pos="567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е показател, отразяващ тежестта на предлаганата цена на съответната оферта. </w:t>
      </w:r>
    </w:p>
    <w:p w:rsidR="00893DBD" w:rsidRPr="00D47104" w:rsidRDefault="00893DBD" w:rsidP="00F73290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За нуждите на настоящата методика</w:t>
      </w:r>
      <w:r w:rsidR="00131F55"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максималната стойност на П2 е </w:t>
      </w:r>
      <w:r w:rsidR="00131F55" w:rsidRPr="00D4710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5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 точки; </w:t>
      </w:r>
    </w:p>
    <w:p w:rsidR="00893DBD" w:rsidRPr="00D47104" w:rsidRDefault="00893DBD" w:rsidP="00F73290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Максимален брой точки получава офертата с предложена </w:t>
      </w:r>
      <w:r w:rsidRPr="00D47104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най-ниска цена;</w:t>
      </w:r>
    </w:p>
    <w:p w:rsidR="00893DBD" w:rsidRPr="00D47104" w:rsidRDefault="00893DBD" w:rsidP="00F73290">
      <w:pPr>
        <w:numPr>
          <w:ilvl w:val="0"/>
          <w:numId w:val="1"/>
        </w:numPr>
        <w:tabs>
          <w:tab w:val="left" w:pos="0"/>
          <w:tab w:val="num" w:pos="142"/>
          <w:tab w:val="left" w:pos="851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Точките на останалите участници се определят в съотношение към най-ниската предложена цена по следната формула:</w:t>
      </w:r>
    </w:p>
    <w:p w:rsidR="00893DBD" w:rsidRPr="00D47104" w:rsidRDefault="00893DBD" w:rsidP="00F73290">
      <w:pPr>
        <w:tabs>
          <w:tab w:val="num" w:pos="426"/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3DBD" w:rsidRPr="00D47104" w:rsidRDefault="00893DBD" w:rsidP="00F7329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П2 = (Amin / A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х </w:t>
      </w:r>
      <w:r w:rsidR="00131F55" w:rsidRPr="00D4710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5</w:t>
      </w:r>
      <w:r w:rsidRPr="00D471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0, където:</w:t>
      </w:r>
    </w:p>
    <w:p w:rsidR="00893DBD" w:rsidRPr="00D47104" w:rsidRDefault="00893DBD" w:rsidP="00F7329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Amin – представлява предложената най-ниска цена за изпълнение на поръчката;</w:t>
      </w:r>
    </w:p>
    <w:p w:rsidR="00893DBD" w:rsidRPr="00D47104" w:rsidRDefault="00893DBD" w:rsidP="00F73290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Pr="00D4710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представлява цената, предложена от </w:t>
      </w:r>
      <w:r w:rsidRPr="00D47104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тия  участник; </w:t>
      </w:r>
    </w:p>
    <w:p w:rsidR="00893DBD" w:rsidRPr="00D47104" w:rsidRDefault="00893DBD" w:rsidP="00F7329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</w:p>
    <w:p w:rsidR="00893DBD" w:rsidRPr="00D47104" w:rsidRDefault="00893DBD" w:rsidP="00F7329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Уточнение:</w:t>
      </w:r>
      <w:r w:rsidRPr="00D47104"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  <w:t xml:space="preserve"> Комисията изчислява точките с точност до втория знак след десетичната запетая.</w:t>
      </w:r>
    </w:p>
    <w:p w:rsidR="00893DBD" w:rsidRPr="00D47104" w:rsidRDefault="00893DBD" w:rsidP="00F7329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 w:bidi="bg-BG"/>
        </w:rPr>
      </w:pPr>
    </w:p>
    <w:p w:rsidR="00893DBD" w:rsidRPr="00D47104" w:rsidRDefault="00893DBD" w:rsidP="00F7329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  <w:r w:rsidRPr="00D471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  <w:t>!!! В случай че комплексните оценки на две или повече оферти са равни, за определяне на изпълнител между класираните на първо място оферти се прилагат разпоредбите на чл.58, ал.2 и 3 от ППЗОП.</w:t>
      </w:r>
    </w:p>
    <w:p w:rsidR="00E41F1F" w:rsidRPr="00D47104" w:rsidRDefault="00E41F1F" w:rsidP="00F73290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 w:bidi="bg-BG"/>
        </w:rPr>
      </w:pPr>
    </w:p>
    <w:sectPr w:rsidR="00E41F1F" w:rsidRPr="00D47104" w:rsidSect="00E41F1F">
      <w:pgSz w:w="11906" w:h="16838"/>
      <w:pgMar w:top="1095" w:right="1417" w:bottom="1417" w:left="1417" w:header="426" w:footer="45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ECE" w:rsidRDefault="00FC1ECE" w:rsidP="007415B2">
      <w:pPr>
        <w:spacing w:after="0" w:line="240" w:lineRule="auto"/>
      </w:pPr>
      <w:r>
        <w:separator/>
      </w:r>
    </w:p>
  </w:endnote>
  <w:endnote w:type="continuationSeparator" w:id="0">
    <w:p w:rsidR="00FC1ECE" w:rsidRDefault="00FC1ECE" w:rsidP="00741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ECE" w:rsidRDefault="00FC1ECE" w:rsidP="007415B2">
      <w:pPr>
        <w:spacing w:after="0" w:line="240" w:lineRule="auto"/>
      </w:pPr>
      <w:r>
        <w:separator/>
      </w:r>
    </w:p>
  </w:footnote>
  <w:footnote w:type="continuationSeparator" w:id="0">
    <w:p w:rsidR="00FC1ECE" w:rsidRDefault="00FC1ECE" w:rsidP="00741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1">
    <w:nsid w:val="003059D5"/>
    <w:multiLevelType w:val="multilevel"/>
    <w:tmpl w:val="026658E2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34E639C"/>
    <w:multiLevelType w:val="hybridMultilevel"/>
    <w:tmpl w:val="41B2A33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D22A73"/>
    <w:multiLevelType w:val="hybridMultilevel"/>
    <w:tmpl w:val="DC66EF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DE0CB3"/>
    <w:multiLevelType w:val="hybridMultilevel"/>
    <w:tmpl w:val="594AE0D0"/>
    <w:lvl w:ilvl="0" w:tplc="4E8490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86F08"/>
    <w:multiLevelType w:val="hybridMultilevel"/>
    <w:tmpl w:val="21F8A3CC"/>
    <w:lvl w:ilvl="0" w:tplc="C242E1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35C1E"/>
    <w:multiLevelType w:val="multilevel"/>
    <w:tmpl w:val="4BE4FE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8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2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5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9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800" w:hanging="1800"/>
      </w:pPr>
      <w:rPr>
        <w:rFonts w:hint="default"/>
        <w:b w:val="0"/>
      </w:rPr>
    </w:lvl>
  </w:abstractNum>
  <w:abstractNum w:abstractNumId="7">
    <w:nsid w:val="15E654DE"/>
    <w:multiLevelType w:val="hybridMultilevel"/>
    <w:tmpl w:val="EC344C58"/>
    <w:lvl w:ilvl="0" w:tplc="4502BF7E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62B1622"/>
    <w:multiLevelType w:val="hybridMultilevel"/>
    <w:tmpl w:val="77B2620C"/>
    <w:lvl w:ilvl="0" w:tplc="E2EAB3DE">
      <w:start w:val="1"/>
      <w:numFmt w:val="decimal"/>
      <w:lvlText w:val="%1."/>
      <w:lvlJc w:val="left"/>
      <w:pPr>
        <w:ind w:left="900" w:hanging="540"/>
      </w:pPr>
      <w:rPr>
        <w:rFonts w:hint="default"/>
        <w:b/>
        <w:strike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F67593"/>
    <w:multiLevelType w:val="hybridMultilevel"/>
    <w:tmpl w:val="D1C042C0"/>
    <w:lvl w:ilvl="0" w:tplc="08C4B358">
      <w:start w:val="1"/>
      <w:numFmt w:val="decimal"/>
      <w:lvlText w:val="2.%1."/>
      <w:lvlJc w:val="left"/>
      <w:pPr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4B4C1B"/>
    <w:multiLevelType w:val="hybridMultilevel"/>
    <w:tmpl w:val="2EFA89B4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771B2"/>
    <w:multiLevelType w:val="hybridMultilevel"/>
    <w:tmpl w:val="243EE5BC"/>
    <w:lvl w:ilvl="0" w:tplc="ECCAA27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2781E"/>
    <w:multiLevelType w:val="hybridMultilevel"/>
    <w:tmpl w:val="B70E0724"/>
    <w:lvl w:ilvl="0" w:tplc="0409000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67385F"/>
    <w:multiLevelType w:val="hybridMultilevel"/>
    <w:tmpl w:val="82B87472"/>
    <w:lvl w:ilvl="0" w:tplc="CC567F64">
      <w:numFmt w:val="bullet"/>
      <w:lvlText w:val="-"/>
      <w:lvlJc w:val="left"/>
      <w:pPr>
        <w:ind w:left="928" w:hanging="360"/>
      </w:pPr>
      <w:rPr>
        <w:rFonts w:ascii="Verdana" w:eastAsia="Times New Roman" w:hAnsi="Verdana" w:hint="default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2C4934BC"/>
    <w:multiLevelType w:val="hybridMultilevel"/>
    <w:tmpl w:val="99BA0E62"/>
    <w:lvl w:ilvl="0" w:tplc="87DEAF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931A4D"/>
    <w:multiLevelType w:val="multilevel"/>
    <w:tmpl w:val="31931A4D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757E9"/>
    <w:multiLevelType w:val="hybridMultilevel"/>
    <w:tmpl w:val="6A04BB9A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0B50D7"/>
    <w:multiLevelType w:val="multilevel"/>
    <w:tmpl w:val="2B64E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5C8A64BE"/>
    <w:multiLevelType w:val="hybridMultilevel"/>
    <w:tmpl w:val="6A3259C6"/>
    <w:lvl w:ilvl="0" w:tplc="89A2738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6058A8A0">
      <w:start w:val="1"/>
      <w:numFmt w:val="decimal"/>
      <w:lvlText w:val="%2."/>
      <w:lvlJc w:val="left"/>
      <w:pPr>
        <w:ind w:left="1845" w:hanging="405"/>
      </w:pPr>
      <w:rPr>
        <w:rFonts w:hint="default"/>
        <w:b/>
      </w:r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13E5579"/>
    <w:multiLevelType w:val="hybridMultilevel"/>
    <w:tmpl w:val="77A2124E"/>
    <w:lvl w:ilvl="0" w:tplc="7A26A262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F27C6B"/>
    <w:multiLevelType w:val="multilevel"/>
    <w:tmpl w:val="9E7439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1">
    <w:nsid w:val="67C659A4"/>
    <w:multiLevelType w:val="hybridMultilevel"/>
    <w:tmpl w:val="85D2342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CAF56C4"/>
    <w:multiLevelType w:val="hybridMultilevel"/>
    <w:tmpl w:val="B98A79B8"/>
    <w:lvl w:ilvl="0" w:tplc="EF260E7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14708C3"/>
    <w:multiLevelType w:val="hybridMultilevel"/>
    <w:tmpl w:val="BCC0B166"/>
    <w:lvl w:ilvl="0" w:tplc="022464A6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4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</w:num>
  <w:num w:numId="7">
    <w:abstractNumId w:val="16"/>
  </w:num>
  <w:num w:numId="8">
    <w:abstractNumId w:val="5"/>
  </w:num>
  <w:num w:numId="9">
    <w:abstractNumId w:val="21"/>
  </w:num>
  <w:num w:numId="10">
    <w:abstractNumId w:val="11"/>
  </w:num>
  <w:num w:numId="11">
    <w:abstractNumId w:val="10"/>
  </w:num>
  <w:num w:numId="12">
    <w:abstractNumId w:val="13"/>
  </w:num>
  <w:num w:numId="13">
    <w:abstractNumId w:val="0"/>
  </w:num>
  <w:num w:numId="14">
    <w:abstractNumId w:val="4"/>
  </w:num>
  <w:num w:numId="15">
    <w:abstractNumId w:val="22"/>
  </w:num>
  <w:num w:numId="16">
    <w:abstractNumId w:val="15"/>
  </w:num>
  <w:num w:numId="17">
    <w:abstractNumId w:val="6"/>
  </w:num>
  <w:num w:numId="18">
    <w:abstractNumId w:val="18"/>
  </w:num>
  <w:num w:numId="19">
    <w:abstractNumId w:val="17"/>
  </w:num>
  <w:num w:numId="20">
    <w:abstractNumId w:val="9"/>
  </w:num>
  <w:num w:numId="21">
    <w:abstractNumId w:val="7"/>
  </w:num>
  <w:num w:numId="22">
    <w:abstractNumId w:val="8"/>
  </w:num>
  <w:num w:numId="23">
    <w:abstractNumId w:val="2"/>
  </w:num>
  <w:num w:numId="24">
    <w:abstractNumId w:val="14"/>
  </w:num>
  <w:num w:numId="25">
    <w:abstractNumId w:val="23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E2B8A"/>
    <w:rsid w:val="0000606D"/>
    <w:rsid w:val="000657A6"/>
    <w:rsid w:val="000677F2"/>
    <w:rsid w:val="000767D4"/>
    <w:rsid w:val="0007783A"/>
    <w:rsid w:val="0009445A"/>
    <w:rsid w:val="000D61BB"/>
    <w:rsid w:val="000E26E8"/>
    <w:rsid w:val="000E3B53"/>
    <w:rsid w:val="000E5D5A"/>
    <w:rsid w:val="000F7CDA"/>
    <w:rsid w:val="00116537"/>
    <w:rsid w:val="00122865"/>
    <w:rsid w:val="00131F55"/>
    <w:rsid w:val="001413FC"/>
    <w:rsid w:val="00141D10"/>
    <w:rsid w:val="001463F7"/>
    <w:rsid w:val="0015296F"/>
    <w:rsid w:val="00157FBB"/>
    <w:rsid w:val="00163C9C"/>
    <w:rsid w:val="00163DE7"/>
    <w:rsid w:val="00193F75"/>
    <w:rsid w:val="001A0FC1"/>
    <w:rsid w:val="001A216D"/>
    <w:rsid w:val="001B7E0A"/>
    <w:rsid w:val="001E62A2"/>
    <w:rsid w:val="001F0EDF"/>
    <w:rsid w:val="00207A1C"/>
    <w:rsid w:val="00212462"/>
    <w:rsid w:val="00227E57"/>
    <w:rsid w:val="002543CF"/>
    <w:rsid w:val="002578AD"/>
    <w:rsid w:val="00272BF7"/>
    <w:rsid w:val="002A69EE"/>
    <w:rsid w:val="002C263D"/>
    <w:rsid w:val="002C5832"/>
    <w:rsid w:val="002C7A9A"/>
    <w:rsid w:val="002E73BB"/>
    <w:rsid w:val="003162D4"/>
    <w:rsid w:val="003179DA"/>
    <w:rsid w:val="003446E2"/>
    <w:rsid w:val="00353705"/>
    <w:rsid w:val="00360326"/>
    <w:rsid w:val="003604E8"/>
    <w:rsid w:val="003736D7"/>
    <w:rsid w:val="00383D95"/>
    <w:rsid w:val="0038462F"/>
    <w:rsid w:val="00391D44"/>
    <w:rsid w:val="00393379"/>
    <w:rsid w:val="003B1C8A"/>
    <w:rsid w:val="003B6C80"/>
    <w:rsid w:val="003C1155"/>
    <w:rsid w:val="003D2E5E"/>
    <w:rsid w:val="003D4438"/>
    <w:rsid w:val="003D74FF"/>
    <w:rsid w:val="003E0E24"/>
    <w:rsid w:val="00406617"/>
    <w:rsid w:val="0041342F"/>
    <w:rsid w:val="00414AA6"/>
    <w:rsid w:val="00417699"/>
    <w:rsid w:val="00421944"/>
    <w:rsid w:val="00426449"/>
    <w:rsid w:val="00452F09"/>
    <w:rsid w:val="00455BA9"/>
    <w:rsid w:val="00465C81"/>
    <w:rsid w:val="004A39DB"/>
    <w:rsid w:val="004A79DF"/>
    <w:rsid w:val="004B6D27"/>
    <w:rsid w:val="004C085B"/>
    <w:rsid w:val="004C7005"/>
    <w:rsid w:val="004E4D2E"/>
    <w:rsid w:val="005100A2"/>
    <w:rsid w:val="00511646"/>
    <w:rsid w:val="0051459C"/>
    <w:rsid w:val="0052181C"/>
    <w:rsid w:val="00524030"/>
    <w:rsid w:val="00534092"/>
    <w:rsid w:val="0056204F"/>
    <w:rsid w:val="00571D93"/>
    <w:rsid w:val="00572D94"/>
    <w:rsid w:val="005803BB"/>
    <w:rsid w:val="005A0A2C"/>
    <w:rsid w:val="005A3B9B"/>
    <w:rsid w:val="005B1147"/>
    <w:rsid w:val="005B3B66"/>
    <w:rsid w:val="005C40E3"/>
    <w:rsid w:val="005E0C85"/>
    <w:rsid w:val="005E2C33"/>
    <w:rsid w:val="00604E18"/>
    <w:rsid w:val="00631CAF"/>
    <w:rsid w:val="00646188"/>
    <w:rsid w:val="00647F19"/>
    <w:rsid w:val="006540D8"/>
    <w:rsid w:val="00654960"/>
    <w:rsid w:val="00654D9A"/>
    <w:rsid w:val="006604F4"/>
    <w:rsid w:val="00671CA5"/>
    <w:rsid w:val="006734F2"/>
    <w:rsid w:val="00680335"/>
    <w:rsid w:val="0068455E"/>
    <w:rsid w:val="006A38EC"/>
    <w:rsid w:val="006E05EA"/>
    <w:rsid w:val="006E6B7E"/>
    <w:rsid w:val="00713CEC"/>
    <w:rsid w:val="007402F1"/>
    <w:rsid w:val="007415B2"/>
    <w:rsid w:val="00741A8F"/>
    <w:rsid w:val="00746E22"/>
    <w:rsid w:val="00760D73"/>
    <w:rsid w:val="0076750C"/>
    <w:rsid w:val="007749C2"/>
    <w:rsid w:val="007A031E"/>
    <w:rsid w:val="007A3B94"/>
    <w:rsid w:val="007B6D9C"/>
    <w:rsid w:val="007C4B96"/>
    <w:rsid w:val="007D4E87"/>
    <w:rsid w:val="007F3A3D"/>
    <w:rsid w:val="00802265"/>
    <w:rsid w:val="0080530D"/>
    <w:rsid w:val="00824B49"/>
    <w:rsid w:val="00826DE8"/>
    <w:rsid w:val="008525BC"/>
    <w:rsid w:val="00863AF3"/>
    <w:rsid w:val="008667DD"/>
    <w:rsid w:val="00870E66"/>
    <w:rsid w:val="00877CA7"/>
    <w:rsid w:val="00882C4E"/>
    <w:rsid w:val="00892A85"/>
    <w:rsid w:val="00893DBD"/>
    <w:rsid w:val="008A5149"/>
    <w:rsid w:val="008B10B2"/>
    <w:rsid w:val="008F64DE"/>
    <w:rsid w:val="00902C4A"/>
    <w:rsid w:val="009465F3"/>
    <w:rsid w:val="00952645"/>
    <w:rsid w:val="00967C1B"/>
    <w:rsid w:val="00985103"/>
    <w:rsid w:val="009A1D75"/>
    <w:rsid w:val="009A78C9"/>
    <w:rsid w:val="009E2FA8"/>
    <w:rsid w:val="009F29F9"/>
    <w:rsid w:val="00A00E79"/>
    <w:rsid w:val="00A2320B"/>
    <w:rsid w:val="00A24658"/>
    <w:rsid w:val="00A31FA4"/>
    <w:rsid w:val="00A32F36"/>
    <w:rsid w:val="00A71AD9"/>
    <w:rsid w:val="00A77720"/>
    <w:rsid w:val="00AA6657"/>
    <w:rsid w:val="00AB179B"/>
    <w:rsid w:val="00AC0CEA"/>
    <w:rsid w:val="00AE2B8A"/>
    <w:rsid w:val="00AF3B22"/>
    <w:rsid w:val="00B0516C"/>
    <w:rsid w:val="00B069DA"/>
    <w:rsid w:val="00B11424"/>
    <w:rsid w:val="00B16C49"/>
    <w:rsid w:val="00B306E2"/>
    <w:rsid w:val="00B40550"/>
    <w:rsid w:val="00B43826"/>
    <w:rsid w:val="00B514FF"/>
    <w:rsid w:val="00B7370F"/>
    <w:rsid w:val="00B849FE"/>
    <w:rsid w:val="00B85DD0"/>
    <w:rsid w:val="00B92F6C"/>
    <w:rsid w:val="00B937DA"/>
    <w:rsid w:val="00B96284"/>
    <w:rsid w:val="00BA7E8E"/>
    <w:rsid w:val="00BB0E35"/>
    <w:rsid w:val="00BB5EDB"/>
    <w:rsid w:val="00BC1C77"/>
    <w:rsid w:val="00BD1C72"/>
    <w:rsid w:val="00BD2397"/>
    <w:rsid w:val="00BE15D0"/>
    <w:rsid w:val="00C02936"/>
    <w:rsid w:val="00C11E2D"/>
    <w:rsid w:val="00C2011E"/>
    <w:rsid w:val="00C223DD"/>
    <w:rsid w:val="00C35294"/>
    <w:rsid w:val="00C37A7F"/>
    <w:rsid w:val="00C556F8"/>
    <w:rsid w:val="00C62317"/>
    <w:rsid w:val="00C70720"/>
    <w:rsid w:val="00C853F0"/>
    <w:rsid w:val="00C86D7B"/>
    <w:rsid w:val="00C94ABB"/>
    <w:rsid w:val="00C9543D"/>
    <w:rsid w:val="00C96695"/>
    <w:rsid w:val="00CA16E5"/>
    <w:rsid w:val="00CA3ACD"/>
    <w:rsid w:val="00CC3E8A"/>
    <w:rsid w:val="00CD086B"/>
    <w:rsid w:val="00CD7AE6"/>
    <w:rsid w:val="00CE3FB7"/>
    <w:rsid w:val="00CF2464"/>
    <w:rsid w:val="00CF48D7"/>
    <w:rsid w:val="00D135F3"/>
    <w:rsid w:val="00D16573"/>
    <w:rsid w:val="00D47104"/>
    <w:rsid w:val="00D5215F"/>
    <w:rsid w:val="00D54EB9"/>
    <w:rsid w:val="00D71E26"/>
    <w:rsid w:val="00D747C9"/>
    <w:rsid w:val="00D8196A"/>
    <w:rsid w:val="00D90E4C"/>
    <w:rsid w:val="00DC4A21"/>
    <w:rsid w:val="00DE2EF0"/>
    <w:rsid w:val="00DE3C67"/>
    <w:rsid w:val="00DF7567"/>
    <w:rsid w:val="00E01DDA"/>
    <w:rsid w:val="00E115CC"/>
    <w:rsid w:val="00E2346D"/>
    <w:rsid w:val="00E36078"/>
    <w:rsid w:val="00E41F1F"/>
    <w:rsid w:val="00E46F43"/>
    <w:rsid w:val="00E51222"/>
    <w:rsid w:val="00E63018"/>
    <w:rsid w:val="00E669DA"/>
    <w:rsid w:val="00E727A2"/>
    <w:rsid w:val="00E779AB"/>
    <w:rsid w:val="00E862C0"/>
    <w:rsid w:val="00E9778F"/>
    <w:rsid w:val="00EB57D8"/>
    <w:rsid w:val="00EC43CF"/>
    <w:rsid w:val="00ED02DA"/>
    <w:rsid w:val="00EE5A08"/>
    <w:rsid w:val="00F02BB8"/>
    <w:rsid w:val="00F06C86"/>
    <w:rsid w:val="00F101C3"/>
    <w:rsid w:val="00F408BB"/>
    <w:rsid w:val="00F44778"/>
    <w:rsid w:val="00F70675"/>
    <w:rsid w:val="00F73290"/>
    <w:rsid w:val="00F7734E"/>
    <w:rsid w:val="00F84F23"/>
    <w:rsid w:val="00F94C1B"/>
    <w:rsid w:val="00FA0772"/>
    <w:rsid w:val="00FA6961"/>
    <w:rsid w:val="00FC1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60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Списък на абзаци Знак"/>
    <w:link w:val="a3"/>
    <w:uiPriority w:val="34"/>
    <w:locked/>
    <w:rsid w:val="0000606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415B2"/>
  </w:style>
  <w:style w:type="paragraph" w:styleId="a7">
    <w:name w:val="footer"/>
    <w:basedOn w:val="a"/>
    <w:link w:val="a8"/>
    <w:uiPriority w:val="99"/>
    <w:unhideWhenUsed/>
    <w:rsid w:val="00741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415B2"/>
  </w:style>
  <w:style w:type="paragraph" w:styleId="a9">
    <w:name w:val="Balloon Text"/>
    <w:basedOn w:val="a"/>
    <w:link w:val="aa"/>
    <w:uiPriority w:val="99"/>
    <w:semiHidden/>
    <w:unhideWhenUsed/>
    <w:rsid w:val="00741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7415B2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31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rstline">
    <w:name w:val="firstline"/>
    <w:basedOn w:val="a"/>
    <w:rsid w:val="00631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efault">
    <w:name w:val="Default"/>
    <w:rsid w:val="00631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хника">
  <a:themeElements>
    <a:clrScheme name="Техника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ка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Техника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STOYAN</dc:creator>
  <cp:lastModifiedBy>msm66</cp:lastModifiedBy>
  <cp:revision>4</cp:revision>
  <dcterms:created xsi:type="dcterms:W3CDTF">2022-07-12T07:05:00Z</dcterms:created>
  <dcterms:modified xsi:type="dcterms:W3CDTF">2022-09-16T10:18:00Z</dcterms:modified>
</cp:coreProperties>
</file>