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B2C" w:rsidRPr="008914F5" w:rsidRDefault="00645B2C">
      <w:pPr>
        <w:rPr>
          <w:lang w:val="en-US"/>
        </w:rPr>
      </w:pPr>
    </w:p>
    <w:p w:rsidR="00FF5291" w:rsidRPr="00FF5291" w:rsidRDefault="00FF5291" w:rsidP="00FF5291">
      <w:pPr>
        <w:spacing w:before="240" w:after="240"/>
        <w:jc w:val="center"/>
        <w:rPr>
          <w:b/>
          <w:sz w:val="24"/>
          <w:szCs w:val="24"/>
        </w:rPr>
      </w:pPr>
      <w:r w:rsidRPr="00FF5291">
        <w:rPr>
          <w:b/>
          <w:sz w:val="24"/>
          <w:szCs w:val="24"/>
        </w:rPr>
        <w:t>ТЕХНИЧЕСКА СПЕЦИФИКАЦИЯ</w:t>
      </w:r>
    </w:p>
    <w:p w:rsidR="00FF5291" w:rsidRPr="00FF5291" w:rsidRDefault="00FF5291" w:rsidP="00FF5291">
      <w:pPr>
        <w:jc w:val="center"/>
        <w:rPr>
          <w:sz w:val="24"/>
          <w:szCs w:val="24"/>
        </w:rPr>
      </w:pPr>
      <w:r w:rsidRPr="00FF5291">
        <w:rPr>
          <w:sz w:val="24"/>
          <w:szCs w:val="24"/>
        </w:rPr>
        <w:t>за избор на изпълнител на обществена поръчка</w:t>
      </w:r>
      <w:r w:rsidRPr="00FF5291">
        <w:rPr>
          <w:sz w:val="24"/>
          <w:szCs w:val="24"/>
          <w:lang w:val="en-US"/>
        </w:rPr>
        <w:t xml:space="preserve"> </w:t>
      </w:r>
      <w:r w:rsidRPr="00FF5291">
        <w:rPr>
          <w:sz w:val="24"/>
          <w:szCs w:val="24"/>
        </w:rPr>
        <w:t>с предмет:</w:t>
      </w:r>
    </w:p>
    <w:p w:rsidR="00FF5291" w:rsidRPr="00FF5291" w:rsidRDefault="00FF5291" w:rsidP="00FF5291">
      <w:pPr>
        <w:jc w:val="center"/>
        <w:rPr>
          <w:b/>
          <w:sz w:val="24"/>
          <w:szCs w:val="24"/>
        </w:rPr>
      </w:pPr>
      <w:r w:rsidRPr="00FF5291">
        <w:rPr>
          <w:b/>
          <w:sz w:val="24"/>
          <w:szCs w:val="24"/>
        </w:rPr>
        <w:t>„</w:t>
      </w:r>
      <w:r>
        <w:rPr>
          <w:bCs/>
          <w:color w:val="000000"/>
          <w:sz w:val="24"/>
          <w:szCs w:val="24"/>
        </w:rPr>
        <w:t>Д</w:t>
      </w:r>
      <w:r w:rsidRPr="00E11348">
        <w:rPr>
          <w:bCs/>
          <w:color w:val="000000"/>
          <w:sz w:val="24"/>
          <w:szCs w:val="24"/>
        </w:rPr>
        <w:t xml:space="preserve">оставка </w:t>
      </w:r>
      <w:r w:rsidRPr="00CC1871">
        <w:rPr>
          <w:bCs/>
          <w:sz w:val="24"/>
          <w:szCs w:val="24"/>
        </w:rPr>
        <w:t xml:space="preserve">на консумативи за принтери, многофункционални устройства и копирни машини </w:t>
      </w:r>
      <w:r w:rsidRPr="00CC1871">
        <w:rPr>
          <w:sz w:val="24"/>
          <w:szCs w:val="24"/>
        </w:rPr>
        <w:t>за нуждите на община Добричка</w:t>
      </w:r>
      <w:r w:rsidR="002E7C24">
        <w:rPr>
          <w:bCs/>
          <w:color w:val="000000"/>
          <w:sz w:val="24"/>
          <w:szCs w:val="24"/>
        </w:rPr>
        <w:t xml:space="preserve"> за 20</w:t>
      </w:r>
      <w:r w:rsidR="002E7C24">
        <w:rPr>
          <w:bCs/>
          <w:color w:val="000000"/>
          <w:sz w:val="24"/>
          <w:szCs w:val="24"/>
          <w:lang w:val="en-US"/>
        </w:rPr>
        <w:t>2</w:t>
      </w:r>
      <w:r w:rsidR="00781503">
        <w:rPr>
          <w:bCs/>
          <w:color w:val="000000"/>
          <w:sz w:val="24"/>
          <w:szCs w:val="24"/>
        </w:rPr>
        <w:t>3</w:t>
      </w:r>
      <w:r w:rsidR="00F61754">
        <w:rPr>
          <w:bCs/>
          <w:color w:val="000000"/>
          <w:sz w:val="24"/>
          <w:szCs w:val="24"/>
        </w:rPr>
        <w:t xml:space="preserve"> </w:t>
      </w:r>
      <w:r w:rsidRPr="00E11348">
        <w:rPr>
          <w:bCs/>
          <w:color w:val="000000"/>
          <w:sz w:val="24"/>
          <w:szCs w:val="24"/>
        </w:rPr>
        <w:t>г.</w:t>
      </w:r>
      <w:r w:rsidRPr="00FF5291">
        <w:rPr>
          <w:b/>
          <w:sz w:val="24"/>
          <w:szCs w:val="24"/>
        </w:rPr>
        <w:t>“</w:t>
      </w:r>
    </w:p>
    <w:p w:rsidR="00FF5291" w:rsidRPr="00FF5291" w:rsidRDefault="00FF5291" w:rsidP="00FF5291">
      <w:pPr>
        <w:ind w:left="426"/>
        <w:jc w:val="both"/>
        <w:rPr>
          <w:bCs/>
          <w:sz w:val="24"/>
          <w:szCs w:val="24"/>
        </w:rPr>
      </w:pPr>
    </w:p>
    <w:p w:rsidR="00FF5291" w:rsidRPr="0010408B" w:rsidRDefault="00FF5291" w:rsidP="0010408B">
      <w:pPr>
        <w:widowControl w:val="0"/>
        <w:ind w:firstLine="708"/>
        <w:jc w:val="both"/>
        <w:rPr>
          <w:b/>
          <w:sz w:val="24"/>
          <w:szCs w:val="24"/>
        </w:rPr>
      </w:pPr>
      <w:r w:rsidRPr="0010408B">
        <w:rPr>
          <w:b/>
          <w:sz w:val="24"/>
          <w:szCs w:val="24"/>
        </w:rPr>
        <w:t>І. Описание на предмета на поръчката</w:t>
      </w:r>
    </w:p>
    <w:p w:rsidR="00FF5291" w:rsidRPr="0010408B" w:rsidRDefault="00FF5291" w:rsidP="0010408B">
      <w:pPr>
        <w:pStyle w:val="a8"/>
        <w:numPr>
          <w:ilvl w:val="0"/>
          <w:numId w:val="2"/>
        </w:numPr>
        <w:tabs>
          <w:tab w:val="left" w:pos="993"/>
        </w:tabs>
        <w:ind w:left="0" w:firstLine="708"/>
        <w:jc w:val="both"/>
        <w:rPr>
          <w:b/>
          <w:sz w:val="24"/>
          <w:szCs w:val="24"/>
        </w:rPr>
      </w:pPr>
      <w:r w:rsidRPr="0010408B">
        <w:rPr>
          <w:b/>
          <w:bCs/>
          <w:sz w:val="24"/>
          <w:szCs w:val="24"/>
        </w:rPr>
        <w:t xml:space="preserve">Предмет и описание на поръчката: </w:t>
      </w:r>
      <w:r w:rsidRPr="0010408B">
        <w:rPr>
          <w:sz w:val="24"/>
          <w:szCs w:val="24"/>
        </w:rPr>
        <w:t xml:space="preserve">„Доставка </w:t>
      </w:r>
      <w:r w:rsidRPr="0010408B">
        <w:rPr>
          <w:bCs/>
          <w:sz w:val="24"/>
          <w:szCs w:val="24"/>
        </w:rPr>
        <w:t xml:space="preserve">на консумативи за принтери, многофункционални устройства и копирни машини </w:t>
      </w:r>
      <w:r w:rsidRPr="0010408B">
        <w:rPr>
          <w:sz w:val="24"/>
          <w:szCs w:val="24"/>
        </w:rPr>
        <w:t xml:space="preserve">за нуждите на община Добричка </w:t>
      </w:r>
      <w:r w:rsidR="002E7C24">
        <w:rPr>
          <w:bCs/>
          <w:sz w:val="24"/>
          <w:szCs w:val="24"/>
        </w:rPr>
        <w:t>за 20</w:t>
      </w:r>
      <w:r w:rsidR="00B54F94">
        <w:rPr>
          <w:bCs/>
          <w:sz w:val="24"/>
          <w:szCs w:val="24"/>
          <w:lang w:val="en-US"/>
        </w:rPr>
        <w:t>2</w:t>
      </w:r>
      <w:r w:rsidR="00781503">
        <w:rPr>
          <w:bCs/>
          <w:sz w:val="24"/>
          <w:szCs w:val="24"/>
        </w:rPr>
        <w:t>3</w:t>
      </w:r>
      <w:r w:rsidR="00F61754">
        <w:rPr>
          <w:bCs/>
          <w:sz w:val="24"/>
          <w:szCs w:val="24"/>
        </w:rPr>
        <w:t xml:space="preserve"> </w:t>
      </w:r>
      <w:r w:rsidRPr="0010408B">
        <w:rPr>
          <w:bCs/>
          <w:sz w:val="24"/>
          <w:szCs w:val="24"/>
        </w:rPr>
        <w:t>г.</w:t>
      </w:r>
      <w:r w:rsidRPr="0010408B">
        <w:rPr>
          <w:bCs/>
          <w:color w:val="000000"/>
          <w:sz w:val="24"/>
          <w:szCs w:val="24"/>
          <w:lang w:val="en-US"/>
        </w:rPr>
        <w:t>”</w:t>
      </w:r>
      <w:r w:rsidRPr="0010408B">
        <w:rPr>
          <w:bCs/>
          <w:color w:val="000000"/>
          <w:sz w:val="24"/>
          <w:szCs w:val="24"/>
        </w:rPr>
        <w:t xml:space="preserve">. </w:t>
      </w:r>
    </w:p>
    <w:p w:rsidR="00CF4669" w:rsidRPr="0010408B" w:rsidRDefault="00CF4669" w:rsidP="0010408B">
      <w:pPr>
        <w:pStyle w:val="a8"/>
        <w:ind w:left="0" w:firstLine="567"/>
        <w:jc w:val="both"/>
        <w:rPr>
          <w:bCs/>
          <w:color w:val="000000"/>
          <w:sz w:val="24"/>
          <w:szCs w:val="24"/>
        </w:rPr>
      </w:pPr>
      <w:r w:rsidRPr="0010408B">
        <w:rPr>
          <w:bCs/>
          <w:color w:val="000000"/>
          <w:sz w:val="24"/>
          <w:szCs w:val="24"/>
        </w:rPr>
        <w:t xml:space="preserve">За обезпечаване дейността на община </w:t>
      </w:r>
      <w:r w:rsidR="002E7C24">
        <w:rPr>
          <w:bCs/>
          <w:color w:val="000000"/>
          <w:sz w:val="24"/>
          <w:szCs w:val="24"/>
        </w:rPr>
        <w:t>Добричка през 20</w:t>
      </w:r>
      <w:r w:rsidR="002E7C24">
        <w:rPr>
          <w:bCs/>
          <w:color w:val="000000"/>
          <w:sz w:val="24"/>
          <w:szCs w:val="24"/>
          <w:lang w:val="en-US"/>
        </w:rPr>
        <w:t>2</w:t>
      </w:r>
      <w:r w:rsidR="00781503">
        <w:rPr>
          <w:bCs/>
          <w:color w:val="000000"/>
          <w:sz w:val="24"/>
          <w:szCs w:val="24"/>
        </w:rPr>
        <w:t>3</w:t>
      </w:r>
      <w:r w:rsidR="00F61754">
        <w:rPr>
          <w:bCs/>
          <w:color w:val="000000"/>
          <w:sz w:val="24"/>
          <w:szCs w:val="24"/>
        </w:rPr>
        <w:t xml:space="preserve"> </w:t>
      </w:r>
      <w:r w:rsidR="00D171EC" w:rsidRPr="0010408B">
        <w:rPr>
          <w:bCs/>
          <w:color w:val="000000"/>
          <w:sz w:val="24"/>
          <w:szCs w:val="24"/>
        </w:rPr>
        <w:t>г.</w:t>
      </w:r>
      <w:r w:rsidRPr="0010408B">
        <w:rPr>
          <w:bCs/>
          <w:color w:val="000000"/>
          <w:sz w:val="24"/>
          <w:szCs w:val="24"/>
        </w:rPr>
        <w:t xml:space="preserve"> ще бъдат поръчвани артикули </w:t>
      </w:r>
      <w:r w:rsidR="001C4FB9">
        <w:rPr>
          <w:bCs/>
          <w:color w:val="000000"/>
          <w:sz w:val="24"/>
          <w:szCs w:val="24"/>
        </w:rPr>
        <w:t>със</w:t>
      </w:r>
      <w:r w:rsidRPr="0010408B">
        <w:rPr>
          <w:bCs/>
          <w:color w:val="000000"/>
          <w:sz w:val="24"/>
          <w:szCs w:val="24"/>
        </w:rPr>
        <w:t xml:space="preserve"> следните </w:t>
      </w:r>
      <w:r w:rsidR="00F666CE" w:rsidRPr="0010408B">
        <w:rPr>
          <w:bCs/>
          <w:color w:val="000000"/>
          <w:sz w:val="24"/>
          <w:szCs w:val="24"/>
        </w:rPr>
        <w:t>прогнозни</w:t>
      </w:r>
      <w:r w:rsidRPr="0010408B">
        <w:rPr>
          <w:bCs/>
          <w:color w:val="000000"/>
          <w:sz w:val="24"/>
          <w:szCs w:val="24"/>
        </w:rPr>
        <w:t xml:space="preserve"> количества:</w:t>
      </w:r>
    </w:p>
    <w:p w:rsidR="00A4706B" w:rsidRPr="0010408B" w:rsidRDefault="00A4706B" w:rsidP="0010408B">
      <w:pPr>
        <w:pStyle w:val="a8"/>
        <w:ind w:left="0" w:firstLine="567"/>
        <w:jc w:val="both"/>
        <w:rPr>
          <w:sz w:val="24"/>
          <w:szCs w:val="24"/>
        </w:rPr>
      </w:pPr>
    </w:p>
    <w:p w:rsidR="000451CF" w:rsidRPr="005D56AA" w:rsidRDefault="00A4706B" w:rsidP="00A53D8C">
      <w:pPr>
        <w:pStyle w:val="a8"/>
        <w:ind w:left="0" w:firstLine="567"/>
        <w:jc w:val="right"/>
        <w:rPr>
          <w:b/>
          <w:bCs/>
          <w:i/>
          <w:color w:val="000000"/>
          <w:sz w:val="24"/>
          <w:szCs w:val="24"/>
        </w:rPr>
      </w:pPr>
      <w:r w:rsidRPr="005D56AA">
        <w:rPr>
          <w:b/>
          <w:i/>
          <w:sz w:val="24"/>
          <w:szCs w:val="24"/>
        </w:rPr>
        <w:t>Таблица №1</w:t>
      </w:r>
    </w:p>
    <w:p w:rsidR="000451CF" w:rsidRDefault="000451CF" w:rsidP="0010408B">
      <w:pPr>
        <w:pStyle w:val="a8"/>
        <w:ind w:left="0" w:firstLine="567"/>
        <w:jc w:val="both"/>
        <w:rPr>
          <w:bCs/>
          <w:color w:val="000000"/>
          <w:sz w:val="24"/>
          <w:szCs w:val="24"/>
          <w:lang w:val="en-US"/>
        </w:rPr>
      </w:pPr>
    </w:p>
    <w:tbl>
      <w:tblPr>
        <w:tblW w:w="11563" w:type="dxa"/>
        <w:tblLayout w:type="fixed"/>
        <w:tblCellMar>
          <w:left w:w="70" w:type="dxa"/>
          <w:right w:w="70" w:type="dxa"/>
        </w:tblCellMar>
        <w:tblLook w:val="0000" w:firstRow="0" w:lastRow="0" w:firstColumn="0" w:lastColumn="0" w:noHBand="0" w:noVBand="0"/>
      </w:tblPr>
      <w:tblGrid>
        <w:gridCol w:w="610"/>
        <w:gridCol w:w="3150"/>
        <w:gridCol w:w="1530"/>
        <w:gridCol w:w="1170"/>
        <w:gridCol w:w="1418"/>
        <w:gridCol w:w="1276"/>
        <w:gridCol w:w="1134"/>
        <w:gridCol w:w="1275"/>
      </w:tblGrid>
      <w:tr w:rsidR="00A53D8C" w:rsidRPr="00187E01" w:rsidTr="00A53D8C">
        <w:trPr>
          <w:trHeight w:val="47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p w:rsidR="00A53D8C" w:rsidRPr="00187E01" w:rsidRDefault="00A53D8C" w:rsidP="00D75F87">
            <w:pPr>
              <w:autoSpaceDE w:val="0"/>
              <w:autoSpaceDN w:val="0"/>
              <w:adjustRightInd w:val="0"/>
              <w:rPr>
                <w:rFonts w:eastAsiaTheme="minorEastAsia"/>
                <w:color w:val="000000"/>
                <w:lang w:eastAsia="bg-BG"/>
              </w:rPr>
            </w:pPr>
          </w:p>
          <w:p w:rsidR="00A53D8C" w:rsidRPr="00187E01" w:rsidRDefault="00A53D8C" w:rsidP="003F6CF5">
            <w:pPr>
              <w:autoSpaceDE w:val="0"/>
              <w:autoSpaceDN w:val="0"/>
              <w:adjustRightInd w:val="0"/>
              <w:rPr>
                <w:rFonts w:eastAsiaTheme="minorEastAsia"/>
                <w:color w:val="000000"/>
                <w:lang w:eastAsia="bg-BG"/>
              </w:rPr>
            </w:pPr>
            <w:r w:rsidRPr="00187E01">
              <w:rPr>
                <w:rFonts w:eastAsiaTheme="minorEastAsia"/>
                <w:color w:val="000000"/>
                <w:lang w:eastAsia="bg-BG"/>
              </w:rPr>
              <w:t>№</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p w:rsidR="00A53D8C" w:rsidRPr="00187E01" w:rsidRDefault="005D56AA" w:rsidP="005D56AA">
            <w:pPr>
              <w:autoSpaceDE w:val="0"/>
              <w:autoSpaceDN w:val="0"/>
              <w:adjustRightInd w:val="0"/>
              <w:jc w:val="center"/>
              <w:rPr>
                <w:rFonts w:eastAsiaTheme="minorEastAsia"/>
                <w:color w:val="000000"/>
                <w:lang w:eastAsia="bg-BG"/>
              </w:rPr>
            </w:pPr>
            <w:r w:rsidRPr="00187E01">
              <w:rPr>
                <w:rFonts w:eastAsiaTheme="minorEastAsia"/>
                <w:color w:val="000000"/>
                <w:lang w:eastAsia="bg-BG"/>
              </w:rPr>
              <w:t>Модел на устройството/ Специфично изискване</w:t>
            </w:r>
          </w:p>
        </w:tc>
        <w:tc>
          <w:tcPr>
            <w:tcW w:w="153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p w:rsidR="00A53D8C" w:rsidRPr="00187E01" w:rsidRDefault="00A53D8C" w:rsidP="00D75F87">
            <w:pPr>
              <w:autoSpaceDE w:val="0"/>
              <w:autoSpaceDN w:val="0"/>
              <w:adjustRightInd w:val="0"/>
              <w:jc w:val="center"/>
              <w:rPr>
                <w:rFonts w:eastAsiaTheme="minorEastAsia"/>
                <w:color w:val="000000"/>
                <w:lang w:eastAsia="bg-BG"/>
              </w:rPr>
            </w:pPr>
            <w:r w:rsidRPr="00187E01">
              <w:rPr>
                <w:rFonts w:eastAsiaTheme="minorEastAsia"/>
                <w:color w:val="000000"/>
                <w:lang w:eastAsia="bg-BG"/>
              </w:rPr>
              <w:t>Вид</w:t>
            </w:r>
          </w:p>
        </w:tc>
        <w:tc>
          <w:tcPr>
            <w:tcW w:w="117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p w:rsidR="00A53D8C" w:rsidRPr="00187E01" w:rsidRDefault="005D56AA" w:rsidP="00D75F87">
            <w:pPr>
              <w:autoSpaceDE w:val="0"/>
              <w:autoSpaceDN w:val="0"/>
              <w:adjustRightInd w:val="0"/>
              <w:jc w:val="center"/>
              <w:rPr>
                <w:rFonts w:eastAsiaTheme="minorEastAsia"/>
                <w:color w:val="000000"/>
                <w:lang w:eastAsia="bg-BG"/>
              </w:rPr>
            </w:pPr>
            <w:r w:rsidRPr="00187E01">
              <w:rPr>
                <w:rFonts w:eastAsiaTheme="minorEastAsia"/>
                <w:color w:val="000000"/>
                <w:lang w:eastAsia="bg-BG"/>
              </w:rPr>
              <w:t>Мярка</w:t>
            </w:r>
          </w:p>
        </w:tc>
        <w:tc>
          <w:tcPr>
            <w:tcW w:w="1418"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p w:rsidR="00A53D8C" w:rsidRPr="00187E01" w:rsidRDefault="005D56AA" w:rsidP="005D56AA">
            <w:pPr>
              <w:autoSpaceDE w:val="0"/>
              <w:autoSpaceDN w:val="0"/>
              <w:adjustRightInd w:val="0"/>
              <w:jc w:val="center"/>
              <w:rPr>
                <w:rFonts w:eastAsiaTheme="minorEastAsia"/>
                <w:color w:val="000000"/>
                <w:lang w:eastAsia="bg-BG"/>
              </w:rPr>
            </w:pPr>
            <w:r w:rsidRPr="00187E01">
              <w:rPr>
                <w:rFonts w:eastAsiaTheme="minorEastAsia"/>
                <w:color w:val="000000"/>
                <w:lang w:eastAsia="bg-BG"/>
              </w:rPr>
              <w:t>Минимален брой страници</w:t>
            </w:r>
          </w:p>
        </w:tc>
        <w:tc>
          <w:tcPr>
            <w:tcW w:w="1276" w:type="dxa"/>
            <w:tcBorders>
              <w:top w:val="single" w:sz="12" w:space="0" w:color="auto"/>
              <w:left w:val="single" w:sz="12" w:space="0" w:color="auto"/>
              <w:bottom w:val="nil"/>
              <w:right w:val="single" w:sz="12" w:space="0" w:color="auto"/>
            </w:tcBorders>
          </w:tcPr>
          <w:p w:rsidR="005D56AA" w:rsidRPr="00187E01" w:rsidRDefault="005D56AA" w:rsidP="00D75F87">
            <w:pPr>
              <w:autoSpaceDE w:val="0"/>
              <w:autoSpaceDN w:val="0"/>
              <w:adjustRightInd w:val="0"/>
              <w:rPr>
                <w:rFonts w:eastAsiaTheme="minorEastAsia"/>
                <w:color w:val="000000"/>
                <w:lang w:eastAsia="bg-BG"/>
              </w:rPr>
            </w:pPr>
          </w:p>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Прогнозно </w:t>
            </w:r>
          </w:p>
          <w:p w:rsidR="00A53D8C" w:rsidRPr="00187E01" w:rsidRDefault="00A53D8C" w:rsidP="00D75F87">
            <w:pPr>
              <w:autoSpaceDE w:val="0"/>
              <w:autoSpaceDN w:val="0"/>
              <w:adjustRightInd w:val="0"/>
              <w:jc w:val="center"/>
              <w:rPr>
                <w:rFonts w:eastAsiaTheme="minorEastAsia"/>
                <w:color w:val="000000"/>
                <w:lang w:eastAsia="bg-BG"/>
              </w:rPr>
            </w:pPr>
            <w:r w:rsidRPr="00187E01">
              <w:rPr>
                <w:rFonts w:eastAsiaTheme="minorEastAsia"/>
                <w:color w:val="000000"/>
                <w:lang w:eastAsia="bg-BG"/>
              </w:rPr>
              <w:t xml:space="preserve">количество </w:t>
            </w:r>
          </w:p>
          <w:p w:rsidR="00A53D8C" w:rsidRPr="00187E01" w:rsidRDefault="00A53D8C" w:rsidP="00D75F87">
            <w:pPr>
              <w:autoSpaceDE w:val="0"/>
              <w:autoSpaceDN w:val="0"/>
              <w:adjustRightInd w:val="0"/>
              <w:jc w:val="center"/>
              <w:rPr>
                <w:rFonts w:eastAsiaTheme="minorEastAsia"/>
                <w:color w:val="000000"/>
                <w:lang w:eastAsia="bg-BG"/>
              </w:rPr>
            </w:pPr>
            <w:r w:rsidRPr="00187E01">
              <w:rPr>
                <w:rFonts w:eastAsiaTheme="minorEastAsia"/>
                <w:color w:val="000000"/>
                <w:lang w:eastAsia="bg-BG"/>
              </w:rPr>
              <w:t>за доставка</w:t>
            </w:r>
          </w:p>
        </w:tc>
        <w:tc>
          <w:tcPr>
            <w:tcW w:w="2409" w:type="dxa"/>
            <w:gridSpan w:val="2"/>
            <w:tcBorders>
              <w:top w:val="nil"/>
              <w:left w:val="single" w:sz="12" w:space="0" w:color="auto"/>
              <w:bottom w:val="nil"/>
            </w:tcBorders>
          </w:tcPr>
          <w:p w:rsidR="00A53D8C" w:rsidRPr="00187E01" w:rsidRDefault="00A53D8C" w:rsidP="00D75F87">
            <w:pPr>
              <w:autoSpaceDE w:val="0"/>
              <w:autoSpaceDN w:val="0"/>
              <w:adjustRightInd w:val="0"/>
              <w:jc w:val="center"/>
              <w:rPr>
                <w:rFonts w:eastAsiaTheme="minorEastAsia"/>
                <w:color w:val="000000"/>
                <w:lang w:eastAsia="bg-BG"/>
              </w:rPr>
            </w:pPr>
          </w:p>
        </w:tc>
      </w:tr>
      <w:tr w:rsidR="00A53D8C" w:rsidRPr="00187E01" w:rsidTr="00A53D8C">
        <w:trPr>
          <w:gridAfter w:val="2"/>
          <w:wAfter w:w="2409" w:type="dxa"/>
          <w:trHeight w:val="66"/>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tc>
        <w:tc>
          <w:tcPr>
            <w:tcW w:w="153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tc>
        <w:tc>
          <w:tcPr>
            <w:tcW w:w="117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tc>
        <w:tc>
          <w:tcPr>
            <w:tcW w:w="1418"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276"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w:t>
            </w:r>
          </w:p>
        </w:tc>
        <w:tc>
          <w:tcPr>
            <w:tcW w:w="315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Samsung</w:t>
            </w:r>
            <w:proofErr w:type="spellEnd"/>
            <w:r w:rsidRPr="00187E01">
              <w:rPr>
                <w:rFonts w:eastAsiaTheme="minorEastAsia"/>
                <w:color w:val="000000"/>
                <w:lang w:eastAsia="bg-BG"/>
              </w:rPr>
              <w:t xml:space="preserve"> ML-1710P</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10</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 </w:t>
            </w:r>
          </w:p>
        </w:tc>
      </w:tr>
      <w:tr w:rsidR="00A53D8C" w:rsidRPr="00187E01" w:rsidTr="00A53D8C">
        <w:trPr>
          <w:trHeight w:val="353"/>
        </w:trPr>
        <w:tc>
          <w:tcPr>
            <w:tcW w:w="61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2</w:t>
            </w:r>
          </w:p>
        </w:tc>
        <w:tc>
          <w:tcPr>
            <w:tcW w:w="315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HP </w:t>
            </w:r>
            <w:proofErr w:type="spellStart"/>
            <w:r w:rsidRPr="00187E01">
              <w:rPr>
                <w:rFonts w:eastAsiaTheme="minorEastAsia"/>
                <w:color w:val="000000"/>
                <w:lang w:eastAsia="bg-BG"/>
              </w:rPr>
              <w:t>LaserJet</w:t>
            </w:r>
            <w:proofErr w:type="spellEnd"/>
            <w:r w:rsidRPr="00187E01">
              <w:rPr>
                <w:rFonts w:eastAsiaTheme="minorEastAsia"/>
                <w:color w:val="000000"/>
                <w:lang w:eastAsia="bg-BG"/>
              </w:rPr>
              <w:t xml:space="preserve"> P1102</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1600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eastAsia="bg-BG"/>
              </w:rPr>
              <w:t>2</w:t>
            </w:r>
            <w:r w:rsidRPr="00187E01">
              <w:rPr>
                <w:rFonts w:eastAsiaTheme="minorEastAsia"/>
                <w:bCs/>
                <w:color w:val="000000"/>
                <w:lang w:val="en-US" w:eastAsia="bg-BG"/>
              </w:rPr>
              <w:t>0</w:t>
            </w:r>
          </w:p>
        </w:tc>
        <w:tc>
          <w:tcPr>
            <w:tcW w:w="2409" w:type="dxa"/>
            <w:gridSpan w:val="2"/>
            <w:vMerge/>
            <w:tcBorders>
              <w:left w:val="single" w:sz="12" w:space="0" w:color="auto"/>
            </w:tcBorders>
          </w:tcPr>
          <w:p w:rsidR="00A53D8C" w:rsidRPr="00187E01" w:rsidRDefault="00A53D8C" w:rsidP="00D75F87">
            <w:pPr>
              <w:autoSpaceDE w:val="0"/>
              <w:autoSpaceDN w:val="0"/>
              <w:adjustRightInd w:val="0"/>
              <w:rPr>
                <w:rFonts w:eastAsiaTheme="minorEastAsia"/>
                <w:color w:val="000000"/>
                <w:lang w:val="en-US" w:eastAsia="bg-BG"/>
              </w:rPr>
            </w:pPr>
          </w:p>
        </w:tc>
      </w:tr>
      <w:tr w:rsidR="00A53D8C" w:rsidRPr="00187E01" w:rsidTr="00A53D8C">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3</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Lexmark</w:t>
            </w:r>
            <w:proofErr w:type="spellEnd"/>
            <w:r w:rsidRPr="00187E01">
              <w:rPr>
                <w:rFonts w:eastAsiaTheme="minorEastAsia"/>
                <w:color w:val="000000"/>
                <w:lang w:eastAsia="bg-BG"/>
              </w:rPr>
              <w:t xml:space="preserve"> E250d</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15</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30000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5</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4</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Ricoh</w:t>
            </w:r>
            <w:proofErr w:type="spellEnd"/>
            <w:r w:rsidRPr="00187E01">
              <w:rPr>
                <w:rFonts w:eastAsiaTheme="minorEastAsia"/>
                <w:color w:val="000000"/>
                <w:lang w:eastAsia="bg-BG"/>
              </w:rPr>
              <w:t xml:space="preserve"> MP5055SP </w:t>
            </w:r>
          </w:p>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/Без съвместими консумативи/ </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37000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10</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ascii="Calibri" w:eastAsiaTheme="minorEastAsia" w:hAnsi="Calibri" w:cs="Calibri"/>
                <w:color w:val="000000"/>
                <w:lang w:eastAsia="bg-BG"/>
              </w:rPr>
            </w:pPr>
          </w:p>
        </w:tc>
      </w:tr>
      <w:tr w:rsidR="00A53D8C" w:rsidRPr="00187E01" w:rsidTr="00A53D8C">
        <w:trPr>
          <w:trHeight w:val="353"/>
        </w:trPr>
        <w:tc>
          <w:tcPr>
            <w:tcW w:w="61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160000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1</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ascii="Calibri" w:eastAsiaTheme="minorEastAsia" w:hAnsi="Calibri" w:cs="Calibri"/>
                <w:color w:val="000000"/>
                <w:lang w:eastAsia="bg-BG"/>
              </w:rPr>
            </w:pPr>
          </w:p>
        </w:tc>
      </w:tr>
      <w:tr w:rsidR="00A53D8C" w:rsidRPr="00187E01" w:rsidTr="00A53D8C">
        <w:trPr>
          <w:gridAfter w:val="2"/>
          <w:wAfter w:w="2409" w:type="dxa"/>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девелопер</w:t>
            </w:r>
            <w:proofErr w:type="spellEnd"/>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160000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1</w:t>
            </w:r>
          </w:p>
        </w:tc>
      </w:tr>
      <w:tr w:rsidR="00A53D8C" w:rsidRPr="00187E01" w:rsidTr="00A53D8C">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5</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Brother</w:t>
            </w:r>
            <w:proofErr w:type="spellEnd"/>
            <w:r w:rsidRPr="00187E01">
              <w:rPr>
                <w:rFonts w:eastAsiaTheme="minorEastAsia"/>
                <w:color w:val="000000"/>
                <w:lang w:eastAsia="bg-BG"/>
              </w:rPr>
              <w:t xml:space="preserve"> HL 2300</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2600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60</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12000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eastAsia="bg-BG"/>
              </w:rPr>
              <w:t>1</w:t>
            </w:r>
            <w:r w:rsidRPr="00187E01">
              <w:rPr>
                <w:rFonts w:eastAsiaTheme="minorEastAsia"/>
                <w:bCs/>
                <w:color w:val="000000"/>
                <w:lang w:val="en-US" w:eastAsia="bg-BG"/>
              </w:rPr>
              <w:t>0</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554"/>
        </w:trPr>
        <w:tc>
          <w:tcPr>
            <w:tcW w:w="61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6</w:t>
            </w:r>
          </w:p>
        </w:tc>
        <w:tc>
          <w:tcPr>
            <w:tcW w:w="315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Canon</w:t>
            </w:r>
            <w:proofErr w:type="spellEnd"/>
            <w:r w:rsidRPr="00187E01">
              <w:rPr>
                <w:rFonts w:eastAsiaTheme="minorEastAsia"/>
                <w:color w:val="000000"/>
                <w:lang w:eastAsia="bg-BG"/>
              </w:rPr>
              <w:t xml:space="preserve"> IR 2530 </w:t>
            </w:r>
          </w:p>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/Без съвместими консумативи/ </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14600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3</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542"/>
        </w:trPr>
        <w:tc>
          <w:tcPr>
            <w:tcW w:w="61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7</w:t>
            </w:r>
          </w:p>
        </w:tc>
        <w:tc>
          <w:tcPr>
            <w:tcW w:w="315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Canon</w:t>
            </w:r>
            <w:proofErr w:type="spellEnd"/>
            <w:r w:rsidRPr="00187E01">
              <w:rPr>
                <w:rFonts w:eastAsiaTheme="minorEastAsia"/>
                <w:color w:val="000000"/>
                <w:lang w:eastAsia="bg-BG"/>
              </w:rPr>
              <w:t xml:space="preserve"> IR 2520 </w:t>
            </w:r>
          </w:p>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/Без съвместими консумативи/ </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14600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3</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8</w:t>
            </w:r>
          </w:p>
        </w:tc>
        <w:tc>
          <w:tcPr>
            <w:tcW w:w="315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HP </w:t>
            </w:r>
            <w:proofErr w:type="spellStart"/>
            <w:r w:rsidRPr="00187E01">
              <w:rPr>
                <w:rFonts w:eastAsiaTheme="minorEastAsia"/>
                <w:color w:val="000000"/>
                <w:lang w:eastAsia="bg-BG"/>
              </w:rPr>
              <w:t>LaserJet</w:t>
            </w:r>
            <w:proofErr w:type="spellEnd"/>
            <w:r w:rsidRPr="00187E01">
              <w:rPr>
                <w:rFonts w:eastAsiaTheme="minorEastAsia"/>
                <w:color w:val="000000"/>
                <w:lang w:eastAsia="bg-BG"/>
              </w:rPr>
              <w:t xml:space="preserve"> M1319 f </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2000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70</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gridAfter w:val="2"/>
          <w:wAfter w:w="2409" w:type="dxa"/>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9</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HP </w:t>
            </w:r>
            <w:proofErr w:type="spellStart"/>
            <w:r w:rsidRPr="00187E01">
              <w:rPr>
                <w:rFonts w:eastAsiaTheme="minorEastAsia"/>
                <w:color w:val="000000"/>
                <w:lang w:eastAsia="bg-BG"/>
              </w:rPr>
              <w:t>Deskjet</w:t>
            </w:r>
            <w:proofErr w:type="spellEnd"/>
            <w:r w:rsidRPr="00187E01">
              <w:rPr>
                <w:rFonts w:eastAsiaTheme="minorEastAsia"/>
                <w:color w:val="000000"/>
                <w:lang w:eastAsia="bg-BG"/>
              </w:rPr>
              <w:t xml:space="preserve"> </w:t>
            </w:r>
            <w:proofErr w:type="spellStart"/>
            <w:r w:rsidRPr="00187E01">
              <w:rPr>
                <w:rFonts w:eastAsiaTheme="minorEastAsia"/>
                <w:color w:val="000000"/>
                <w:lang w:eastAsia="bg-BG"/>
              </w:rPr>
              <w:t>advantage</w:t>
            </w:r>
            <w:proofErr w:type="spellEnd"/>
            <w:r w:rsidRPr="00187E01">
              <w:rPr>
                <w:rFonts w:eastAsiaTheme="minorEastAsia"/>
                <w:color w:val="000000"/>
                <w:lang w:eastAsia="bg-BG"/>
              </w:rPr>
              <w:t xml:space="preserve"> 2515</w:t>
            </w:r>
          </w:p>
        </w:tc>
        <w:tc>
          <w:tcPr>
            <w:tcW w:w="153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черна</w:t>
            </w:r>
          </w:p>
        </w:tc>
        <w:tc>
          <w:tcPr>
            <w:tcW w:w="117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360</w:t>
            </w:r>
          </w:p>
        </w:tc>
        <w:tc>
          <w:tcPr>
            <w:tcW w:w="1276"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150</w:t>
            </w:r>
          </w:p>
        </w:tc>
      </w:tr>
      <w:tr w:rsidR="00A53D8C" w:rsidRPr="00187E01" w:rsidTr="00163C85">
        <w:trPr>
          <w:trHeight w:val="135"/>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163C85">
            <w:pPr>
              <w:autoSpaceDE w:val="0"/>
              <w:autoSpaceDN w:val="0"/>
              <w:adjustRightInd w:val="0"/>
              <w:rPr>
                <w:rFonts w:eastAsiaTheme="minorEastAsia"/>
                <w:color w:val="000000"/>
                <w:lang w:val="en-US" w:eastAsia="bg-BG"/>
              </w:rPr>
            </w:pPr>
          </w:p>
        </w:tc>
        <w:tc>
          <w:tcPr>
            <w:tcW w:w="153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17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418"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276"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p>
        </w:tc>
        <w:tc>
          <w:tcPr>
            <w:tcW w:w="2409" w:type="dxa"/>
            <w:gridSpan w:val="2"/>
            <w:tcBorders>
              <w:top w:val="nil"/>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10</w:t>
            </w:r>
          </w:p>
        </w:tc>
        <w:tc>
          <w:tcPr>
            <w:tcW w:w="315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Xerox</w:t>
            </w:r>
            <w:proofErr w:type="spellEnd"/>
            <w:r w:rsidRPr="00187E01">
              <w:rPr>
                <w:rFonts w:eastAsiaTheme="minorEastAsia"/>
                <w:color w:val="000000"/>
                <w:lang w:eastAsia="bg-BG"/>
              </w:rPr>
              <w:t xml:space="preserve"> </w:t>
            </w:r>
            <w:proofErr w:type="spellStart"/>
            <w:r w:rsidRPr="00187E01">
              <w:rPr>
                <w:rFonts w:eastAsiaTheme="minorEastAsia"/>
                <w:color w:val="000000"/>
                <w:lang w:eastAsia="bg-BG"/>
              </w:rPr>
              <w:t>Phaser</w:t>
            </w:r>
            <w:proofErr w:type="spellEnd"/>
            <w:r w:rsidRPr="00187E01">
              <w:rPr>
                <w:rFonts w:eastAsiaTheme="minorEastAsia"/>
                <w:color w:val="000000"/>
                <w:lang w:eastAsia="bg-BG"/>
              </w:rPr>
              <w:t xml:space="preserve"> 3020</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50</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11</w:t>
            </w:r>
          </w:p>
        </w:tc>
        <w:tc>
          <w:tcPr>
            <w:tcW w:w="315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HP </w:t>
            </w:r>
            <w:proofErr w:type="spellStart"/>
            <w:r w:rsidRPr="00187E01">
              <w:rPr>
                <w:rFonts w:eastAsiaTheme="minorEastAsia"/>
                <w:color w:val="000000"/>
                <w:lang w:eastAsia="bg-BG"/>
              </w:rPr>
              <w:t>LaserJet</w:t>
            </w:r>
            <w:proofErr w:type="spellEnd"/>
            <w:r w:rsidRPr="00187E01">
              <w:rPr>
                <w:rFonts w:eastAsiaTheme="minorEastAsia"/>
                <w:color w:val="000000"/>
                <w:lang w:eastAsia="bg-BG"/>
              </w:rPr>
              <w:t xml:space="preserve"> 1005</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2500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3</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58784B">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12</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Kyocera</w:t>
            </w:r>
            <w:proofErr w:type="spellEnd"/>
            <w:r w:rsidRPr="00187E01">
              <w:rPr>
                <w:rFonts w:eastAsiaTheme="minorEastAsia"/>
                <w:color w:val="000000"/>
                <w:lang w:eastAsia="bg-BG"/>
              </w:rPr>
              <w:t xml:space="preserve"> FS1120D</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2500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6</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58784B">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100000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c>
          <w:tcPr>
            <w:tcW w:w="2409" w:type="dxa"/>
            <w:gridSpan w:val="2"/>
            <w:tcBorders>
              <w:left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58784B">
        <w:trPr>
          <w:trHeight w:val="542"/>
        </w:trPr>
        <w:tc>
          <w:tcPr>
            <w:tcW w:w="61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13</w:t>
            </w:r>
          </w:p>
        </w:tc>
        <w:tc>
          <w:tcPr>
            <w:tcW w:w="315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Nashuatec</w:t>
            </w:r>
            <w:proofErr w:type="spellEnd"/>
            <w:r w:rsidRPr="00187E01">
              <w:rPr>
                <w:rFonts w:eastAsiaTheme="minorEastAsia"/>
                <w:color w:val="000000"/>
                <w:lang w:eastAsia="bg-BG"/>
              </w:rPr>
              <w:t xml:space="preserve"> </w:t>
            </w:r>
            <w:proofErr w:type="spellStart"/>
            <w:r w:rsidRPr="00187E01">
              <w:rPr>
                <w:rFonts w:eastAsiaTheme="minorEastAsia"/>
                <w:color w:val="000000"/>
                <w:lang w:eastAsia="bg-BG"/>
              </w:rPr>
              <w:t>Aficio</w:t>
            </w:r>
            <w:proofErr w:type="spellEnd"/>
            <w:r w:rsidRPr="00187E01">
              <w:rPr>
                <w:rFonts w:eastAsiaTheme="minorEastAsia"/>
                <w:color w:val="000000"/>
                <w:lang w:eastAsia="bg-BG"/>
              </w:rPr>
              <w:t xml:space="preserve"> MP3045 /Без съвместими консумативи/ </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30000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8</w:t>
            </w:r>
          </w:p>
        </w:tc>
        <w:tc>
          <w:tcPr>
            <w:tcW w:w="2409" w:type="dxa"/>
            <w:gridSpan w:val="2"/>
            <w:vMerge w:val="restart"/>
            <w:tcBorders>
              <w:left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r w:rsidRPr="00187E01">
              <w:rPr>
                <w:rFonts w:eastAsiaTheme="minorEastAsia"/>
                <w:color w:val="000000"/>
                <w:lang w:eastAsia="bg-BG"/>
              </w:rPr>
              <w:t>14</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Brother</w:t>
            </w:r>
            <w:proofErr w:type="spellEnd"/>
            <w:r w:rsidRPr="00187E01">
              <w:rPr>
                <w:rFonts w:eastAsiaTheme="minorEastAsia"/>
                <w:color w:val="000000"/>
                <w:lang w:eastAsia="bg-BG"/>
              </w:rPr>
              <w:t xml:space="preserve"> DCP-7010 L</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2500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eastAsia="bg-BG"/>
              </w:rPr>
              <w:t>1</w:t>
            </w:r>
            <w:r w:rsidRPr="00187E01">
              <w:rPr>
                <w:rFonts w:eastAsiaTheme="minorEastAsia"/>
                <w:bCs/>
                <w:color w:val="000000"/>
                <w:lang w:val="en-US" w:eastAsia="bg-BG"/>
              </w:rPr>
              <w:t>0</w:t>
            </w:r>
          </w:p>
        </w:tc>
        <w:tc>
          <w:tcPr>
            <w:tcW w:w="2409" w:type="dxa"/>
            <w:gridSpan w:val="2"/>
            <w:vMerge/>
            <w:tcBorders>
              <w:left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D75F87">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12000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4</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r w:rsidRPr="00187E01">
              <w:rPr>
                <w:rFonts w:eastAsiaTheme="minorEastAsia"/>
                <w:color w:val="000000"/>
                <w:lang w:eastAsia="bg-BG"/>
              </w:rPr>
              <w:t>15</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Brother</w:t>
            </w:r>
            <w:proofErr w:type="spellEnd"/>
            <w:r w:rsidRPr="00187E01">
              <w:rPr>
                <w:rFonts w:eastAsiaTheme="minorEastAsia"/>
                <w:color w:val="000000"/>
                <w:lang w:eastAsia="bg-BG"/>
              </w:rPr>
              <w:t xml:space="preserve"> DCP-7055</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eastAsia="bg-BG"/>
              </w:rPr>
              <w:t>1</w:t>
            </w:r>
            <w:r w:rsidRPr="00187E01">
              <w:rPr>
                <w:rFonts w:eastAsiaTheme="minorEastAsia"/>
                <w:bCs/>
                <w:color w:val="000000"/>
                <w:lang w:val="en-US" w:eastAsia="bg-BG"/>
              </w:rPr>
              <w:t>0</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12000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3</w:t>
            </w:r>
          </w:p>
        </w:tc>
        <w:tc>
          <w:tcPr>
            <w:tcW w:w="1134" w:type="dxa"/>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275" w:type="dxa"/>
            <w:vMerge w:val="restart"/>
            <w:tcBorders>
              <w:left w:val="nil"/>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16</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Brother</w:t>
            </w:r>
            <w:proofErr w:type="spellEnd"/>
            <w:r w:rsidRPr="00187E01">
              <w:rPr>
                <w:rFonts w:eastAsiaTheme="minorEastAsia"/>
                <w:color w:val="000000"/>
                <w:lang w:eastAsia="bg-BG"/>
              </w:rPr>
              <w:t xml:space="preserve"> MFC-L2740DW </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2600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6</w:t>
            </w:r>
          </w:p>
        </w:tc>
        <w:tc>
          <w:tcPr>
            <w:tcW w:w="1134" w:type="dxa"/>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275" w:type="dxa"/>
            <w:vMerge/>
            <w:tcBorders>
              <w:left w:val="nil"/>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D75F87">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12000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1</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17</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Brother</w:t>
            </w:r>
            <w:proofErr w:type="spellEnd"/>
            <w:r w:rsidRPr="00187E01">
              <w:rPr>
                <w:rFonts w:eastAsiaTheme="minorEastAsia"/>
                <w:color w:val="000000"/>
                <w:lang w:eastAsia="bg-BG"/>
              </w:rPr>
              <w:t xml:space="preserve"> HL-2312D</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60</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12000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15</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18</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Brother</w:t>
            </w:r>
            <w:proofErr w:type="spellEnd"/>
            <w:r w:rsidRPr="00187E01">
              <w:rPr>
                <w:rFonts w:eastAsiaTheme="minorEastAsia"/>
                <w:color w:val="000000"/>
                <w:lang w:eastAsia="bg-BG"/>
              </w:rPr>
              <w:t xml:space="preserve"> DCP L5500dn </w:t>
            </w:r>
          </w:p>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/без съвместими касети/</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6</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30000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D75F87">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19</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HP </w:t>
            </w:r>
            <w:proofErr w:type="spellStart"/>
            <w:r w:rsidRPr="00187E01">
              <w:rPr>
                <w:rFonts w:eastAsiaTheme="minorEastAsia"/>
                <w:color w:val="000000"/>
                <w:lang w:eastAsia="bg-BG"/>
              </w:rPr>
              <w:t>Laserjet</w:t>
            </w:r>
            <w:proofErr w:type="spellEnd"/>
            <w:r w:rsidRPr="00187E01">
              <w:rPr>
                <w:rFonts w:eastAsiaTheme="minorEastAsia"/>
                <w:color w:val="000000"/>
                <w:lang w:eastAsia="bg-BG"/>
              </w:rPr>
              <w:t xml:space="preserve"> Pro M203DN</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val="en-US" w:eastAsia="bg-BG"/>
              </w:rPr>
              <w:t>7</w:t>
            </w:r>
            <w:r w:rsidRPr="00187E01">
              <w:rPr>
                <w:rFonts w:eastAsiaTheme="minorEastAsia"/>
                <w:bCs/>
                <w:color w:val="000000"/>
                <w:lang w:eastAsia="bg-BG"/>
              </w:rPr>
              <w:t>0</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23000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15</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8914F5">
        <w:trPr>
          <w:trHeight w:val="285"/>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20</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HP </w:t>
            </w:r>
            <w:proofErr w:type="spellStart"/>
            <w:r w:rsidRPr="00187E01">
              <w:rPr>
                <w:rFonts w:eastAsiaTheme="minorEastAsia"/>
                <w:color w:val="000000"/>
                <w:lang w:eastAsia="bg-BG"/>
              </w:rPr>
              <w:t>Color</w:t>
            </w:r>
            <w:proofErr w:type="spellEnd"/>
            <w:r w:rsidRPr="00187E01">
              <w:rPr>
                <w:rFonts w:eastAsiaTheme="minorEastAsia"/>
                <w:color w:val="000000"/>
                <w:lang w:eastAsia="bg-BG"/>
              </w:rPr>
              <w:t xml:space="preserve"> </w:t>
            </w:r>
            <w:proofErr w:type="spellStart"/>
            <w:r w:rsidRPr="00187E01">
              <w:rPr>
                <w:rFonts w:eastAsiaTheme="minorEastAsia"/>
                <w:color w:val="000000"/>
                <w:lang w:eastAsia="bg-BG"/>
              </w:rPr>
              <w:t>LaserJet</w:t>
            </w:r>
            <w:proofErr w:type="spellEnd"/>
            <w:r w:rsidRPr="00187E01">
              <w:rPr>
                <w:rFonts w:eastAsiaTheme="minorEastAsia"/>
                <w:color w:val="000000"/>
                <w:lang w:eastAsia="bg-BG"/>
              </w:rPr>
              <w:t xml:space="preserve"> </w:t>
            </w:r>
          </w:p>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Professional CP5225n</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черна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7000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3</w:t>
            </w:r>
          </w:p>
        </w:tc>
        <w:tc>
          <w:tcPr>
            <w:tcW w:w="2409" w:type="dxa"/>
            <w:gridSpan w:val="2"/>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цветна - </w:t>
            </w:r>
            <w:proofErr w:type="spellStart"/>
            <w:r w:rsidRPr="00187E01">
              <w:rPr>
                <w:rFonts w:eastAsiaTheme="minorEastAsia"/>
                <w:color w:val="000000"/>
                <w:lang w:eastAsia="bg-BG"/>
              </w:rPr>
              <w:t>cyan</w:t>
            </w:r>
            <w:proofErr w:type="spellEnd"/>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7300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c>
          <w:tcPr>
            <w:tcW w:w="2409" w:type="dxa"/>
            <w:gridSpan w:val="2"/>
            <w:tcBorders>
              <w:left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цветна - </w:t>
            </w:r>
            <w:proofErr w:type="spellStart"/>
            <w:r w:rsidRPr="00187E01">
              <w:rPr>
                <w:rFonts w:eastAsiaTheme="minorEastAsia"/>
                <w:color w:val="000000"/>
                <w:lang w:eastAsia="bg-BG"/>
              </w:rPr>
              <w:t>yellow</w:t>
            </w:r>
            <w:proofErr w:type="spellEnd"/>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7300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c>
          <w:tcPr>
            <w:tcW w:w="1134" w:type="dxa"/>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275" w:type="dxa"/>
            <w:vMerge w:val="restart"/>
            <w:tcBorders>
              <w:left w:val="nil"/>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53"/>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цветна - </w:t>
            </w:r>
            <w:proofErr w:type="spellStart"/>
            <w:r w:rsidRPr="00187E01">
              <w:rPr>
                <w:rFonts w:eastAsiaTheme="minorEastAsia"/>
                <w:color w:val="000000"/>
                <w:lang w:eastAsia="bg-BG"/>
              </w:rPr>
              <w:t>magenta</w:t>
            </w:r>
            <w:proofErr w:type="spellEnd"/>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7300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c>
          <w:tcPr>
            <w:tcW w:w="1134" w:type="dxa"/>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c>
          <w:tcPr>
            <w:tcW w:w="1275" w:type="dxa"/>
            <w:vMerge/>
            <w:tcBorders>
              <w:left w:val="nil"/>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D75F87">
        <w:trPr>
          <w:trHeight w:val="35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21</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HP </w:t>
            </w:r>
            <w:proofErr w:type="spellStart"/>
            <w:r w:rsidRPr="00187E01">
              <w:rPr>
                <w:rFonts w:eastAsiaTheme="minorEastAsia"/>
                <w:color w:val="000000"/>
                <w:lang w:eastAsia="bg-BG"/>
              </w:rPr>
              <w:t>Color</w:t>
            </w:r>
            <w:proofErr w:type="spellEnd"/>
            <w:r w:rsidRPr="00187E01">
              <w:rPr>
                <w:rFonts w:eastAsiaTheme="minorEastAsia"/>
                <w:color w:val="000000"/>
                <w:lang w:eastAsia="bg-BG"/>
              </w:rPr>
              <w:t xml:space="preserve"> </w:t>
            </w:r>
            <w:proofErr w:type="spellStart"/>
            <w:r w:rsidRPr="00187E01">
              <w:rPr>
                <w:rFonts w:eastAsiaTheme="minorEastAsia"/>
                <w:color w:val="000000"/>
                <w:lang w:eastAsia="bg-BG"/>
              </w:rPr>
              <w:t>LaserJet</w:t>
            </w:r>
            <w:proofErr w:type="spellEnd"/>
            <w:r w:rsidRPr="00187E01">
              <w:rPr>
                <w:rFonts w:eastAsiaTheme="minorEastAsia"/>
                <w:color w:val="000000"/>
                <w:lang w:eastAsia="bg-BG"/>
              </w:rPr>
              <w:t xml:space="preserve"> MFP M578</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черна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5500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4</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9E1438">
        <w:trPr>
          <w:trHeight w:val="317"/>
        </w:trPr>
        <w:tc>
          <w:tcPr>
            <w:tcW w:w="61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цветна - </w:t>
            </w:r>
            <w:proofErr w:type="spellStart"/>
            <w:r w:rsidRPr="00187E01">
              <w:rPr>
                <w:rFonts w:eastAsiaTheme="minorEastAsia"/>
                <w:color w:val="000000"/>
                <w:lang w:eastAsia="bg-BG"/>
              </w:rPr>
              <w:t>cyan</w:t>
            </w:r>
            <w:proofErr w:type="spellEnd"/>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4500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9E1438">
        <w:trPr>
          <w:trHeight w:val="569"/>
        </w:trPr>
        <w:tc>
          <w:tcPr>
            <w:tcW w:w="61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цветна - </w:t>
            </w:r>
            <w:proofErr w:type="spellStart"/>
            <w:r w:rsidRPr="00187E01">
              <w:rPr>
                <w:rFonts w:eastAsiaTheme="minorEastAsia"/>
                <w:color w:val="000000"/>
                <w:lang w:eastAsia="bg-BG"/>
              </w:rPr>
              <w:t>yellow</w:t>
            </w:r>
            <w:proofErr w:type="spellEnd"/>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4500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c>
          <w:tcPr>
            <w:tcW w:w="2409" w:type="dxa"/>
            <w:gridSpan w:val="2"/>
            <w:tcBorders>
              <w:left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9E1438">
        <w:trPr>
          <w:trHeight w:val="506"/>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 xml:space="preserve">цветна - </w:t>
            </w:r>
            <w:proofErr w:type="spellStart"/>
            <w:r w:rsidRPr="00187E01">
              <w:rPr>
                <w:rFonts w:eastAsiaTheme="minorEastAsia"/>
                <w:color w:val="000000"/>
                <w:lang w:eastAsia="bg-BG"/>
              </w:rPr>
              <w:t>magenta</w:t>
            </w:r>
            <w:proofErr w:type="spellEnd"/>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4500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c>
          <w:tcPr>
            <w:tcW w:w="2409" w:type="dxa"/>
            <w:gridSpan w:val="2"/>
            <w:tcBorders>
              <w:left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A53D8C">
        <w:trPr>
          <w:trHeight w:val="366"/>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22</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Xerox</w:t>
            </w:r>
            <w:proofErr w:type="spellEnd"/>
            <w:r w:rsidRPr="00187E01">
              <w:rPr>
                <w:rFonts w:eastAsiaTheme="minorEastAsia"/>
                <w:color w:val="000000"/>
                <w:lang w:eastAsia="bg-BG"/>
              </w:rPr>
              <w:t xml:space="preserve"> B230</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3000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1</w:t>
            </w:r>
            <w:r w:rsidRPr="00187E01">
              <w:rPr>
                <w:rFonts w:eastAsiaTheme="minorEastAsia"/>
                <w:bCs/>
                <w:color w:val="000000"/>
                <w:lang w:val="en-US" w:eastAsia="bg-BG"/>
              </w:rPr>
              <w:t>2</w:t>
            </w:r>
            <w:r w:rsidRPr="00187E01">
              <w:rPr>
                <w:rFonts w:eastAsiaTheme="minorEastAsia"/>
                <w:bCs/>
                <w:color w:val="000000"/>
                <w:lang w:eastAsia="bg-BG"/>
              </w:rPr>
              <w:t>0</w:t>
            </w:r>
          </w:p>
        </w:tc>
        <w:tc>
          <w:tcPr>
            <w:tcW w:w="2409" w:type="dxa"/>
            <w:gridSpan w:val="2"/>
            <w:tcBorders>
              <w:left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D75F87">
        <w:trPr>
          <w:trHeight w:val="387"/>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12000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val="en-US" w:eastAsia="bg-BG"/>
              </w:rPr>
            </w:pPr>
            <w:r w:rsidRPr="00187E01">
              <w:rPr>
                <w:rFonts w:eastAsiaTheme="minorEastAsia"/>
                <w:bCs/>
                <w:color w:val="000000"/>
                <w:lang w:val="en-US" w:eastAsia="bg-BG"/>
              </w:rPr>
              <w:t>15</w:t>
            </w:r>
          </w:p>
        </w:tc>
        <w:tc>
          <w:tcPr>
            <w:tcW w:w="2409" w:type="dxa"/>
            <w:gridSpan w:val="2"/>
            <w:vMerge w:val="restart"/>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8914F5">
        <w:trPr>
          <w:trHeight w:val="393"/>
        </w:trPr>
        <w:tc>
          <w:tcPr>
            <w:tcW w:w="61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23</w:t>
            </w:r>
          </w:p>
        </w:tc>
        <w:tc>
          <w:tcPr>
            <w:tcW w:w="3150" w:type="dxa"/>
            <w:tcBorders>
              <w:top w:val="single" w:sz="12" w:space="0" w:color="auto"/>
              <w:left w:val="single" w:sz="12" w:space="0" w:color="auto"/>
              <w:bottom w:val="nil"/>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roofErr w:type="spellStart"/>
            <w:r w:rsidRPr="00187E01">
              <w:rPr>
                <w:rFonts w:eastAsiaTheme="minorEastAsia"/>
                <w:color w:val="000000"/>
                <w:lang w:eastAsia="bg-BG"/>
              </w:rPr>
              <w:t>Xerox</w:t>
            </w:r>
            <w:proofErr w:type="spellEnd"/>
            <w:r w:rsidRPr="00187E01">
              <w:rPr>
                <w:rFonts w:eastAsiaTheme="minorEastAsia"/>
                <w:color w:val="000000"/>
                <w:lang w:eastAsia="bg-BG"/>
              </w:rPr>
              <w:t xml:space="preserve"> B1025 DADF</w:t>
            </w: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касета</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13700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6</w:t>
            </w:r>
          </w:p>
        </w:tc>
        <w:tc>
          <w:tcPr>
            <w:tcW w:w="2409" w:type="dxa"/>
            <w:gridSpan w:val="2"/>
            <w:vMerge/>
            <w:tcBorders>
              <w:lef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p>
        </w:tc>
      </w:tr>
      <w:tr w:rsidR="00A53D8C" w:rsidRPr="00187E01" w:rsidTr="008914F5">
        <w:trPr>
          <w:gridAfter w:val="2"/>
          <w:wAfter w:w="2409" w:type="dxa"/>
          <w:trHeight w:val="330"/>
        </w:trPr>
        <w:tc>
          <w:tcPr>
            <w:tcW w:w="61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3150" w:type="dxa"/>
            <w:tcBorders>
              <w:top w:val="nil"/>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p>
        </w:tc>
        <w:tc>
          <w:tcPr>
            <w:tcW w:w="153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барабан</w:t>
            </w:r>
          </w:p>
        </w:tc>
        <w:tc>
          <w:tcPr>
            <w:tcW w:w="1170"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rPr>
                <w:rFonts w:eastAsiaTheme="minorEastAsia"/>
                <w:color w:val="000000"/>
                <w:lang w:eastAsia="bg-BG"/>
              </w:rPr>
            </w:pPr>
            <w:r w:rsidRPr="00187E01">
              <w:rPr>
                <w:rFonts w:eastAsiaTheme="minorEastAsia"/>
                <w:color w:val="000000"/>
                <w:lang w:eastAsia="bg-BG"/>
              </w:rPr>
              <w:t>брой</w:t>
            </w:r>
          </w:p>
        </w:tc>
        <w:tc>
          <w:tcPr>
            <w:tcW w:w="1418"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right"/>
              <w:rPr>
                <w:rFonts w:eastAsiaTheme="minorEastAsia"/>
                <w:color w:val="000000"/>
                <w:lang w:eastAsia="bg-BG"/>
              </w:rPr>
            </w:pPr>
            <w:r w:rsidRPr="00187E01">
              <w:rPr>
                <w:rFonts w:eastAsiaTheme="minorEastAsia"/>
                <w:color w:val="000000"/>
                <w:lang w:eastAsia="bg-BG"/>
              </w:rPr>
              <w:t>80000</w:t>
            </w:r>
          </w:p>
        </w:tc>
        <w:tc>
          <w:tcPr>
            <w:tcW w:w="1276" w:type="dxa"/>
            <w:tcBorders>
              <w:top w:val="single" w:sz="12" w:space="0" w:color="auto"/>
              <w:left w:val="single" w:sz="12" w:space="0" w:color="auto"/>
              <w:bottom w:val="single" w:sz="12" w:space="0" w:color="auto"/>
              <w:right w:val="single" w:sz="12" w:space="0" w:color="auto"/>
            </w:tcBorders>
          </w:tcPr>
          <w:p w:rsidR="00A53D8C" w:rsidRPr="00187E01" w:rsidRDefault="00A53D8C" w:rsidP="00D75F87">
            <w:pPr>
              <w:autoSpaceDE w:val="0"/>
              <w:autoSpaceDN w:val="0"/>
              <w:adjustRightInd w:val="0"/>
              <w:jc w:val="center"/>
              <w:rPr>
                <w:rFonts w:eastAsiaTheme="minorEastAsia"/>
                <w:bCs/>
                <w:color w:val="000000"/>
                <w:lang w:eastAsia="bg-BG"/>
              </w:rPr>
            </w:pPr>
            <w:r w:rsidRPr="00187E01">
              <w:rPr>
                <w:rFonts w:eastAsiaTheme="minorEastAsia"/>
                <w:bCs/>
                <w:color w:val="000000"/>
                <w:lang w:eastAsia="bg-BG"/>
              </w:rPr>
              <w:t>2</w:t>
            </w:r>
          </w:p>
        </w:tc>
      </w:tr>
    </w:tbl>
    <w:p w:rsidR="00823D62" w:rsidRPr="00187E01" w:rsidRDefault="00823D62" w:rsidP="0010408B">
      <w:pPr>
        <w:pStyle w:val="a8"/>
        <w:ind w:left="0" w:firstLine="567"/>
        <w:jc w:val="both"/>
        <w:rPr>
          <w:bCs/>
          <w:color w:val="000000"/>
          <w:lang w:val="en-US"/>
        </w:rPr>
      </w:pPr>
    </w:p>
    <w:p w:rsidR="00823D62" w:rsidRPr="00823D62" w:rsidRDefault="00823D62" w:rsidP="0010408B">
      <w:pPr>
        <w:pStyle w:val="a8"/>
        <w:ind w:left="0" w:firstLine="567"/>
        <w:jc w:val="both"/>
        <w:rPr>
          <w:bCs/>
          <w:color w:val="000000"/>
          <w:sz w:val="24"/>
          <w:szCs w:val="24"/>
          <w:lang w:val="en-US"/>
        </w:rPr>
      </w:pPr>
    </w:p>
    <w:p w:rsidR="008914F5" w:rsidRPr="008914F5" w:rsidRDefault="00D171EC" w:rsidP="008914F5">
      <w:pPr>
        <w:pStyle w:val="a8"/>
        <w:ind w:left="0" w:firstLine="567"/>
        <w:jc w:val="both"/>
        <w:rPr>
          <w:bCs/>
          <w:color w:val="000000"/>
          <w:sz w:val="24"/>
          <w:szCs w:val="24"/>
          <w:lang w:val="en-US"/>
        </w:rPr>
      </w:pPr>
      <w:r w:rsidRPr="0010408B">
        <w:rPr>
          <w:bCs/>
          <w:color w:val="000000"/>
          <w:sz w:val="24"/>
          <w:szCs w:val="24"/>
        </w:rPr>
        <w:t>За обезпечаване дейнос</w:t>
      </w:r>
      <w:r w:rsidR="002E7C24">
        <w:rPr>
          <w:bCs/>
          <w:color w:val="000000"/>
          <w:sz w:val="24"/>
          <w:szCs w:val="24"/>
        </w:rPr>
        <w:t>тта на община Добричка през 20</w:t>
      </w:r>
      <w:r w:rsidR="002E7C24">
        <w:rPr>
          <w:bCs/>
          <w:color w:val="000000"/>
          <w:sz w:val="24"/>
          <w:szCs w:val="24"/>
          <w:lang w:val="en-US"/>
        </w:rPr>
        <w:t>2</w:t>
      </w:r>
      <w:r w:rsidR="00E40A9A">
        <w:rPr>
          <w:bCs/>
          <w:color w:val="000000"/>
          <w:sz w:val="24"/>
          <w:szCs w:val="24"/>
          <w:lang w:val="en-US"/>
        </w:rPr>
        <w:t>2</w:t>
      </w:r>
      <w:r w:rsidR="00F61754">
        <w:rPr>
          <w:bCs/>
          <w:color w:val="000000"/>
          <w:sz w:val="24"/>
          <w:szCs w:val="24"/>
        </w:rPr>
        <w:t xml:space="preserve"> </w:t>
      </w:r>
      <w:r w:rsidRPr="0010408B">
        <w:rPr>
          <w:bCs/>
          <w:color w:val="000000"/>
          <w:sz w:val="24"/>
          <w:szCs w:val="24"/>
        </w:rPr>
        <w:t>г. ще бъдат поръчвани артикули с периодичност прогнозно веднъж в годината, като някои от т</w:t>
      </w:r>
      <w:r w:rsidR="008914F5">
        <w:rPr>
          <w:bCs/>
          <w:color w:val="000000"/>
          <w:sz w:val="24"/>
          <w:szCs w:val="24"/>
        </w:rPr>
        <w:t>ях е възможно да не се поръчат:</w:t>
      </w:r>
    </w:p>
    <w:p w:rsidR="008914F5" w:rsidRDefault="008914F5" w:rsidP="0010408B">
      <w:pPr>
        <w:pStyle w:val="a9"/>
        <w:rPr>
          <w:szCs w:val="24"/>
          <w:lang w:val="en-US"/>
        </w:rPr>
      </w:pPr>
    </w:p>
    <w:p w:rsidR="0008184C" w:rsidRPr="008914F5" w:rsidRDefault="00A4706B" w:rsidP="008914F5">
      <w:pPr>
        <w:pStyle w:val="a9"/>
        <w:jc w:val="right"/>
        <w:rPr>
          <w:b/>
          <w:i/>
          <w:szCs w:val="24"/>
        </w:rPr>
      </w:pPr>
      <w:r w:rsidRPr="008914F5">
        <w:rPr>
          <w:b/>
          <w:i/>
          <w:szCs w:val="24"/>
        </w:rPr>
        <w:t>Таблица №2</w:t>
      </w:r>
    </w:p>
    <w:p w:rsidR="00117393" w:rsidRDefault="00117393" w:rsidP="004A37DC">
      <w:pPr>
        <w:pStyle w:val="a9"/>
        <w:ind w:firstLine="567"/>
        <w:rPr>
          <w:szCs w:val="24"/>
          <w:lang w:val="en-US"/>
        </w:rPr>
      </w:pPr>
    </w:p>
    <w:tbl>
      <w:tblPr>
        <w:tblStyle w:val="ab"/>
        <w:tblW w:w="15468" w:type="dxa"/>
        <w:tblLayout w:type="fixed"/>
        <w:tblLook w:val="04A0" w:firstRow="1" w:lastRow="0" w:firstColumn="1" w:lastColumn="0" w:noHBand="0" w:noVBand="1"/>
      </w:tblPr>
      <w:tblGrid>
        <w:gridCol w:w="474"/>
        <w:gridCol w:w="3680"/>
        <w:gridCol w:w="1397"/>
        <w:gridCol w:w="1469"/>
        <w:gridCol w:w="2038"/>
        <w:gridCol w:w="626"/>
        <w:gridCol w:w="1418"/>
        <w:gridCol w:w="1469"/>
        <w:gridCol w:w="2661"/>
        <w:gridCol w:w="236"/>
      </w:tblGrid>
      <w:tr w:rsidR="00163C85" w:rsidRPr="009D6E99" w:rsidTr="00163C85">
        <w:trPr>
          <w:gridAfter w:val="4"/>
          <w:wAfter w:w="5784" w:type="dxa"/>
          <w:trHeight w:val="809"/>
        </w:trPr>
        <w:tc>
          <w:tcPr>
            <w:tcW w:w="474" w:type="dxa"/>
            <w:tcBorders>
              <w:bottom w:val="single" w:sz="4" w:space="0" w:color="auto"/>
            </w:tcBorders>
            <w:noWrap/>
            <w:hideMark/>
          </w:tcPr>
          <w:p w:rsidR="00163C85" w:rsidRDefault="00163C85" w:rsidP="00D75F87">
            <w:pPr>
              <w:jc w:val="both"/>
              <w:rPr>
                <w:szCs w:val="24"/>
              </w:rPr>
            </w:pPr>
          </w:p>
          <w:p w:rsidR="00163C85" w:rsidRPr="009D6E99" w:rsidRDefault="00163C85" w:rsidP="00D75F87">
            <w:pPr>
              <w:jc w:val="both"/>
              <w:rPr>
                <w:szCs w:val="24"/>
              </w:rPr>
            </w:pPr>
            <w:r w:rsidRPr="009D6E99">
              <w:rPr>
                <w:szCs w:val="24"/>
              </w:rPr>
              <w:t>№</w:t>
            </w:r>
          </w:p>
        </w:tc>
        <w:tc>
          <w:tcPr>
            <w:tcW w:w="3680" w:type="dxa"/>
            <w:tcBorders>
              <w:bottom w:val="single" w:sz="4" w:space="0" w:color="auto"/>
            </w:tcBorders>
            <w:noWrap/>
            <w:hideMark/>
          </w:tcPr>
          <w:p w:rsidR="00163C85" w:rsidRDefault="00163C85" w:rsidP="00D75F87">
            <w:pPr>
              <w:jc w:val="both"/>
              <w:rPr>
                <w:szCs w:val="24"/>
                <w:lang w:val="en-US"/>
              </w:rPr>
            </w:pPr>
          </w:p>
          <w:p w:rsidR="00163C85" w:rsidRDefault="00163C85" w:rsidP="00D75F87">
            <w:pPr>
              <w:jc w:val="both"/>
              <w:rPr>
                <w:szCs w:val="24"/>
                <w:lang w:val="en-US"/>
              </w:rPr>
            </w:pPr>
          </w:p>
          <w:p w:rsidR="00163C85" w:rsidRPr="009D6E99" w:rsidRDefault="00163C85" w:rsidP="008914F5">
            <w:pPr>
              <w:jc w:val="center"/>
              <w:rPr>
                <w:szCs w:val="24"/>
              </w:rPr>
            </w:pPr>
            <w:r>
              <w:rPr>
                <w:szCs w:val="24"/>
              </w:rPr>
              <w:t>Модел на устройството</w:t>
            </w:r>
          </w:p>
        </w:tc>
        <w:tc>
          <w:tcPr>
            <w:tcW w:w="1397" w:type="dxa"/>
            <w:tcBorders>
              <w:bottom w:val="single" w:sz="4" w:space="0" w:color="auto"/>
            </w:tcBorders>
            <w:noWrap/>
            <w:hideMark/>
          </w:tcPr>
          <w:p w:rsidR="00163C85" w:rsidRDefault="00163C85" w:rsidP="00D75F87">
            <w:pPr>
              <w:jc w:val="both"/>
              <w:rPr>
                <w:szCs w:val="24"/>
                <w:lang w:val="en-US"/>
              </w:rPr>
            </w:pPr>
          </w:p>
          <w:p w:rsidR="00163C85" w:rsidRDefault="00163C85" w:rsidP="00D75F87">
            <w:pPr>
              <w:jc w:val="both"/>
              <w:rPr>
                <w:szCs w:val="24"/>
                <w:lang w:val="en-US"/>
              </w:rPr>
            </w:pPr>
          </w:p>
          <w:p w:rsidR="00163C85" w:rsidRPr="009D6E99" w:rsidRDefault="00163C85" w:rsidP="008914F5">
            <w:pPr>
              <w:jc w:val="center"/>
              <w:rPr>
                <w:szCs w:val="24"/>
              </w:rPr>
            </w:pPr>
            <w:r w:rsidRPr="009D6E99">
              <w:rPr>
                <w:szCs w:val="24"/>
              </w:rPr>
              <w:t>Вид</w:t>
            </w:r>
          </w:p>
        </w:tc>
        <w:tc>
          <w:tcPr>
            <w:tcW w:w="1469" w:type="dxa"/>
            <w:tcBorders>
              <w:bottom w:val="single" w:sz="4" w:space="0" w:color="auto"/>
            </w:tcBorders>
            <w:hideMark/>
          </w:tcPr>
          <w:p w:rsidR="00163C85" w:rsidRDefault="00163C85" w:rsidP="008914F5">
            <w:pPr>
              <w:jc w:val="center"/>
              <w:rPr>
                <w:szCs w:val="24"/>
              </w:rPr>
            </w:pPr>
          </w:p>
          <w:p w:rsidR="00163C85" w:rsidRPr="009D6E99" w:rsidRDefault="00163C85" w:rsidP="008914F5">
            <w:pPr>
              <w:jc w:val="center"/>
              <w:rPr>
                <w:szCs w:val="24"/>
              </w:rPr>
            </w:pPr>
            <w:r>
              <w:rPr>
                <w:szCs w:val="24"/>
              </w:rPr>
              <w:t>Мярка</w:t>
            </w:r>
          </w:p>
        </w:tc>
        <w:tc>
          <w:tcPr>
            <w:tcW w:w="2038" w:type="dxa"/>
            <w:tcBorders>
              <w:bottom w:val="single" w:sz="4" w:space="0" w:color="auto"/>
            </w:tcBorders>
            <w:hideMark/>
          </w:tcPr>
          <w:p w:rsidR="00163C85" w:rsidRPr="009D6E99" w:rsidRDefault="00163C85" w:rsidP="008914F5">
            <w:pPr>
              <w:jc w:val="center"/>
              <w:rPr>
                <w:szCs w:val="24"/>
              </w:rPr>
            </w:pPr>
            <w:r>
              <w:rPr>
                <w:szCs w:val="24"/>
              </w:rPr>
              <w:t xml:space="preserve">Минимален брой </w:t>
            </w:r>
            <w:r>
              <w:rPr>
                <w:szCs w:val="24"/>
              </w:rPr>
              <w:br/>
              <w:t>отпечатани</w:t>
            </w:r>
            <w:r>
              <w:rPr>
                <w:szCs w:val="24"/>
              </w:rPr>
              <w:br/>
              <w:t>страници</w:t>
            </w:r>
          </w:p>
        </w:tc>
        <w:tc>
          <w:tcPr>
            <w:tcW w:w="626" w:type="dxa"/>
            <w:vMerge w:val="restart"/>
            <w:tcBorders>
              <w:top w:val="nil"/>
              <w:right w:val="nil"/>
            </w:tcBorders>
            <w:hideMark/>
          </w:tcPr>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Default="00163C85" w:rsidP="00D75F87">
            <w:pPr>
              <w:jc w:val="both"/>
              <w:rPr>
                <w:szCs w:val="24"/>
              </w:rPr>
            </w:pPr>
            <w:r w:rsidRPr="009D6E99">
              <w:rPr>
                <w:szCs w:val="24"/>
              </w:rPr>
              <w:t> </w:t>
            </w:r>
          </w:p>
          <w:p w:rsidR="00163C85" w:rsidRPr="00163C85" w:rsidRDefault="00163C85" w:rsidP="00163C85">
            <w:pPr>
              <w:rPr>
                <w:szCs w:val="24"/>
              </w:rPr>
            </w:pPr>
          </w:p>
          <w:p w:rsidR="00163C85" w:rsidRPr="00163C85" w:rsidRDefault="00163C85" w:rsidP="00163C85">
            <w:pPr>
              <w:rPr>
                <w:szCs w:val="24"/>
                <w:lang w:val="en-US"/>
              </w:rPr>
            </w:pPr>
          </w:p>
          <w:p w:rsidR="00163C85" w:rsidRPr="00163C85" w:rsidRDefault="00163C85" w:rsidP="00163C85">
            <w:pPr>
              <w:rPr>
                <w:szCs w:val="24"/>
              </w:rPr>
            </w:pPr>
          </w:p>
          <w:p w:rsidR="00163C85" w:rsidRPr="00163C85" w:rsidRDefault="00163C85" w:rsidP="00163C85">
            <w:pPr>
              <w:rPr>
                <w:szCs w:val="24"/>
              </w:rPr>
            </w:pPr>
          </w:p>
          <w:p w:rsidR="00163C85" w:rsidRPr="00163C85" w:rsidRDefault="00163C85" w:rsidP="00163C85">
            <w:pPr>
              <w:rPr>
                <w:szCs w:val="24"/>
                <w:lang w:val="en-US"/>
              </w:rPr>
            </w:pPr>
          </w:p>
          <w:p w:rsidR="00163C85" w:rsidRDefault="00163C85" w:rsidP="00163C85">
            <w:pPr>
              <w:rPr>
                <w:szCs w:val="24"/>
              </w:rPr>
            </w:pPr>
          </w:p>
          <w:p w:rsidR="00163C85" w:rsidRPr="00163C85" w:rsidRDefault="00163C85" w:rsidP="00163C85">
            <w:pPr>
              <w:rPr>
                <w:szCs w:val="24"/>
                <w:lang w:val="en-US"/>
              </w:rPr>
            </w:pPr>
          </w:p>
        </w:tc>
      </w:tr>
      <w:tr w:rsidR="00163C85" w:rsidRPr="009D6E99" w:rsidTr="00163C85">
        <w:trPr>
          <w:gridAfter w:val="4"/>
          <w:wAfter w:w="5784" w:type="dxa"/>
          <w:trHeight w:val="402"/>
        </w:trPr>
        <w:tc>
          <w:tcPr>
            <w:tcW w:w="474" w:type="dxa"/>
            <w:noWrap/>
            <w:hideMark/>
          </w:tcPr>
          <w:p w:rsidR="00163C85" w:rsidRPr="009D6E99" w:rsidRDefault="00163C85" w:rsidP="00D75F87">
            <w:pPr>
              <w:jc w:val="both"/>
              <w:rPr>
                <w:szCs w:val="24"/>
              </w:rPr>
            </w:pPr>
            <w:r w:rsidRPr="009D6E99">
              <w:rPr>
                <w:szCs w:val="24"/>
              </w:rPr>
              <w:t>1</w:t>
            </w:r>
          </w:p>
        </w:tc>
        <w:tc>
          <w:tcPr>
            <w:tcW w:w="3680" w:type="dxa"/>
            <w:hideMark/>
          </w:tcPr>
          <w:p w:rsidR="00163C85" w:rsidRPr="009D6E99" w:rsidRDefault="00163C85" w:rsidP="00D75F87">
            <w:pPr>
              <w:jc w:val="both"/>
              <w:rPr>
                <w:szCs w:val="24"/>
              </w:rPr>
            </w:pPr>
            <w:r w:rsidRPr="009D6E99">
              <w:rPr>
                <w:szCs w:val="24"/>
              </w:rPr>
              <w:t xml:space="preserve">HP </w:t>
            </w:r>
            <w:proofErr w:type="spellStart"/>
            <w:r w:rsidRPr="009D6E99">
              <w:rPr>
                <w:szCs w:val="24"/>
              </w:rPr>
              <w:t>De</w:t>
            </w:r>
            <w:r>
              <w:rPr>
                <w:szCs w:val="24"/>
              </w:rPr>
              <w:t>skjet</w:t>
            </w:r>
            <w:proofErr w:type="spellEnd"/>
            <w:r>
              <w:rPr>
                <w:szCs w:val="24"/>
              </w:rPr>
              <w:t xml:space="preserve"> </w:t>
            </w:r>
            <w:proofErr w:type="spellStart"/>
            <w:r>
              <w:rPr>
                <w:szCs w:val="24"/>
              </w:rPr>
              <w:t>advantage</w:t>
            </w:r>
            <w:proofErr w:type="spellEnd"/>
            <w:r>
              <w:rPr>
                <w:szCs w:val="24"/>
              </w:rPr>
              <w:t xml:space="preserve"> 2515</w:t>
            </w:r>
          </w:p>
        </w:tc>
        <w:tc>
          <w:tcPr>
            <w:tcW w:w="1397" w:type="dxa"/>
            <w:noWrap/>
            <w:hideMark/>
          </w:tcPr>
          <w:p w:rsidR="00163C85" w:rsidRPr="009D6E99" w:rsidRDefault="00163C85" w:rsidP="00D75F87">
            <w:pPr>
              <w:jc w:val="both"/>
              <w:rPr>
                <w:szCs w:val="24"/>
              </w:rPr>
            </w:pPr>
            <w:r w:rsidRPr="009D6E99">
              <w:rPr>
                <w:szCs w:val="24"/>
              </w:rPr>
              <w:t>цветна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200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noWrap/>
            <w:hideMark/>
          </w:tcPr>
          <w:p w:rsidR="00163C85" w:rsidRPr="009D6E99" w:rsidRDefault="00163C85" w:rsidP="00D75F87">
            <w:pPr>
              <w:jc w:val="both"/>
              <w:rPr>
                <w:szCs w:val="24"/>
              </w:rPr>
            </w:pPr>
            <w:r w:rsidRPr="009D6E99">
              <w:rPr>
                <w:szCs w:val="24"/>
              </w:rPr>
              <w:t>2</w:t>
            </w:r>
          </w:p>
        </w:tc>
        <w:tc>
          <w:tcPr>
            <w:tcW w:w="3680" w:type="dxa"/>
            <w:noWrap/>
            <w:hideMark/>
          </w:tcPr>
          <w:p w:rsidR="00163C85" w:rsidRPr="009D6E99" w:rsidRDefault="00163C85" w:rsidP="00D75F87">
            <w:pPr>
              <w:jc w:val="both"/>
              <w:rPr>
                <w:szCs w:val="24"/>
              </w:rPr>
            </w:pPr>
            <w:proofErr w:type="spellStart"/>
            <w:r>
              <w:rPr>
                <w:szCs w:val="24"/>
              </w:rPr>
              <w:t>Xerox</w:t>
            </w:r>
            <w:proofErr w:type="spellEnd"/>
            <w:r>
              <w:rPr>
                <w:szCs w:val="24"/>
              </w:rPr>
              <w:t xml:space="preserve"> </w:t>
            </w:r>
            <w:proofErr w:type="spellStart"/>
            <w:r>
              <w:rPr>
                <w:szCs w:val="24"/>
              </w:rPr>
              <w:t>DocuPrint</w:t>
            </w:r>
            <w:proofErr w:type="spellEnd"/>
            <w:r>
              <w:rPr>
                <w:szCs w:val="24"/>
              </w:rPr>
              <w:t xml:space="preserve"> P8ex</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5000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tcBorders>
              <w:top w:val="nil"/>
            </w:tcBorders>
            <w:noWrap/>
            <w:hideMark/>
          </w:tcPr>
          <w:p w:rsidR="00163C85" w:rsidRPr="009D6E99" w:rsidRDefault="00163C85" w:rsidP="00D75F87">
            <w:pPr>
              <w:jc w:val="both"/>
              <w:rPr>
                <w:szCs w:val="24"/>
              </w:rPr>
            </w:pPr>
            <w:r w:rsidRPr="009D6E99">
              <w:rPr>
                <w:szCs w:val="24"/>
              </w:rPr>
              <w:t>3</w:t>
            </w:r>
          </w:p>
        </w:tc>
        <w:tc>
          <w:tcPr>
            <w:tcW w:w="3680" w:type="dxa"/>
            <w:vMerge w:val="restart"/>
            <w:tcBorders>
              <w:top w:val="nil"/>
            </w:tcBorders>
            <w:hideMark/>
          </w:tcPr>
          <w:p w:rsidR="00163C85" w:rsidRDefault="00163C85" w:rsidP="00D75F87">
            <w:pPr>
              <w:jc w:val="both"/>
              <w:rPr>
                <w:szCs w:val="24"/>
                <w:lang w:val="en-US"/>
              </w:rPr>
            </w:pPr>
            <w:proofErr w:type="spellStart"/>
            <w:r w:rsidRPr="009D6E99">
              <w:rPr>
                <w:szCs w:val="24"/>
              </w:rPr>
              <w:t>Na</w:t>
            </w:r>
            <w:r>
              <w:rPr>
                <w:szCs w:val="24"/>
              </w:rPr>
              <w:t>shuatec</w:t>
            </w:r>
            <w:proofErr w:type="spellEnd"/>
            <w:r>
              <w:rPr>
                <w:szCs w:val="24"/>
              </w:rPr>
              <w:t xml:space="preserve"> Aficio-SPC410dn</w:t>
            </w:r>
          </w:p>
          <w:p w:rsidR="00163C85" w:rsidRPr="00163C85" w:rsidRDefault="00163C85" w:rsidP="00D75F87">
            <w:pPr>
              <w:jc w:val="both"/>
              <w:rPr>
                <w:szCs w:val="24"/>
                <w:lang w:val="en-US"/>
              </w:rPr>
            </w:pPr>
          </w:p>
        </w:tc>
        <w:tc>
          <w:tcPr>
            <w:tcW w:w="1397" w:type="dxa"/>
            <w:tcBorders>
              <w:top w:val="nil"/>
            </w:tcBorders>
            <w:noWrap/>
            <w:hideMark/>
          </w:tcPr>
          <w:p w:rsidR="00163C85" w:rsidRPr="009D6E99" w:rsidRDefault="00163C85" w:rsidP="00D75F87">
            <w:pPr>
              <w:jc w:val="both"/>
              <w:rPr>
                <w:szCs w:val="24"/>
              </w:rPr>
            </w:pPr>
            <w:r w:rsidRPr="009D6E99">
              <w:rPr>
                <w:szCs w:val="24"/>
              </w:rPr>
              <w:t>черна</w:t>
            </w:r>
          </w:p>
        </w:tc>
        <w:tc>
          <w:tcPr>
            <w:tcW w:w="1469" w:type="dxa"/>
            <w:tcBorders>
              <w:top w:val="nil"/>
            </w:tcBorders>
            <w:noWrap/>
            <w:hideMark/>
          </w:tcPr>
          <w:p w:rsidR="00163C85" w:rsidRPr="009D6E99" w:rsidRDefault="00163C85" w:rsidP="00D75F87">
            <w:pPr>
              <w:jc w:val="both"/>
              <w:rPr>
                <w:szCs w:val="24"/>
              </w:rPr>
            </w:pPr>
            <w:r w:rsidRPr="009D6E99">
              <w:rPr>
                <w:szCs w:val="24"/>
              </w:rPr>
              <w:t>брой</w:t>
            </w:r>
          </w:p>
        </w:tc>
        <w:tc>
          <w:tcPr>
            <w:tcW w:w="2038" w:type="dxa"/>
            <w:tcBorders>
              <w:top w:val="nil"/>
            </w:tcBorders>
            <w:noWrap/>
            <w:hideMark/>
          </w:tcPr>
          <w:p w:rsidR="00163C85" w:rsidRPr="009D6E99" w:rsidRDefault="00163C85" w:rsidP="008914F5">
            <w:pPr>
              <w:jc w:val="right"/>
              <w:rPr>
                <w:szCs w:val="24"/>
              </w:rPr>
            </w:pPr>
            <w:r w:rsidRPr="009D6E99">
              <w:rPr>
                <w:szCs w:val="24"/>
              </w:rPr>
              <w:t>15000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80E51">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tcBorders>
              <w:top w:val="nil"/>
              <w:bottom w:val="single" w:sz="4" w:space="0" w:color="auto"/>
            </w:tcBorders>
            <w:noWrap/>
            <w:hideMark/>
          </w:tcPr>
          <w:p w:rsidR="00163C85" w:rsidRPr="009D6E99" w:rsidRDefault="00163C85" w:rsidP="00D75F87">
            <w:pPr>
              <w:jc w:val="both"/>
              <w:rPr>
                <w:szCs w:val="24"/>
              </w:rPr>
            </w:pPr>
            <w:r w:rsidRPr="009D6E99">
              <w:rPr>
                <w:szCs w:val="24"/>
              </w:rPr>
              <w:t>цветна</w:t>
            </w:r>
          </w:p>
        </w:tc>
        <w:tc>
          <w:tcPr>
            <w:tcW w:w="1469" w:type="dxa"/>
            <w:tcBorders>
              <w:top w:val="nil"/>
              <w:bottom w:val="single" w:sz="4" w:space="0" w:color="auto"/>
            </w:tcBorders>
            <w:noWrap/>
            <w:hideMark/>
          </w:tcPr>
          <w:p w:rsidR="00163C85" w:rsidRPr="009D6E99" w:rsidRDefault="00163C85" w:rsidP="00D75F87">
            <w:pPr>
              <w:jc w:val="both"/>
              <w:rPr>
                <w:szCs w:val="24"/>
              </w:rPr>
            </w:pPr>
            <w:r w:rsidRPr="009D6E99">
              <w:rPr>
                <w:szCs w:val="24"/>
              </w:rPr>
              <w:t>брой</w:t>
            </w:r>
          </w:p>
        </w:tc>
        <w:tc>
          <w:tcPr>
            <w:tcW w:w="2038" w:type="dxa"/>
            <w:tcBorders>
              <w:top w:val="nil"/>
              <w:bottom w:val="single" w:sz="4" w:space="0" w:color="auto"/>
            </w:tcBorders>
            <w:noWrap/>
            <w:hideMark/>
          </w:tcPr>
          <w:p w:rsidR="00163C85" w:rsidRDefault="00163C85" w:rsidP="008914F5">
            <w:pPr>
              <w:jc w:val="right"/>
              <w:rPr>
                <w:szCs w:val="24"/>
                <w:lang w:val="en-US"/>
              </w:rPr>
            </w:pPr>
            <w:r w:rsidRPr="009D6E99">
              <w:rPr>
                <w:szCs w:val="24"/>
              </w:rPr>
              <w:t>15000</w:t>
            </w:r>
          </w:p>
          <w:p w:rsidR="00163C85" w:rsidRPr="00163C85" w:rsidRDefault="00163C85" w:rsidP="00163C85">
            <w:pPr>
              <w:rPr>
                <w:szCs w:val="24"/>
                <w:lang w:val="en-US"/>
              </w:rPr>
            </w:pP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299"/>
        </w:trPr>
        <w:tc>
          <w:tcPr>
            <w:tcW w:w="474" w:type="dxa"/>
            <w:vMerge/>
            <w:tcBorders>
              <w:top w:val="nil"/>
            </w:tcBorders>
            <w:hideMark/>
          </w:tcPr>
          <w:p w:rsidR="00163C85" w:rsidRPr="009D6E99" w:rsidRDefault="00163C85" w:rsidP="00D75F87">
            <w:pPr>
              <w:jc w:val="both"/>
              <w:rPr>
                <w:szCs w:val="24"/>
              </w:rPr>
            </w:pPr>
          </w:p>
        </w:tc>
        <w:tc>
          <w:tcPr>
            <w:tcW w:w="3680" w:type="dxa"/>
            <w:vMerge/>
            <w:tcBorders>
              <w:top w:val="nil"/>
            </w:tcBorders>
            <w:hideMark/>
          </w:tcPr>
          <w:p w:rsidR="00163C85" w:rsidRPr="009D6E99" w:rsidRDefault="00163C85" w:rsidP="00D75F87">
            <w:pPr>
              <w:jc w:val="both"/>
              <w:rPr>
                <w:szCs w:val="24"/>
              </w:rPr>
            </w:pPr>
          </w:p>
        </w:tc>
        <w:tc>
          <w:tcPr>
            <w:tcW w:w="1397" w:type="dxa"/>
            <w:tcBorders>
              <w:top w:val="nil"/>
            </w:tcBorders>
            <w:noWrap/>
            <w:hideMark/>
          </w:tcPr>
          <w:p w:rsidR="00163C85" w:rsidRPr="0058784B" w:rsidRDefault="00163C85" w:rsidP="0058784B">
            <w:pPr>
              <w:jc w:val="both"/>
              <w:rPr>
                <w:szCs w:val="24"/>
                <w:lang w:val="en-US"/>
              </w:rPr>
            </w:pPr>
            <w:r w:rsidRPr="009D6E99">
              <w:rPr>
                <w:szCs w:val="24"/>
              </w:rPr>
              <w:t>барабан</w:t>
            </w:r>
          </w:p>
        </w:tc>
        <w:tc>
          <w:tcPr>
            <w:tcW w:w="1469" w:type="dxa"/>
            <w:tcBorders>
              <w:top w:val="nil"/>
              <w:bottom w:val="single" w:sz="4" w:space="0" w:color="auto"/>
            </w:tcBorders>
            <w:noWrap/>
            <w:hideMark/>
          </w:tcPr>
          <w:p w:rsidR="00163C85" w:rsidRPr="009D6E99" w:rsidRDefault="00163C85" w:rsidP="00D75F87">
            <w:pPr>
              <w:jc w:val="both"/>
              <w:rPr>
                <w:szCs w:val="24"/>
              </w:rPr>
            </w:pPr>
            <w:r w:rsidRPr="009D6E99">
              <w:rPr>
                <w:szCs w:val="24"/>
              </w:rPr>
              <w:t>брой</w:t>
            </w:r>
          </w:p>
        </w:tc>
        <w:tc>
          <w:tcPr>
            <w:tcW w:w="2038" w:type="dxa"/>
            <w:tcBorders>
              <w:top w:val="nil"/>
            </w:tcBorders>
            <w:noWrap/>
            <w:hideMark/>
          </w:tcPr>
          <w:p w:rsidR="00163C85" w:rsidRPr="009D6E99" w:rsidRDefault="00163C85" w:rsidP="008914F5">
            <w:pPr>
              <w:jc w:val="right"/>
              <w:rPr>
                <w:szCs w:val="24"/>
              </w:rPr>
            </w:pPr>
            <w:r w:rsidRPr="009D6E99">
              <w:rPr>
                <w:szCs w:val="24"/>
              </w:rPr>
              <w:t>50000</w:t>
            </w:r>
          </w:p>
        </w:tc>
        <w:tc>
          <w:tcPr>
            <w:tcW w:w="626" w:type="dxa"/>
            <w:vMerge/>
            <w:tcBorders>
              <w:top w:val="nil"/>
              <w:bottom w:val="nil"/>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Pr>
        <w:tc>
          <w:tcPr>
            <w:tcW w:w="474" w:type="dxa"/>
            <w:vMerge/>
            <w:tcBorders>
              <w:top w:val="nil"/>
            </w:tcBorders>
          </w:tcPr>
          <w:p w:rsidR="00163C85" w:rsidRPr="009D6E99" w:rsidRDefault="00163C85" w:rsidP="00D75F87">
            <w:pPr>
              <w:jc w:val="both"/>
              <w:rPr>
                <w:szCs w:val="24"/>
              </w:rPr>
            </w:pPr>
          </w:p>
        </w:tc>
        <w:tc>
          <w:tcPr>
            <w:tcW w:w="3680" w:type="dxa"/>
            <w:vMerge/>
            <w:tcBorders>
              <w:top w:val="nil"/>
            </w:tcBorders>
          </w:tcPr>
          <w:p w:rsidR="00163C85" w:rsidRPr="009D6E99" w:rsidRDefault="00163C85" w:rsidP="00D75F87">
            <w:pPr>
              <w:jc w:val="both"/>
              <w:rPr>
                <w:szCs w:val="24"/>
              </w:rPr>
            </w:pPr>
          </w:p>
        </w:tc>
        <w:tc>
          <w:tcPr>
            <w:tcW w:w="1397" w:type="dxa"/>
            <w:tcBorders>
              <w:top w:val="single" w:sz="4" w:space="0" w:color="auto"/>
            </w:tcBorders>
            <w:noWrap/>
          </w:tcPr>
          <w:p w:rsidR="00163C85" w:rsidRPr="0058784B" w:rsidRDefault="00163C85" w:rsidP="00C86B40">
            <w:pPr>
              <w:jc w:val="both"/>
              <w:rPr>
                <w:szCs w:val="24"/>
                <w:lang w:val="en-US"/>
              </w:rPr>
            </w:pPr>
            <w:r w:rsidRPr="009D6E99">
              <w:rPr>
                <w:szCs w:val="24"/>
              </w:rPr>
              <w:t>барабан</w:t>
            </w:r>
          </w:p>
        </w:tc>
        <w:tc>
          <w:tcPr>
            <w:tcW w:w="1469" w:type="dxa"/>
            <w:tcBorders>
              <w:top w:val="single" w:sz="4" w:space="0" w:color="auto"/>
              <w:bottom w:val="single" w:sz="4" w:space="0" w:color="auto"/>
            </w:tcBorders>
            <w:noWrap/>
          </w:tcPr>
          <w:p w:rsidR="00163C85" w:rsidRPr="009D6E99" w:rsidRDefault="00163C85" w:rsidP="00D75F87">
            <w:pPr>
              <w:jc w:val="both"/>
              <w:rPr>
                <w:szCs w:val="24"/>
              </w:rPr>
            </w:pPr>
            <w:r w:rsidRPr="009D6E99">
              <w:rPr>
                <w:szCs w:val="24"/>
              </w:rPr>
              <w:t>брой</w:t>
            </w:r>
          </w:p>
        </w:tc>
        <w:tc>
          <w:tcPr>
            <w:tcW w:w="2038" w:type="dxa"/>
            <w:tcBorders>
              <w:top w:val="single" w:sz="4" w:space="0" w:color="auto"/>
            </w:tcBorders>
            <w:noWrap/>
          </w:tcPr>
          <w:p w:rsidR="00163C85" w:rsidRPr="009D6E99" w:rsidRDefault="00163C85" w:rsidP="008914F5">
            <w:pPr>
              <w:jc w:val="right"/>
              <w:rPr>
                <w:szCs w:val="24"/>
              </w:rPr>
            </w:pPr>
            <w:r w:rsidRPr="009D6E99">
              <w:rPr>
                <w:szCs w:val="24"/>
              </w:rPr>
              <w:t>50000</w:t>
            </w:r>
          </w:p>
        </w:tc>
        <w:tc>
          <w:tcPr>
            <w:tcW w:w="626" w:type="dxa"/>
            <w:tcBorders>
              <w:top w:val="nil"/>
              <w:bottom w:val="nil"/>
              <w:right w:val="nil"/>
            </w:tcBorders>
            <w:noWrap/>
          </w:tcPr>
          <w:p w:rsidR="00163C85" w:rsidRPr="009D6E99" w:rsidRDefault="00163C85" w:rsidP="00163C85">
            <w:pPr>
              <w:rPr>
                <w:szCs w:val="24"/>
              </w:rPr>
            </w:pPr>
          </w:p>
        </w:tc>
      </w:tr>
      <w:tr w:rsidR="00163C85" w:rsidRPr="009D6E99" w:rsidTr="00187E01">
        <w:trPr>
          <w:gridAfter w:val="4"/>
          <w:wAfter w:w="5784" w:type="dxa"/>
          <w:trHeight w:val="138"/>
        </w:trPr>
        <w:tc>
          <w:tcPr>
            <w:tcW w:w="474" w:type="dxa"/>
            <w:tcBorders>
              <w:bottom w:val="nil"/>
            </w:tcBorders>
          </w:tcPr>
          <w:p w:rsidR="00163C85" w:rsidRPr="009D6E99" w:rsidRDefault="00163C85" w:rsidP="00D75F87">
            <w:pPr>
              <w:jc w:val="both"/>
              <w:rPr>
                <w:szCs w:val="24"/>
              </w:rPr>
            </w:pPr>
          </w:p>
        </w:tc>
        <w:tc>
          <w:tcPr>
            <w:tcW w:w="3680" w:type="dxa"/>
            <w:tcBorders>
              <w:bottom w:val="nil"/>
            </w:tcBorders>
          </w:tcPr>
          <w:p w:rsidR="00163C85" w:rsidRPr="009D6E99" w:rsidRDefault="00163C85" w:rsidP="00D75F87">
            <w:pPr>
              <w:jc w:val="both"/>
              <w:rPr>
                <w:szCs w:val="24"/>
              </w:rPr>
            </w:pPr>
          </w:p>
        </w:tc>
        <w:tc>
          <w:tcPr>
            <w:tcW w:w="1397" w:type="dxa"/>
            <w:vMerge w:val="restart"/>
            <w:noWrap/>
          </w:tcPr>
          <w:p w:rsidR="00163C85" w:rsidRPr="009D6E99" w:rsidRDefault="00163C85" w:rsidP="00D75F87">
            <w:pPr>
              <w:jc w:val="both"/>
              <w:rPr>
                <w:szCs w:val="24"/>
              </w:rPr>
            </w:pPr>
            <w:r w:rsidRPr="009D6E99">
              <w:rPr>
                <w:szCs w:val="24"/>
              </w:rPr>
              <w:t>касета</w:t>
            </w:r>
          </w:p>
        </w:tc>
        <w:tc>
          <w:tcPr>
            <w:tcW w:w="1469" w:type="dxa"/>
            <w:vMerge w:val="restart"/>
            <w:tcBorders>
              <w:top w:val="single" w:sz="4" w:space="0" w:color="auto"/>
            </w:tcBorders>
            <w:noWrap/>
          </w:tcPr>
          <w:p w:rsidR="00163C85" w:rsidRPr="009D6E99" w:rsidRDefault="00163C85" w:rsidP="00D75F87">
            <w:pPr>
              <w:jc w:val="both"/>
              <w:rPr>
                <w:szCs w:val="24"/>
              </w:rPr>
            </w:pPr>
            <w:r w:rsidRPr="009D6E99">
              <w:rPr>
                <w:szCs w:val="24"/>
              </w:rPr>
              <w:t>брой</w:t>
            </w:r>
          </w:p>
        </w:tc>
        <w:tc>
          <w:tcPr>
            <w:tcW w:w="2038" w:type="dxa"/>
            <w:vMerge w:val="restart"/>
            <w:noWrap/>
          </w:tcPr>
          <w:p w:rsidR="00163C85" w:rsidRPr="009D6E99" w:rsidRDefault="00163C85" w:rsidP="008914F5">
            <w:pPr>
              <w:jc w:val="right"/>
              <w:rPr>
                <w:szCs w:val="24"/>
              </w:rPr>
            </w:pPr>
            <w:r w:rsidRPr="009D6E99">
              <w:rPr>
                <w:szCs w:val="24"/>
              </w:rPr>
              <w:t>11000</w:t>
            </w:r>
          </w:p>
        </w:tc>
        <w:tc>
          <w:tcPr>
            <w:tcW w:w="626" w:type="dxa"/>
            <w:tcBorders>
              <w:top w:val="nil"/>
              <w:bottom w:val="nil"/>
              <w:right w:val="nil"/>
            </w:tcBorders>
            <w:noWrap/>
          </w:tcPr>
          <w:p w:rsidR="00163C85" w:rsidRPr="009D6E99" w:rsidRDefault="00163C85" w:rsidP="00163C85">
            <w:pPr>
              <w:rPr>
                <w:szCs w:val="24"/>
              </w:rPr>
            </w:pPr>
          </w:p>
        </w:tc>
      </w:tr>
      <w:tr w:rsidR="00163C85" w:rsidRPr="009D6E99" w:rsidTr="00187E01">
        <w:trPr>
          <w:gridAfter w:val="4"/>
          <w:wAfter w:w="5784" w:type="dxa"/>
          <w:trHeight w:val="230"/>
        </w:trPr>
        <w:tc>
          <w:tcPr>
            <w:tcW w:w="474" w:type="dxa"/>
            <w:vMerge w:val="restart"/>
            <w:tcBorders>
              <w:top w:val="nil"/>
            </w:tcBorders>
            <w:noWrap/>
            <w:hideMark/>
          </w:tcPr>
          <w:p w:rsidR="00163C85" w:rsidRPr="009D6E99" w:rsidRDefault="00163C85" w:rsidP="00D75F87">
            <w:pPr>
              <w:jc w:val="both"/>
              <w:rPr>
                <w:szCs w:val="24"/>
              </w:rPr>
            </w:pPr>
            <w:r w:rsidRPr="009D6E99">
              <w:rPr>
                <w:szCs w:val="24"/>
              </w:rPr>
              <w:t>4</w:t>
            </w:r>
          </w:p>
        </w:tc>
        <w:tc>
          <w:tcPr>
            <w:tcW w:w="3680" w:type="dxa"/>
            <w:vMerge w:val="restart"/>
            <w:tcBorders>
              <w:top w:val="nil"/>
            </w:tcBorders>
            <w:noWrap/>
            <w:hideMark/>
          </w:tcPr>
          <w:p w:rsidR="00163C85" w:rsidRPr="009D6E99" w:rsidRDefault="00163C85" w:rsidP="00D75F87">
            <w:pPr>
              <w:jc w:val="both"/>
              <w:rPr>
                <w:szCs w:val="24"/>
              </w:rPr>
            </w:pPr>
            <w:proofErr w:type="spellStart"/>
            <w:r>
              <w:rPr>
                <w:szCs w:val="24"/>
              </w:rPr>
              <w:t>Konica</w:t>
            </w:r>
            <w:proofErr w:type="spellEnd"/>
            <w:r>
              <w:rPr>
                <w:szCs w:val="24"/>
              </w:rPr>
              <w:t xml:space="preserve"> </w:t>
            </w:r>
            <w:proofErr w:type="spellStart"/>
            <w:r>
              <w:rPr>
                <w:szCs w:val="24"/>
              </w:rPr>
              <w:t>Minolta</w:t>
            </w:r>
            <w:proofErr w:type="spellEnd"/>
            <w:r>
              <w:rPr>
                <w:szCs w:val="24"/>
              </w:rPr>
              <w:t xml:space="preserve"> Di 1611</w:t>
            </w:r>
          </w:p>
        </w:tc>
        <w:tc>
          <w:tcPr>
            <w:tcW w:w="1397" w:type="dxa"/>
            <w:vMerge/>
            <w:noWrap/>
            <w:hideMark/>
          </w:tcPr>
          <w:p w:rsidR="00163C85" w:rsidRPr="009D6E99" w:rsidRDefault="00163C85" w:rsidP="00D75F87">
            <w:pPr>
              <w:jc w:val="both"/>
              <w:rPr>
                <w:szCs w:val="24"/>
              </w:rPr>
            </w:pPr>
          </w:p>
        </w:tc>
        <w:tc>
          <w:tcPr>
            <w:tcW w:w="1469" w:type="dxa"/>
            <w:vMerge/>
            <w:noWrap/>
            <w:hideMark/>
          </w:tcPr>
          <w:p w:rsidR="00163C85" w:rsidRPr="009D6E99" w:rsidRDefault="00163C85" w:rsidP="00D75F87">
            <w:pPr>
              <w:jc w:val="both"/>
              <w:rPr>
                <w:szCs w:val="24"/>
              </w:rPr>
            </w:pPr>
          </w:p>
        </w:tc>
        <w:tc>
          <w:tcPr>
            <w:tcW w:w="2038" w:type="dxa"/>
            <w:vMerge/>
            <w:noWrap/>
            <w:hideMark/>
          </w:tcPr>
          <w:p w:rsidR="00163C85" w:rsidRPr="009D6E99" w:rsidRDefault="00163C85" w:rsidP="008914F5">
            <w:pPr>
              <w:jc w:val="right"/>
              <w:rPr>
                <w:szCs w:val="24"/>
              </w:rPr>
            </w:pPr>
          </w:p>
        </w:tc>
        <w:tc>
          <w:tcPr>
            <w:tcW w:w="626" w:type="dxa"/>
            <w:vMerge w:val="restart"/>
            <w:tcBorders>
              <w:top w:val="nil"/>
              <w:bottom w:val="nil"/>
              <w:right w:val="nil"/>
            </w:tcBorders>
            <w:noWrap/>
            <w:hideMark/>
          </w:tcPr>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lastRenderedPageBreak/>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b/>
                <w:bCs/>
                <w:szCs w:val="24"/>
              </w:rPr>
            </w:pPr>
            <w:r w:rsidRPr="009D6E99">
              <w:rPr>
                <w:b/>
                <w:bCs/>
                <w:szCs w:val="24"/>
              </w:rPr>
              <w:t> </w:t>
            </w:r>
          </w:p>
          <w:p w:rsidR="00163C85" w:rsidRPr="009D6E99" w:rsidRDefault="00163C85" w:rsidP="00D75F87">
            <w:pPr>
              <w:jc w:val="both"/>
              <w:rPr>
                <w:b/>
                <w:bCs/>
                <w:szCs w:val="24"/>
              </w:rPr>
            </w:pPr>
            <w:r w:rsidRPr="009D6E99">
              <w:rPr>
                <w:b/>
                <w:bCs/>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p w:rsidR="00163C85" w:rsidRPr="009D6E99" w:rsidRDefault="00163C85" w:rsidP="00D75F87">
            <w:pPr>
              <w:jc w:val="both"/>
              <w:rPr>
                <w:szCs w:val="24"/>
              </w:rPr>
            </w:pPr>
            <w:r w:rsidRPr="009D6E99">
              <w:rPr>
                <w:szCs w:val="24"/>
              </w:rPr>
              <w:t> </w:t>
            </w:r>
          </w:p>
        </w:tc>
      </w:tr>
      <w:tr w:rsidR="00163C85" w:rsidRPr="009D6E99" w:rsidTr="00187E01">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r w:rsidRPr="009D6E99">
              <w:rPr>
                <w:szCs w:val="24"/>
              </w:rPr>
              <w:t>барабан</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40000</w:t>
            </w:r>
          </w:p>
        </w:tc>
        <w:tc>
          <w:tcPr>
            <w:tcW w:w="626" w:type="dxa"/>
            <w:vMerge/>
            <w:tcBorders>
              <w:top w:val="nil"/>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noWrap/>
            <w:hideMark/>
          </w:tcPr>
          <w:p w:rsidR="00163C85" w:rsidRPr="009D6E99" w:rsidRDefault="00163C85" w:rsidP="00D75F87">
            <w:pPr>
              <w:jc w:val="both"/>
              <w:rPr>
                <w:szCs w:val="24"/>
              </w:rPr>
            </w:pPr>
            <w:r w:rsidRPr="009D6E99">
              <w:rPr>
                <w:szCs w:val="24"/>
              </w:rPr>
              <w:lastRenderedPageBreak/>
              <w:t>5</w:t>
            </w:r>
          </w:p>
        </w:tc>
        <w:tc>
          <w:tcPr>
            <w:tcW w:w="3680" w:type="dxa"/>
            <w:vMerge w:val="restart"/>
            <w:hideMark/>
          </w:tcPr>
          <w:p w:rsidR="00163C85" w:rsidRPr="009D6E99" w:rsidRDefault="00163C85" w:rsidP="00D75F87">
            <w:pPr>
              <w:jc w:val="both"/>
              <w:rPr>
                <w:szCs w:val="24"/>
              </w:rPr>
            </w:pPr>
            <w:proofErr w:type="spellStart"/>
            <w:r w:rsidRPr="009D6E99">
              <w:rPr>
                <w:szCs w:val="24"/>
              </w:rPr>
              <w:t>Nas</w:t>
            </w:r>
            <w:r>
              <w:rPr>
                <w:szCs w:val="24"/>
              </w:rPr>
              <w:t>huatec</w:t>
            </w:r>
            <w:proofErr w:type="spellEnd"/>
            <w:r>
              <w:rPr>
                <w:szCs w:val="24"/>
              </w:rPr>
              <w:t xml:space="preserve"> </w:t>
            </w:r>
            <w:proofErr w:type="spellStart"/>
            <w:r>
              <w:rPr>
                <w:szCs w:val="24"/>
              </w:rPr>
              <w:t>Aficio</w:t>
            </w:r>
            <w:proofErr w:type="spellEnd"/>
            <w:r>
              <w:rPr>
                <w:szCs w:val="24"/>
              </w:rPr>
              <w:t xml:space="preserve"> MP3500 SP</w:t>
            </w:r>
          </w:p>
        </w:tc>
        <w:tc>
          <w:tcPr>
            <w:tcW w:w="1397" w:type="dxa"/>
            <w:noWrap/>
            <w:hideMark/>
          </w:tcPr>
          <w:p w:rsidR="00163C85" w:rsidRPr="009D6E99" w:rsidRDefault="00163C85" w:rsidP="00D75F87">
            <w:pPr>
              <w:jc w:val="both"/>
              <w:rPr>
                <w:szCs w:val="24"/>
              </w:rPr>
            </w:pPr>
            <w:r w:rsidRPr="009D6E99">
              <w:rPr>
                <w:szCs w:val="24"/>
              </w:rPr>
              <w:t>барабан</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160000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proofErr w:type="spellStart"/>
            <w:r w:rsidRPr="009D6E99">
              <w:rPr>
                <w:szCs w:val="24"/>
              </w:rPr>
              <w:t>девелопер</w:t>
            </w:r>
            <w:proofErr w:type="spellEnd"/>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300000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noWrap/>
            <w:hideMark/>
          </w:tcPr>
          <w:p w:rsidR="00163C85" w:rsidRPr="009D6E99" w:rsidRDefault="00163C85" w:rsidP="00D75F87">
            <w:pPr>
              <w:jc w:val="both"/>
              <w:rPr>
                <w:szCs w:val="24"/>
              </w:rPr>
            </w:pPr>
            <w:r w:rsidRPr="009D6E99">
              <w:rPr>
                <w:szCs w:val="24"/>
              </w:rPr>
              <w:t>6</w:t>
            </w:r>
          </w:p>
        </w:tc>
        <w:tc>
          <w:tcPr>
            <w:tcW w:w="3680" w:type="dxa"/>
            <w:vMerge w:val="restart"/>
            <w:noWrap/>
            <w:hideMark/>
          </w:tcPr>
          <w:p w:rsidR="00163C85" w:rsidRPr="009D6E99" w:rsidRDefault="00163C85" w:rsidP="00D75F87">
            <w:pPr>
              <w:jc w:val="both"/>
              <w:rPr>
                <w:szCs w:val="24"/>
              </w:rPr>
            </w:pPr>
            <w:proofErr w:type="spellStart"/>
            <w:r w:rsidRPr="009D6E99">
              <w:rPr>
                <w:szCs w:val="24"/>
              </w:rPr>
              <w:t>Lexmark</w:t>
            </w:r>
            <w:proofErr w:type="spellEnd"/>
            <w:r w:rsidRPr="009D6E99">
              <w:rPr>
                <w:szCs w:val="24"/>
              </w:rPr>
              <w:t xml:space="preserve"> E360dn - по селата 4 бр.</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9000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r w:rsidRPr="009D6E99">
              <w:rPr>
                <w:szCs w:val="24"/>
              </w:rPr>
              <w:t>барабан</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30000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noWrap/>
            <w:hideMark/>
          </w:tcPr>
          <w:p w:rsidR="00163C85" w:rsidRPr="009D6E99" w:rsidRDefault="00163C85" w:rsidP="00D75F87">
            <w:pPr>
              <w:jc w:val="both"/>
              <w:rPr>
                <w:szCs w:val="24"/>
              </w:rPr>
            </w:pPr>
            <w:r w:rsidRPr="009D6E99">
              <w:rPr>
                <w:szCs w:val="24"/>
              </w:rPr>
              <w:t>7</w:t>
            </w:r>
          </w:p>
        </w:tc>
        <w:tc>
          <w:tcPr>
            <w:tcW w:w="3680" w:type="dxa"/>
            <w:vMerge w:val="restart"/>
            <w:noWrap/>
            <w:hideMark/>
          </w:tcPr>
          <w:p w:rsidR="00163C85" w:rsidRPr="009D6E99" w:rsidRDefault="00163C85" w:rsidP="00D75F87">
            <w:pPr>
              <w:jc w:val="both"/>
              <w:rPr>
                <w:szCs w:val="24"/>
              </w:rPr>
            </w:pPr>
            <w:proofErr w:type="spellStart"/>
            <w:r w:rsidRPr="009D6E99">
              <w:rPr>
                <w:szCs w:val="24"/>
              </w:rPr>
              <w:t>Broth</w:t>
            </w:r>
            <w:r>
              <w:rPr>
                <w:szCs w:val="24"/>
              </w:rPr>
              <w:t>er</w:t>
            </w:r>
            <w:proofErr w:type="spellEnd"/>
            <w:r>
              <w:rPr>
                <w:szCs w:val="24"/>
              </w:rPr>
              <w:t xml:space="preserve"> DCP-L2512D</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3000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r w:rsidRPr="009D6E99">
              <w:rPr>
                <w:szCs w:val="24"/>
              </w:rPr>
              <w:t>барабан</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12000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noWrap/>
            <w:hideMark/>
          </w:tcPr>
          <w:p w:rsidR="00163C85" w:rsidRPr="009D6E99" w:rsidRDefault="00163C85" w:rsidP="00D75F87">
            <w:pPr>
              <w:jc w:val="both"/>
              <w:rPr>
                <w:szCs w:val="24"/>
              </w:rPr>
            </w:pPr>
            <w:r w:rsidRPr="009D6E99">
              <w:rPr>
                <w:szCs w:val="24"/>
              </w:rPr>
              <w:t>8</w:t>
            </w:r>
          </w:p>
        </w:tc>
        <w:tc>
          <w:tcPr>
            <w:tcW w:w="3680" w:type="dxa"/>
            <w:vMerge w:val="restart"/>
            <w:noWrap/>
            <w:hideMark/>
          </w:tcPr>
          <w:p w:rsidR="00163C85" w:rsidRPr="009D6E99" w:rsidRDefault="00163C85" w:rsidP="00D75F87">
            <w:pPr>
              <w:jc w:val="both"/>
              <w:rPr>
                <w:szCs w:val="24"/>
              </w:rPr>
            </w:pPr>
            <w:proofErr w:type="spellStart"/>
            <w:r>
              <w:rPr>
                <w:szCs w:val="24"/>
              </w:rPr>
              <w:t>Lexmark</w:t>
            </w:r>
            <w:proofErr w:type="spellEnd"/>
            <w:r>
              <w:rPr>
                <w:szCs w:val="24"/>
              </w:rPr>
              <w:t xml:space="preserve"> MX410DE</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10000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r w:rsidRPr="009D6E99">
              <w:rPr>
                <w:szCs w:val="24"/>
              </w:rPr>
              <w:t>барабан</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60000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noWrap/>
            <w:hideMark/>
          </w:tcPr>
          <w:p w:rsidR="00163C85" w:rsidRPr="009D6E99" w:rsidRDefault="00163C85" w:rsidP="00D75F87">
            <w:pPr>
              <w:jc w:val="both"/>
              <w:rPr>
                <w:szCs w:val="24"/>
              </w:rPr>
            </w:pPr>
            <w:r w:rsidRPr="009D6E99">
              <w:rPr>
                <w:szCs w:val="24"/>
              </w:rPr>
              <w:t>9</w:t>
            </w:r>
          </w:p>
        </w:tc>
        <w:tc>
          <w:tcPr>
            <w:tcW w:w="3680" w:type="dxa"/>
            <w:vMerge w:val="restart"/>
            <w:noWrap/>
            <w:hideMark/>
          </w:tcPr>
          <w:p w:rsidR="00163C85" w:rsidRPr="009D6E99" w:rsidRDefault="00163C85" w:rsidP="00D75F87">
            <w:pPr>
              <w:jc w:val="both"/>
              <w:rPr>
                <w:szCs w:val="24"/>
              </w:rPr>
            </w:pPr>
            <w:proofErr w:type="spellStart"/>
            <w:r>
              <w:rPr>
                <w:szCs w:val="24"/>
              </w:rPr>
              <w:t>Brother</w:t>
            </w:r>
            <w:proofErr w:type="spellEnd"/>
            <w:r>
              <w:rPr>
                <w:szCs w:val="24"/>
              </w:rPr>
              <w:t xml:space="preserve"> DCP-1512E</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1000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r w:rsidRPr="009D6E99">
              <w:rPr>
                <w:szCs w:val="24"/>
              </w:rPr>
              <w:t>барабан</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10000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noWrap/>
            <w:hideMark/>
          </w:tcPr>
          <w:p w:rsidR="00163C85" w:rsidRPr="009D6E99" w:rsidRDefault="00163C85" w:rsidP="00D75F87">
            <w:pPr>
              <w:jc w:val="both"/>
              <w:rPr>
                <w:szCs w:val="24"/>
              </w:rPr>
            </w:pPr>
            <w:r w:rsidRPr="009D6E99">
              <w:rPr>
                <w:szCs w:val="24"/>
              </w:rPr>
              <w:t>11</w:t>
            </w:r>
          </w:p>
        </w:tc>
        <w:tc>
          <w:tcPr>
            <w:tcW w:w="3680" w:type="dxa"/>
            <w:noWrap/>
            <w:hideMark/>
          </w:tcPr>
          <w:p w:rsidR="00163C85" w:rsidRPr="009D6E99" w:rsidRDefault="00163C85" w:rsidP="00D75F87">
            <w:pPr>
              <w:jc w:val="both"/>
              <w:rPr>
                <w:szCs w:val="24"/>
              </w:rPr>
            </w:pPr>
            <w:proofErr w:type="spellStart"/>
            <w:r>
              <w:rPr>
                <w:szCs w:val="24"/>
              </w:rPr>
              <w:t>Ricoh</w:t>
            </w:r>
            <w:proofErr w:type="spellEnd"/>
            <w:r>
              <w:rPr>
                <w:szCs w:val="24"/>
              </w:rPr>
              <w:t xml:space="preserve"> SP277 SNWX</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2600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noWrap/>
            <w:hideMark/>
          </w:tcPr>
          <w:p w:rsidR="00163C85" w:rsidRPr="009D6E99" w:rsidRDefault="00163C85" w:rsidP="00D75F87">
            <w:pPr>
              <w:jc w:val="both"/>
              <w:rPr>
                <w:szCs w:val="24"/>
              </w:rPr>
            </w:pPr>
            <w:r w:rsidRPr="009D6E99">
              <w:rPr>
                <w:szCs w:val="24"/>
              </w:rPr>
              <w:t>12</w:t>
            </w:r>
          </w:p>
        </w:tc>
        <w:tc>
          <w:tcPr>
            <w:tcW w:w="3680" w:type="dxa"/>
            <w:noWrap/>
            <w:hideMark/>
          </w:tcPr>
          <w:p w:rsidR="00163C85" w:rsidRPr="009D6E99" w:rsidRDefault="00163C85" w:rsidP="00D75F87">
            <w:pPr>
              <w:jc w:val="both"/>
              <w:rPr>
                <w:szCs w:val="24"/>
              </w:rPr>
            </w:pPr>
            <w:proofErr w:type="spellStart"/>
            <w:r>
              <w:rPr>
                <w:szCs w:val="24"/>
              </w:rPr>
              <w:t>Xerox</w:t>
            </w:r>
            <w:proofErr w:type="spellEnd"/>
            <w:r>
              <w:rPr>
                <w:szCs w:val="24"/>
              </w:rPr>
              <w:t xml:space="preserve"> C118</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11000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noWrap/>
            <w:hideMark/>
          </w:tcPr>
          <w:p w:rsidR="00163C85" w:rsidRPr="009D6E99" w:rsidRDefault="00163C85" w:rsidP="00D75F87">
            <w:pPr>
              <w:jc w:val="both"/>
              <w:rPr>
                <w:szCs w:val="24"/>
              </w:rPr>
            </w:pPr>
            <w:r w:rsidRPr="009D6E99">
              <w:rPr>
                <w:szCs w:val="24"/>
              </w:rPr>
              <w:t>13</w:t>
            </w:r>
          </w:p>
        </w:tc>
        <w:tc>
          <w:tcPr>
            <w:tcW w:w="3680" w:type="dxa"/>
            <w:vMerge w:val="restart"/>
            <w:noWrap/>
            <w:hideMark/>
          </w:tcPr>
          <w:p w:rsidR="00163C85" w:rsidRPr="009D6E99" w:rsidRDefault="00163C85" w:rsidP="00D75F87">
            <w:pPr>
              <w:jc w:val="both"/>
              <w:rPr>
                <w:szCs w:val="24"/>
              </w:rPr>
            </w:pPr>
            <w:proofErr w:type="spellStart"/>
            <w:r w:rsidRPr="009D6E99">
              <w:rPr>
                <w:szCs w:val="24"/>
              </w:rPr>
              <w:t>Brother</w:t>
            </w:r>
            <w:proofErr w:type="spellEnd"/>
            <w:r w:rsidRPr="009D6E99">
              <w:rPr>
                <w:szCs w:val="24"/>
              </w:rPr>
              <w:t xml:space="preserve"> MFC-7360N</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2600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r w:rsidRPr="009D6E99">
              <w:rPr>
                <w:szCs w:val="24"/>
              </w:rPr>
              <w:t>барабан</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12000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noWrap/>
            <w:hideMark/>
          </w:tcPr>
          <w:p w:rsidR="00163C85" w:rsidRPr="009D6E99" w:rsidRDefault="00163C85" w:rsidP="00D75F87">
            <w:pPr>
              <w:jc w:val="both"/>
              <w:rPr>
                <w:szCs w:val="24"/>
              </w:rPr>
            </w:pPr>
            <w:r w:rsidRPr="009D6E99">
              <w:rPr>
                <w:szCs w:val="24"/>
              </w:rPr>
              <w:t>14</w:t>
            </w:r>
          </w:p>
        </w:tc>
        <w:tc>
          <w:tcPr>
            <w:tcW w:w="3680" w:type="dxa"/>
            <w:vMerge w:val="restart"/>
            <w:noWrap/>
            <w:hideMark/>
          </w:tcPr>
          <w:p w:rsidR="00163C85" w:rsidRPr="009D6E99" w:rsidRDefault="00163C85" w:rsidP="00D75F87">
            <w:pPr>
              <w:jc w:val="both"/>
              <w:rPr>
                <w:szCs w:val="24"/>
              </w:rPr>
            </w:pPr>
            <w:r>
              <w:rPr>
                <w:szCs w:val="24"/>
              </w:rPr>
              <w:t xml:space="preserve">HP </w:t>
            </w:r>
            <w:proofErr w:type="spellStart"/>
            <w:r>
              <w:rPr>
                <w:szCs w:val="24"/>
              </w:rPr>
              <w:t>DeskJet</w:t>
            </w:r>
            <w:proofErr w:type="spellEnd"/>
            <w:r>
              <w:rPr>
                <w:szCs w:val="24"/>
              </w:rPr>
              <w:t xml:space="preserve"> 1510</w:t>
            </w:r>
          </w:p>
        </w:tc>
        <w:tc>
          <w:tcPr>
            <w:tcW w:w="1397" w:type="dxa"/>
            <w:noWrap/>
            <w:hideMark/>
          </w:tcPr>
          <w:p w:rsidR="00163C85" w:rsidRPr="009D6E99" w:rsidRDefault="00163C85" w:rsidP="00D75F87">
            <w:pPr>
              <w:jc w:val="both"/>
              <w:rPr>
                <w:szCs w:val="24"/>
              </w:rPr>
            </w:pPr>
            <w:r w:rsidRPr="009D6E99">
              <w:rPr>
                <w:szCs w:val="24"/>
              </w:rPr>
              <w:t>черна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480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r w:rsidRPr="009D6E99">
              <w:rPr>
                <w:szCs w:val="24"/>
              </w:rPr>
              <w:t>цветна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330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noWrap/>
            <w:hideMark/>
          </w:tcPr>
          <w:p w:rsidR="00163C85" w:rsidRPr="009D6E99" w:rsidRDefault="00163C85" w:rsidP="00D75F87">
            <w:pPr>
              <w:jc w:val="both"/>
              <w:rPr>
                <w:szCs w:val="24"/>
              </w:rPr>
            </w:pPr>
            <w:r w:rsidRPr="009D6E99">
              <w:rPr>
                <w:szCs w:val="24"/>
              </w:rPr>
              <w:t>15</w:t>
            </w:r>
          </w:p>
        </w:tc>
        <w:tc>
          <w:tcPr>
            <w:tcW w:w="3680" w:type="dxa"/>
            <w:noWrap/>
            <w:hideMark/>
          </w:tcPr>
          <w:p w:rsidR="00163C85" w:rsidRPr="009D6E99" w:rsidRDefault="00163C85" w:rsidP="00D75F87">
            <w:pPr>
              <w:jc w:val="both"/>
              <w:rPr>
                <w:szCs w:val="24"/>
              </w:rPr>
            </w:pPr>
            <w:r>
              <w:rPr>
                <w:szCs w:val="24"/>
              </w:rPr>
              <w:t xml:space="preserve">HP </w:t>
            </w:r>
            <w:proofErr w:type="spellStart"/>
            <w:r>
              <w:rPr>
                <w:szCs w:val="24"/>
              </w:rPr>
              <w:t>LaserJet</w:t>
            </w:r>
            <w:proofErr w:type="spellEnd"/>
            <w:r>
              <w:rPr>
                <w:szCs w:val="24"/>
              </w:rPr>
              <w:t xml:space="preserve"> 1000</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2500</w:t>
            </w:r>
          </w:p>
        </w:tc>
        <w:tc>
          <w:tcPr>
            <w:tcW w:w="626" w:type="dxa"/>
            <w:vMerge/>
            <w:tcBorders>
              <w:right w:val="nil"/>
            </w:tcBorders>
            <w:noWrap/>
            <w:hideMark/>
          </w:tcPr>
          <w:p w:rsidR="00163C85" w:rsidRPr="009D6E99" w:rsidRDefault="00163C85" w:rsidP="00D75F87">
            <w:pPr>
              <w:jc w:val="both"/>
              <w:rPr>
                <w:szCs w:val="24"/>
              </w:rPr>
            </w:pPr>
          </w:p>
        </w:tc>
      </w:tr>
      <w:tr w:rsidR="00163C85" w:rsidRPr="009D6E99" w:rsidTr="00163C85">
        <w:trPr>
          <w:gridAfter w:val="4"/>
          <w:wAfter w:w="5784" w:type="dxa"/>
          <w:trHeight w:val="402"/>
        </w:trPr>
        <w:tc>
          <w:tcPr>
            <w:tcW w:w="474" w:type="dxa"/>
            <w:vMerge w:val="restart"/>
            <w:noWrap/>
            <w:hideMark/>
          </w:tcPr>
          <w:p w:rsidR="00163C85" w:rsidRPr="009D6E99" w:rsidRDefault="00163C85" w:rsidP="00D75F87">
            <w:pPr>
              <w:jc w:val="both"/>
              <w:rPr>
                <w:szCs w:val="24"/>
              </w:rPr>
            </w:pPr>
            <w:r w:rsidRPr="009D6E99">
              <w:rPr>
                <w:szCs w:val="24"/>
              </w:rPr>
              <w:t>16</w:t>
            </w:r>
          </w:p>
        </w:tc>
        <w:tc>
          <w:tcPr>
            <w:tcW w:w="3680" w:type="dxa"/>
            <w:vMerge w:val="restart"/>
            <w:noWrap/>
            <w:hideMark/>
          </w:tcPr>
          <w:p w:rsidR="00163C85" w:rsidRPr="009D6E99" w:rsidRDefault="00163C85" w:rsidP="00D75F87">
            <w:pPr>
              <w:jc w:val="both"/>
              <w:rPr>
                <w:szCs w:val="24"/>
              </w:rPr>
            </w:pPr>
            <w:proofErr w:type="spellStart"/>
            <w:r w:rsidRPr="009D6E99">
              <w:rPr>
                <w:szCs w:val="24"/>
              </w:rPr>
              <w:t>Brother</w:t>
            </w:r>
            <w:proofErr w:type="spellEnd"/>
            <w:r w:rsidRPr="009D6E99">
              <w:rPr>
                <w:szCs w:val="24"/>
              </w:rPr>
              <w:t xml:space="preserve"> HL 2030</w:t>
            </w:r>
          </w:p>
        </w:tc>
        <w:tc>
          <w:tcPr>
            <w:tcW w:w="1397" w:type="dxa"/>
            <w:noWrap/>
            <w:hideMark/>
          </w:tcPr>
          <w:p w:rsidR="00163C85" w:rsidRPr="009D6E99" w:rsidRDefault="00163C85" w:rsidP="00D75F87">
            <w:pPr>
              <w:jc w:val="both"/>
              <w:rPr>
                <w:szCs w:val="24"/>
              </w:rPr>
            </w:pPr>
            <w:r w:rsidRPr="009D6E99">
              <w:rPr>
                <w:szCs w:val="24"/>
              </w:rPr>
              <w:t>касета</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2500</w:t>
            </w:r>
          </w:p>
        </w:tc>
        <w:tc>
          <w:tcPr>
            <w:tcW w:w="626" w:type="dxa"/>
            <w:vMerge/>
            <w:tcBorders>
              <w:right w:val="nil"/>
            </w:tcBorders>
            <w:noWrap/>
            <w:hideMark/>
          </w:tcPr>
          <w:p w:rsidR="00163C85" w:rsidRPr="009D6E99" w:rsidRDefault="00163C85" w:rsidP="00D75F87">
            <w:pPr>
              <w:jc w:val="both"/>
              <w:rPr>
                <w:b/>
                <w:bCs/>
                <w:szCs w:val="24"/>
              </w:rPr>
            </w:pPr>
          </w:p>
        </w:tc>
      </w:tr>
      <w:tr w:rsidR="00163C85" w:rsidRPr="009D6E99" w:rsidTr="00163C85">
        <w:trPr>
          <w:gridAfter w:val="4"/>
          <w:wAfter w:w="5784" w:type="dxa"/>
          <w:trHeight w:val="402"/>
        </w:trPr>
        <w:tc>
          <w:tcPr>
            <w:tcW w:w="474" w:type="dxa"/>
            <w:vMerge/>
            <w:hideMark/>
          </w:tcPr>
          <w:p w:rsidR="00163C85" w:rsidRPr="009D6E99" w:rsidRDefault="00163C85" w:rsidP="00D75F87">
            <w:pPr>
              <w:jc w:val="both"/>
              <w:rPr>
                <w:szCs w:val="24"/>
              </w:rPr>
            </w:pPr>
          </w:p>
        </w:tc>
        <w:tc>
          <w:tcPr>
            <w:tcW w:w="3680" w:type="dxa"/>
            <w:vMerge/>
            <w:hideMark/>
          </w:tcPr>
          <w:p w:rsidR="00163C85" w:rsidRPr="009D6E99" w:rsidRDefault="00163C85" w:rsidP="00D75F87">
            <w:pPr>
              <w:jc w:val="both"/>
              <w:rPr>
                <w:szCs w:val="24"/>
              </w:rPr>
            </w:pPr>
          </w:p>
        </w:tc>
        <w:tc>
          <w:tcPr>
            <w:tcW w:w="1397" w:type="dxa"/>
            <w:noWrap/>
            <w:hideMark/>
          </w:tcPr>
          <w:p w:rsidR="00163C85" w:rsidRPr="009D6E99" w:rsidRDefault="00163C85" w:rsidP="00D75F87">
            <w:pPr>
              <w:jc w:val="both"/>
              <w:rPr>
                <w:szCs w:val="24"/>
              </w:rPr>
            </w:pPr>
            <w:r w:rsidRPr="009D6E99">
              <w:rPr>
                <w:szCs w:val="24"/>
              </w:rPr>
              <w:t>барабан</w:t>
            </w:r>
          </w:p>
        </w:tc>
        <w:tc>
          <w:tcPr>
            <w:tcW w:w="1469" w:type="dxa"/>
            <w:noWrap/>
            <w:hideMark/>
          </w:tcPr>
          <w:p w:rsidR="00163C85" w:rsidRPr="009D6E99" w:rsidRDefault="00163C85" w:rsidP="00D75F87">
            <w:pPr>
              <w:jc w:val="both"/>
              <w:rPr>
                <w:szCs w:val="24"/>
              </w:rPr>
            </w:pPr>
            <w:r w:rsidRPr="009D6E99">
              <w:rPr>
                <w:szCs w:val="24"/>
              </w:rPr>
              <w:t>брой</w:t>
            </w:r>
          </w:p>
        </w:tc>
        <w:tc>
          <w:tcPr>
            <w:tcW w:w="2038" w:type="dxa"/>
            <w:noWrap/>
            <w:hideMark/>
          </w:tcPr>
          <w:p w:rsidR="00163C85" w:rsidRPr="009D6E99" w:rsidRDefault="00163C85" w:rsidP="008914F5">
            <w:pPr>
              <w:jc w:val="right"/>
              <w:rPr>
                <w:szCs w:val="24"/>
              </w:rPr>
            </w:pPr>
            <w:r w:rsidRPr="009D6E99">
              <w:rPr>
                <w:szCs w:val="24"/>
              </w:rPr>
              <w:t>12000</w:t>
            </w:r>
          </w:p>
        </w:tc>
        <w:tc>
          <w:tcPr>
            <w:tcW w:w="626" w:type="dxa"/>
            <w:vMerge/>
            <w:tcBorders>
              <w:right w:val="nil"/>
            </w:tcBorders>
            <w:noWrap/>
            <w:hideMark/>
          </w:tcPr>
          <w:p w:rsidR="00163C85" w:rsidRPr="009D6E99" w:rsidRDefault="00163C85" w:rsidP="00D75F87">
            <w:pPr>
              <w:jc w:val="both"/>
              <w:rPr>
                <w:b/>
                <w:bCs/>
                <w:szCs w:val="24"/>
              </w:rPr>
            </w:pPr>
          </w:p>
        </w:tc>
      </w:tr>
      <w:tr w:rsidR="00163C85" w:rsidRPr="009D6E99" w:rsidTr="00163C85">
        <w:trPr>
          <w:gridAfter w:val="4"/>
          <w:wAfter w:w="5784" w:type="dxa"/>
          <w:trHeight w:val="161"/>
        </w:trPr>
        <w:tc>
          <w:tcPr>
            <w:tcW w:w="9058" w:type="dxa"/>
            <w:gridSpan w:val="5"/>
            <w:tcBorders>
              <w:left w:val="nil"/>
              <w:right w:val="nil"/>
            </w:tcBorders>
            <w:noWrap/>
          </w:tcPr>
          <w:p w:rsidR="00163C85" w:rsidRPr="009D6E99" w:rsidRDefault="00163C85" w:rsidP="00445B8E">
            <w:pPr>
              <w:jc w:val="center"/>
              <w:rPr>
                <w:szCs w:val="24"/>
              </w:rPr>
            </w:pPr>
          </w:p>
        </w:tc>
        <w:tc>
          <w:tcPr>
            <w:tcW w:w="626" w:type="dxa"/>
            <w:vMerge/>
            <w:tcBorders>
              <w:left w:val="nil"/>
              <w:bottom w:val="nil"/>
              <w:right w:val="nil"/>
            </w:tcBorders>
            <w:noWrap/>
            <w:hideMark/>
          </w:tcPr>
          <w:p w:rsidR="00163C85" w:rsidRPr="009D6E99" w:rsidRDefault="00163C85" w:rsidP="00D75F87">
            <w:pPr>
              <w:jc w:val="both"/>
              <w:rPr>
                <w:szCs w:val="24"/>
              </w:rPr>
            </w:pPr>
          </w:p>
        </w:tc>
      </w:tr>
      <w:tr w:rsidR="00163C85" w:rsidRPr="009D6E99" w:rsidTr="00163C85">
        <w:trPr>
          <w:gridBefore w:val="7"/>
          <w:wBefore w:w="11102" w:type="dxa"/>
          <w:trHeight w:val="402"/>
        </w:trPr>
        <w:tc>
          <w:tcPr>
            <w:tcW w:w="1469" w:type="dxa"/>
            <w:noWrap/>
          </w:tcPr>
          <w:p w:rsidR="00163C85" w:rsidRPr="009D6E99" w:rsidRDefault="00163C85" w:rsidP="00D75F87">
            <w:pPr>
              <w:jc w:val="both"/>
              <w:rPr>
                <w:szCs w:val="24"/>
              </w:rPr>
            </w:pPr>
          </w:p>
        </w:tc>
        <w:tc>
          <w:tcPr>
            <w:tcW w:w="2661" w:type="dxa"/>
            <w:noWrap/>
          </w:tcPr>
          <w:p w:rsidR="00163C85" w:rsidRPr="009D6E99" w:rsidRDefault="00163C85" w:rsidP="008914F5">
            <w:pPr>
              <w:jc w:val="right"/>
              <w:rPr>
                <w:szCs w:val="24"/>
              </w:rPr>
            </w:pPr>
          </w:p>
        </w:tc>
        <w:tc>
          <w:tcPr>
            <w:tcW w:w="236" w:type="dxa"/>
            <w:tcBorders>
              <w:right w:val="nil"/>
            </w:tcBorders>
            <w:noWrap/>
            <w:hideMark/>
          </w:tcPr>
          <w:p w:rsidR="00163C85" w:rsidRPr="009D6E99" w:rsidRDefault="00163C85" w:rsidP="00D75F87">
            <w:pPr>
              <w:jc w:val="both"/>
              <w:rPr>
                <w:szCs w:val="24"/>
              </w:rPr>
            </w:pPr>
          </w:p>
        </w:tc>
      </w:tr>
    </w:tbl>
    <w:p w:rsidR="00CF4669" w:rsidRPr="0010408B" w:rsidRDefault="004A37DC" w:rsidP="00175131">
      <w:pPr>
        <w:pStyle w:val="a9"/>
        <w:ind w:firstLine="567"/>
        <w:rPr>
          <w:szCs w:val="24"/>
        </w:rPr>
      </w:pPr>
      <w:r>
        <w:rPr>
          <w:szCs w:val="24"/>
        </w:rPr>
        <w:t>Посочените в Таблица №</w:t>
      </w:r>
      <w:r w:rsidR="005147D2">
        <w:rPr>
          <w:szCs w:val="24"/>
        </w:rPr>
        <w:t xml:space="preserve"> </w:t>
      </w:r>
      <w:r>
        <w:rPr>
          <w:szCs w:val="24"/>
        </w:rPr>
        <w:t>2 артикули, не участват в оценяването на ценовото предложение съгласно критерия „най-ниска-цена“</w:t>
      </w:r>
      <w:r w:rsidR="001B37BD">
        <w:rPr>
          <w:szCs w:val="24"/>
        </w:rPr>
        <w:t>.</w:t>
      </w:r>
    </w:p>
    <w:p w:rsidR="00CF4669" w:rsidRDefault="0030353C" w:rsidP="0010408B">
      <w:pPr>
        <w:pStyle w:val="a8"/>
        <w:ind w:left="0" w:firstLine="567"/>
        <w:jc w:val="both"/>
        <w:rPr>
          <w:sz w:val="24"/>
          <w:szCs w:val="24"/>
        </w:rPr>
      </w:pPr>
      <w:r>
        <w:rPr>
          <w:sz w:val="24"/>
          <w:szCs w:val="24"/>
        </w:rPr>
        <w:t>Посочените в Таблица №1</w:t>
      </w:r>
      <w:r w:rsidR="00D171EC" w:rsidRPr="0010408B">
        <w:rPr>
          <w:sz w:val="24"/>
          <w:szCs w:val="24"/>
        </w:rPr>
        <w:t xml:space="preserve"> </w:t>
      </w:r>
      <w:r w:rsidR="00CF4669" w:rsidRPr="0010408B">
        <w:rPr>
          <w:sz w:val="24"/>
          <w:szCs w:val="24"/>
        </w:rPr>
        <w:t xml:space="preserve">количества са прогнозни и </w:t>
      </w:r>
      <w:r w:rsidR="00117393">
        <w:rPr>
          <w:sz w:val="24"/>
          <w:szCs w:val="24"/>
        </w:rPr>
        <w:t>възложителя</w:t>
      </w:r>
      <w:r w:rsidR="005147D2">
        <w:rPr>
          <w:sz w:val="24"/>
          <w:szCs w:val="24"/>
        </w:rPr>
        <w:t>т</w:t>
      </w:r>
      <w:r w:rsidR="00117393">
        <w:rPr>
          <w:sz w:val="24"/>
          <w:szCs w:val="24"/>
        </w:rPr>
        <w:t xml:space="preserve"> не се ангажира с пълното им изпълнение</w:t>
      </w:r>
      <w:r w:rsidR="00CF4669" w:rsidRPr="0010408B">
        <w:rPr>
          <w:sz w:val="24"/>
          <w:szCs w:val="24"/>
        </w:rPr>
        <w:t>.</w:t>
      </w:r>
      <w:r>
        <w:rPr>
          <w:sz w:val="24"/>
          <w:szCs w:val="24"/>
        </w:rPr>
        <w:t xml:space="preserve"> В Таблица №2</w:t>
      </w:r>
      <w:r w:rsidR="005147D2">
        <w:rPr>
          <w:sz w:val="24"/>
          <w:szCs w:val="24"/>
        </w:rPr>
        <w:t xml:space="preserve"> </w:t>
      </w:r>
      <w:r>
        <w:rPr>
          <w:sz w:val="24"/>
          <w:szCs w:val="24"/>
        </w:rPr>
        <w:t xml:space="preserve"> са посочени артикули</w:t>
      </w:r>
      <w:r w:rsidR="00117393">
        <w:rPr>
          <w:sz w:val="24"/>
          <w:szCs w:val="24"/>
        </w:rPr>
        <w:t>,</w:t>
      </w:r>
      <w:r>
        <w:rPr>
          <w:sz w:val="24"/>
          <w:szCs w:val="24"/>
        </w:rPr>
        <w:t xml:space="preserve"> за които възложителя не се ангажира с</w:t>
      </w:r>
      <w:r w:rsidR="00117393">
        <w:rPr>
          <w:sz w:val="24"/>
          <w:szCs w:val="24"/>
        </w:rPr>
        <w:t>ъс заявка</w:t>
      </w:r>
      <w:r>
        <w:rPr>
          <w:sz w:val="24"/>
          <w:szCs w:val="24"/>
        </w:rPr>
        <w:t xml:space="preserve">. </w:t>
      </w:r>
      <w:r w:rsidR="00CF4669" w:rsidRPr="0010408B">
        <w:rPr>
          <w:sz w:val="24"/>
          <w:szCs w:val="24"/>
        </w:rPr>
        <w:t>Възложителят ще поръчва артикули</w:t>
      </w:r>
      <w:r w:rsidR="00D171EC" w:rsidRPr="0010408B">
        <w:rPr>
          <w:sz w:val="24"/>
          <w:szCs w:val="24"/>
        </w:rPr>
        <w:t xml:space="preserve"> периодично</w:t>
      </w:r>
      <w:r w:rsidR="00CF4669" w:rsidRPr="0010408B">
        <w:rPr>
          <w:sz w:val="24"/>
          <w:szCs w:val="24"/>
        </w:rPr>
        <w:t xml:space="preserve"> според възникналите нужди за обезпечаване дейността</w:t>
      </w:r>
      <w:bookmarkStart w:id="0" w:name="_GoBack"/>
      <w:bookmarkEnd w:id="0"/>
      <w:r w:rsidR="00CF4669" w:rsidRPr="0010408B">
        <w:rPr>
          <w:sz w:val="24"/>
          <w:szCs w:val="24"/>
        </w:rPr>
        <w:t xml:space="preserve"> </w:t>
      </w:r>
      <w:r w:rsidR="005909B5">
        <w:rPr>
          <w:sz w:val="24"/>
          <w:szCs w:val="24"/>
        </w:rPr>
        <w:t>на администрацията до 31.</w:t>
      </w:r>
      <w:r w:rsidR="00175131">
        <w:rPr>
          <w:sz w:val="24"/>
          <w:szCs w:val="24"/>
        </w:rPr>
        <w:t>12</w:t>
      </w:r>
      <w:r w:rsidR="005909B5">
        <w:rPr>
          <w:sz w:val="24"/>
          <w:szCs w:val="24"/>
        </w:rPr>
        <w:t>.20</w:t>
      </w:r>
      <w:r w:rsidR="00360C8A">
        <w:rPr>
          <w:sz w:val="24"/>
          <w:szCs w:val="24"/>
          <w:lang w:val="en-US"/>
        </w:rPr>
        <w:t>2</w:t>
      </w:r>
      <w:r w:rsidR="002E06F6">
        <w:rPr>
          <w:sz w:val="24"/>
          <w:szCs w:val="24"/>
        </w:rPr>
        <w:t>3</w:t>
      </w:r>
      <w:r w:rsidR="00F61754">
        <w:rPr>
          <w:sz w:val="24"/>
          <w:szCs w:val="24"/>
        </w:rPr>
        <w:t xml:space="preserve"> </w:t>
      </w:r>
      <w:r w:rsidR="00CF4669" w:rsidRPr="0010408B">
        <w:rPr>
          <w:sz w:val="24"/>
          <w:szCs w:val="24"/>
        </w:rPr>
        <w:t xml:space="preserve">г. или до изчерпване на </w:t>
      </w:r>
      <w:r w:rsidR="005909B5">
        <w:rPr>
          <w:sz w:val="24"/>
          <w:szCs w:val="24"/>
        </w:rPr>
        <w:t xml:space="preserve">осигурения финансов ресурс от </w:t>
      </w:r>
      <w:r w:rsidR="00175131">
        <w:rPr>
          <w:sz w:val="24"/>
          <w:szCs w:val="24"/>
        </w:rPr>
        <w:t>25</w:t>
      </w:r>
      <w:r w:rsidR="002E06F6">
        <w:rPr>
          <w:sz w:val="24"/>
          <w:szCs w:val="24"/>
        </w:rPr>
        <w:t>000</w:t>
      </w:r>
      <w:r w:rsidR="00CF4669" w:rsidRPr="0010408B">
        <w:rPr>
          <w:sz w:val="24"/>
          <w:szCs w:val="24"/>
        </w:rPr>
        <w:t xml:space="preserve"> лв. без включен Д</w:t>
      </w:r>
      <w:r w:rsidR="005909B5">
        <w:rPr>
          <w:sz w:val="24"/>
          <w:szCs w:val="24"/>
        </w:rPr>
        <w:t>ДС</w:t>
      </w:r>
      <w:r w:rsidR="00CF4669" w:rsidRPr="0010408B">
        <w:rPr>
          <w:sz w:val="24"/>
          <w:szCs w:val="24"/>
        </w:rPr>
        <w:t>.</w:t>
      </w:r>
    </w:p>
    <w:p w:rsidR="00117393" w:rsidRDefault="00205A42" w:rsidP="00117393">
      <w:pPr>
        <w:ind w:firstLine="708"/>
        <w:jc w:val="both"/>
        <w:outlineLvl w:val="0"/>
        <w:rPr>
          <w:sz w:val="24"/>
          <w:szCs w:val="24"/>
          <w:highlight w:val="yellow"/>
        </w:rPr>
      </w:pPr>
      <w:r>
        <w:rPr>
          <w:sz w:val="24"/>
          <w:szCs w:val="24"/>
        </w:rPr>
        <w:t xml:space="preserve">Изискванията, посочени в </w:t>
      </w:r>
      <w:r w:rsidR="0030353C">
        <w:rPr>
          <w:sz w:val="24"/>
          <w:szCs w:val="24"/>
        </w:rPr>
        <w:t>Т</w:t>
      </w:r>
      <w:r>
        <w:rPr>
          <w:sz w:val="24"/>
          <w:szCs w:val="24"/>
        </w:rPr>
        <w:t>аблица</w:t>
      </w:r>
      <w:r w:rsidR="0030353C">
        <w:rPr>
          <w:sz w:val="24"/>
          <w:szCs w:val="24"/>
        </w:rPr>
        <w:t xml:space="preserve"> №</w:t>
      </w:r>
      <w:r w:rsidR="00AA1BB1">
        <w:rPr>
          <w:sz w:val="24"/>
          <w:szCs w:val="24"/>
        </w:rPr>
        <w:t xml:space="preserve"> </w:t>
      </w:r>
      <w:r w:rsidR="0030353C">
        <w:rPr>
          <w:sz w:val="24"/>
          <w:szCs w:val="24"/>
        </w:rPr>
        <w:t xml:space="preserve">1 </w:t>
      </w:r>
      <w:r w:rsidR="00117393">
        <w:rPr>
          <w:sz w:val="24"/>
          <w:szCs w:val="24"/>
        </w:rPr>
        <w:t>в колоната за „</w:t>
      </w:r>
      <w:r w:rsidR="00117393" w:rsidRPr="0010408B">
        <w:rPr>
          <w:color w:val="000000"/>
          <w:sz w:val="24"/>
          <w:szCs w:val="24"/>
          <w:lang w:eastAsia="bg-BG"/>
        </w:rPr>
        <w:t>Минимал</w:t>
      </w:r>
      <w:r w:rsidR="00117393">
        <w:rPr>
          <w:color w:val="000000"/>
          <w:sz w:val="24"/>
          <w:szCs w:val="24"/>
          <w:lang w:eastAsia="bg-BG"/>
        </w:rPr>
        <w:t>е</w:t>
      </w:r>
      <w:r w:rsidR="00117393" w:rsidRPr="0010408B">
        <w:rPr>
          <w:color w:val="000000"/>
          <w:sz w:val="24"/>
          <w:szCs w:val="24"/>
          <w:lang w:eastAsia="bg-BG"/>
        </w:rPr>
        <w:t>н</w:t>
      </w:r>
      <w:r w:rsidR="00117393">
        <w:rPr>
          <w:color w:val="000000"/>
          <w:sz w:val="24"/>
          <w:szCs w:val="24"/>
          <w:lang w:eastAsia="bg-BG"/>
        </w:rPr>
        <w:t xml:space="preserve"> брой отпечатани страници </w:t>
      </w:r>
      <w:r w:rsidR="00117393" w:rsidRPr="0010408B">
        <w:rPr>
          <w:color w:val="000000"/>
          <w:sz w:val="24"/>
          <w:szCs w:val="24"/>
          <w:lang w:eastAsia="bg-BG"/>
        </w:rPr>
        <w:t xml:space="preserve"> </w:t>
      </w:r>
      <w:r w:rsidR="00117393">
        <w:rPr>
          <w:color w:val="000000"/>
          <w:sz w:val="24"/>
          <w:szCs w:val="24"/>
          <w:lang w:eastAsia="bg-BG"/>
        </w:rPr>
        <w:t xml:space="preserve">за един консуматив“ </w:t>
      </w:r>
      <w:r>
        <w:rPr>
          <w:sz w:val="24"/>
          <w:szCs w:val="24"/>
        </w:rPr>
        <w:t>са задължителни минимални изисквания към предложените оферти.</w:t>
      </w:r>
      <w:r w:rsidR="00117393" w:rsidRPr="00117393">
        <w:rPr>
          <w:sz w:val="24"/>
          <w:szCs w:val="24"/>
          <w:highlight w:val="yellow"/>
        </w:rPr>
        <w:t xml:space="preserve"> </w:t>
      </w:r>
    </w:p>
    <w:p w:rsidR="00117393" w:rsidRDefault="00117393" w:rsidP="00117393">
      <w:pPr>
        <w:ind w:firstLine="708"/>
        <w:jc w:val="both"/>
        <w:outlineLvl w:val="0"/>
        <w:rPr>
          <w:sz w:val="24"/>
          <w:szCs w:val="24"/>
        </w:rPr>
      </w:pPr>
      <w:r w:rsidRPr="00117393">
        <w:rPr>
          <w:sz w:val="24"/>
          <w:szCs w:val="24"/>
        </w:rPr>
        <w:t>Участникът трябва да предложи ценова листа за зареждане на тонер касети за всички артикули включени в Таблица №</w:t>
      </w:r>
      <w:r w:rsidR="00B67BB5">
        <w:rPr>
          <w:sz w:val="24"/>
          <w:szCs w:val="24"/>
        </w:rPr>
        <w:t xml:space="preserve"> </w:t>
      </w:r>
      <w:r w:rsidRPr="00117393">
        <w:rPr>
          <w:sz w:val="24"/>
          <w:szCs w:val="24"/>
        </w:rPr>
        <w:t>3 от Ценовото предложение. Предложените цени за зареждане на тонер касети не участват в оценяването на ценовото предложение съгласно критерия „най-ниска-цена“ и възложителят не се ангажира със заявка за тях.</w:t>
      </w:r>
    </w:p>
    <w:p w:rsidR="002C537C" w:rsidRPr="00483038" w:rsidRDefault="0093588F" w:rsidP="002C537C">
      <w:pPr>
        <w:pStyle w:val="1"/>
        <w:tabs>
          <w:tab w:val="left" w:pos="2655"/>
        </w:tabs>
        <w:spacing w:line="240" w:lineRule="auto"/>
        <w:ind w:right="23" w:firstLine="567"/>
        <w:rPr>
          <w:rStyle w:val="81"/>
          <w:lang w:val="bg-BG"/>
        </w:rPr>
      </w:pPr>
      <w:proofErr w:type="gramStart"/>
      <w:r>
        <w:t xml:space="preserve">С </w:t>
      </w:r>
      <w:proofErr w:type="spellStart"/>
      <w:r>
        <w:t>цел</w:t>
      </w:r>
      <w:proofErr w:type="spellEnd"/>
      <w:r>
        <w:t xml:space="preserve"> </w:t>
      </w:r>
      <w:proofErr w:type="spellStart"/>
      <w:r>
        <w:t>обезпечаване</w:t>
      </w:r>
      <w:proofErr w:type="spellEnd"/>
      <w:r>
        <w:t xml:space="preserve"> </w:t>
      </w:r>
      <w:proofErr w:type="spellStart"/>
      <w:r>
        <w:t>на</w:t>
      </w:r>
      <w:proofErr w:type="spellEnd"/>
      <w:r>
        <w:t xml:space="preserve"> </w:t>
      </w:r>
      <w:proofErr w:type="spellStart"/>
      <w:r>
        <w:t>доставки</w:t>
      </w:r>
      <w:proofErr w:type="spellEnd"/>
      <w:r>
        <w:t xml:space="preserve"> </w:t>
      </w:r>
      <w:proofErr w:type="spellStart"/>
      <w:r>
        <w:t>от</w:t>
      </w:r>
      <w:proofErr w:type="spellEnd"/>
      <w:r>
        <w:t xml:space="preserve"> </w:t>
      </w:r>
      <w:proofErr w:type="spellStart"/>
      <w:r>
        <w:t>непр</w:t>
      </w:r>
      <w:r w:rsidR="001B3BF3">
        <w:t>едвидени</w:t>
      </w:r>
      <w:proofErr w:type="spellEnd"/>
      <w:r w:rsidR="001B3BF3">
        <w:t xml:space="preserve"> </w:t>
      </w:r>
      <w:proofErr w:type="spellStart"/>
      <w:r w:rsidR="001B3BF3">
        <w:t>артикули</w:t>
      </w:r>
      <w:proofErr w:type="spellEnd"/>
      <w:r w:rsidR="001B3BF3">
        <w:t xml:space="preserve"> (</w:t>
      </w:r>
      <w:proofErr w:type="spellStart"/>
      <w:r>
        <w:t>за</w:t>
      </w:r>
      <w:proofErr w:type="spellEnd"/>
      <w:r>
        <w:t xml:space="preserve"> </w:t>
      </w:r>
      <w:proofErr w:type="spellStart"/>
      <w:r>
        <w:t>нова</w:t>
      </w:r>
      <w:proofErr w:type="spellEnd"/>
      <w:r>
        <w:t xml:space="preserve"> </w:t>
      </w:r>
      <w:proofErr w:type="spellStart"/>
      <w:r>
        <w:t>доставена</w:t>
      </w:r>
      <w:proofErr w:type="spellEnd"/>
      <w:r>
        <w:t xml:space="preserve"> </w:t>
      </w:r>
      <w:proofErr w:type="spellStart"/>
      <w:r>
        <w:t>техника</w:t>
      </w:r>
      <w:proofErr w:type="spellEnd"/>
      <w:r>
        <w:t xml:space="preserve"> </w:t>
      </w:r>
      <w:proofErr w:type="spellStart"/>
      <w:r>
        <w:t>след</w:t>
      </w:r>
      <w:proofErr w:type="spellEnd"/>
      <w:r>
        <w:t xml:space="preserve"> </w:t>
      </w:r>
      <w:proofErr w:type="spellStart"/>
      <w:r>
        <w:t>провеждане</w:t>
      </w:r>
      <w:proofErr w:type="spellEnd"/>
      <w:r>
        <w:t xml:space="preserve"> </w:t>
      </w:r>
      <w:proofErr w:type="spellStart"/>
      <w:r>
        <w:t>на</w:t>
      </w:r>
      <w:proofErr w:type="spellEnd"/>
      <w:r>
        <w:t xml:space="preserve"> </w:t>
      </w:r>
      <w:proofErr w:type="spellStart"/>
      <w:r>
        <w:t>поръчка</w:t>
      </w:r>
      <w:proofErr w:type="spellEnd"/>
      <w:r>
        <w:t xml:space="preserve">), </w:t>
      </w:r>
      <w:proofErr w:type="spellStart"/>
      <w:r>
        <w:t>Възложителят</w:t>
      </w:r>
      <w:proofErr w:type="spellEnd"/>
      <w:r>
        <w:t xml:space="preserve"> си запазва правото да заявява консумативи, които не са включени в Техническата спецификация.</w:t>
      </w:r>
      <w:proofErr w:type="gramEnd"/>
      <w:r>
        <w:t xml:space="preserve"> </w:t>
      </w:r>
      <w:proofErr w:type="spellStart"/>
      <w:r>
        <w:t>За</w:t>
      </w:r>
      <w:proofErr w:type="spellEnd"/>
      <w:r>
        <w:t xml:space="preserve"> </w:t>
      </w:r>
      <w:proofErr w:type="spellStart"/>
      <w:r>
        <w:t>доставката</w:t>
      </w:r>
      <w:proofErr w:type="spellEnd"/>
      <w:r>
        <w:t xml:space="preserve"> </w:t>
      </w:r>
      <w:proofErr w:type="spellStart"/>
      <w:r>
        <w:t>на</w:t>
      </w:r>
      <w:proofErr w:type="spellEnd"/>
      <w:r>
        <w:t xml:space="preserve"> </w:t>
      </w:r>
      <w:proofErr w:type="spellStart"/>
      <w:r>
        <w:t>заявените</w:t>
      </w:r>
      <w:proofErr w:type="spellEnd"/>
      <w:r>
        <w:t xml:space="preserve"> </w:t>
      </w:r>
      <w:proofErr w:type="spellStart"/>
      <w:r>
        <w:t>консумативи</w:t>
      </w:r>
      <w:proofErr w:type="spellEnd"/>
      <w:r>
        <w:t xml:space="preserve">, </w:t>
      </w:r>
      <w:proofErr w:type="spellStart"/>
      <w:r>
        <w:t>които</w:t>
      </w:r>
      <w:proofErr w:type="spellEnd"/>
      <w:r>
        <w:t xml:space="preserve"> </w:t>
      </w:r>
      <w:proofErr w:type="spellStart"/>
      <w:r>
        <w:t>не</w:t>
      </w:r>
      <w:proofErr w:type="spellEnd"/>
      <w:r>
        <w:t xml:space="preserve"> </w:t>
      </w:r>
      <w:proofErr w:type="spellStart"/>
      <w:r>
        <w:t>са</w:t>
      </w:r>
      <w:proofErr w:type="spellEnd"/>
      <w:r>
        <w:t xml:space="preserve"> </w:t>
      </w:r>
      <w:proofErr w:type="spellStart"/>
      <w:r>
        <w:t>включени</w:t>
      </w:r>
      <w:proofErr w:type="spellEnd"/>
      <w:r>
        <w:t xml:space="preserve"> в </w:t>
      </w:r>
      <w:proofErr w:type="spellStart"/>
      <w:r>
        <w:t>Техническата</w:t>
      </w:r>
      <w:proofErr w:type="spellEnd"/>
      <w:r>
        <w:t xml:space="preserve"> </w:t>
      </w:r>
      <w:proofErr w:type="spellStart"/>
      <w:r>
        <w:t>спецификация</w:t>
      </w:r>
      <w:proofErr w:type="spellEnd"/>
      <w:r w:rsidR="002C537C">
        <w:t>,</w:t>
      </w:r>
      <w:r>
        <w:t xml:space="preserve"> </w:t>
      </w:r>
      <w:proofErr w:type="spellStart"/>
      <w:r>
        <w:t>Учас</w:t>
      </w:r>
      <w:r w:rsidR="002C537C">
        <w:t>тникът</w:t>
      </w:r>
      <w:proofErr w:type="spellEnd"/>
      <w:r w:rsidR="002C537C">
        <w:t xml:space="preserve"> </w:t>
      </w:r>
      <w:r w:rsidR="002C537C">
        <w:rPr>
          <w:lang w:val="bg-BG"/>
        </w:rPr>
        <w:t>п</w:t>
      </w:r>
      <w:proofErr w:type="spellStart"/>
      <w:r w:rsidR="002C537C">
        <w:t>рилага</w:t>
      </w:r>
      <w:proofErr w:type="spellEnd"/>
      <w:r w:rsidR="002C537C">
        <w:t xml:space="preserve"> </w:t>
      </w:r>
      <w:proofErr w:type="spellStart"/>
      <w:r w:rsidR="002C537C" w:rsidRPr="00657F85">
        <w:t>фирмен</w:t>
      </w:r>
      <w:proofErr w:type="spellEnd"/>
      <w:r w:rsidR="002C537C" w:rsidRPr="00657F85">
        <w:t xml:space="preserve"> </w:t>
      </w:r>
      <w:proofErr w:type="spellStart"/>
      <w:r w:rsidR="002C537C" w:rsidRPr="00657F85">
        <w:t>к</w:t>
      </w:r>
      <w:r w:rsidR="00B67BB5">
        <w:t>аталог</w:t>
      </w:r>
      <w:proofErr w:type="spellEnd"/>
      <w:r w:rsidR="00B67BB5">
        <w:t xml:space="preserve"> /</w:t>
      </w:r>
      <w:proofErr w:type="spellStart"/>
      <w:r w:rsidR="00B67BB5">
        <w:t>цен</w:t>
      </w:r>
      <w:r w:rsidR="00B67BB5">
        <w:rPr>
          <w:lang w:val="bg-BG"/>
        </w:rPr>
        <w:t>ова</w:t>
      </w:r>
      <w:proofErr w:type="spellEnd"/>
      <w:r w:rsidR="00B67BB5">
        <w:rPr>
          <w:lang w:val="bg-BG"/>
        </w:rPr>
        <w:t xml:space="preserve"> листа</w:t>
      </w:r>
      <w:r w:rsidR="002C537C" w:rsidRPr="00657F85">
        <w:t xml:space="preserve">/ с </w:t>
      </w:r>
      <w:proofErr w:type="spellStart"/>
      <w:r w:rsidR="002C537C" w:rsidRPr="00657F85">
        <w:t>попълнени</w:t>
      </w:r>
      <w:proofErr w:type="spellEnd"/>
      <w:r w:rsidR="002C537C" w:rsidRPr="00657F85">
        <w:t xml:space="preserve"> </w:t>
      </w:r>
      <w:proofErr w:type="spellStart"/>
      <w:r w:rsidR="002C537C" w:rsidRPr="00657F85">
        <w:t>единични</w:t>
      </w:r>
      <w:proofErr w:type="spellEnd"/>
      <w:r w:rsidR="002C537C" w:rsidRPr="00657F85">
        <w:t xml:space="preserve"> </w:t>
      </w:r>
      <w:proofErr w:type="spellStart"/>
      <w:r w:rsidR="002C537C" w:rsidRPr="00657F85">
        <w:t>цени</w:t>
      </w:r>
      <w:proofErr w:type="spellEnd"/>
      <w:r w:rsidR="002C537C" w:rsidRPr="00657F85">
        <w:t xml:space="preserve"> </w:t>
      </w:r>
      <w:proofErr w:type="spellStart"/>
      <w:r w:rsidR="002C537C">
        <w:t>за</w:t>
      </w:r>
      <w:proofErr w:type="spellEnd"/>
      <w:r w:rsidR="002C537C">
        <w:t xml:space="preserve"> </w:t>
      </w:r>
      <w:proofErr w:type="spellStart"/>
      <w:r w:rsidR="002C537C" w:rsidRPr="00657F85">
        <w:rPr>
          <w:bCs/>
        </w:rPr>
        <w:t>доставката</w:t>
      </w:r>
      <w:proofErr w:type="spellEnd"/>
      <w:r w:rsidR="002C537C" w:rsidRPr="00657F85">
        <w:rPr>
          <w:bCs/>
        </w:rPr>
        <w:t xml:space="preserve"> </w:t>
      </w:r>
      <w:proofErr w:type="spellStart"/>
      <w:r w:rsidR="002C537C" w:rsidRPr="00657F85">
        <w:rPr>
          <w:bCs/>
        </w:rPr>
        <w:t>на</w:t>
      </w:r>
      <w:proofErr w:type="spellEnd"/>
      <w:r w:rsidR="002C537C" w:rsidRPr="00657F85">
        <w:rPr>
          <w:bCs/>
        </w:rPr>
        <w:t xml:space="preserve"> </w:t>
      </w:r>
      <w:r w:rsidR="002C537C" w:rsidRPr="008A17BA">
        <w:rPr>
          <w:bCs/>
          <w:color w:val="000000"/>
          <w:lang w:val="bg-BG" w:eastAsia="bg-BG"/>
        </w:rPr>
        <w:t>консумативи</w:t>
      </w:r>
      <w:r w:rsidR="002C537C" w:rsidRPr="008A17BA">
        <w:rPr>
          <w:color w:val="000000"/>
          <w:lang w:val="bg-BG" w:eastAsia="bg-BG"/>
        </w:rPr>
        <w:t>, които не са включени в Техническат</w:t>
      </w:r>
      <w:r w:rsidR="002C537C">
        <w:rPr>
          <w:color w:val="000000"/>
          <w:lang w:val="bg-BG" w:eastAsia="bg-BG"/>
        </w:rPr>
        <w:t>а спецификация</w:t>
      </w:r>
      <w:r w:rsidR="002C537C" w:rsidRPr="004E4A33">
        <w:t xml:space="preserve"> </w:t>
      </w:r>
      <w:r w:rsidR="002C537C" w:rsidRPr="00657F85">
        <w:t>и</w:t>
      </w:r>
      <w:r w:rsidR="002C537C">
        <w:t xml:space="preserve"> </w:t>
      </w:r>
      <w:r w:rsidR="00B67BB5">
        <w:rPr>
          <w:lang w:val="bg-BG"/>
        </w:rPr>
        <w:t>предлагана отстъпка в процент.</w:t>
      </w:r>
      <w:r w:rsidR="002C537C">
        <w:t xml:space="preserve"> </w:t>
      </w:r>
    </w:p>
    <w:p w:rsidR="006C4A54" w:rsidRDefault="006C4A54" w:rsidP="00117393">
      <w:pPr>
        <w:ind w:firstLine="708"/>
        <w:jc w:val="both"/>
        <w:outlineLvl w:val="0"/>
        <w:rPr>
          <w:sz w:val="24"/>
          <w:szCs w:val="24"/>
        </w:rPr>
      </w:pPr>
    </w:p>
    <w:p w:rsidR="006C4A54" w:rsidRDefault="006C4A54" w:rsidP="00117393">
      <w:pPr>
        <w:ind w:firstLine="708"/>
        <w:jc w:val="both"/>
        <w:outlineLvl w:val="0"/>
        <w:rPr>
          <w:sz w:val="24"/>
          <w:szCs w:val="24"/>
        </w:rPr>
      </w:pPr>
    </w:p>
    <w:p w:rsidR="006C4A54" w:rsidRPr="00117393" w:rsidRDefault="006C4A54" w:rsidP="00117393">
      <w:pPr>
        <w:ind w:firstLine="708"/>
        <w:jc w:val="both"/>
        <w:outlineLvl w:val="0"/>
        <w:rPr>
          <w:sz w:val="24"/>
          <w:szCs w:val="24"/>
        </w:rPr>
      </w:pPr>
    </w:p>
    <w:p w:rsidR="006C4A54" w:rsidRPr="006C4A54" w:rsidRDefault="006C4A54" w:rsidP="00BC13FC">
      <w:pPr>
        <w:jc w:val="right"/>
        <w:rPr>
          <w:rFonts w:eastAsia="Calibri"/>
          <w:i/>
          <w:sz w:val="24"/>
          <w:szCs w:val="24"/>
        </w:rPr>
      </w:pPr>
      <w:r w:rsidRPr="006C4A54">
        <w:rPr>
          <w:rFonts w:eastAsia="Calibri"/>
          <w:i/>
          <w:sz w:val="24"/>
          <w:szCs w:val="24"/>
        </w:rPr>
        <w:t>Таблица №3</w:t>
      </w:r>
    </w:p>
    <w:tbl>
      <w:tblPr>
        <w:tblW w:w="6680"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20"/>
        <w:gridCol w:w="3640"/>
        <w:gridCol w:w="2620"/>
      </w:tblGrid>
      <w:tr w:rsidR="00E40A9A" w:rsidRPr="00E40A9A" w:rsidTr="00AA1AD3">
        <w:trPr>
          <w:trHeight w:val="1275"/>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w:t>
            </w:r>
          </w:p>
        </w:tc>
        <w:tc>
          <w:tcPr>
            <w:tcW w:w="3640" w:type="dxa"/>
            <w:shd w:val="clear" w:color="auto" w:fill="auto"/>
            <w:noWrap/>
            <w:vAlign w:val="center"/>
            <w:hideMark/>
          </w:tcPr>
          <w:p w:rsidR="00E40A9A" w:rsidRPr="00E40A9A" w:rsidRDefault="00E40A9A" w:rsidP="00E40A9A">
            <w:pPr>
              <w:jc w:val="center"/>
              <w:rPr>
                <w:color w:val="000000"/>
                <w:sz w:val="24"/>
                <w:szCs w:val="24"/>
                <w:lang w:eastAsia="bg-BG"/>
              </w:rPr>
            </w:pPr>
            <w:r w:rsidRPr="00E40A9A">
              <w:rPr>
                <w:color w:val="000000"/>
                <w:sz w:val="24"/>
                <w:szCs w:val="24"/>
                <w:lang w:eastAsia="bg-BG"/>
              </w:rPr>
              <w:t>Модел на устройството</w:t>
            </w:r>
          </w:p>
        </w:tc>
        <w:tc>
          <w:tcPr>
            <w:tcW w:w="2620" w:type="dxa"/>
            <w:shd w:val="clear" w:color="auto" w:fill="auto"/>
            <w:noWrap/>
            <w:vAlign w:val="center"/>
            <w:hideMark/>
          </w:tcPr>
          <w:p w:rsidR="00E40A9A" w:rsidRPr="00E40A9A" w:rsidRDefault="00E40A9A" w:rsidP="00E40A9A">
            <w:pPr>
              <w:jc w:val="center"/>
              <w:rPr>
                <w:color w:val="000000"/>
                <w:sz w:val="24"/>
                <w:szCs w:val="24"/>
                <w:lang w:eastAsia="bg-BG"/>
              </w:rPr>
            </w:pPr>
            <w:r w:rsidRPr="00E40A9A">
              <w:rPr>
                <w:color w:val="000000"/>
                <w:sz w:val="24"/>
                <w:szCs w:val="24"/>
                <w:lang w:eastAsia="bg-BG"/>
              </w:rPr>
              <w:t xml:space="preserve">Цвят на зареждане </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Samsung</w:t>
            </w:r>
            <w:proofErr w:type="spellEnd"/>
            <w:r w:rsidRPr="00E40A9A">
              <w:rPr>
                <w:color w:val="000000"/>
                <w:sz w:val="24"/>
                <w:szCs w:val="24"/>
                <w:lang w:eastAsia="bg-BG"/>
              </w:rPr>
              <w:t xml:space="preserve"> ML-1710P</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LaserJet</w:t>
            </w:r>
            <w:proofErr w:type="spellEnd"/>
            <w:r w:rsidRPr="00E40A9A">
              <w:rPr>
                <w:color w:val="000000"/>
                <w:sz w:val="24"/>
                <w:szCs w:val="24"/>
                <w:lang w:eastAsia="bg-BG"/>
              </w:rPr>
              <w:t xml:space="preserve"> P1102</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3</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Lexmark</w:t>
            </w:r>
            <w:proofErr w:type="spellEnd"/>
            <w:r w:rsidRPr="00E40A9A">
              <w:rPr>
                <w:color w:val="000000"/>
                <w:sz w:val="24"/>
                <w:szCs w:val="24"/>
                <w:lang w:eastAsia="bg-BG"/>
              </w:rPr>
              <w:t xml:space="preserve"> E250d</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4</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HL 2030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5</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HL 2300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6</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Canon</w:t>
            </w:r>
            <w:proofErr w:type="spellEnd"/>
            <w:r w:rsidRPr="00E40A9A">
              <w:rPr>
                <w:color w:val="000000"/>
                <w:sz w:val="24"/>
                <w:szCs w:val="24"/>
                <w:lang w:eastAsia="bg-BG"/>
              </w:rPr>
              <w:t xml:space="preserve"> IR 2530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7</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Canon</w:t>
            </w:r>
            <w:proofErr w:type="spellEnd"/>
            <w:r w:rsidRPr="00E40A9A">
              <w:rPr>
                <w:color w:val="000000"/>
                <w:sz w:val="24"/>
                <w:szCs w:val="24"/>
                <w:lang w:eastAsia="bg-BG"/>
              </w:rPr>
              <w:t xml:space="preserve"> IR 2520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8</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LaserJet</w:t>
            </w:r>
            <w:proofErr w:type="spellEnd"/>
            <w:r w:rsidRPr="00E40A9A">
              <w:rPr>
                <w:color w:val="000000"/>
                <w:sz w:val="24"/>
                <w:szCs w:val="24"/>
                <w:lang w:eastAsia="bg-BG"/>
              </w:rPr>
              <w:t xml:space="preserve"> M1319 f </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9</w:t>
            </w:r>
          </w:p>
        </w:tc>
        <w:tc>
          <w:tcPr>
            <w:tcW w:w="3640" w:type="dxa"/>
            <w:shd w:val="clear" w:color="auto" w:fill="auto"/>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Xerox</w:t>
            </w:r>
            <w:proofErr w:type="spellEnd"/>
            <w:r w:rsidRPr="00E40A9A">
              <w:rPr>
                <w:color w:val="000000"/>
                <w:sz w:val="24"/>
                <w:szCs w:val="24"/>
                <w:lang w:eastAsia="bg-BG"/>
              </w:rPr>
              <w:t xml:space="preserve"> </w:t>
            </w:r>
            <w:proofErr w:type="spellStart"/>
            <w:r w:rsidRPr="00E40A9A">
              <w:rPr>
                <w:color w:val="000000"/>
                <w:sz w:val="24"/>
                <w:szCs w:val="24"/>
                <w:lang w:eastAsia="bg-BG"/>
              </w:rPr>
              <w:t>Phaser</w:t>
            </w:r>
            <w:proofErr w:type="spellEnd"/>
            <w:r w:rsidRPr="00E40A9A">
              <w:rPr>
                <w:color w:val="000000"/>
                <w:sz w:val="24"/>
                <w:szCs w:val="24"/>
                <w:lang w:eastAsia="bg-BG"/>
              </w:rPr>
              <w:t xml:space="preserve"> 3020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10</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LaserJet</w:t>
            </w:r>
            <w:proofErr w:type="spellEnd"/>
            <w:r w:rsidRPr="00E40A9A">
              <w:rPr>
                <w:color w:val="000000"/>
                <w:sz w:val="24"/>
                <w:szCs w:val="24"/>
                <w:lang w:eastAsia="bg-BG"/>
              </w:rPr>
              <w:t xml:space="preserve"> 1000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11</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LaserJet</w:t>
            </w:r>
            <w:proofErr w:type="spellEnd"/>
            <w:r w:rsidRPr="00E40A9A">
              <w:rPr>
                <w:color w:val="000000"/>
                <w:sz w:val="24"/>
                <w:szCs w:val="24"/>
                <w:lang w:eastAsia="bg-BG"/>
              </w:rPr>
              <w:t xml:space="preserve"> 1005</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12</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Kyocera</w:t>
            </w:r>
            <w:proofErr w:type="spellEnd"/>
            <w:r w:rsidRPr="00E40A9A">
              <w:rPr>
                <w:color w:val="000000"/>
                <w:sz w:val="24"/>
                <w:szCs w:val="24"/>
                <w:lang w:eastAsia="bg-BG"/>
              </w:rPr>
              <w:t xml:space="preserve"> FS1120D</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13</w:t>
            </w:r>
          </w:p>
        </w:tc>
        <w:tc>
          <w:tcPr>
            <w:tcW w:w="3640" w:type="dxa"/>
            <w:shd w:val="clear" w:color="auto" w:fill="auto"/>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Nashuatec</w:t>
            </w:r>
            <w:proofErr w:type="spellEnd"/>
            <w:r w:rsidRPr="00E40A9A">
              <w:rPr>
                <w:color w:val="000000"/>
                <w:sz w:val="24"/>
                <w:szCs w:val="24"/>
                <w:lang w:eastAsia="bg-BG"/>
              </w:rPr>
              <w:t xml:space="preserve"> </w:t>
            </w:r>
            <w:proofErr w:type="spellStart"/>
            <w:r w:rsidRPr="00E40A9A">
              <w:rPr>
                <w:color w:val="000000"/>
                <w:sz w:val="24"/>
                <w:szCs w:val="24"/>
                <w:lang w:eastAsia="bg-BG"/>
              </w:rPr>
              <w:t>Aficio</w:t>
            </w:r>
            <w:proofErr w:type="spellEnd"/>
            <w:r w:rsidRPr="00E40A9A">
              <w:rPr>
                <w:color w:val="000000"/>
                <w:sz w:val="24"/>
                <w:szCs w:val="24"/>
                <w:lang w:eastAsia="bg-BG"/>
              </w:rPr>
              <w:t xml:space="preserve"> MP3500 SP</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14</w:t>
            </w:r>
          </w:p>
        </w:tc>
        <w:tc>
          <w:tcPr>
            <w:tcW w:w="3640" w:type="dxa"/>
            <w:shd w:val="clear" w:color="auto" w:fill="auto"/>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Xerox</w:t>
            </w:r>
            <w:proofErr w:type="spellEnd"/>
            <w:r w:rsidRPr="00E40A9A">
              <w:rPr>
                <w:color w:val="000000"/>
                <w:sz w:val="24"/>
                <w:szCs w:val="24"/>
                <w:lang w:eastAsia="bg-BG"/>
              </w:rPr>
              <w:t xml:space="preserve"> </w:t>
            </w:r>
            <w:proofErr w:type="spellStart"/>
            <w:r w:rsidRPr="00E40A9A">
              <w:rPr>
                <w:color w:val="000000"/>
                <w:sz w:val="24"/>
                <w:szCs w:val="24"/>
                <w:lang w:eastAsia="bg-BG"/>
              </w:rPr>
              <w:t>WorkCenter</w:t>
            </w:r>
            <w:proofErr w:type="spellEnd"/>
            <w:r w:rsidRPr="00E40A9A">
              <w:rPr>
                <w:color w:val="000000"/>
                <w:sz w:val="24"/>
                <w:szCs w:val="24"/>
                <w:lang w:eastAsia="bg-BG"/>
              </w:rPr>
              <w:t xml:space="preserve">  4150/c</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15</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DCP7010 L</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16</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DCP7050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17</w:t>
            </w:r>
          </w:p>
        </w:tc>
        <w:tc>
          <w:tcPr>
            <w:tcW w:w="3640" w:type="dxa"/>
            <w:shd w:val="clear" w:color="auto" w:fill="auto"/>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MFC-L2740DW </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18</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HL-2312D</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19</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DCP 5500dn</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20</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LaserJet</w:t>
            </w:r>
            <w:proofErr w:type="spellEnd"/>
            <w:r w:rsidRPr="00E40A9A">
              <w:rPr>
                <w:color w:val="000000"/>
                <w:sz w:val="24"/>
                <w:szCs w:val="24"/>
                <w:lang w:eastAsia="bg-BG"/>
              </w:rPr>
              <w:t xml:space="preserve"> 1010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21</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Xerox</w:t>
            </w:r>
            <w:proofErr w:type="spellEnd"/>
            <w:r w:rsidRPr="00E40A9A">
              <w:rPr>
                <w:color w:val="000000"/>
                <w:sz w:val="24"/>
                <w:szCs w:val="24"/>
                <w:lang w:eastAsia="bg-BG"/>
              </w:rPr>
              <w:t xml:space="preserve"> </w:t>
            </w:r>
            <w:proofErr w:type="spellStart"/>
            <w:r w:rsidRPr="00E40A9A">
              <w:rPr>
                <w:color w:val="000000"/>
                <w:sz w:val="24"/>
                <w:szCs w:val="24"/>
                <w:lang w:eastAsia="bg-BG"/>
              </w:rPr>
              <w:t>DocuPrint</w:t>
            </w:r>
            <w:proofErr w:type="spellEnd"/>
            <w:r w:rsidRPr="00E40A9A">
              <w:rPr>
                <w:color w:val="000000"/>
                <w:sz w:val="24"/>
                <w:szCs w:val="24"/>
                <w:lang w:eastAsia="bg-BG"/>
              </w:rPr>
              <w:t xml:space="preserve"> P8ex</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22</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Nashuatec</w:t>
            </w:r>
            <w:proofErr w:type="spellEnd"/>
            <w:r w:rsidRPr="00E40A9A">
              <w:rPr>
                <w:color w:val="000000"/>
                <w:sz w:val="24"/>
                <w:szCs w:val="24"/>
                <w:lang w:eastAsia="bg-BG"/>
              </w:rPr>
              <w:t xml:space="preserve"> Aficio-SPC410dn</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23</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LaserJet</w:t>
            </w:r>
            <w:proofErr w:type="spellEnd"/>
            <w:r w:rsidRPr="00E40A9A">
              <w:rPr>
                <w:color w:val="000000"/>
                <w:sz w:val="24"/>
                <w:szCs w:val="24"/>
                <w:lang w:eastAsia="bg-BG"/>
              </w:rPr>
              <w:t xml:space="preserve"> 3600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24</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Konica</w:t>
            </w:r>
            <w:proofErr w:type="spellEnd"/>
            <w:r w:rsidRPr="00E40A9A">
              <w:rPr>
                <w:color w:val="000000"/>
                <w:sz w:val="24"/>
                <w:szCs w:val="24"/>
                <w:lang w:eastAsia="bg-BG"/>
              </w:rPr>
              <w:t xml:space="preserve"> </w:t>
            </w:r>
            <w:proofErr w:type="spellStart"/>
            <w:r w:rsidRPr="00E40A9A">
              <w:rPr>
                <w:color w:val="000000"/>
                <w:sz w:val="24"/>
                <w:szCs w:val="24"/>
                <w:lang w:eastAsia="bg-BG"/>
              </w:rPr>
              <w:t>Minolta</w:t>
            </w:r>
            <w:proofErr w:type="spellEnd"/>
            <w:r w:rsidRPr="00E40A9A">
              <w:rPr>
                <w:color w:val="000000"/>
                <w:sz w:val="24"/>
                <w:szCs w:val="24"/>
                <w:lang w:eastAsia="bg-BG"/>
              </w:rPr>
              <w:t xml:space="preserve"> Di 1611</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25</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Lexmark</w:t>
            </w:r>
            <w:proofErr w:type="spellEnd"/>
            <w:r w:rsidRPr="00E40A9A">
              <w:rPr>
                <w:color w:val="000000"/>
                <w:sz w:val="24"/>
                <w:szCs w:val="24"/>
                <w:lang w:eastAsia="bg-BG"/>
              </w:rPr>
              <w:t xml:space="preserve"> E360dn</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26</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DCP-L2512D</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27</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DCP-L2500D</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28</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Brother</w:t>
            </w:r>
            <w:proofErr w:type="spellEnd"/>
            <w:r w:rsidRPr="00E40A9A">
              <w:rPr>
                <w:color w:val="000000"/>
                <w:sz w:val="24"/>
                <w:szCs w:val="24"/>
                <w:lang w:eastAsia="bg-BG"/>
              </w:rPr>
              <w:t xml:space="preserve"> MFC-7360N</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29</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Color</w:t>
            </w:r>
            <w:proofErr w:type="spellEnd"/>
            <w:r w:rsidRPr="00E40A9A">
              <w:rPr>
                <w:color w:val="000000"/>
                <w:sz w:val="24"/>
                <w:szCs w:val="24"/>
                <w:lang w:eastAsia="bg-BG"/>
              </w:rPr>
              <w:t xml:space="preserve"> </w:t>
            </w:r>
            <w:proofErr w:type="spellStart"/>
            <w:r w:rsidRPr="00E40A9A">
              <w:rPr>
                <w:color w:val="000000"/>
                <w:sz w:val="24"/>
                <w:szCs w:val="24"/>
                <w:lang w:eastAsia="bg-BG"/>
              </w:rPr>
              <w:t>LaserJet</w:t>
            </w:r>
            <w:proofErr w:type="spellEnd"/>
            <w:r w:rsidRPr="00E40A9A">
              <w:rPr>
                <w:color w:val="000000"/>
                <w:sz w:val="24"/>
                <w:szCs w:val="24"/>
                <w:lang w:eastAsia="bg-BG"/>
              </w:rPr>
              <w:t xml:space="preserve"> MFP M578</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30</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Color</w:t>
            </w:r>
            <w:proofErr w:type="spellEnd"/>
            <w:r w:rsidRPr="00E40A9A">
              <w:rPr>
                <w:color w:val="000000"/>
                <w:sz w:val="24"/>
                <w:szCs w:val="24"/>
                <w:lang w:eastAsia="bg-BG"/>
              </w:rPr>
              <w:t xml:space="preserve"> </w:t>
            </w:r>
            <w:proofErr w:type="spellStart"/>
            <w:r w:rsidRPr="00E40A9A">
              <w:rPr>
                <w:color w:val="000000"/>
                <w:sz w:val="24"/>
                <w:szCs w:val="24"/>
                <w:lang w:eastAsia="bg-BG"/>
              </w:rPr>
              <w:t>LaserJet</w:t>
            </w:r>
            <w:proofErr w:type="spellEnd"/>
            <w:r w:rsidRPr="00E40A9A">
              <w:rPr>
                <w:color w:val="000000"/>
                <w:sz w:val="24"/>
                <w:szCs w:val="24"/>
                <w:lang w:eastAsia="bg-BG"/>
              </w:rPr>
              <w:t xml:space="preserve"> MFP M578</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Цветна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31</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DeskJet</w:t>
            </w:r>
            <w:proofErr w:type="spellEnd"/>
            <w:r w:rsidRPr="00E40A9A">
              <w:rPr>
                <w:color w:val="000000"/>
                <w:sz w:val="24"/>
                <w:szCs w:val="24"/>
                <w:lang w:eastAsia="bg-BG"/>
              </w:rPr>
              <w:t xml:space="preserve"> 1510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32</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DeskJet</w:t>
            </w:r>
            <w:proofErr w:type="spellEnd"/>
            <w:r w:rsidRPr="00E40A9A">
              <w:rPr>
                <w:color w:val="000000"/>
                <w:sz w:val="24"/>
                <w:szCs w:val="24"/>
                <w:lang w:eastAsia="bg-BG"/>
              </w:rPr>
              <w:t xml:space="preserve"> 1510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Цветна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lastRenderedPageBreak/>
              <w:t>33</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Xerox</w:t>
            </w:r>
            <w:proofErr w:type="spellEnd"/>
            <w:r w:rsidRPr="00E40A9A">
              <w:rPr>
                <w:color w:val="000000"/>
                <w:sz w:val="24"/>
                <w:szCs w:val="24"/>
                <w:lang w:eastAsia="bg-BG"/>
              </w:rPr>
              <w:t xml:space="preserve"> B230</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34</w:t>
            </w:r>
          </w:p>
        </w:tc>
        <w:tc>
          <w:tcPr>
            <w:tcW w:w="364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 xml:space="preserve">HP </w:t>
            </w:r>
            <w:proofErr w:type="spellStart"/>
            <w:r w:rsidRPr="00E40A9A">
              <w:rPr>
                <w:color w:val="000000"/>
                <w:sz w:val="24"/>
                <w:szCs w:val="24"/>
                <w:lang w:eastAsia="bg-BG"/>
              </w:rPr>
              <w:t>Laserjet</w:t>
            </w:r>
            <w:proofErr w:type="spellEnd"/>
            <w:r w:rsidRPr="00E40A9A">
              <w:rPr>
                <w:color w:val="000000"/>
                <w:sz w:val="24"/>
                <w:szCs w:val="24"/>
                <w:lang w:eastAsia="bg-BG"/>
              </w:rPr>
              <w:t xml:space="preserve"> Pro M203DN</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r w:rsidR="00E40A9A" w:rsidRPr="00E40A9A" w:rsidTr="00AA1AD3">
        <w:trPr>
          <w:trHeight w:val="402"/>
        </w:trPr>
        <w:tc>
          <w:tcPr>
            <w:tcW w:w="4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35</w:t>
            </w:r>
          </w:p>
        </w:tc>
        <w:tc>
          <w:tcPr>
            <w:tcW w:w="3640" w:type="dxa"/>
            <w:shd w:val="clear" w:color="auto" w:fill="auto"/>
            <w:noWrap/>
            <w:vAlign w:val="center"/>
            <w:hideMark/>
          </w:tcPr>
          <w:p w:rsidR="00E40A9A" w:rsidRPr="00E40A9A" w:rsidRDefault="00E40A9A" w:rsidP="00E40A9A">
            <w:pPr>
              <w:rPr>
                <w:color w:val="000000"/>
                <w:sz w:val="24"/>
                <w:szCs w:val="24"/>
                <w:lang w:eastAsia="bg-BG"/>
              </w:rPr>
            </w:pPr>
            <w:proofErr w:type="spellStart"/>
            <w:r w:rsidRPr="00E40A9A">
              <w:rPr>
                <w:color w:val="000000"/>
                <w:sz w:val="24"/>
                <w:szCs w:val="24"/>
                <w:lang w:eastAsia="bg-BG"/>
              </w:rPr>
              <w:t>Xerox</w:t>
            </w:r>
            <w:proofErr w:type="spellEnd"/>
            <w:r w:rsidRPr="00E40A9A">
              <w:rPr>
                <w:color w:val="000000"/>
                <w:sz w:val="24"/>
                <w:szCs w:val="24"/>
                <w:lang w:eastAsia="bg-BG"/>
              </w:rPr>
              <w:t xml:space="preserve"> B1025 DADF</w:t>
            </w:r>
          </w:p>
        </w:tc>
        <w:tc>
          <w:tcPr>
            <w:tcW w:w="2620" w:type="dxa"/>
            <w:shd w:val="clear" w:color="auto" w:fill="auto"/>
            <w:noWrap/>
            <w:vAlign w:val="center"/>
            <w:hideMark/>
          </w:tcPr>
          <w:p w:rsidR="00E40A9A" w:rsidRPr="00E40A9A" w:rsidRDefault="00E40A9A" w:rsidP="00E40A9A">
            <w:pPr>
              <w:rPr>
                <w:color w:val="000000"/>
                <w:sz w:val="24"/>
                <w:szCs w:val="24"/>
                <w:lang w:eastAsia="bg-BG"/>
              </w:rPr>
            </w:pPr>
            <w:r w:rsidRPr="00E40A9A">
              <w:rPr>
                <w:color w:val="000000"/>
                <w:sz w:val="24"/>
                <w:szCs w:val="24"/>
                <w:lang w:eastAsia="bg-BG"/>
              </w:rPr>
              <w:t>Черна тонер касета</w:t>
            </w:r>
          </w:p>
        </w:tc>
      </w:tr>
    </w:tbl>
    <w:p w:rsidR="00C95999" w:rsidRDefault="00C95999" w:rsidP="0010408B">
      <w:pPr>
        <w:ind w:firstLine="708"/>
        <w:jc w:val="both"/>
        <w:outlineLvl w:val="0"/>
        <w:rPr>
          <w:sz w:val="24"/>
          <w:szCs w:val="24"/>
          <w:lang w:val="en-US"/>
        </w:rPr>
      </w:pPr>
    </w:p>
    <w:p w:rsidR="00E40A9A" w:rsidRPr="00E40A9A" w:rsidRDefault="00E40A9A" w:rsidP="0010408B">
      <w:pPr>
        <w:ind w:firstLine="708"/>
        <w:jc w:val="both"/>
        <w:outlineLvl w:val="0"/>
        <w:rPr>
          <w:sz w:val="24"/>
          <w:szCs w:val="24"/>
          <w:lang w:val="en-US"/>
        </w:rPr>
      </w:pPr>
    </w:p>
    <w:p w:rsidR="00236BAD" w:rsidRPr="0010408B" w:rsidRDefault="00236BAD" w:rsidP="0010408B">
      <w:pPr>
        <w:ind w:firstLine="708"/>
        <w:jc w:val="both"/>
        <w:outlineLvl w:val="0"/>
        <w:rPr>
          <w:b/>
          <w:sz w:val="24"/>
          <w:szCs w:val="24"/>
        </w:rPr>
      </w:pPr>
      <w:r w:rsidRPr="0010408B">
        <w:rPr>
          <w:b/>
          <w:sz w:val="24"/>
          <w:szCs w:val="24"/>
        </w:rPr>
        <w:t>2. Място на изпълнение на поръчката:</w:t>
      </w:r>
    </w:p>
    <w:p w:rsidR="00236BAD" w:rsidRPr="0010408B" w:rsidRDefault="00236BAD" w:rsidP="0010408B">
      <w:pPr>
        <w:jc w:val="both"/>
        <w:rPr>
          <w:sz w:val="24"/>
          <w:szCs w:val="24"/>
        </w:rPr>
      </w:pPr>
      <w:r w:rsidRPr="0010408B">
        <w:rPr>
          <w:sz w:val="24"/>
          <w:szCs w:val="24"/>
        </w:rPr>
        <w:t xml:space="preserve">         гр.</w:t>
      </w:r>
      <w:r w:rsidR="00BC13FC">
        <w:rPr>
          <w:sz w:val="24"/>
          <w:szCs w:val="24"/>
        </w:rPr>
        <w:t xml:space="preserve"> </w:t>
      </w:r>
      <w:r w:rsidRPr="0010408B">
        <w:rPr>
          <w:sz w:val="24"/>
          <w:szCs w:val="24"/>
        </w:rPr>
        <w:t xml:space="preserve">Добрич, ул.„Независимост” №20, Община Добричка. </w:t>
      </w:r>
    </w:p>
    <w:p w:rsidR="00236BAD" w:rsidRPr="0010408B" w:rsidRDefault="00236BAD" w:rsidP="0010408B">
      <w:pPr>
        <w:jc w:val="both"/>
        <w:rPr>
          <w:sz w:val="24"/>
          <w:szCs w:val="24"/>
        </w:rPr>
      </w:pPr>
    </w:p>
    <w:p w:rsidR="00236BAD" w:rsidRPr="0010408B" w:rsidRDefault="00236BAD" w:rsidP="0010408B">
      <w:pPr>
        <w:ind w:firstLine="708"/>
        <w:jc w:val="both"/>
        <w:outlineLvl w:val="0"/>
        <w:rPr>
          <w:b/>
          <w:sz w:val="24"/>
          <w:szCs w:val="24"/>
        </w:rPr>
      </w:pPr>
      <w:r w:rsidRPr="0010408B">
        <w:rPr>
          <w:b/>
          <w:sz w:val="24"/>
          <w:szCs w:val="24"/>
        </w:rPr>
        <w:t>3.Срок за изпълнение на поръчката:</w:t>
      </w:r>
    </w:p>
    <w:p w:rsidR="00236BAD" w:rsidRPr="0010408B" w:rsidRDefault="00236BAD" w:rsidP="0010408B">
      <w:pPr>
        <w:widowControl w:val="0"/>
        <w:shd w:val="clear" w:color="auto" w:fill="FFFFFF"/>
        <w:ind w:firstLine="708"/>
        <w:jc w:val="both"/>
        <w:rPr>
          <w:color w:val="000000"/>
          <w:sz w:val="24"/>
          <w:szCs w:val="24"/>
        </w:rPr>
      </w:pPr>
      <w:r w:rsidRPr="0010408B">
        <w:rPr>
          <w:color w:val="000000"/>
          <w:sz w:val="24"/>
          <w:szCs w:val="24"/>
        </w:rPr>
        <w:t xml:space="preserve"> Срокът за изпълн</w:t>
      </w:r>
      <w:r w:rsidR="00A76AF1">
        <w:rPr>
          <w:color w:val="000000"/>
          <w:sz w:val="24"/>
          <w:szCs w:val="24"/>
        </w:rPr>
        <w:t>ение на предмета на поръчката е</w:t>
      </w:r>
      <w:r w:rsidRPr="0010408B">
        <w:rPr>
          <w:b/>
          <w:color w:val="000000"/>
          <w:sz w:val="24"/>
          <w:szCs w:val="24"/>
        </w:rPr>
        <w:t xml:space="preserve"> </w:t>
      </w:r>
      <w:r w:rsidR="00A76AF1">
        <w:rPr>
          <w:color w:val="000000"/>
          <w:sz w:val="24"/>
          <w:szCs w:val="24"/>
        </w:rPr>
        <w:t>от склю</w:t>
      </w:r>
      <w:r w:rsidR="001B3BF3">
        <w:rPr>
          <w:color w:val="000000"/>
          <w:sz w:val="24"/>
          <w:szCs w:val="24"/>
        </w:rPr>
        <w:t>чване на договора  до 31.12.2023</w:t>
      </w:r>
      <w:r w:rsidRPr="0010408B">
        <w:rPr>
          <w:color w:val="000000"/>
          <w:sz w:val="24"/>
          <w:szCs w:val="24"/>
        </w:rPr>
        <w:t>г.</w:t>
      </w:r>
    </w:p>
    <w:p w:rsidR="00CF4669" w:rsidRPr="0010408B" w:rsidRDefault="00CF4669" w:rsidP="0010408B">
      <w:pPr>
        <w:pStyle w:val="a9"/>
        <w:rPr>
          <w:szCs w:val="24"/>
        </w:rPr>
      </w:pPr>
    </w:p>
    <w:p w:rsidR="00CF4669" w:rsidRPr="0010408B" w:rsidRDefault="00CF4669" w:rsidP="0010408B">
      <w:pPr>
        <w:ind w:firstLine="567"/>
        <w:jc w:val="both"/>
        <w:rPr>
          <w:b/>
          <w:sz w:val="24"/>
          <w:szCs w:val="24"/>
        </w:rPr>
      </w:pPr>
      <w:r w:rsidRPr="0010408B">
        <w:rPr>
          <w:b/>
          <w:sz w:val="24"/>
          <w:szCs w:val="24"/>
        </w:rPr>
        <w:t>ІІ. ОБЩИ ИЗИСКВАНИЯ ПРИ ИЗПЪЛНЕНИЕ НА ПОРЪЧКАТА</w:t>
      </w:r>
    </w:p>
    <w:p w:rsidR="00CF4669" w:rsidRPr="0010408B" w:rsidRDefault="00CF4669" w:rsidP="0010408B">
      <w:pPr>
        <w:ind w:firstLine="567"/>
        <w:jc w:val="both"/>
        <w:rPr>
          <w:sz w:val="24"/>
          <w:szCs w:val="24"/>
        </w:rPr>
      </w:pPr>
      <w:r w:rsidRPr="0010408B">
        <w:rPr>
          <w:sz w:val="24"/>
          <w:szCs w:val="24"/>
        </w:rPr>
        <w:t>Изпълнението на поръчката се извършва съобразно всички действащи в страната правила и норми за извършване на доставките, предмет на поръчката. Доставяните продукти трябва да са в оригиналните опаковки на производителя, с ненарушена цялост. Предлаганите стоки трябва да са безвредни за здравето и живота на хората.</w:t>
      </w:r>
    </w:p>
    <w:p w:rsidR="00A613AE" w:rsidRPr="0010408B" w:rsidRDefault="00A613AE" w:rsidP="0010408B">
      <w:pPr>
        <w:ind w:firstLine="567"/>
        <w:jc w:val="both"/>
        <w:rPr>
          <w:sz w:val="24"/>
          <w:szCs w:val="24"/>
        </w:rPr>
      </w:pPr>
      <w:r w:rsidRPr="0010408B">
        <w:rPr>
          <w:sz w:val="24"/>
          <w:szCs w:val="24"/>
        </w:rPr>
        <w:t xml:space="preserve">Доставките се извършват периодично по писмена заявка на Възложителя. Получаването на документа се потвърждава чрез електронно съобщение до изпращача. За целия срок на договора, заявените артикули следва да бъдат доставяни до адрес – град Добрич, ул. </w:t>
      </w:r>
      <w:r w:rsidR="00A9158F">
        <w:rPr>
          <w:sz w:val="24"/>
          <w:szCs w:val="24"/>
        </w:rPr>
        <w:t>„Независимост“ №20 – в срок до</w:t>
      </w:r>
      <w:r w:rsidRPr="0010408B">
        <w:rPr>
          <w:sz w:val="24"/>
          <w:szCs w:val="24"/>
        </w:rPr>
        <w:t xml:space="preserve"> 3 (три) работни дни, считано от датата на потвърждението за получаване на писмената заявка на Възложителя по факс, хартиен носител или по ел.поща. Приемат се и се заплащат само количествата и видовете, които са заявени и доставени при условията на подписания Договор за доставка.</w:t>
      </w:r>
    </w:p>
    <w:p w:rsidR="00A613AE" w:rsidRPr="0010408B" w:rsidRDefault="00A613AE" w:rsidP="0010408B">
      <w:pPr>
        <w:ind w:firstLine="567"/>
        <w:jc w:val="both"/>
        <w:rPr>
          <w:sz w:val="24"/>
          <w:szCs w:val="24"/>
        </w:rPr>
      </w:pPr>
      <w:r w:rsidRPr="0010408B">
        <w:rPr>
          <w:sz w:val="24"/>
          <w:szCs w:val="24"/>
        </w:rPr>
        <w:t xml:space="preserve">Приемането на доставката се удостоверява чрез съставяне на </w:t>
      </w:r>
      <w:proofErr w:type="spellStart"/>
      <w:r w:rsidRPr="0010408B">
        <w:rPr>
          <w:sz w:val="24"/>
          <w:szCs w:val="24"/>
        </w:rPr>
        <w:t>Приемо-предавателен</w:t>
      </w:r>
      <w:proofErr w:type="spellEnd"/>
      <w:r w:rsidRPr="0010408B">
        <w:rPr>
          <w:sz w:val="24"/>
          <w:szCs w:val="24"/>
        </w:rPr>
        <w:t xml:space="preserve"> протокол, който се подписва от упълномощени представители на Възложителя и Изпълнителя и е основание за издаване на фактура – оригинал. </w:t>
      </w:r>
      <w:proofErr w:type="spellStart"/>
      <w:r w:rsidRPr="0010408B">
        <w:rPr>
          <w:sz w:val="24"/>
          <w:szCs w:val="24"/>
        </w:rPr>
        <w:t>Приемо-предавателният</w:t>
      </w:r>
      <w:proofErr w:type="spellEnd"/>
      <w:r w:rsidRPr="0010408B">
        <w:rPr>
          <w:sz w:val="24"/>
          <w:szCs w:val="24"/>
        </w:rPr>
        <w:t xml:space="preserve"> протокол се съставя в 2 (два) еднообразни екземпляра (един за Възложителя и един за Изпълнителя) и съдържа най-малко следната информация: вид и количество на доставената стока и нейното съответствие с офертата на Изпълнителя и изискванията на Възложителя, определени с техническата спецификация или конкретната заявка; номер на Договора; дата и място на доставка. Протоколът се подписва само при условие, че доставените артикули отговарят изцяло на изискванията на Възложителя и посочените в заявката видове и количества.</w:t>
      </w:r>
    </w:p>
    <w:p w:rsidR="00A613AE" w:rsidRPr="0010408B" w:rsidRDefault="00A613AE" w:rsidP="0010408B">
      <w:pPr>
        <w:ind w:firstLine="567"/>
        <w:jc w:val="both"/>
        <w:rPr>
          <w:sz w:val="24"/>
          <w:szCs w:val="24"/>
        </w:rPr>
      </w:pPr>
      <w:r w:rsidRPr="0010408B">
        <w:rPr>
          <w:sz w:val="24"/>
          <w:szCs w:val="24"/>
        </w:rPr>
        <w:t xml:space="preserve">Подписването на Протокола без забележки има силата на приемане на доставката от страна на Възложителя, освен в случаите на „скрити несъответствия“, които не могат да бъдат открити при обикновения оглед на стоката. </w:t>
      </w:r>
    </w:p>
    <w:p w:rsidR="00A613AE" w:rsidRPr="0010408B" w:rsidRDefault="00A613AE" w:rsidP="0010408B">
      <w:pPr>
        <w:ind w:firstLine="567"/>
        <w:jc w:val="both"/>
        <w:rPr>
          <w:sz w:val="24"/>
          <w:szCs w:val="24"/>
        </w:rPr>
      </w:pPr>
      <w:r w:rsidRPr="0010408B">
        <w:rPr>
          <w:sz w:val="24"/>
          <w:szCs w:val="24"/>
        </w:rPr>
        <w:t>Собствеността и риска от случайно повреждане на стоката, предмет на доставката преминава от Изпълнителя върху Възложителя от датата на подписване на протокола за приемане на доставената стока.</w:t>
      </w:r>
    </w:p>
    <w:p w:rsidR="00A613AE" w:rsidRPr="0010408B" w:rsidRDefault="0010408B" w:rsidP="0010408B">
      <w:pPr>
        <w:ind w:firstLine="360"/>
        <w:jc w:val="both"/>
        <w:rPr>
          <w:sz w:val="24"/>
          <w:szCs w:val="24"/>
        </w:rPr>
      </w:pPr>
      <w:proofErr w:type="spellStart"/>
      <w:r w:rsidRPr="0010408B">
        <w:rPr>
          <w:sz w:val="24"/>
          <w:szCs w:val="24"/>
        </w:rPr>
        <w:t>Д</w:t>
      </w:r>
      <w:r w:rsidR="00A613AE" w:rsidRPr="0010408B">
        <w:rPr>
          <w:sz w:val="24"/>
          <w:szCs w:val="24"/>
        </w:rPr>
        <w:t>ефектиралите</w:t>
      </w:r>
      <w:proofErr w:type="spellEnd"/>
      <w:r w:rsidR="00A613AE" w:rsidRPr="0010408B">
        <w:rPr>
          <w:sz w:val="24"/>
          <w:szCs w:val="24"/>
        </w:rPr>
        <w:t xml:space="preserve"> стоки се приемат за ремонт или се заменят с нови. Всички несъответствия на стоките се отстраняват за сметка на Изпълнителя. </w:t>
      </w:r>
    </w:p>
    <w:p w:rsidR="00287451" w:rsidRPr="0010408B" w:rsidRDefault="00FF5291" w:rsidP="0010408B">
      <w:pPr>
        <w:ind w:firstLine="360"/>
        <w:jc w:val="both"/>
        <w:rPr>
          <w:bCs/>
          <w:sz w:val="24"/>
          <w:szCs w:val="24"/>
        </w:rPr>
      </w:pPr>
      <w:r w:rsidRPr="0010408B">
        <w:rPr>
          <w:sz w:val="24"/>
          <w:szCs w:val="24"/>
        </w:rPr>
        <w:t xml:space="preserve">Изпълнението включва доставка на нови, оригинални (нерециклирани) консумативи </w:t>
      </w:r>
      <w:r w:rsidR="00DC2DA6">
        <w:rPr>
          <w:sz w:val="24"/>
          <w:szCs w:val="24"/>
        </w:rPr>
        <w:t xml:space="preserve">и съвместими </w:t>
      </w:r>
      <w:r w:rsidR="00DC2DA6" w:rsidRPr="0010408B">
        <w:rPr>
          <w:sz w:val="24"/>
          <w:szCs w:val="24"/>
        </w:rPr>
        <w:t xml:space="preserve">(неоригинални) </w:t>
      </w:r>
      <w:r w:rsidR="00DC2DA6">
        <w:rPr>
          <w:sz w:val="24"/>
          <w:szCs w:val="24"/>
        </w:rPr>
        <w:t xml:space="preserve">консумативи </w:t>
      </w:r>
      <w:r w:rsidRPr="0010408B">
        <w:rPr>
          <w:sz w:val="24"/>
          <w:szCs w:val="24"/>
        </w:rPr>
        <w:t>за принтери, мултифункционални устройств</w:t>
      </w:r>
      <w:r w:rsidR="00EA07D8">
        <w:rPr>
          <w:sz w:val="24"/>
          <w:szCs w:val="24"/>
        </w:rPr>
        <w:t xml:space="preserve">а, копирни машини </w:t>
      </w:r>
      <w:r w:rsidRPr="0010408B">
        <w:rPr>
          <w:sz w:val="24"/>
          <w:szCs w:val="24"/>
        </w:rPr>
        <w:t xml:space="preserve">съгласно </w:t>
      </w:r>
      <w:r w:rsidR="00DC2DA6">
        <w:rPr>
          <w:sz w:val="24"/>
          <w:szCs w:val="24"/>
        </w:rPr>
        <w:t xml:space="preserve">изискванията на Възложителя, посочени в Таблица №1 </w:t>
      </w:r>
      <w:r w:rsidR="00EA07D8">
        <w:rPr>
          <w:sz w:val="24"/>
          <w:szCs w:val="24"/>
        </w:rPr>
        <w:t>и Таблица №2.</w:t>
      </w:r>
    </w:p>
    <w:p w:rsidR="00205A42" w:rsidRPr="0010408B" w:rsidRDefault="00205A42" w:rsidP="0010408B">
      <w:pPr>
        <w:ind w:firstLine="360"/>
        <w:jc w:val="both"/>
        <w:rPr>
          <w:bCs/>
          <w:sz w:val="24"/>
          <w:szCs w:val="24"/>
        </w:rPr>
      </w:pPr>
      <w:r>
        <w:rPr>
          <w:sz w:val="24"/>
          <w:szCs w:val="24"/>
        </w:rPr>
        <w:t xml:space="preserve">Предлаганите консумативи трябва да отговарят на стандартните изисквания за качество на производителите им и офис техниката, за която са предназначени. </w:t>
      </w:r>
    </w:p>
    <w:p w:rsidR="00FF5291" w:rsidRPr="0010408B" w:rsidRDefault="00FF5291" w:rsidP="0010408B">
      <w:pPr>
        <w:ind w:firstLine="360"/>
        <w:jc w:val="both"/>
        <w:rPr>
          <w:sz w:val="24"/>
          <w:szCs w:val="24"/>
        </w:rPr>
      </w:pPr>
      <w:r w:rsidRPr="0010408B">
        <w:rPr>
          <w:sz w:val="24"/>
          <w:szCs w:val="24"/>
        </w:rPr>
        <w:t>Срок</w:t>
      </w:r>
      <w:r w:rsidR="00DC2DA6">
        <w:rPr>
          <w:sz w:val="24"/>
          <w:szCs w:val="24"/>
        </w:rPr>
        <w:t xml:space="preserve">ът за доставка </w:t>
      </w:r>
      <w:r w:rsidRPr="0010408B">
        <w:rPr>
          <w:sz w:val="24"/>
          <w:szCs w:val="24"/>
        </w:rPr>
        <w:t xml:space="preserve">за всяка заявка независимо от номенклатурата в нея е </w:t>
      </w:r>
      <w:r w:rsidRPr="0010408B">
        <w:rPr>
          <w:b/>
          <w:bCs/>
          <w:sz w:val="24"/>
          <w:szCs w:val="24"/>
          <w:u w:val="single"/>
        </w:rPr>
        <w:t xml:space="preserve">не по-дълъг от </w:t>
      </w:r>
      <w:r w:rsidRPr="0010408B">
        <w:rPr>
          <w:b/>
          <w:bCs/>
          <w:sz w:val="24"/>
          <w:szCs w:val="24"/>
          <w:u w:val="single"/>
          <w:lang w:val="en-US"/>
        </w:rPr>
        <w:t>3</w:t>
      </w:r>
      <w:r w:rsidRPr="0010408B">
        <w:rPr>
          <w:b/>
          <w:bCs/>
          <w:sz w:val="24"/>
          <w:szCs w:val="24"/>
          <w:u w:val="single"/>
        </w:rPr>
        <w:t xml:space="preserve"> (три) работни дни,</w:t>
      </w:r>
      <w:r w:rsidRPr="0010408B">
        <w:rPr>
          <w:sz w:val="24"/>
          <w:szCs w:val="24"/>
        </w:rPr>
        <w:t xml:space="preserve"> считано от деня следващ датата на получаване на заявката</w:t>
      </w:r>
      <w:r w:rsidRPr="0010408B">
        <w:rPr>
          <w:b/>
          <w:bCs/>
          <w:sz w:val="24"/>
          <w:szCs w:val="24"/>
        </w:rPr>
        <w:t>.</w:t>
      </w:r>
      <w:r w:rsidRPr="0010408B">
        <w:rPr>
          <w:sz w:val="24"/>
          <w:szCs w:val="24"/>
          <w:lang w:eastAsia="bg-BG"/>
        </w:rPr>
        <w:t xml:space="preserve"> </w:t>
      </w:r>
    </w:p>
    <w:p w:rsidR="00045A74" w:rsidRPr="0010408B" w:rsidRDefault="00045A74" w:rsidP="0010408B">
      <w:pPr>
        <w:shd w:val="clear" w:color="auto" w:fill="FFFFFF"/>
        <w:ind w:firstLine="360"/>
        <w:jc w:val="both"/>
        <w:rPr>
          <w:noProof/>
          <w:color w:val="000000"/>
          <w:sz w:val="24"/>
          <w:szCs w:val="24"/>
          <w:lang w:eastAsia="bg-BG"/>
        </w:rPr>
      </w:pPr>
      <w:r w:rsidRPr="0010408B">
        <w:rPr>
          <w:noProof/>
          <w:color w:val="000000"/>
          <w:sz w:val="24"/>
          <w:szCs w:val="24"/>
          <w:lang w:eastAsia="bg-BG"/>
        </w:rPr>
        <w:t>Възложителят заплаща цената в български лева, по банков път, по банкова сметка на изпълнителя.</w:t>
      </w:r>
    </w:p>
    <w:p w:rsidR="00045A74" w:rsidRPr="0010408B" w:rsidRDefault="00045A74" w:rsidP="0010408B">
      <w:pPr>
        <w:shd w:val="clear" w:color="auto" w:fill="FFFFFF"/>
        <w:ind w:firstLine="360"/>
        <w:jc w:val="both"/>
        <w:rPr>
          <w:noProof/>
          <w:color w:val="000000"/>
          <w:sz w:val="24"/>
          <w:szCs w:val="24"/>
          <w:lang w:eastAsia="bg-BG"/>
        </w:rPr>
      </w:pPr>
      <w:r w:rsidRPr="0010408B">
        <w:rPr>
          <w:noProof/>
          <w:color w:val="000000"/>
          <w:sz w:val="24"/>
          <w:szCs w:val="24"/>
          <w:lang w:eastAsia="bg-BG"/>
        </w:rPr>
        <w:lastRenderedPageBreak/>
        <w:t xml:space="preserve">Заплащането на цената се извършва </w:t>
      </w:r>
      <w:r w:rsidRPr="0010408B">
        <w:rPr>
          <w:iCs/>
          <w:noProof/>
          <w:color w:val="000000"/>
          <w:sz w:val="24"/>
          <w:szCs w:val="24"/>
          <w:lang w:val="en-GB" w:eastAsia="bg-BG"/>
        </w:rPr>
        <w:t xml:space="preserve">от </w:t>
      </w:r>
      <w:r w:rsidRPr="0010408B">
        <w:rPr>
          <w:b/>
          <w:bCs/>
          <w:iCs/>
          <w:noProof/>
          <w:color w:val="000000"/>
          <w:sz w:val="24"/>
          <w:szCs w:val="24"/>
          <w:lang w:val="en-GB" w:eastAsia="bg-BG"/>
        </w:rPr>
        <w:t xml:space="preserve">ВЪЗЛОЖИТЕЛЯ </w:t>
      </w:r>
      <w:r w:rsidRPr="0010408B">
        <w:rPr>
          <w:iCs/>
          <w:noProof/>
          <w:color w:val="000000"/>
          <w:sz w:val="24"/>
          <w:szCs w:val="24"/>
          <w:lang w:val="en-GB" w:eastAsia="bg-BG"/>
        </w:rPr>
        <w:t xml:space="preserve">в български лева, в срок до </w:t>
      </w:r>
      <w:r w:rsidR="00DC2DA6">
        <w:rPr>
          <w:iCs/>
          <w:noProof/>
          <w:color w:val="000000"/>
          <w:sz w:val="24"/>
          <w:szCs w:val="24"/>
          <w:lang w:eastAsia="bg-BG"/>
        </w:rPr>
        <w:t>20</w:t>
      </w:r>
      <w:r w:rsidRPr="0010408B">
        <w:rPr>
          <w:iCs/>
          <w:noProof/>
          <w:color w:val="000000"/>
          <w:sz w:val="24"/>
          <w:szCs w:val="24"/>
          <w:lang w:eastAsia="bg-BG"/>
        </w:rPr>
        <w:t xml:space="preserve"> </w:t>
      </w:r>
      <w:r w:rsidRPr="0010408B">
        <w:rPr>
          <w:iCs/>
          <w:noProof/>
          <w:color w:val="000000"/>
          <w:sz w:val="24"/>
          <w:szCs w:val="24"/>
          <w:lang w:val="en-GB" w:eastAsia="bg-BG"/>
        </w:rPr>
        <w:t>(</w:t>
      </w:r>
      <w:r w:rsidR="00DC2DA6">
        <w:rPr>
          <w:iCs/>
          <w:noProof/>
          <w:color w:val="000000"/>
          <w:sz w:val="24"/>
          <w:szCs w:val="24"/>
          <w:lang w:eastAsia="bg-BG"/>
        </w:rPr>
        <w:t>двадесет</w:t>
      </w:r>
      <w:r w:rsidRPr="0010408B">
        <w:rPr>
          <w:iCs/>
          <w:noProof/>
          <w:color w:val="000000"/>
          <w:sz w:val="24"/>
          <w:szCs w:val="24"/>
          <w:lang w:val="en-GB" w:eastAsia="bg-BG"/>
        </w:rPr>
        <w:t>) календарни дни от датата на представяне на</w:t>
      </w:r>
      <w:r w:rsidRPr="0010408B">
        <w:rPr>
          <w:iCs/>
          <w:noProof/>
          <w:color w:val="000000"/>
          <w:sz w:val="24"/>
          <w:szCs w:val="24"/>
          <w:lang w:eastAsia="bg-BG"/>
        </w:rPr>
        <w:t xml:space="preserve"> приемо предавателен протокол и</w:t>
      </w:r>
      <w:r w:rsidRPr="0010408B">
        <w:rPr>
          <w:iCs/>
          <w:noProof/>
          <w:color w:val="000000"/>
          <w:sz w:val="24"/>
          <w:szCs w:val="24"/>
          <w:lang w:val="en-GB" w:eastAsia="bg-BG"/>
        </w:rPr>
        <w:t xml:space="preserve"> фактура</w:t>
      </w:r>
      <w:r w:rsidRPr="0010408B">
        <w:rPr>
          <w:iCs/>
          <w:noProof/>
          <w:color w:val="000000"/>
          <w:sz w:val="24"/>
          <w:szCs w:val="24"/>
          <w:lang w:eastAsia="bg-BG"/>
        </w:rPr>
        <w:t>.</w:t>
      </w:r>
    </w:p>
    <w:p w:rsidR="00AD43AC" w:rsidRPr="0010408B" w:rsidRDefault="00FF5291" w:rsidP="0010408B">
      <w:pPr>
        <w:ind w:firstLine="360"/>
        <w:jc w:val="both"/>
        <w:rPr>
          <w:bCs/>
          <w:sz w:val="24"/>
          <w:szCs w:val="24"/>
        </w:rPr>
      </w:pPr>
      <w:r w:rsidRPr="0010408B">
        <w:rPr>
          <w:sz w:val="24"/>
          <w:szCs w:val="24"/>
        </w:rPr>
        <w:t xml:space="preserve">При установени разлики във вида, количеството, качеството или единичните цени на доставените консумативи, представители на двете страни съставят двустранен констативен протокол, по силата на който изпълнителят е длъжен да отстрани за своя сметка несъответствията </w:t>
      </w:r>
      <w:r w:rsidRPr="0010408B">
        <w:rPr>
          <w:b/>
          <w:bCs/>
          <w:sz w:val="24"/>
          <w:szCs w:val="24"/>
          <w:u w:val="single"/>
        </w:rPr>
        <w:t>в срок до 3 работни дни</w:t>
      </w:r>
      <w:r w:rsidRPr="0010408B">
        <w:rPr>
          <w:b/>
          <w:bCs/>
          <w:sz w:val="24"/>
          <w:szCs w:val="24"/>
        </w:rPr>
        <w:t>,</w:t>
      </w:r>
      <w:r w:rsidRPr="0010408B">
        <w:rPr>
          <w:sz w:val="24"/>
          <w:szCs w:val="24"/>
        </w:rPr>
        <w:t xml:space="preserve"> счи</w:t>
      </w:r>
      <w:r w:rsidR="006E0C39">
        <w:rPr>
          <w:sz w:val="24"/>
          <w:szCs w:val="24"/>
        </w:rPr>
        <w:t xml:space="preserve">тано от деня следващ датата на </w:t>
      </w:r>
      <w:r w:rsidRPr="0010408B">
        <w:rPr>
          <w:sz w:val="24"/>
          <w:szCs w:val="24"/>
        </w:rPr>
        <w:t>съставяне  и подписв</w:t>
      </w:r>
      <w:r w:rsidR="00EA07D8">
        <w:rPr>
          <w:sz w:val="24"/>
          <w:szCs w:val="24"/>
        </w:rPr>
        <w:t xml:space="preserve">ането  на констативния протокол. </w:t>
      </w:r>
      <w:r w:rsidR="00AD43AC" w:rsidRPr="0010408B">
        <w:rPr>
          <w:sz w:val="24"/>
          <w:szCs w:val="24"/>
        </w:rPr>
        <w:t>Възложителят не дължи заплащане на доставката преди отстраняването на констатираните несъответствия</w:t>
      </w:r>
      <w:r w:rsidR="00AD43AC" w:rsidRPr="0010408B">
        <w:rPr>
          <w:bCs/>
          <w:sz w:val="24"/>
          <w:szCs w:val="24"/>
        </w:rPr>
        <w:t>.</w:t>
      </w:r>
    </w:p>
    <w:p w:rsidR="00FF5291" w:rsidRPr="0010408B" w:rsidRDefault="00FF5291" w:rsidP="0010408B">
      <w:pPr>
        <w:ind w:firstLine="360"/>
        <w:jc w:val="both"/>
        <w:rPr>
          <w:bCs/>
          <w:sz w:val="24"/>
          <w:szCs w:val="24"/>
        </w:rPr>
      </w:pPr>
      <w:r w:rsidRPr="0010408B">
        <w:rPr>
          <w:bCs/>
          <w:sz w:val="24"/>
          <w:szCs w:val="24"/>
        </w:rPr>
        <w:t>Изпълнението на поръчката Изпълнителят осъществява със собствен транспорт за собствена сметка до адреса на Възложителя – гр.</w:t>
      </w:r>
      <w:r w:rsidR="00C15268">
        <w:rPr>
          <w:bCs/>
          <w:sz w:val="24"/>
          <w:szCs w:val="24"/>
        </w:rPr>
        <w:t xml:space="preserve"> </w:t>
      </w:r>
      <w:r w:rsidRPr="0010408B">
        <w:rPr>
          <w:bCs/>
          <w:sz w:val="24"/>
          <w:szCs w:val="24"/>
        </w:rPr>
        <w:t>Добрич ул.</w:t>
      </w:r>
      <w:r w:rsidR="00C15268">
        <w:rPr>
          <w:bCs/>
          <w:sz w:val="24"/>
          <w:szCs w:val="24"/>
        </w:rPr>
        <w:t xml:space="preserve"> „</w:t>
      </w:r>
      <w:r w:rsidRPr="0010408B">
        <w:rPr>
          <w:bCs/>
          <w:sz w:val="24"/>
          <w:szCs w:val="24"/>
        </w:rPr>
        <w:t>Независимост</w:t>
      </w:r>
      <w:r w:rsidR="00C15268">
        <w:rPr>
          <w:bCs/>
          <w:sz w:val="24"/>
          <w:szCs w:val="24"/>
        </w:rPr>
        <w:t>“</w:t>
      </w:r>
      <w:r w:rsidRPr="0010408B">
        <w:rPr>
          <w:bCs/>
          <w:sz w:val="24"/>
          <w:szCs w:val="24"/>
        </w:rPr>
        <w:t xml:space="preserve"> №20</w:t>
      </w:r>
      <w:r w:rsidRPr="0010408B">
        <w:rPr>
          <w:bCs/>
          <w:sz w:val="24"/>
          <w:szCs w:val="24"/>
          <w:lang w:eastAsia="bg-BG"/>
        </w:rPr>
        <w:t xml:space="preserve">. </w:t>
      </w:r>
    </w:p>
    <w:p w:rsidR="00EA07D8" w:rsidRDefault="00FF5291" w:rsidP="00EA07D8">
      <w:pPr>
        <w:ind w:firstLine="360"/>
        <w:jc w:val="both"/>
        <w:rPr>
          <w:sz w:val="24"/>
          <w:szCs w:val="24"/>
          <w:lang w:eastAsia="bg-BG"/>
        </w:rPr>
      </w:pPr>
      <w:r w:rsidRPr="0010408B">
        <w:rPr>
          <w:bCs/>
          <w:sz w:val="24"/>
          <w:szCs w:val="24"/>
        </w:rPr>
        <w:t>Ако в срока на договора за изпълнение на поръчката, производителят на някой от тонерите ги спре от производство, то избрания изпълнител се задължава да предостави съвместими тонери за съответните устройства, като цената не надвишава оферираната за определения артикул. Това обстоятелство се доказва със заверено копие на съответния официален документ (писмо или др.) от производителя на тонерите за спирането му от производство. Ако това обстоятелство е факт още към момента на подаване на офертите от участниците, то задължително това обстоятелство се упоменава и се предоставя заверено копие съответния официален документ (писмо или др.) от производителя на тонерите за спирането му от производство.</w:t>
      </w:r>
    </w:p>
    <w:p w:rsidR="00FF5291" w:rsidRPr="0010408B" w:rsidRDefault="00EA07D8" w:rsidP="00EA07D8">
      <w:pPr>
        <w:ind w:firstLine="360"/>
        <w:jc w:val="both"/>
        <w:rPr>
          <w:b/>
          <w:bCs/>
          <w:sz w:val="24"/>
          <w:szCs w:val="24"/>
        </w:rPr>
      </w:pPr>
      <w:r w:rsidRPr="0010408B">
        <w:rPr>
          <w:b/>
          <w:bCs/>
          <w:sz w:val="24"/>
          <w:szCs w:val="24"/>
        </w:rPr>
        <w:t xml:space="preserve"> </w:t>
      </w:r>
    </w:p>
    <w:p w:rsidR="00AD43AC" w:rsidRPr="0010408B" w:rsidRDefault="00AD43AC" w:rsidP="0010408B">
      <w:pPr>
        <w:ind w:firstLine="708"/>
        <w:jc w:val="both"/>
        <w:rPr>
          <w:b/>
          <w:color w:val="000000"/>
          <w:sz w:val="24"/>
          <w:szCs w:val="24"/>
        </w:rPr>
      </w:pPr>
      <w:r w:rsidRPr="0010408B">
        <w:rPr>
          <w:b/>
          <w:color w:val="000000"/>
          <w:sz w:val="24"/>
          <w:szCs w:val="24"/>
        </w:rPr>
        <w:t>Техническата спецификация следва да се разглежда като неразделна част от документацията по провеждане на обществената поръчка и условията на Договора.</w:t>
      </w:r>
    </w:p>
    <w:p w:rsidR="00CF4669" w:rsidRPr="0010408B" w:rsidRDefault="00CF4669" w:rsidP="0010408B">
      <w:pPr>
        <w:ind w:left="360"/>
        <w:jc w:val="both"/>
        <w:rPr>
          <w:b/>
          <w:color w:val="000000"/>
          <w:sz w:val="24"/>
          <w:szCs w:val="24"/>
        </w:rPr>
      </w:pPr>
    </w:p>
    <w:p w:rsidR="00FF5291" w:rsidRDefault="00FF5291" w:rsidP="0010408B">
      <w:pPr>
        <w:rPr>
          <w:sz w:val="24"/>
          <w:szCs w:val="24"/>
          <w:lang w:val="en-US"/>
        </w:rPr>
      </w:pPr>
    </w:p>
    <w:p w:rsidR="00430F44" w:rsidRDefault="00430F44" w:rsidP="0010408B">
      <w:pPr>
        <w:rPr>
          <w:sz w:val="24"/>
          <w:szCs w:val="24"/>
          <w:lang w:val="en-US"/>
        </w:rPr>
      </w:pPr>
    </w:p>
    <w:p w:rsidR="00430F44" w:rsidRDefault="00430F44" w:rsidP="0010408B">
      <w:pPr>
        <w:rPr>
          <w:sz w:val="24"/>
          <w:szCs w:val="24"/>
        </w:rPr>
      </w:pPr>
    </w:p>
    <w:p w:rsidR="00430F44" w:rsidRDefault="00430F44" w:rsidP="0010408B">
      <w:pPr>
        <w:rPr>
          <w:sz w:val="24"/>
          <w:szCs w:val="24"/>
        </w:rPr>
      </w:pPr>
    </w:p>
    <w:p w:rsidR="00430F44" w:rsidRDefault="00430F44" w:rsidP="0010408B">
      <w:pPr>
        <w:rPr>
          <w:sz w:val="24"/>
          <w:szCs w:val="24"/>
        </w:rPr>
      </w:pPr>
    </w:p>
    <w:p w:rsidR="00571A6D" w:rsidRDefault="00571A6D" w:rsidP="00571A6D">
      <w:pPr>
        <w:rPr>
          <w:sz w:val="24"/>
          <w:szCs w:val="24"/>
          <w:lang w:val="en-US"/>
        </w:rPr>
      </w:pPr>
      <w:r>
        <w:rPr>
          <w:sz w:val="24"/>
          <w:szCs w:val="24"/>
        </w:rPr>
        <w:t>Изготвил:</w:t>
      </w:r>
    </w:p>
    <w:p w:rsidR="00571A6D" w:rsidRDefault="00571A6D" w:rsidP="00571A6D">
      <w:pPr>
        <w:rPr>
          <w:color w:val="000000"/>
          <w:sz w:val="24"/>
          <w:szCs w:val="24"/>
          <w:lang w:val="en-US"/>
        </w:rPr>
      </w:pPr>
      <w:r w:rsidRPr="00571A6D">
        <w:rPr>
          <w:noProof/>
          <w:color w:val="000000"/>
          <w:sz w:val="24"/>
          <w:lang w:eastAsia="bg-BG"/>
        </w:rPr>
        <w:t xml:space="preserve">Веселин Боянов </w:t>
      </w:r>
    </w:p>
    <w:p w:rsidR="00571A6D" w:rsidRPr="00571A6D" w:rsidRDefault="009D43C9" w:rsidP="00571A6D">
      <w:pPr>
        <w:rPr>
          <w:i/>
          <w:sz w:val="24"/>
          <w:szCs w:val="24"/>
        </w:rPr>
      </w:pPr>
      <w:r>
        <w:rPr>
          <w:i/>
          <w:color w:val="000000"/>
          <w:sz w:val="24"/>
          <w:szCs w:val="24"/>
        </w:rPr>
        <w:t>Ст</w:t>
      </w:r>
      <w:r w:rsidR="00571A6D" w:rsidRPr="00571A6D">
        <w:rPr>
          <w:i/>
          <w:color w:val="000000"/>
          <w:sz w:val="24"/>
          <w:szCs w:val="24"/>
        </w:rPr>
        <w:t>. експерт ИО</w:t>
      </w:r>
      <w:r>
        <w:rPr>
          <w:i/>
          <w:color w:val="000000"/>
          <w:sz w:val="24"/>
          <w:szCs w:val="24"/>
        </w:rPr>
        <w:t>Т</w:t>
      </w:r>
    </w:p>
    <w:p w:rsidR="00430F44" w:rsidRPr="00430F44" w:rsidRDefault="00430F44" w:rsidP="00571A6D">
      <w:pPr>
        <w:rPr>
          <w:sz w:val="24"/>
          <w:szCs w:val="24"/>
        </w:rPr>
      </w:pPr>
    </w:p>
    <w:sectPr w:rsidR="00430F44" w:rsidRPr="00430F44" w:rsidSect="008914F5">
      <w:headerReference w:type="first" r:id="rId9"/>
      <w:pgSz w:w="11906" w:h="16838"/>
      <w:pgMar w:top="540" w:right="1417" w:bottom="72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F87" w:rsidRDefault="00D75F87" w:rsidP="00FF5291">
      <w:r>
        <w:separator/>
      </w:r>
    </w:p>
  </w:endnote>
  <w:endnote w:type="continuationSeparator" w:id="0">
    <w:p w:rsidR="00D75F87" w:rsidRDefault="00D75F87" w:rsidP="00FF5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F87" w:rsidRDefault="00D75F87" w:rsidP="00FF5291">
      <w:r>
        <w:separator/>
      </w:r>
    </w:p>
  </w:footnote>
  <w:footnote w:type="continuationSeparator" w:id="0">
    <w:p w:rsidR="00D75F87" w:rsidRDefault="00D75F87" w:rsidP="00FF52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F87" w:rsidRDefault="00D75F87" w:rsidP="00370D27">
    <w:pPr>
      <w:jc w:val="both"/>
      <w:rPr>
        <w:sz w:val="12"/>
      </w:rPr>
    </w:pPr>
    <w:r>
      <w:rPr>
        <w:noProof/>
        <w:lang w:eastAsia="bg-BG"/>
      </w:rPr>
      <w:drawing>
        <wp:anchor distT="0" distB="0" distL="114300" distR="114300" simplePos="0" relativeHeight="251662336" behindDoc="0" locked="0" layoutInCell="1" allowOverlap="1" wp14:anchorId="68045BE4" wp14:editId="0A46358A">
          <wp:simplePos x="0" y="0"/>
          <wp:positionH relativeFrom="column">
            <wp:posOffset>153035</wp:posOffset>
          </wp:positionH>
          <wp:positionV relativeFrom="paragraph">
            <wp:posOffset>-238760</wp:posOffset>
          </wp:positionV>
          <wp:extent cx="617220" cy="914400"/>
          <wp:effectExtent l="0" t="0" r="0" b="0"/>
          <wp:wrapSquare wrapText="bothSides"/>
          <wp:docPr id="6" name="Картина 6"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7" descr="Описание: 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pic:spPr>
              </pic:pic>
            </a:graphicData>
          </a:graphic>
        </wp:anchor>
      </w:drawing>
    </w:r>
    <w:r>
      <w:rPr>
        <w:noProof/>
        <w:lang w:eastAsia="bg-BG"/>
      </w:rPr>
      <w:drawing>
        <wp:anchor distT="0" distB="0" distL="114300" distR="114300" simplePos="0" relativeHeight="251661312" behindDoc="0" locked="0" layoutInCell="1" allowOverlap="1" wp14:anchorId="42809E56" wp14:editId="5B4733B7">
          <wp:simplePos x="0" y="0"/>
          <wp:positionH relativeFrom="column">
            <wp:posOffset>5120005</wp:posOffset>
          </wp:positionH>
          <wp:positionV relativeFrom="paragraph">
            <wp:posOffset>-142240</wp:posOffset>
          </wp:positionV>
          <wp:extent cx="800100" cy="767080"/>
          <wp:effectExtent l="0" t="0" r="0" b="0"/>
          <wp:wrapSquare wrapText="bothSides"/>
          <wp:docPr id="7" name="Картина 7" descr="Описание: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Описание: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pic:spPr>
              </pic:pic>
            </a:graphicData>
          </a:graphic>
        </wp:anchor>
      </w:drawing>
    </w:r>
    <w:r w:rsidR="00187E01">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117pt;margin-top:.1pt;width:282.75pt;height:18pt;z-index:251658240;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p>
  <w:p w:rsidR="00D75F87" w:rsidRDefault="00D75F87" w:rsidP="00370D27">
    <w:pPr>
      <w:jc w:val="both"/>
      <w:rPr>
        <w:sz w:val="12"/>
      </w:rPr>
    </w:pPr>
  </w:p>
  <w:p w:rsidR="00D75F87" w:rsidRDefault="00D75F87" w:rsidP="00370D27">
    <w:pPr>
      <w:jc w:val="center"/>
      <w:rPr>
        <w:rFonts w:ascii="Arial Narrow" w:hAnsi="Arial Narrow" w:cs="Arial"/>
        <w:b/>
        <w:i/>
        <w:sz w:val="22"/>
        <w:szCs w:val="22"/>
      </w:rPr>
    </w:pPr>
    <w:r>
      <w:rPr>
        <w:noProof/>
        <w:sz w:val="24"/>
        <w:lang w:eastAsia="bg-BG"/>
      </w:rPr>
      <mc:AlternateContent>
        <mc:Choice Requires="wps">
          <w:drawing>
            <wp:anchor distT="4294967291" distB="4294967291" distL="114300" distR="114300" simplePos="0" relativeHeight="251659264" behindDoc="0" locked="0" layoutInCell="1" allowOverlap="1" wp14:anchorId="5597D197" wp14:editId="3C506D17">
              <wp:simplePos x="0" y="0"/>
              <wp:positionH relativeFrom="column">
                <wp:posOffset>1143000</wp:posOffset>
              </wp:positionH>
              <wp:positionV relativeFrom="paragraph">
                <wp:posOffset>81279</wp:posOffset>
              </wp:positionV>
              <wp:extent cx="4232275" cy="0"/>
              <wp:effectExtent l="0" t="19050" r="15875" b="38100"/>
              <wp:wrapNone/>
              <wp:docPr id="5" name="Право съединение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5"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0pt,6.4pt" to="423.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" strokeweight="4pt">
              <v:stroke linestyle="thickBetweenThin"/>
            </v:line>
          </w:pict>
        </mc:Fallback>
      </mc:AlternateContent>
    </w:r>
  </w:p>
  <w:p w:rsidR="00D75F87" w:rsidRDefault="00D75F87" w:rsidP="00370D27">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Pr>
        <w:rFonts w:ascii="Arial Narrow" w:hAnsi="Arial Narrow" w:cs="Arial"/>
        <w:b/>
        <w:i/>
        <w:sz w:val="22"/>
        <w:szCs w:val="22"/>
        <w:lang w:val="en-US"/>
      </w:rPr>
      <w:t>180</w:t>
    </w:r>
    <w:r>
      <w:rPr>
        <w:rFonts w:ascii="Arial Narrow" w:hAnsi="Arial Narrow" w:cs="Arial"/>
        <w:b/>
        <w:i/>
        <w:sz w:val="22"/>
        <w:szCs w:val="22"/>
      </w:rPr>
      <w:t>;</w:t>
    </w:r>
  </w:p>
  <w:p w:rsidR="00D75F87" w:rsidRDefault="00D75F87" w:rsidP="00370D27">
    <w:pPr>
      <w:pStyle w:val="a4"/>
    </w:pPr>
    <w:r>
      <w:rPr>
        <w:rFonts w:ascii="Arial Narrow" w:hAnsi="Arial Narrow" w:cs="Arial"/>
        <w:b/>
        <w:i/>
        <w:sz w:val="22"/>
        <w:szCs w:val="22"/>
      </w:rPr>
      <w:t xml:space="preserve">                                          </w:t>
    </w:r>
    <w:proofErr w:type="spellStart"/>
    <w:r>
      <w:rPr>
        <w:rFonts w:ascii="Arial Narrow" w:hAnsi="Arial Narrow" w:cs="Arial"/>
        <w:b/>
        <w:i/>
        <w:sz w:val="22"/>
        <w:szCs w:val="22"/>
      </w:rPr>
      <w:t>e-mail</w:t>
    </w:r>
    <w:proofErr w:type="spellEnd"/>
    <w:r>
      <w:rPr>
        <w:rFonts w:ascii="Arial Narrow" w:hAnsi="Arial Narrow" w:cs="Arial"/>
        <w:b/>
        <w:i/>
        <w:sz w:val="22"/>
        <w:szCs w:val="22"/>
      </w:rPr>
      <w:t xml:space="preserve">: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t>
    </w:r>
    <w:proofErr w:type="spellStart"/>
    <w:r>
      <w:rPr>
        <w:rFonts w:ascii="Arial Narrow" w:hAnsi="Arial Narrow" w:cs="Arial"/>
        <w:b/>
        <w:i/>
        <w:sz w:val="22"/>
        <w:szCs w:val="22"/>
      </w:rPr>
      <w:t>web</w:t>
    </w:r>
    <w:proofErr w:type="spellEnd"/>
    <w:r>
      <w:rPr>
        <w:rFonts w:ascii="Arial Narrow" w:hAnsi="Arial Narrow" w:cs="Arial"/>
        <w:b/>
        <w:i/>
        <w:sz w:val="22"/>
        <w:szCs w:val="22"/>
      </w:rPr>
      <w:t xml:space="preserve"> </w:t>
    </w:r>
    <w:proofErr w:type="spellStart"/>
    <w:r>
      <w:rPr>
        <w:rFonts w:ascii="Arial Narrow" w:hAnsi="Arial Narrow" w:cs="Arial"/>
        <w:b/>
        <w:i/>
        <w:sz w:val="22"/>
        <w:szCs w:val="22"/>
      </w:rPr>
      <w:t>site</w:t>
    </w:r>
    <w:proofErr w:type="spellEnd"/>
    <w:r>
      <w:rPr>
        <w:rFonts w:ascii="Arial Narrow" w:hAnsi="Arial Narrow" w:cs="Arial"/>
        <w:b/>
        <w:i/>
        <w:sz w:val="22"/>
        <w:szCs w:val="22"/>
      </w:rPr>
      <w:t xml:space="preserve">: </w:t>
    </w:r>
    <w:hyperlink r:id="rId4" w:history="1">
      <w:r>
        <w:rPr>
          <w:rStyle w:val="a3"/>
          <w:rFonts w:ascii="Arial Narrow" w:hAnsi="Arial Narrow" w:cs="Arial"/>
          <w:b/>
          <w:i/>
          <w:sz w:val="22"/>
          <w:szCs w:val="22"/>
        </w:rPr>
        <w:t>www.dobrichka.bg</w:t>
      </w:r>
    </w:hyperlink>
  </w:p>
  <w:p w:rsidR="00D75F87" w:rsidRDefault="00D75F8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F4A0F"/>
    <w:multiLevelType w:val="hybridMultilevel"/>
    <w:tmpl w:val="0FD0FFD2"/>
    <w:lvl w:ilvl="0" w:tplc="37EE05E2">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nsid w:val="1E8454B9"/>
    <w:multiLevelType w:val="multilevel"/>
    <w:tmpl w:val="7180BE5A"/>
    <w:lvl w:ilvl="0">
      <w:start w:val="1"/>
      <w:numFmt w:val="decimal"/>
      <w:lvlText w:val="%1."/>
      <w:lvlJc w:val="left"/>
      <w:pPr>
        <w:ind w:left="927" w:hanging="360"/>
      </w:pPr>
    </w:lvl>
    <w:lvl w:ilvl="1">
      <w:start w:val="1"/>
      <w:numFmt w:val="decimal"/>
      <w:isLgl/>
      <w:lvlText w:val="%1.%2."/>
      <w:lvlJc w:val="left"/>
      <w:pPr>
        <w:ind w:left="927" w:hanging="360"/>
      </w:pPr>
      <w:rPr>
        <w:b/>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
    <w:nsid w:val="24DD59C6"/>
    <w:multiLevelType w:val="multilevel"/>
    <w:tmpl w:val="7180BE5A"/>
    <w:lvl w:ilvl="0">
      <w:start w:val="1"/>
      <w:numFmt w:val="decimal"/>
      <w:lvlText w:val="%1."/>
      <w:lvlJc w:val="left"/>
      <w:pPr>
        <w:ind w:left="927" w:hanging="360"/>
      </w:pPr>
    </w:lvl>
    <w:lvl w:ilvl="1">
      <w:start w:val="1"/>
      <w:numFmt w:val="decimal"/>
      <w:isLgl/>
      <w:lvlText w:val="%1.%2."/>
      <w:lvlJc w:val="left"/>
      <w:pPr>
        <w:ind w:left="927" w:hanging="360"/>
      </w:pPr>
      <w:rPr>
        <w:b/>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3">
    <w:nsid w:val="770D0A7C"/>
    <w:multiLevelType w:val="hybridMultilevel"/>
    <w:tmpl w:val="74A21074"/>
    <w:lvl w:ilvl="0" w:tplc="0402000F">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num w:numId="1">
    <w:abstractNumId w:val="3"/>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F85"/>
    <w:rsid w:val="00044229"/>
    <w:rsid w:val="00044CC6"/>
    <w:rsid w:val="000451CF"/>
    <w:rsid w:val="00045A74"/>
    <w:rsid w:val="0008184C"/>
    <w:rsid w:val="000F06EF"/>
    <w:rsid w:val="0010408B"/>
    <w:rsid w:val="001131B1"/>
    <w:rsid w:val="00117393"/>
    <w:rsid w:val="00163C85"/>
    <w:rsid w:val="00175131"/>
    <w:rsid w:val="00187E01"/>
    <w:rsid w:val="001B37BD"/>
    <w:rsid w:val="001B3BF3"/>
    <w:rsid w:val="001C4FB9"/>
    <w:rsid w:val="001D4562"/>
    <w:rsid w:val="001F3CCF"/>
    <w:rsid w:val="00205A42"/>
    <w:rsid w:val="00230C4A"/>
    <w:rsid w:val="00236BAD"/>
    <w:rsid w:val="002404C0"/>
    <w:rsid w:val="00244D45"/>
    <w:rsid w:val="00287451"/>
    <w:rsid w:val="002C537C"/>
    <w:rsid w:val="002E06F6"/>
    <w:rsid w:val="002E7C24"/>
    <w:rsid w:val="002F408C"/>
    <w:rsid w:val="0030353C"/>
    <w:rsid w:val="00353D26"/>
    <w:rsid w:val="00355101"/>
    <w:rsid w:val="00360C8A"/>
    <w:rsid w:val="00370D27"/>
    <w:rsid w:val="00392488"/>
    <w:rsid w:val="003F6CF5"/>
    <w:rsid w:val="00411298"/>
    <w:rsid w:val="00430F44"/>
    <w:rsid w:val="00445B8E"/>
    <w:rsid w:val="0047357B"/>
    <w:rsid w:val="004A37DC"/>
    <w:rsid w:val="004C31FB"/>
    <w:rsid w:val="004C3F85"/>
    <w:rsid w:val="005147D2"/>
    <w:rsid w:val="00520493"/>
    <w:rsid w:val="00571A6D"/>
    <w:rsid w:val="00581EFB"/>
    <w:rsid w:val="0058784B"/>
    <w:rsid w:val="005909B5"/>
    <w:rsid w:val="005D56AA"/>
    <w:rsid w:val="00617163"/>
    <w:rsid w:val="006228E8"/>
    <w:rsid w:val="00645B2C"/>
    <w:rsid w:val="006A01AF"/>
    <w:rsid w:val="006C4A54"/>
    <w:rsid w:val="006E0C39"/>
    <w:rsid w:val="006F6D68"/>
    <w:rsid w:val="00717F35"/>
    <w:rsid w:val="0073130C"/>
    <w:rsid w:val="00733E05"/>
    <w:rsid w:val="00753A96"/>
    <w:rsid w:val="00781503"/>
    <w:rsid w:val="007A0F9C"/>
    <w:rsid w:val="00802A79"/>
    <w:rsid w:val="00810E79"/>
    <w:rsid w:val="00823D62"/>
    <w:rsid w:val="0086607C"/>
    <w:rsid w:val="008914F5"/>
    <w:rsid w:val="00900499"/>
    <w:rsid w:val="00916EA4"/>
    <w:rsid w:val="0093588F"/>
    <w:rsid w:val="00937AB8"/>
    <w:rsid w:val="00971E9A"/>
    <w:rsid w:val="009A348A"/>
    <w:rsid w:val="009B4E12"/>
    <w:rsid w:val="009C614C"/>
    <w:rsid w:val="009D43C9"/>
    <w:rsid w:val="009E1438"/>
    <w:rsid w:val="009F282E"/>
    <w:rsid w:val="00A350CC"/>
    <w:rsid w:val="00A4706B"/>
    <w:rsid w:val="00A53D8C"/>
    <w:rsid w:val="00A613AE"/>
    <w:rsid w:val="00A76AF1"/>
    <w:rsid w:val="00A84588"/>
    <w:rsid w:val="00A9158F"/>
    <w:rsid w:val="00AA1AD3"/>
    <w:rsid w:val="00AA1BB1"/>
    <w:rsid w:val="00AD43AC"/>
    <w:rsid w:val="00AD7B5B"/>
    <w:rsid w:val="00B3541B"/>
    <w:rsid w:val="00B5026E"/>
    <w:rsid w:val="00B54F94"/>
    <w:rsid w:val="00B67BB5"/>
    <w:rsid w:val="00BC13FC"/>
    <w:rsid w:val="00C15268"/>
    <w:rsid w:val="00C55542"/>
    <w:rsid w:val="00C571E1"/>
    <w:rsid w:val="00C57C98"/>
    <w:rsid w:val="00C773E9"/>
    <w:rsid w:val="00C95999"/>
    <w:rsid w:val="00CB00F4"/>
    <w:rsid w:val="00CC019B"/>
    <w:rsid w:val="00CE1DCC"/>
    <w:rsid w:val="00CF1D98"/>
    <w:rsid w:val="00CF4583"/>
    <w:rsid w:val="00CF4669"/>
    <w:rsid w:val="00D171EC"/>
    <w:rsid w:val="00D64E6A"/>
    <w:rsid w:val="00D75F87"/>
    <w:rsid w:val="00D8245F"/>
    <w:rsid w:val="00DC2DA6"/>
    <w:rsid w:val="00DC3CC1"/>
    <w:rsid w:val="00E40A9A"/>
    <w:rsid w:val="00E56A2F"/>
    <w:rsid w:val="00E6600B"/>
    <w:rsid w:val="00EA07D8"/>
    <w:rsid w:val="00EB4D0F"/>
    <w:rsid w:val="00EF5FEF"/>
    <w:rsid w:val="00F532F7"/>
    <w:rsid w:val="00F61754"/>
    <w:rsid w:val="00F63480"/>
    <w:rsid w:val="00F666CE"/>
    <w:rsid w:val="00F92F02"/>
    <w:rsid w:val="00F956D0"/>
    <w:rsid w:val="00F976BF"/>
    <w:rsid w:val="00FD4A8B"/>
    <w:rsid w:val="00FF529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291"/>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F5291"/>
    <w:rPr>
      <w:color w:val="0000FF"/>
      <w:u w:val="single"/>
    </w:rPr>
  </w:style>
  <w:style w:type="paragraph" w:styleId="a4">
    <w:name w:val="header"/>
    <w:basedOn w:val="a"/>
    <w:link w:val="a5"/>
    <w:uiPriority w:val="99"/>
    <w:unhideWhenUsed/>
    <w:rsid w:val="00FF5291"/>
    <w:pPr>
      <w:tabs>
        <w:tab w:val="center" w:pos="4536"/>
        <w:tab w:val="right" w:pos="9072"/>
      </w:tabs>
    </w:pPr>
  </w:style>
  <w:style w:type="character" w:customStyle="1" w:styleId="a5">
    <w:name w:val="Горен колонтитул Знак"/>
    <w:basedOn w:val="a0"/>
    <w:link w:val="a4"/>
    <w:uiPriority w:val="99"/>
    <w:rsid w:val="00FF5291"/>
    <w:rPr>
      <w:rFonts w:ascii="Times New Roman" w:eastAsia="Times New Roman" w:hAnsi="Times New Roman" w:cs="Times New Roman"/>
      <w:sz w:val="20"/>
      <w:szCs w:val="20"/>
    </w:rPr>
  </w:style>
  <w:style w:type="paragraph" w:styleId="a6">
    <w:name w:val="footer"/>
    <w:basedOn w:val="a"/>
    <w:link w:val="a7"/>
    <w:uiPriority w:val="99"/>
    <w:unhideWhenUsed/>
    <w:rsid w:val="00FF5291"/>
    <w:pPr>
      <w:tabs>
        <w:tab w:val="center" w:pos="4536"/>
        <w:tab w:val="right" w:pos="9072"/>
      </w:tabs>
    </w:pPr>
  </w:style>
  <w:style w:type="character" w:customStyle="1" w:styleId="a7">
    <w:name w:val="Долен колонтитул Знак"/>
    <w:basedOn w:val="a0"/>
    <w:link w:val="a6"/>
    <w:uiPriority w:val="99"/>
    <w:rsid w:val="00FF5291"/>
    <w:rPr>
      <w:rFonts w:ascii="Times New Roman" w:eastAsia="Times New Roman" w:hAnsi="Times New Roman" w:cs="Times New Roman"/>
      <w:sz w:val="20"/>
      <w:szCs w:val="20"/>
    </w:rPr>
  </w:style>
  <w:style w:type="paragraph" w:styleId="a8">
    <w:name w:val="List Paragraph"/>
    <w:basedOn w:val="a"/>
    <w:uiPriority w:val="34"/>
    <w:qFormat/>
    <w:rsid w:val="00FF5291"/>
    <w:pPr>
      <w:ind w:left="720"/>
      <w:contextualSpacing/>
    </w:pPr>
  </w:style>
  <w:style w:type="paragraph" w:styleId="a9">
    <w:name w:val="Body Text"/>
    <w:basedOn w:val="a"/>
    <w:link w:val="aa"/>
    <w:rsid w:val="009F282E"/>
    <w:pPr>
      <w:widowControl w:val="0"/>
      <w:jc w:val="both"/>
    </w:pPr>
    <w:rPr>
      <w:sz w:val="24"/>
    </w:rPr>
  </w:style>
  <w:style w:type="character" w:customStyle="1" w:styleId="aa">
    <w:name w:val="Основен текст Знак"/>
    <w:basedOn w:val="a0"/>
    <w:link w:val="a9"/>
    <w:rsid w:val="009F282E"/>
    <w:rPr>
      <w:rFonts w:ascii="Times New Roman" w:eastAsia="Times New Roman" w:hAnsi="Times New Roman" w:cs="Times New Roman"/>
      <w:sz w:val="24"/>
      <w:szCs w:val="20"/>
    </w:rPr>
  </w:style>
  <w:style w:type="character" w:customStyle="1" w:styleId="FontStyle31">
    <w:name w:val="Font Style31"/>
    <w:rsid w:val="00AD43AC"/>
    <w:rPr>
      <w:rFonts w:ascii="Times New Roman" w:hAnsi="Times New Roman" w:cs="Times New Roman" w:hint="default"/>
      <w:sz w:val="22"/>
      <w:szCs w:val="22"/>
    </w:rPr>
  </w:style>
  <w:style w:type="table" w:styleId="ab">
    <w:name w:val="Table Grid"/>
    <w:basedOn w:val="a1"/>
    <w:uiPriority w:val="59"/>
    <w:rsid w:val="00823D62"/>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ен текст81"/>
    <w:rsid w:val="002C537C"/>
    <w:rPr>
      <w:sz w:val="21"/>
      <w:szCs w:val="21"/>
      <w:shd w:val="clear" w:color="auto" w:fill="FFFFFF"/>
      <w:lang w:bidi="ar-SA"/>
    </w:rPr>
  </w:style>
  <w:style w:type="paragraph" w:customStyle="1" w:styleId="1">
    <w:name w:val="Основен текст1"/>
    <w:basedOn w:val="a"/>
    <w:link w:val="ac"/>
    <w:rsid w:val="002C537C"/>
    <w:pPr>
      <w:spacing w:line="271" w:lineRule="auto"/>
      <w:ind w:firstLine="397"/>
      <w:jc w:val="both"/>
    </w:pPr>
    <w:rPr>
      <w:sz w:val="24"/>
      <w:szCs w:val="24"/>
      <w:lang w:val="en-GB"/>
    </w:rPr>
  </w:style>
  <w:style w:type="character" w:customStyle="1" w:styleId="ac">
    <w:name w:val="Основен текст_"/>
    <w:link w:val="1"/>
    <w:rsid w:val="002C537C"/>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291"/>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F5291"/>
    <w:rPr>
      <w:color w:val="0000FF"/>
      <w:u w:val="single"/>
    </w:rPr>
  </w:style>
  <w:style w:type="paragraph" w:styleId="a4">
    <w:name w:val="header"/>
    <w:basedOn w:val="a"/>
    <w:link w:val="a5"/>
    <w:uiPriority w:val="99"/>
    <w:unhideWhenUsed/>
    <w:rsid w:val="00FF5291"/>
    <w:pPr>
      <w:tabs>
        <w:tab w:val="center" w:pos="4536"/>
        <w:tab w:val="right" w:pos="9072"/>
      </w:tabs>
    </w:pPr>
  </w:style>
  <w:style w:type="character" w:customStyle="1" w:styleId="a5">
    <w:name w:val="Горен колонтитул Знак"/>
    <w:basedOn w:val="a0"/>
    <w:link w:val="a4"/>
    <w:uiPriority w:val="99"/>
    <w:rsid w:val="00FF5291"/>
    <w:rPr>
      <w:rFonts w:ascii="Times New Roman" w:eastAsia="Times New Roman" w:hAnsi="Times New Roman" w:cs="Times New Roman"/>
      <w:sz w:val="20"/>
      <w:szCs w:val="20"/>
    </w:rPr>
  </w:style>
  <w:style w:type="paragraph" w:styleId="a6">
    <w:name w:val="footer"/>
    <w:basedOn w:val="a"/>
    <w:link w:val="a7"/>
    <w:uiPriority w:val="99"/>
    <w:unhideWhenUsed/>
    <w:rsid w:val="00FF5291"/>
    <w:pPr>
      <w:tabs>
        <w:tab w:val="center" w:pos="4536"/>
        <w:tab w:val="right" w:pos="9072"/>
      </w:tabs>
    </w:pPr>
  </w:style>
  <w:style w:type="character" w:customStyle="1" w:styleId="a7">
    <w:name w:val="Долен колонтитул Знак"/>
    <w:basedOn w:val="a0"/>
    <w:link w:val="a6"/>
    <w:uiPriority w:val="99"/>
    <w:rsid w:val="00FF5291"/>
    <w:rPr>
      <w:rFonts w:ascii="Times New Roman" w:eastAsia="Times New Roman" w:hAnsi="Times New Roman" w:cs="Times New Roman"/>
      <w:sz w:val="20"/>
      <w:szCs w:val="20"/>
    </w:rPr>
  </w:style>
  <w:style w:type="paragraph" w:styleId="a8">
    <w:name w:val="List Paragraph"/>
    <w:basedOn w:val="a"/>
    <w:uiPriority w:val="34"/>
    <w:qFormat/>
    <w:rsid w:val="00FF5291"/>
    <w:pPr>
      <w:ind w:left="720"/>
      <w:contextualSpacing/>
    </w:pPr>
  </w:style>
  <w:style w:type="paragraph" w:styleId="a9">
    <w:name w:val="Body Text"/>
    <w:basedOn w:val="a"/>
    <w:link w:val="aa"/>
    <w:rsid w:val="009F282E"/>
    <w:pPr>
      <w:widowControl w:val="0"/>
      <w:jc w:val="both"/>
    </w:pPr>
    <w:rPr>
      <w:sz w:val="24"/>
    </w:rPr>
  </w:style>
  <w:style w:type="character" w:customStyle="1" w:styleId="aa">
    <w:name w:val="Основен текст Знак"/>
    <w:basedOn w:val="a0"/>
    <w:link w:val="a9"/>
    <w:rsid w:val="009F282E"/>
    <w:rPr>
      <w:rFonts w:ascii="Times New Roman" w:eastAsia="Times New Roman" w:hAnsi="Times New Roman" w:cs="Times New Roman"/>
      <w:sz w:val="24"/>
      <w:szCs w:val="20"/>
    </w:rPr>
  </w:style>
  <w:style w:type="character" w:customStyle="1" w:styleId="FontStyle31">
    <w:name w:val="Font Style31"/>
    <w:rsid w:val="00AD43AC"/>
    <w:rPr>
      <w:rFonts w:ascii="Times New Roman" w:hAnsi="Times New Roman" w:cs="Times New Roman" w:hint="default"/>
      <w:sz w:val="22"/>
      <w:szCs w:val="22"/>
    </w:rPr>
  </w:style>
  <w:style w:type="table" w:styleId="ab">
    <w:name w:val="Table Grid"/>
    <w:basedOn w:val="a1"/>
    <w:uiPriority w:val="59"/>
    <w:rsid w:val="00823D62"/>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ен текст81"/>
    <w:rsid w:val="002C537C"/>
    <w:rPr>
      <w:sz w:val="21"/>
      <w:szCs w:val="21"/>
      <w:shd w:val="clear" w:color="auto" w:fill="FFFFFF"/>
      <w:lang w:bidi="ar-SA"/>
    </w:rPr>
  </w:style>
  <w:style w:type="paragraph" w:customStyle="1" w:styleId="1">
    <w:name w:val="Основен текст1"/>
    <w:basedOn w:val="a"/>
    <w:link w:val="ac"/>
    <w:rsid w:val="002C537C"/>
    <w:pPr>
      <w:spacing w:line="271" w:lineRule="auto"/>
      <w:ind w:firstLine="397"/>
      <w:jc w:val="both"/>
    </w:pPr>
    <w:rPr>
      <w:sz w:val="24"/>
      <w:szCs w:val="24"/>
      <w:lang w:val="en-GB"/>
    </w:rPr>
  </w:style>
  <w:style w:type="character" w:customStyle="1" w:styleId="ac">
    <w:name w:val="Основен текст_"/>
    <w:link w:val="1"/>
    <w:rsid w:val="002C537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68334">
      <w:bodyDiv w:val="1"/>
      <w:marLeft w:val="0"/>
      <w:marRight w:val="0"/>
      <w:marTop w:val="0"/>
      <w:marBottom w:val="0"/>
      <w:divBdr>
        <w:top w:val="none" w:sz="0" w:space="0" w:color="auto"/>
        <w:left w:val="none" w:sz="0" w:space="0" w:color="auto"/>
        <w:bottom w:val="none" w:sz="0" w:space="0" w:color="auto"/>
        <w:right w:val="none" w:sz="0" w:space="0" w:color="auto"/>
      </w:divBdr>
    </w:div>
    <w:div w:id="228393138">
      <w:bodyDiv w:val="1"/>
      <w:marLeft w:val="0"/>
      <w:marRight w:val="0"/>
      <w:marTop w:val="0"/>
      <w:marBottom w:val="0"/>
      <w:divBdr>
        <w:top w:val="none" w:sz="0" w:space="0" w:color="auto"/>
        <w:left w:val="none" w:sz="0" w:space="0" w:color="auto"/>
        <w:bottom w:val="none" w:sz="0" w:space="0" w:color="auto"/>
        <w:right w:val="none" w:sz="0" w:space="0" w:color="auto"/>
      </w:divBdr>
    </w:div>
    <w:div w:id="358749921">
      <w:bodyDiv w:val="1"/>
      <w:marLeft w:val="0"/>
      <w:marRight w:val="0"/>
      <w:marTop w:val="0"/>
      <w:marBottom w:val="0"/>
      <w:divBdr>
        <w:top w:val="none" w:sz="0" w:space="0" w:color="auto"/>
        <w:left w:val="none" w:sz="0" w:space="0" w:color="auto"/>
        <w:bottom w:val="none" w:sz="0" w:space="0" w:color="auto"/>
        <w:right w:val="none" w:sz="0" w:space="0" w:color="auto"/>
      </w:divBdr>
    </w:div>
    <w:div w:id="606422535">
      <w:bodyDiv w:val="1"/>
      <w:marLeft w:val="0"/>
      <w:marRight w:val="0"/>
      <w:marTop w:val="0"/>
      <w:marBottom w:val="0"/>
      <w:divBdr>
        <w:top w:val="none" w:sz="0" w:space="0" w:color="auto"/>
        <w:left w:val="none" w:sz="0" w:space="0" w:color="auto"/>
        <w:bottom w:val="none" w:sz="0" w:space="0" w:color="auto"/>
        <w:right w:val="none" w:sz="0" w:space="0" w:color="auto"/>
      </w:divBdr>
    </w:div>
    <w:div w:id="622199195">
      <w:bodyDiv w:val="1"/>
      <w:marLeft w:val="0"/>
      <w:marRight w:val="0"/>
      <w:marTop w:val="0"/>
      <w:marBottom w:val="0"/>
      <w:divBdr>
        <w:top w:val="none" w:sz="0" w:space="0" w:color="auto"/>
        <w:left w:val="none" w:sz="0" w:space="0" w:color="auto"/>
        <w:bottom w:val="none" w:sz="0" w:space="0" w:color="auto"/>
        <w:right w:val="none" w:sz="0" w:space="0" w:color="auto"/>
      </w:divBdr>
    </w:div>
    <w:div w:id="947275539">
      <w:bodyDiv w:val="1"/>
      <w:marLeft w:val="0"/>
      <w:marRight w:val="0"/>
      <w:marTop w:val="0"/>
      <w:marBottom w:val="0"/>
      <w:divBdr>
        <w:top w:val="none" w:sz="0" w:space="0" w:color="auto"/>
        <w:left w:val="none" w:sz="0" w:space="0" w:color="auto"/>
        <w:bottom w:val="none" w:sz="0" w:space="0" w:color="auto"/>
        <w:right w:val="none" w:sz="0" w:space="0" w:color="auto"/>
      </w:divBdr>
    </w:div>
    <w:div w:id="1065370505">
      <w:bodyDiv w:val="1"/>
      <w:marLeft w:val="0"/>
      <w:marRight w:val="0"/>
      <w:marTop w:val="0"/>
      <w:marBottom w:val="0"/>
      <w:divBdr>
        <w:top w:val="none" w:sz="0" w:space="0" w:color="auto"/>
        <w:left w:val="none" w:sz="0" w:space="0" w:color="auto"/>
        <w:bottom w:val="none" w:sz="0" w:space="0" w:color="auto"/>
        <w:right w:val="none" w:sz="0" w:space="0" w:color="auto"/>
      </w:divBdr>
    </w:div>
    <w:div w:id="1101797839">
      <w:bodyDiv w:val="1"/>
      <w:marLeft w:val="0"/>
      <w:marRight w:val="0"/>
      <w:marTop w:val="0"/>
      <w:marBottom w:val="0"/>
      <w:divBdr>
        <w:top w:val="none" w:sz="0" w:space="0" w:color="auto"/>
        <w:left w:val="none" w:sz="0" w:space="0" w:color="auto"/>
        <w:bottom w:val="none" w:sz="0" w:space="0" w:color="auto"/>
        <w:right w:val="none" w:sz="0" w:space="0" w:color="auto"/>
      </w:divBdr>
    </w:div>
    <w:div w:id="1224758592">
      <w:bodyDiv w:val="1"/>
      <w:marLeft w:val="0"/>
      <w:marRight w:val="0"/>
      <w:marTop w:val="0"/>
      <w:marBottom w:val="0"/>
      <w:divBdr>
        <w:top w:val="none" w:sz="0" w:space="0" w:color="auto"/>
        <w:left w:val="none" w:sz="0" w:space="0" w:color="auto"/>
        <w:bottom w:val="none" w:sz="0" w:space="0" w:color="auto"/>
        <w:right w:val="none" w:sz="0" w:space="0" w:color="auto"/>
      </w:divBdr>
    </w:div>
    <w:div w:id="1274366076">
      <w:bodyDiv w:val="1"/>
      <w:marLeft w:val="0"/>
      <w:marRight w:val="0"/>
      <w:marTop w:val="0"/>
      <w:marBottom w:val="0"/>
      <w:divBdr>
        <w:top w:val="none" w:sz="0" w:space="0" w:color="auto"/>
        <w:left w:val="none" w:sz="0" w:space="0" w:color="auto"/>
        <w:bottom w:val="none" w:sz="0" w:space="0" w:color="auto"/>
        <w:right w:val="none" w:sz="0" w:space="0" w:color="auto"/>
      </w:divBdr>
    </w:div>
    <w:div w:id="1458111136">
      <w:bodyDiv w:val="1"/>
      <w:marLeft w:val="0"/>
      <w:marRight w:val="0"/>
      <w:marTop w:val="0"/>
      <w:marBottom w:val="0"/>
      <w:divBdr>
        <w:top w:val="none" w:sz="0" w:space="0" w:color="auto"/>
        <w:left w:val="none" w:sz="0" w:space="0" w:color="auto"/>
        <w:bottom w:val="none" w:sz="0" w:space="0" w:color="auto"/>
        <w:right w:val="none" w:sz="0" w:space="0" w:color="auto"/>
      </w:divBdr>
    </w:div>
    <w:div w:id="1687556724">
      <w:bodyDiv w:val="1"/>
      <w:marLeft w:val="0"/>
      <w:marRight w:val="0"/>
      <w:marTop w:val="0"/>
      <w:marBottom w:val="0"/>
      <w:divBdr>
        <w:top w:val="none" w:sz="0" w:space="0" w:color="auto"/>
        <w:left w:val="none" w:sz="0" w:space="0" w:color="auto"/>
        <w:bottom w:val="none" w:sz="0" w:space="0" w:color="auto"/>
        <w:right w:val="none" w:sz="0" w:space="0" w:color="auto"/>
      </w:divBdr>
    </w:div>
    <w:div w:id="1693141238">
      <w:bodyDiv w:val="1"/>
      <w:marLeft w:val="0"/>
      <w:marRight w:val="0"/>
      <w:marTop w:val="0"/>
      <w:marBottom w:val="0"/>
      <w:divBdr>
        <w:top w:val="none" w:sz="0" w:space="0" w:color="auto"/>
        <w:left w:val="none" w:sz="0" w:space="0" w:color="auto"/>
        <w:bottom w:val="none" w:sz="0" w:space="0" w:color="auto"/>
        <w:right w:val="none" w:sz="0" w:space="0" w:color="auto"/>
      </w:divBdr>
    </w:div>
    <w:div w:id="1927692800">
      <w:bodyDiv w:val="1"/>
      <w:marLeft w:val="0"/>
      <w:marRight w:val="0"/>
      <w:marTop w:val="0"/>
      <w:marBottom w:val="0"/>
      <w:divBdr>
        <w:top w:val="none" w:sz="0" w:space="0" w:color="auto"/>
        <w:left w:val="none" w:sz="0" w:space="0" w:color="auto"/>
        <w:bottom w:val="none" w:sz="0" w:space="0" w:color="auto"/>
        <w:right w:val="none" w:sz="0" w:space="0" w:color="auto"/>
      </w:divBdr>
    </w:div>
    <w:div w:id="1928031274">
      <w:bodyDiv w:val="1"/>
      <w:marLeft w:val="0"/>
      <w:marRight w:val="0"/>
      <w:marTop w:val="0"/>
      <w:marBottom w:val="0"/>
      <w:divBdr>
        <w:top w:val="none" w:sz="0" w:space="0" w:color="auto"/>
        <w:left w:val="none" w:sz="0" w:space="0" w:color="auto"/>
        <w:bottom w:val="none" w:sz="0" w:space="0" w:color="auto"/>
        <w:right w:val="none" w:sz="0" w:space="0" w:color="auto"/>
      </w:divBdr>
    </w:div>
    <w:div w:id="1963920767">
      <w:bodyDiv w:val="1"/>
      <w:marLeft w:val="0"/>
      <w:marRight w:val="0"/>
      <w:marTop w:val="0"/>
      <w:marBottom w:val="0"/>
      <w:divBdr>
        <w:top w:val="none" w:sz="0" w:space="0" w:color="auto"/>
        <w:left w:val="none" w:sz="0" w:space="0" w:color="auto"/>
        <w:bottom w:val="none" w:sz="0" w:space="0" w:color="auto"/>
        <w:right w:val="none" w:sz="0" w:space="0" w:color="auto"/>
      </w:divBdr>
    </w:div>
    <w:div w:id="2038775970">
      <w:bodyDiv w:val="1"/>
      <w:marLeft w:val="0"/>
      <w:marRight w:val="0"/>
      <w:marTop w:val="0"/>
      <w:marBottom w:val="0"/>
      <w:divBdr>
        <w:top w:val="none" w:sz="0" w:space="0" w:color="auto"/>
        <w:left w:val="none" w:sz="0" w:space="0" w:color="auto"/>
        <w:bottom w:val="none" w:sz="0" w:space="0" w:color="auto"/>
        <w:right w:val="none" w:sz="0" w:space="0" w:color="auto"/>
      </w:divBdr>
    </w:div>
    <w:div w:id="206028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E7D5F-4B23-4475-B018-A997CE163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1710</Words>
  <Characters>9750</Characters>
  <Application>Microsoft Office Word</Application>
  <DocSecurity>0</DocSecurity>
  <Lines>81</Lines>
  <Paragraphs>22</Paragraphs>
  <ScaleCrop>false</ScaleCrop>
  <HeadingPairs>
    <vt:vector size="2" baseType="variant">
      <vt:variant>
        <vt:lpstr>Заглавие</vt:lpstr>
      </vt:variant>
      <vt:variant>
        <vt:i4>1</vt:i4>
      </vt:variant>
    </vt:vector>
  </HeadingPairs>
  <TitlesOfParts>
    <vt:vector size="1" baseType="lpstr">
      <vt:lpstr/>
    </vt:vector>
  </TitlesOfParts>
  <Company>Grizli777</Company>
  <LinksUpToDate>false</LinksUpToDate>
  <CharactersWithSpaces>11438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Румяна Иванова</dc:creator>
  <cp:lastModifiedBy>Ирена Петкова</cp:lastModifiedBy>
  <cp:revision>47</cp:revision>
  <cp:lastPrinted>2019-12-20T08:13:00Z</cp:lastPrinted>
  <dcterms:created xsi:type="dcterms:W3CDTF">2021-12-01T07:16:00Z</dcterms:created>
  <dcterms:modified xsi:type="dcterms:W3CDTF">2023-01-17T09:43:00Z</dcterms:modified>
</cp:coreProperties>
</file>