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EB2A12" w14:textId="3174F5B9" w:rsidR="00F04D46" w:rsidRPr="00FF29AD" w:rsidRDefault="00B208EC" w:rsidP="00F04D46">
      <w:pPr>
        <w:rPr>
          <w:lang w:val="en-US"/>
        </w:rPr>
      </w:pPr>
      <w:r>
        <w:rPr>
          <w:lang w:val="en-US"/>
        </w:rPr>
        <w:t xml:space="preserve"> </w:t>
      </w:r>
      <w:r w:rsidR="00753007">
        <w:rPr>
          <w:lang w:val="en-US"/>
        </w:rPr>
        <w:t xml:space="preserve"> </w:t>
      </w:r>
    </w:p>
    <w:p w14:paraId="08B9E04A" w14:textId="77777777" w:rsidR="00545238" w:rsidRPr="008B5858" w:rsidRDefault="00545238" w:rsidP="00677962">
      <w:pPr>
        <w:pStyle w:val="1"/>
        <w:jc w:val="center"/>
        <w:rPr>
          <w:szCs w:val="24"/>
        </w:rPr>
      </w:pPr>
    </w:p>
    <w:p w14:paraId="5DDE3226" w14:textId="77777777" w:rsidR="00677962" w:rsidRPr="008B5858" w:rsidRDefault="00677962" w:rsidP="00677962">
      <w:pPr>
        <w:jc w:val="center"/>
        <w:rPr>
          <w:b/>
          <w:szCs w:val="24"/>
        </w:rPr>
      </w:pPr>
      <w:r w:rsidRPr="008B5858">
        <w:rPr>
          <w:b/>
          <w:szCs w:val="24"/>
        </w:rPr>
        <w:t>ОБРАЗЦИ НА ДОКУМЕНТИ И УКАЗАНИЯ ЗА ПОДГОТОВКАTA ИМ</w:t>
      </w:r>
    </w:p>
    <w:p w14:paraId="3036CFA5" w14:textId="77777777" w:rsidR="00677962" w:rsidRDefault="00677962" w:rsidP="00677962">
      <w:pPr>
        <w:jc w:val="center"/>
        <w:rPr>
          <w:b/>
          <w:szCs w:val="24"/>
          <w:lang w:val="en-US"/>
        </w:rPr>
      </w:pPr>
    </w:p>
    <w:p w14:paraId="13347547" w14:textId="594EF7DD" w:rsidR="00C528CD" w:rsidRDefault="00C528CD" w:rsidP="00C528CD">
      <w:pPr>
        <w:jc w:val="center"/>
        <w:rPr>
          <w:b/>
          <w:sz w:val="28"/>
          <w:szCs w:val="28"/>
        </w:rPr>
      </w:pPr>
      <w:r>
        <w:rPr>
          <w:b/>
          <w:szCs w:val="24"/>
        </w:rPr>
        <w:t xml:space="preserve">„ДОСТАВКА НА </w:t>
      </w:r>
      <w:r w:rsidR="002A5F00">
        <w:rPr>
          <w:b/>
          <w:szCs w:val="24"/>
        </w:rPr>
        <w:t>УПОТРЕБЯВАН МИНИ</w:t>
      </w:r>
      <w:r w:rsidR="00CC1ABC">
        <w:rPr>
          <w:b/>
          <w:szCs w:val="24"/>
        </w:rPr>
        <w:t xml:space="preserve"> БАГЕР</w:t>
      </w:r>
      <w:r>
        <w:rPr>
          <w:b/>
          <w:szCs w:val="24"/>
        </w:rPr>
        <w:t xml:space="preserve"> ЗА НУЖДИТЕ НА</w:t>
      </w:r>
      <w:r>
        <w:rPr>
          <w:b/>
          <w:szCs w:val="24"/>
          <w:lang w:val="en-US"/>
        </w:rPr>
        <w:t xml:space="preserve"> </w:t>
      </w:r>
      <w:r w:rsidR="002A5F00">
        <w:rPr>
          <w:b/>
          <w:szCs w:val="24"/>
        </w:rPr>
        <w:t>КМЕТСТВО СТОЖЕР</w:t>
      </w:r>
      <w:r>
        <w:rPr>
          <w:b/>
          <w:szCs w:val="24"/>
          <w:lang w:val="ru-RU"/>
        </w:rPr>
        <w:t>”</w:t>
      </w:r>
    </w:p>
    <w:p w14:paraId="41C8BFBD" w14:textId="77777777" w:rsidR="00F04D46" w:rsidRPr="008B5858" w:rsidRDefault="00F04D46" w:rsidP="00677962">
      <w:pPr>
        <w:jc w:val="center"/>
        <w:rPr>
          <w:b/>
          <w:szCs w:val="24"/>
        </w:rPr>
      </w:pPr>
    </w:p>
    <w:p w14:paraId="4D70847C" w14:textId="77777777" w:rsidR="00F51F14" w:rsidRPr="008B5858" w:rsidRDefault="00F51F14" w:rsidP="00174328">
      <w:pPr>
        <w:pStyle w:val="ab"/>
        <w:numPr>
          <w:ilvl w:val="0"/>
          <w:numId w:val="24"/>
        </w:numPr>
        <w:spacing w:after="240" w:line="240" w:lineRule="auto"/>
        <w:rPr>
          <w:b/>
          <w:lang w:val="bg-BG"/>
        </w:rPr>
      </w:pPr>
      <w:r w:rsidRPr="008B5858">
        <w:rPr>
          <w:b/>
          <w:lang w:val="bg-BG"/>
        </w:rPr>
        <w:t>ПОДГОТОВКА НА ОФЕРТАТА</w:t>
      </w:r>
    </w:p>
    <w:p w14:paraId="7097662E" w14:textId="02DB6EBD" w:rsidR="00C71EA8" w:rsidRPr="002E2757" w:rsidRDefault="00C71EA8" w:rsidP="00C71EA8">
      <w:pPr>
        <w:ind w:firstLine="567"/>
        <w:jc w:val="both"/>
        <w:rPr>
          <w:lang w:val="en-US"/>
        </w:rPr>
      </w:pPr>
      <w:r w:rsidRPr="008B5858">
        <w:t xml:space="preserve">Настоящата обществена поръчка се възлага чрез Централизирана автоматизирана информационна система „Електронни </w:t>
      </w:r>
      <w:r w:rsidR="002E2757">
        <w:t xml:space="preserve">обществени поръчки“ (ЦАИС ЕОП). </w:t>
      </w:r>
      <w:r w:rsidRPr="008B5858">
        <w:t>Обменът на документи и съобщения между възложителя и участниците се осъществява чрез централизираната електронна платформа ЦАИС ЕОП</w:t>
      </w:r>
      <w:r w:rsidRPr="008B5858">
        <w:rPr>
          <w:szCs w:val="24"/>
        </w:rPr>
        <w:t xml:space="preserve"> съобразно пра</w:t>
      </w:r>
      <w:r w:rsidR="002E2757">
        <w:rPr>
          <w:szCs w:val="24"/>
        </w:rPr>
        <w:t>вилата за нейното използване</w:t>
      </w:r>
      <w:r w:rsidR="002E2757">
        <w:rPr>
          <w:szCs w:val="24"/>
          <w:lang w:val="en-US"/>
        </w:rPr>
        <w:t>.</w:t>
      </w:r>
    </w:p>
    <w:p w14:paraId="60FDB62F" w14:textId="77777777" w:rsidR="002E2757" w:rsidRDefault="008331DD" w:rsidP="008331DD">
      <w:pPr>
        <w:ind w:firstLine="567"/>
        <w:jc w:val="both"/>
        <w:rPr>
          <w:lang w:val="en-US"/>
        </w:rPr>
      </w:pPr>
      <w:r w:rsidRPr="008B5858">
        <w:t xml:space="preserve">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Ръководството </w:t>
      </w:r>
      <w:r>
        <w:t>н</w:t>
      </w:r>
      <w:r w:rsidRPr="008B5858">
        <w:t>а стопанските субекти – кандидати и участници в обществени поръчки в ЦАИС ЕОП</w:t>
      </w:r>
      <w:r w:rsidR="002E2757">
        <w:rPr>
          <w:lang w:val="en-US"/>
        </w:rPr>
        <w:t xml:space="preserve">. </w:t>
      </w:r>
    </w:p>
    <w:p w14:paraId="53A9F47F" w14:textId="77777777" w:rsidR="002E2757" w:rsidRDefault="008331DD" w:rsidP="002E2757">
      <w:pPr>
        <w:ind w:firstLine="567"/>
        <w:jc w:val="both"/>
        <w:rPr>
          <w:lang w:val="en-US"/>
        </w:rPr>
      </w:pPr>
      <w:r>
        <w:t>Съгласно т.2.2 от Ръководство на стопанските субекти квалифициран електронен подпис във връзка</w:t>
      </w:r>
      <w:r w:rsidR="007A4BA1">
        <w:t xml:space="preserve"> с участие в обществена поръчка</w:t>
      </w:r>
      <w:r>
        <w:t xml:space="preserve">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14:paraId="034A816A" w14:textId="77777777" w:rsidR="00E13840" w:rsidRDefault="00C71EA8" w:rsidP="00E13840">
      <w:pPr>
        <w:ind w:firstLine="567"/>
        <w:jc w:val="both"/>
        <w:rPr>
          <w:lang w:val="en-US"/>
        </w:rPr>
      </w:pPr>
      <w:r w:rsidRPr="008B5858">
        <w:t xml:space="preserve">В процедурата за възлагане на обществената поръчка може да участва всяко българско или чуждестранно физическо или юридическо лице, както и тяхно обединение. </w:t>
      </w:r>
    </w:p>
    <w:p w14:paraId="7FA9AD3C" w14:textId="77777777" w:rsidR="00E13840" w:rsidRDefault="00C71EA8" w:rsidP="00E13840">
      <w:pPr>
        <w:ind w:firstLine="567"/>
        <w:jc w:val="both"/>
        <w:rPr>
          <w:lang w:val="en-US"/>
        </w:rPr>
      </w:pPr>
      <w:r w:rsidRPr="008B5858">
        <w:t>Всеки Участник в обществената поръчка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14:paraId="187E6CD4" w14:textId="2B67E649" w:rsidR="00C71EA8" w:rsidRPr="00BD6DDC" w:rsidRDefault="00C71EA8" w:rsidP="00E13840">
      <w:pPr>
        <w:ind w:firstLine="567"/>
        <w:jc w:val="both"/>
      </w:pPr>
      <w:r w:rsidRPr="008B5858">
        <w:t xml:space="preserve">В случай, че Участникът участва като обединение (или консорциум), което не е </w:t>
      </w:r>
      <w:r w:rsidRPr="00BD6DDC">
        <w:t>регистрирано като самостоятелно юридическо лице, се представя копие от документ за създаване на обединението, съдържащ клаузи, които:</w:t>
      </w:r>
    </w:p>
    <w:p w14:paraId="204629A9" w14:textId="77777777" w:rsidR="00BD6DDC" w:rsidRPr="00BD6DDC" w:rsidRDefault="00BD6DDC" w:rsidP="00BD6DDC">
      <w:pPr>
        <w:ind w:firstLine="567"/>
        <w:jc w:val="both"/>
      </w:pPr>
      <w:r w:rsidRPr="00BD6DDC">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14:paraId="3EB90053" w14:textId="77777777" w:rsidR="00BD6DDC" w:rsidRPr="00BD6DDC" w:rsidRDefault="00BD6DDC" w:rsidP="00BD6DDC">
      <w:pPr>
        <w:ind w:firstLine="567"/>
        <w:jc w:val="both"/>
      </w:pPr>
      <w:r w:rsidRPr="00BD6DDC">
        <w:t xml:space="preserve">2. определят </w:t>
      </w:r>
      <w:r w:rsidRPr="00BD6DDC">
        <w:rPr>
          <w:color w:val="000000"/>
        </w:rPr>
        <w:t xml:space="preserve">разпределението на </w:t>
      </w:r>
      <w:r w:rsidRPr="00BD6DDC">
        <w:t>отговорността между членовете на обединението;</w:t>
      </w:r>
    </w:p>
    <w:p w14:paraId="5A4E5860" w14:textId="77777777" w:rsidR="00BD6DDC" w:rsidRPr="00BD6DDC" w:rsidRDefault="00BD6DDC" w:rsidP="00BD6DDC">
      <w:pPr>
        <w:ind w:firstLine="567"/>
        <w:jc w:val="both"/>
      </w:pPr>
      <w:r w:rsidRPr="00BD6DDC">
        <w:t>3. уговарят солидарна отговорност за изпълнение на договора.</w:t>
      </w:r>
    </w:p>
    <w:p w14:paraId="0AA14E1E" w14:textId="77777777" w:rsidR="00BD6DDC" w:rsidRPr="00BD6DDC" w:rsidRDefault="00BD6DDC" w:rsidP="00BD6DDC">
      <w:pPr>
        <w:ind w:firstLine="567"/>
        <w:jc w:val="both"/>
      </w:pPr>
      <w:r w:rsidRPr="00BD6DDC">
        <w:t>3. определят дейностите, които ще изпълнява всеки член на обединението.</w:t>
      </w:r>
    </w:p>
    <w:p w14:paraId="7FDE52D3" w14:textId="57B063E2" w:rsidR="0045673D" w:rsidRDefault="00C71EA8" w:rsidP="00BD6DDC">
      <w:pPr>
        <w:ind w:firstLine="567"/>
        <w:jc w:val="both"/>
        <w:rPr>
          <w:lang w:val="en-US"/>
        </w:rPr>
      </w:pPr>
      <w:r w:rsidRPr="00BD6DDC">
        <w:t>Когато Участникът, определен за изпълнител е неперсонифицирано обединение на физически и/или</w:t>
      </w:r>
      <w:r w:rsidRPr="008B5858">
        <w:t xml:space="preserve">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Подробно описание за </w:t>
      </w:r>
      <w:r w:rsidR="00A22F80">
        <w:t>по</w:t>
      </w:r>
      <w:r w:rsidRPr="008B5858">
        <w:t xml:space="preserve">дписване и подаване на оферта от обединение без регистрация в ЦАИС ЕОП е достъпно на адрес: </w:t>
      </w:r>
      <w:hyperlink r:id="rId9" w:history="1">
        <w:r w:rsidRPr="008B5858">
          <w:rPr>
            <w:rStyle w:val="a3"/>
          </w:rPr>
          <w:t>https://www2.aop.bg/wp-content/uploads/2020/07/Instruction_SS_submit_16072020.pdf</w:t>
        </w:r>
      </w:hyperlink>
      <w:r w:rsidRPr="008B5858">
        <w:t>.</w:t>
      </w:r>
    </w:p>
    <w:p w14:paraId="15843FDF" w14:textId="0F1C69E8" w:rsidR="007700DE" w:rsidRPr="008B5858" w:rsidRDefault="008006E4" w:rsidP="0045673D">
      <w:pPr>
        <w:ind w:firstLine="567"/>
        <w:jc w:val="both"/>
        <w:rPr>
          <w:color w:val="000000"/>
          <w:szCs w:val="24"/>
        </w:rPr>
      </w:pPr>
      <w:r w:rsidRPr="008B5858">
        <w:rPr>
          <w:color w:val="000000"/>
          <w:szCs w:val="24"/>
        </w:rPr>
        <w:t>У</w:t>
      </w:r>
      <w:r w:rsidR="00DD367A" w:rsidRPr="008B5858">
        <w:rPr>
          <w:color w:val="000000"/>
          <w:szCs w:val="24"/>
        </w:rPr>
        <w:t>частниците посочват в офертата</w:t>
      </w:r>
      <w:r w:rsidRPr="008B5858">
        <w:rPr>
          <w:color w:val="000000"/>
          <w:szCs w:val="24"/>
        </w:rPr>
        <w:t xml:space="preserve"> си</w:t>
      </w:r>
      <w:r w:rsidR="00DD367A" w:rsidRPr="008B5858">
        <w:rPr>
          <w:color w:val="000000"/>
          <w:szCs w:val="24"/>
        </w:rPr>
        <w:t xml:space="preserve">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r w:rsidR="007700DE" w:rsidRPr="008B5858">
        <w:rPr>
          <w:color w:val="000000"/>
          <w:szCs w:val="24"/>
        </w:rPr>
        <w:t xml:space="preserve"> </w:t>
      </w:r>
      <w:r w:rsidR="00DD367A" w:rsidRPr="008B5858">
        <w:rPr>
          <w:color w:val="000000"/>
          <w:szCs w:val="24"/>
        </w:rPr>
        <w:t xml:space="preserve">Подизпълнителите трябва да </w:t>
      </w:r>
      <w:r w:rsidR="00DD367A" w:rsidRPr="008B5858">
        <w:rPr>
          <w:color w:val="000000"/>
          <w:szCs w:val="24"/>
        </w:rPr>
        <w:lastRenderedPageBreak/>
        <w:t>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14:paraId="3E74FEA1" w14:textId="77777777" w:rsidR="009E1F19" w:rsidRDefault="007700DE" w:rsidP="009E1F19">
      <w:pPr>
        <w:widowControl/>
        <w:suppressAutoHyphens w:val="0"/>
        <w:ind w:firstLine="567"/>
        <w:jc w:val="both"/>
        <w:textAlignment w:val="center"/>
        <w:rPr>
          <w:color w:val="000000"/>
          <w:szCs w:val="24"/>
        </w:rPr>
      </w:pPr>
      <w:proofErr w:type="spellStart"/>
      <w:r w:rsidRPr="008B5858">
        <w:rPr>
          <w:color w:val="000000"/>
        </w:rPr>
        <w:t>Изпълнители</w:t>
      </w:r>
      <w:r w:rsidR="0045673D">
        <w:rPr>
          <w:color w:val="000000"/>
        </w:rPr>
        <w:t>ят</w:t>
      </w:r>
      <w:proofErr w:type="spellEnd"/>
      <w:r w:rsidRPr="008B5858">
        <w:rPr>
          <w:color w:val="000000"/>
        </w:rPr>
        <w:t xml:space="preserve"> сключва договор за подизпълнение с подизпълнителите, посочени в офертата.</w:t>
      </w:r>
      <w:r w:rsidR="00DD367A" w:rsidRPr="008B5858">
        <w:rPr>
          <w:color w:val="000000"/>
          <w:szCs w:val="24"/>
        </w:rPr>
        <w:t xml:space="preserve"> </w:t>
      </w:r>
      <w:r w:rsidRPr="008B5858">
        <w:rPr>
          <w:color w:val="000000"/>
          <w:szCs w:val="24"/>
        </w:rPr>
        <w:t xml:space="preserve">Не се позволява </w:t>
      </w:r>
      <w:proofErr w:type="spellStart"/>
      <w:r w:rsidRPr="008B5858">
        <w:rPr>
          <w:color w:val="000000"/>
          <w:szCs w:val="24"/>
        </w:rPr>
        <w:t>превъзлагане</w:t>
      </w:r>
      <w:proofErr w:type="spellEnd"/>
      <w:r w:rsidRPr="008B5858">
        <w:rPr>
          <w:color w:val="000000"/>
          <w:szCs w:val="24"/>
        </w:rPr>
        <w:t xml:space="preserve"> на</w:t>
      </w:r>
      <w:r w:rsidR="00DD367A" w:rsidRPr="008B5858">
        <w:rPr>
          <w:color w:val="000000"/>
          <w:szCs w:val="24"/>
        </w:rPr>
        <w:t xml:space="preserve"> една или повече от дейностите, които са включени в предмета на договора за подизпълнение.</w:t>
      </w:r>
      <w:r w:rsidRPr="008B5858">
        <w:rPr>
          <w:color w:val="000000"/>
          <w:szCs w:val="24"/>
        </w:rPr>
        <w:t xml:space="preserve"> </w:t>
      </w:r>
      <w:r w:rsidR="00144712" w:rsidRPr="008B5858">
        <w:rPr>
          <w:color w:val="000000"/>
          <w:szCs w:val="24"/>
        </w:rPr>
        <w:t xml:space="preserve">Отговорността </w:t>
      </w:r>
      <w:r w:rsidRPr="008B5858">
        <w:rPr>
          <w:color w:val="000000"/>
          <w:szCs w:val="24"/>
        </w:rPr>
        <w:t>за изпълнение на договора за обществена</w:t>
      </w:r>
      <w:r w:rsidR="00144712" w:rsidRPr="008B5858">
        <w:rPr>
          <w:color w:val="000000"/>
          <w:szCs w:val="24"/>
        </w:rPr>
        <w:t>та</w:t>
      </w:r>
      <w:r w:rsidRPr="008B5858">
        <w:rPr>
          <w:color w:val="000000"/>
          <w:szCs w:val="24"/>
        </w:rPr>
        <w:t xml:space="preserve"> поръчка е на изпълнителя</w:t>
      </w:r>
      <w:r w:rsidR="00144712" w:rsidRPr="008B5858">
        <w:rPr>
          <w:color w:val="000000"/>
          <w:szCs w:val="24"/>
        </w:rPr>
        <w:t>, независимо от възможността за използване на подизпълнители</w:t>
      </w:r>
      <w:r w:rsidRPr="008B5858">
        <w:rPr>
          <w:color w:val="000000"/>
          <w:szCs w:val="24"/>
        </w:rPr>
        <w:t>.</w:t>
      </w:r>
    </w:p>
    <w:p w14:paraId="770B055A" w14:textId="77777777" w:rsidR="00BD6DDC" w:rsidRDefault="00BD6DDC" w:rsidP="00BD6DDC">
      <w:pPr>
        <w:ind w:firstLine="567"/>
        <w:jc w:val="both"/>
        <w:textAlignment w:val="center"/>
      </w:pPr>
      <w:r w:rsidRPr="00BD6DDC">
        <w:t>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Възложителят отстранява участник при наличие на условията на чл.107 от ЗОП и чл.69 от Закон за противодействие на корупцията и за отнемане на незаконно придобитото имущество (ЗПКОНПИ).</w:t>
      </w:r>
      <w:r w:rsidRPr="00790D5C">
        <w:t xml:space="preserve"> </w:t>
      </w:r>
    </w:p>
    <w:p w14:paraId="0DCF901B" w14:textId="77777777" w:rsidR="00E85796" w:rsidRPr="00A5648B" w:rsidRDefault="00E85796" w:rsidP="00E85796">
      <w:pPr>
        <w:ind w:firstLine="567"/>
        <w:jc w:val="both"/>
        <w:textAlignment w:val="center"/>
      </w:pPr>
      <w:r w:rsidRPr="00A5648B">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14:paraId="6ED807CA" w14:textId="77777777" w:rsidR="00E85796" w:rsidRPr="00A5648B" w:rsidRDefault="00E85796" w:rsidP="00E85796">
      <w:pPr>
        <w:ind w:firstLine="567"/>
        <w:jc w:val="both"/>
        <w:textAlignment w:val="center"/>
      </w:pPr>
      <w:r w:rsidRPr="00A5648B">
        <w:t>При подаване на офертата си, Участникът може да посочи коя част от офертата смята за конфиденциална във връзка с наличието на търговска тайна. Информацията се описва в офертата, като е допустимо участникът да постави гриф „Конфиденциална информация” или „Търговска тайна” върху всяка страница на документите, които считат за търговска тайна. Участниците не могат да се позовават на конфиденциалност по отношение на предложенията от офертите им, които подлежат на оценка.</w:t>
      </w:r>
    </w:p>
    <w:p w14:paraId="70AFC21F" w14:textId="4673A914" w:rsidR="00E85796" w:rsidRPr="00A5648B" w:rsidRDefault="00E85796" w:rsidP="00E85796">
      <w:pPr>
        <w:ind w:firstLine="567"/>
        <w:jc w:val="both"/>
        <w:textAlignment w:val="center"/>
        <w:rPr>
          <w:w w:val="105"/>
        </w:rPr>
      </w:pPr>
      <w:r w:rsidRPr="00A5648B">
        <w:t xml:space="preserve">Офертата се подготвя при спазване на задълженията, свързани с данъци и осигуровки, опазване на околната среда, закрила на заетостта и условията на труд, приложими към обекта на обществената поръчка. Във връзка с разпоредбата на чл. 47, ал.4 от ЗОП органите, от които участниците могат да получат необходимата информация за приложимите правила и изисквания са: Относно данъци и осигуровки: Министерство на финансите </w:t>
      </w:r>
      <w:hyperlink r:id="rId10" w:history="1">
        <w:r w:rsidRPr="00A5648B">
          <w:rPr>
            <w:rStyle w:val="a3"/>
          </w:rPr>
          <w:t>http://www.minfin.bg/</w:t>
        </w:r>
      </w:hyperlink>
      <w:r w:rsidRPr="00A5648B">
        <w:t xml:space="preserve">; Национална агенция за приходите </w:t>
      </w:r>
      <w:hyperlink r:id="rId11" w:history="1">
        <w:r w:rsidRPr="00A5648B">
          <w:rPr>
            <w:rStyle w:val="a3"/>
          </w:rPr>
          <w:t>http://www.nap.bg</w:t>
        </w:r>
      </w:hyperlink>
      <w:r w:rsidRPr="00A5648B">
        <w:t xml:space="preserve">/; Относно закрила на заетостта и условията на труд: министерство на труда и социалната политика </w:t>
      </w:r>
      <w:hyperlink r:id="rId12" w:history="1">
        <w:r w:rsidRPr="00A5648B">
          <w:rPr>
            <w:rStyle w:val="a3"/>
          </w:rPr>
          <w:t>https://www.mlsp.government.bg/</w:t>
        </w:r>
      </w:hyperlink>
      <w:r w:rsidRPr="00A5648B">
        <w:t xml:space="preserve"> Агенция по заетостта </w:t>
      </w:r>
      <w:hyperlink r:id="rId13" w:history="1">
        <w:r w:rsidRPr="00A5648B">
          <w:rPr>
            <w:rStyle w:val="a3"/>
          </w:rPr>
          <w:t>http://www.az.government.bg/</w:t>
        </w:r>
      </w:hyperlink>
      <w:r w:rsidRPr="00A5648B">
        <w:t xml:space="preserve"> Главна инспекция по труда </w:t>
      </w:r>
      <w:hyperlink r:id="rId14" w:history="1">
        <w:r w:rsidRPr="00A5648B">
          <w:rPr>
            <w:rStyle w:val="a3"/>
          </w:rPr>
          <w:t>http://www.gli.government.bg/</w:t>
        </w:r>
      </w:hyperlink>
      <w:r w:rsidRPr="00A5648B">
        <w:t xml:space="preserve">, Национален осигурителен институт: </w:t>
      </w:r>
      <w:hyperlink r:id="rId15" w:history="1">
        <w:r w:rsidRPr="00A5648B">
          <w:rPr>
            <w:rStyle w:val="a3"/>
          </w:rPr>
          <w:t>https://www.nssi.bg/aboutbg</w:t>
        </w:r>
      </w:hyperlink>
      <w:r w:rsidRPr="00A5648B">
        <w:t xml:space="preserve"> ; Относно опазване на околната среда: Министерство на околната среда и водите </w:t>
      </w:r>
      <w:hyperlink r:id="rId16" w:history="1">
        <w:r w:rsidRPr="00A5648B">
          <w:rPr>
            <w:rStyle w:val="a3"/>
          </w:rPr>
          <w:t>https://www.moew.government.bg/</w:t>
        </w:r>
      </w:hyperlink>
      <w:r w:rsidRPr="00A5648B">
        <w:rPr>
          <w:rStyle w:val="FontStyle31"/>
          <w:szCs w:val="24"/>
        </w:rPr>
        <w:t xml:space="preserve"> </w:t>
      </w:r>
    </w:p>
    <w:p w14:paraId="07B7FB92" w14:textId="77777777" w:rsidR="00E85796" w:rsidRPr="00A5648B" w:rsidRDefault="00E85796" w:rsidP="002038A9">
      <w:pPr>
        <w:ind w:firstLine="567"/>
        <w:jc w:val="both"/>
        <w:textAlignment w:val="center"/>
      </w:pPr>
      <w:r w:rsidRPr="00A5648B">
        <w:t>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w:t>
      </w:r>
    </w:p>
    <w:p w14:paraId="22A3EC04" w14:textId="77777777" w:rsidR="00D9716F" w:rsidRDefault="00C71EA8" w:rsidP="002038A9">
      <w:pPr>
        <w:pStyle w:val="ab"/>
        <w:numPr>
          <w:ilvl w:val="0"/>
          <w:numId w:val="24"/>
        </w:numPr>
        <w:spacing w:before="240" w:after="240" w:line="240" w:lineRule="auto"/>
        <w:ind w:left="0" w:firstLine="567"/>
        <w:jc w:val="both"/>
        <w:rPr>
          <w:b/>
          <w:lang w:val="bg-BG"/>
        </w:rPr>
      </w:pPr>
      <w:r w:rsidRPr="008B5858">
        <w:rPr>
          <w:b/>
          <w:lang w:val="bg-BG"/>
        </w:rPr>
        <w:t>СЪДЪРЖАНИЕ НА ОФЕРТАТА</w:t>
      </w:r>
    </w:p>
    <w:p w14:paraId="35FDE155" w14:textId="4CD1D56D" w:rsidR="00E907FF" w:rsidRDefault="00E85796" w:rsidP="00E907FF">
      <w:pPr>
        <w:spacing w:before="240" w:after="240"/>
        <w:ind w:firstLine="567"/>
        <w:jc w:val="both"/>
      </w:pPr>
      <w:r w:rsidRPr="00E85796">
        <w:t xml:space="preserve">С подаването на </w:t>
      </w:r>
      <w:r>
        <w:t xml:space="preserve">офертата се счита, че участниците се съгласяват с всички условия на Възложителя, в т.ч. с определения от него срок на валидност на офертите </w:t>
      </w:r>
      <w:r w:rsidR="002038A9">
        <w:t xml:space="preserve">– </w:t>
      </w:r>
      <w:r w:rsidR="00E138EC">
        <w:rPr>
          <w:lang w:val="en-US"/>
        </w:rPr>
        <w:t>6</w:t>
      </w:r>
      <w:r w:rsidR="002038A9">
        <w:t xml:space="preserve"> (</w:t>
      </w:r>
      <w:r w:rsidR="00E138EC">
        <w:t>шест</w:t>
      </w:r>
      <w:r w:rsidR="002038A9">
        <w:t>) месеца и с проекта на договора.</w:t>
      </w:r>
    </w:p>
    <w:p w14:paraId="3DB0D90D" w14:textId="67BA476D" w:rsidR="008A2319" w:rsidRPr="00020851" w:rsidRDefault="00C71EA8" w:rsidP="00E907FF">
      <w:pPr>
        <w:spacing w:before="240"/>
        <w:ind w:firstLine="567"/>
        <w:jc w:val="both"/>
      </w:pPr>
      <w:r w:rsidRPr="008B5858">
        <w:rPr>
          <w:b/>
        </w:rPr>
        <w:t>1. Единен европейски документ за обществени поръчки (ЕЕДОП)</w:t>
      </w:r>
      <w:r w:rsidRPr="008B5858">
        <w:t xml:space="preserve"> за Участника – представя се чрез попълване на приложения в обществената поръчка образец</w:t>
      </w:r>
      <w:r w:rsidRPr="008B5858">
        <w:rPr>
          <w:szCs w:val="24"/>
        </w:rPr>
        <w:t xml:space="preserve">, </w:t>
      </w:r>
      <w:r w:rsidRPr="008B5858">
        <w:t xml:space="preserve">подписан с електронен подпис, съгласно Закона за електронния документ и електронните удостоверителни услуги. </w:t>
      </w:r>
      <w:r w:rsidR="002038A9">
        <w:t xml:space="preserve">Подписването на ЕЕДОП в Системата може да бъде извършено само от лице, което има регистрация. В останалите случай ЕЕДОП се предоставя като </w:t>
      </w:r>
      <w:r w:rsidR="002038A9" w:rsidRPr="00020851">
        <w:lastRenderedPageBreak/>
        <w:t>прикачен документ в конкретната поръчка, подписан електронно извън Системата.</w:t>
      </w:r>
      <w:r w:rsidR="00223A36" w:rsidRPr="00020851">
        <w:t xml:space="preserve"> </w:t>
      </w:r>
    </w:p>
    <w:p w14:paraId="23EDC64A" w14:textId="77777777" w:rsidR="008A2319" w:rsidRPr="00020851" w:rsidRDefault="008A2319" w:rsidP="00E907FF">
      <w:pPr>
        <w:pStyle w:val="Default"/>
        <w:ind w:firstLine="567"/>
        <w:jc w:val="both"/>
        <w:rPr>
          <w:color w:val="auto"/>
        </w:rPr>
      </w:pPr>
      <w:r w:rsidRPr="00020851">
        <w:rPr>
          <w:color w:val="auto"/>
        </w:rPr>
        <w:t>ЕЕДОП представлява декларация с информация за липса на основанията за отстраняване и съответствието с критериите за подбор, поставени от Възложителя.</w:t>
      </w:r>
    </w:p>
    <w:p w14:paraId="73DCD8BA" w14:textId="77777777" w:rsidR="008A2319" w:rsidRPr="00020851" w:rsidRDefault="008A2319" w:rsidP="00E907FF">
      <w:pPr>
        <w:pStyle w:val="Default"/>
        <w:ind w:firstLine="567"/>
        <w:jc w:val="both"/>
        <w:rPr>
          <w:color w:val="auto"/>
        </w:rPr>
      </w:pPr>
      <w:r w:rsidRPr="00020851">
        <w:rPr>
          <w:color w:val="auto"/>
        </w:rPr>
        <w:t xml:space="preserve">Липсата на основания за отстраняване по чл. 54, ал. 1, т. 1, 2 и 7 се декларира от лицата по чл.54, ал.2 и ал.3 от ЗОП. </w:t>
      </w:r>
    </w:p>
    <w:p w14:paraId="7A733B39" w14:textId="77777777" w:rsidR="008A2319" w:rsidRPr="00020851" w:rsidRDefault="008A2319" w:rsidP="00E907FF">
      <w:pPr>
        <w:pStyle w:val="Default"/>
        <w:ind w:firstLine="567"/>
        <w:jc w:val="both"/>
        <w:rPr>
          <w:color w:val="auto"/>
        </w:rPr>
      </w:pPr>
      <w:r w:rsidRPr="00020851">
        <w:rPr>
          <w:color w:val="auto"/>
        </w:rPr>
        <w:t>О</w:t>
      </w:r>
      <w:r w:rsidRPr="00020851">
        <w:t xml:space="preserve">бстоятелствата по </w:t>
      </w:r>
      <w:r w:rsidRPr="00020851">
        <w:rPr>
          <w:color w:val="auto"/>
        </w:rPr>
        <w:t>чл. 54, ал. 1, т. 3-6 от ЗОП, както</w:t>
      </w:r>
      <w:r w:rsidRPr="00020851">
        <w:t xml:space="preserve"> и тези, свързани с критериите за подбор, се декларират от лице, което може самостоятелно да представлява съответния стопански субект.</w:t>
      </w:r>
      <w:r w:rsidRPr="00020851">
        <w:rPr>
          <w:color w:val="auto"/>
        </w:rPr>
        <w:t xml:space="preserve"> </w:t>
      </w:r>
    </w:p>
    <w:p w14:paraId="31B3EA07" w14:textId="77777777" w:rsidR="008A2319" w:rsidRPr="00020851" w:rsidRDefault="008A2319" w:rsidP="008A2319">
      <w:pPr>
        <w:pStyle w:val="Default"/>
        <w:ind w:firstLine="567"/>
        <w:jc w:val="both"/>
      </w:pPr>
      <w:r w:rsidRPr="00020851">
        <w:t xml:space="preserve">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w:t>
      </w:r>
      <w:proofErr w:type="spellStart"/>
      <w:r w:rsidRPr="00020851">
        <w:t>относими</w:t>
      </w:r>
      <w:proofErr w:type="spellEnd"/>
      <w:r w:rsidRPr="00020851">
        <w:t xml:space="preserve"> към обединението, ЕЕДОП се подава и за обединението. </w:t>
      </w:r>
    </w:p>
    <w:p w14:paraId="5E25CCCF" w14:textId="77777777" w:rsidR="008A2319" w:rsidRPr="00020851" w:rsidRDefault="008A2319" w:rsidP="008A2319">
      <w:pPr>
        <w:pStyle w:val="Default"/>
        <w:ind w:firstLine="567"/>
        <w:jc w:val="both"/>
        <w:rPr>
          <w:color w:val="auto"/>
        </w:rPr>
      </w:pPr>
      <w:r w:rsidRPr="00020851">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r w:rsidRPr="00020851">
        <w:rPr>
          <w:color w:val="auto"/>
        </w:rPr>
        <w:t xml:space="preserve"> </w:t>
      </w:r>
    </w:p>
    <w:p w14:paraId="6B2EF8DD" w14:textId="77777777" w:rsidR="008A2319" w:rsidRPr="00020851" w:rsidRDefault="008A2319" w:rsidP="008A2319">
      <w:pPr>
        <w:pStyle w:val="Default"/>
        <w:ind w:firstLine="567"/>
        <w:jc w:val="both"/>
        <w:rPr>
          <w:color w:val="auto"/>
        </w:rPr>
      </w:pPr>
      <w:r w:rsidRPr="00020851">
        <w:rPr>
          <w:color w:val="auto"/>
        </w:rPr>
        <w:t>ЕЕДОП се подписва от лицата, посочени в чл. 40 от ППЗОП при условията на чл.41 от ППЗОП.</w:t>
      </w:r>
    </w:p>
    <w:p w14:paraId="040E240F" w14:textId="77777777" w:rsidR="008A2319" w:rsidRPr="00020851" w:rsidRDefault="008A2319" w:rsidP="008A2319">
      <w:pPr>
        <w:tabs>
          <w:tab w:val="left" w:pos="567"/>
          <w:tab w:val="left" w:pos="851"/>
          <w:tab w:val="left" w:pos="1134"/>
        </w:tabs>
        <w:ind w:firstLine="567"/>
        <w:jc w:val="both"/>
      </w:pPr>
      <w:r w:rsidRPr="00020851">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14:paraId="2D8A0AF9" w14:textId="77777777" w:rsidR="008A2319" w:rsidRPr="00020851" w:rsidRDefault="008A2319" w:rsidP="008A2319">
      <w:pPr>
        <w:tabs>
          <w:tab w:val="left" w:pos="567"/>
          <w:tab w:val="left" w:pos="851"/>
          <w:tab w:val="left" w:pos="1134"/>
        </w:tabs>
        <w:ind w:firstLine="567"/>
        <w:jc w:val="both"/>
      </w:pPr>
      <w:r w:rsidRPr="00020851">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14:paraId="6E58D5D9" w14:textId="23D3BCCA" w:rsidR="00CA7158" w:rsidRPr="00A5648B" w:rsidRDefault="008A2319" w:rsidP="008A2319">
      <w:pPr>
        <w:tabs>
          <w:tab w:val="left" w:pos="567"/>
          <w:tab w:val="left" w:pos="851"/>
          <w:tab w:val="left" w:pos="1134"/>
        </w:tabs>
        <w:jc w:val="both"/>
      </w:pPr>
      <w:r w:rsidRPr="00020851">
        <w:rPr>
          <w:szCs w:val="24"/>
        </w:rPr>
        <w:tab/>
      </w:r>
      <w:r w:rsidR="00CA7158" w:rsidRPr="00020851">
        <w:t>В ЕЕДОП се посочват националните бази данни, в които се съдържат декларираните обстоятелства, или компетентните органи</w:t>
      </w:r>
      <w:r w:rsidR="00CA7158" w:rsidRPr="00A5648B">
        <w:t>,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w:t>
      </w:r>
    </w:p>
    <w:p w14:paraId="6110C883" w14:textId="77777777" w:rsidR="00CA7158" w:rsidRPr="00A5648B" w:rsidRDefault="00CA7158" w:rsidP="00CA7158">
      <w:pPr>
        <w:tabs>
          <w:tab w:val="left" w:pos="567"/>
          <w:tab w:val="left" w:pos="851"/>
          <w:tab w:val="left" w:pos="1134"/>
        </w:tabs>
        <w:ind w:firstLine="567"/>
        <w:jc w:val="both"/>
      </w:pPr>
      <w:r w:rsidRPr="00A5648B">
        <w:t>Когато за участник е налице някое от основанията по чл. 54, ал. 1 ЗОП и е предприел мерки, които гарантират неговата надеждност, тези мерки се описват в ЕЕДОП. Към ЕЕДОП се прилагат документи по чл.45, ал.2 от ППЗОП.</w:t>
      </w:r>
    </w:p>
    <w:p w14:paraId="34C3D4DD" w14:textId="7B33F687" w:rsidR="00C71EA8" w:rsidRPr="00091F73" w:rsidRDefault="00C71EA8" w:rsidP="00C71EA8">
      <w:pPr>
        <w:tabs>
          <w:tab w:val="left" w:pos="567"/>
          <w:tab w:val="left" w:pos="851"/>
          <w:tab w:val="left" w:pos="1134"/>
        </w:tabs>
        <w:spacing w:before="240"/>
        <w:ind w:firstLine="567"/>
        <w:jc w:val="both"/>
        <w:rPr>
          <w:color w:val="333333"/>
          <w:szCs w:val="24"/>
          <w:shd w:val="clear" w:color="auto" w:fill="FFFFFF"/>
        </w:rPr>
      </w:pPr>
      <w:r w:rsidRPr="00091F73">
        <w:rPr>
          <w:b/>
          <w:szCs w:val="24"/>
        </w:rPr>
        <w:t>2. Техническо предложение</w:t>
      </w:r>
      <w:r w:rsidRPr="00091F73">
        <w:rPr>
          <w:szCs w:val="24"/>
        </w:rPr>
        <w:t xml:space="preserve"> – </w:t>
      </w:r>
      <w:r w:rsidR="001709F3" w:rsidRPr="00091F73">
        <w:t>С</w:t>
      </w:r>
      <w:r w:rsidRPr="00091F73">
        <w:rPr>
          <w:szCs w:val="24"/>
        </w:rPr>
        <w:t xml:space="preserve">ъдържа </w:t>
      </w:r>
      <w:r w:rsidRPr="00091F73">
        <w:rPr>
          <w:color w:val="000000"/>
          <w:szCs w:val="24"/>
        </w:rPr>
        <w:t>предложение за изпълнение на поръчката, изготвено в съответствие с техническите спецификаци</w:t>
      </w:r>
      <w:r w:rsidR="00CF5E11">
        <w:rPr>
          <w:color w:val="000000"/>
          <w:szCs w:val="24"/>
        </w:rPr>
        <w:t xml:space="preserve">и и изискванията на възложителя. </w:t>
      </w:r>
      <w:r w:rsidR="00D7482E" w:rsidRPr="00091F73">
        <w:rPr>
          <w:color w:val="000000"/>
          <w:szCs w:val="24"/>
        </w:rPr>
        <w:t>Участникът декларира съгласие с</w:t>
      </w:r>
      <w:r w:rsidR="0026302A">
        <w:rPr>
          <w:color w:val="000000"/>
          <w:szCs w:val="24"/>
        </w:rPr>
        <w:t xml:space="preserve"> </w:t>
      </w:r>
      <w:r w:rsidR="00D7482E" w:rsidRPr="00091F73">
        <w:rPr>
          <w:color w:val="000000"/>
          <w:szCs w:val="24"/>
        </w:rPr>
        <w:t>поставените  условия за изпълнение на поръчката.</w:t>
      </w:r>
    </w:p>
    <w:p w14:paraId="4C82A5B5" w14:textId="1E6D77A0" w:rsidR="00C41004" w:rsidRPr="00C119E8" w:rsidRDefault="00C71EA8" w:rsidP="00C41004">
      <w:pPr>
        <w:tabs>
          <w:tab w:val="left" w:pos="567"/>
          <w:tab w:val="left" w:pos="851"/>
          <w:tab w:val="left" w:pos="1134"/>
        </w:tabs>
        <w:spacing w:before="240"/>
        <w:ind w:firstLine="567"/>
        <w:jc w:val="both"/>
        <w:rPr>
          <w:rFonts w:eastAsia="Calibri"/>
          <w:bCs/>
          <w:szCs w:val="24"/>
          <w:lang w:val="en-US" w:eastAsia="en-US"/>
        </w:rPr>
      </w:pPr>
      <w:r w:rsidRPr="00D16A03">
        <w:rPr>
          <w:b/>
          <w:szCs w:val="24"/>
        </w:rPr>
        <w:t>3.</w:t>
      </w:r>
      <w:r w:rsidRPr="00D16A03">
        <w:rPr>
          <w:szCs w:val="24"/>
        </w:rPr>
        <w:t xml:space="preserve"> </w:t>
      </w:r>
      <w:r w:rsidRPr="00D16A03">
        <w:rPr>
          <w:b/>
          <w:szCs w:val="24"/>
        </w:rPr>
        <w:t>Ценово предложение</w:t>
      </w:r>
      <w:r w:rsidRPr="00D16A03">
        <w:rPr>
          <w:szCs w:val="24"/>
        </w:rPr>
        <w:t xml:space="preserve"> – </w:t>
      </w:r>
      <w:r w:rsidR="001709F3" w:rsidRPr="00D16A03">
        <w:rPr>
          <w:szCs w:val="24"/>
        </w:rPr>
        <w:t>С</w:t>
      </w:r>
      <w:r w:rsidRPr="00D16A03">
        <w:rPr>
          <w:szCs w:val="24"/>
        </w:rPr>
        <w:t xml:space="preserve">ъдържа предложената от </w:t>
      </w:r>
      <w:r w:rsidR="000D13E3" w:rsidRPr="00D16A03">
        <w:rPr>
          <w:szCs w:val="24"/>
        </w:rPr>
        <w:t xml:space="preserve">Участника </w:t>
      </w:r>
      <w:r w:rsidRPr="00D16A03">
        <w:rPr>
          <w:rFonts w:eastAsia="Calibri"/>
          <w:bCs/>
          <w:szCs w:val="24"/>
          <w:lang w:eastAsia="en-US"/>
        </w:rPr>
        <w:t xml:space="preserve">цена за изпълнение на </w:t>
      </w:r>
      <w:r w:rsidR="00CF5E11" w:rsidRPr="00D16A03">
        <w:rPr>
          <w:rFonts w:eastAsia="Calibri"/>
          <w:bCs/>
          <w:szCs w:val="24"/>
          <w:lang w:eastAsia="en-US"/>
        </w:rPr>
        <w:t>доставката</w:t>
      </w:r>
      <w:r w:rsidR="0072489E" w:rsidRPr="00D16A03">
        <w:rPr>
          <w:rFonts w:eastAsia="Calibri"/>
          <w:bCs/>
          <w:szCs w:val="24"/>
          <w:lang w:eastAsia="en-US"/>
        </w:rPr>
        <w:t xml:space="preserve"> </w:t>
      </w:r>
      <w:r w:rsidR="0072489E" w:rsidRPr="00D16A03">
        <w:t>в лв. без ДДС</w:t>
      </w:r>
      <w:r w:rsidR="00091F73" w:rsidRPr="00D16A03">
        <w:rPr>
          <w:rFonts w:eastAsia="Calibri"/>
          <w:bCs/>
          <w:szCs w:val="24"/>
          <w:lang w:eastAsia="en-US"/>
        </w:rPr>
        <w:t>.</w:t>
      </w:r>
      <w:r w:rsidR="00C41004" w:rsidRPr="00D16A03">
        <w:rPr>
          <w:rFonts w:eastAsia="Calibri"/>
          <w:bCs/>
          <w:szCs w:val="24"/>
          <w:lang w:eastAsia="en-US"/>
        </w:rPr>
        <w:t xml:space="preserve"> Прогнозната стойност за доставка и гаранционно обслужване на </w:t>
      </w:r>
      <w:r w:rsidR="001674FA" w:rsidRPr="00D16A03">
        <w:rPr>
          <w:rFonts w:eastAsia="Calibri"/>
          <w:bCs/>
          <w:szCs w:val="24"/>
          <w:lang w:eastAsia="en-US"/>
        </w:rPr>
        <w:t>багера</w:t>
      </w:r>
      <w:r w:rsidR="00C41004" w:rsidRPr="00D16A03">
        <w:rPr>
          <w:rFonts w:eastAsia="Calibri"/>
          <w:bCs/>
          <w:szCs w:val="24"/>
          <w:lang w:eastAsia="en-US"/>
        </w:rPr>
        <w:t xml:space="preserve"> е в размер на </w:t>
      </w:r>
      <w:r w:rsidR="00C119E8">
        <w:rPr>
          <w:rFonts w:eastAsia="Calibri"/>
          <w:bCs/>
          <w:szCs w:val="24"/>
          <w:lang w:val="en-US" w:eastAsia="en-US"/>
        </w:rPr>
        <w:t>20883</w:t>
      </w:r>
      <w:r w:rsidR="00C41004" w:rsidRPr="00D16A03">
        <w:rPr>
          <w:rFonts w:eastAsia="Calibri"/>
          <w:bCs/>
          <w:szCs w:val="24"/>
          <w:lang w:eastAsia="en-US"/>
        </w:rPr>
        <w:t>,00 лв. без вкл. ДДС</w:t>
      </w:r>
      <w:r w:rsidR="00C119E8">
        <w:rPr>
          <w:rFonts w:eastAsia="Calibri"/>
          <w:bCs/>
          <w:szCs w:val="24"/>
          <w:lang w:val="en-US" w:eastAsia="en-US"/>
        </w:rPr>
        <w:t>.</w:t>
      </w:r>
    </w:p>
    <w:p w14:paraId="7A13D238" w14:textId="77777777" w:rsidR="00830BE2" w:rsidRPr="00D16A03" w:rsidRDefault="00830BE2" w:rsidP="000D13E3">
      <w:pPr>
        <w:pStyle w:val="ab"/>
        <w:numPr>
          <w:ilvl w:val="0"/>
          <w:numId w:val="24"/>
        </w:numPr>
        <w:spacing w:before="240" w:after="240"/>
        <w:rPr>
          <w:b/>
          <w:lang w:val="bg-BG"/>
        </w:rPr>
      </w:pPr>
      <w:r w:rsidRPr="00D16A03">
        <w:rPr>
          <w:b/>
          <w:lang w:val="bg-BG"/>
        </w:rPr>
        <w:t>УКАЗАНИЯ ЗА ПОПЪЛВАНЕ НА ОБРАЗЦИТЕ НА ДОКУМЕНТИТЕ</w:t>
      </w:r>
    </w:p>
    <w:p w14:paraId="57122422" w14:textId="6A84552C" w:rsidR="00091F73" w:rsidRPr="00D16A03" w:rsidRDefault="003F03E4" w:rsidP="003F03E4">
      <w:pPr>
        <w:pStyle w:val="ab"/>
        <w:numPr>
          <w:ilvl w:val="0"/>
          <w:numId w:val="25"/>
        </w:numPr>
        <w:spacing w:before="120" w:line="240" w:lineRule="auto"/>
        <w:ind w:left="0" w:firstLine="567"/>
        <w:jc w:val="both"/>
        <w:outlineLvl w:val="0"/>
        <w:rPr>
          <w:szCs w:val="24"/>
          <w:lang w:val="bg-BG"/>
        </w:rPr>
      </w:pPr>
      <w:r w:rsidRPr="00D16A03">
        <w:rPr>
          <w:b/>
          <w:szCs w:val="24"/>
          <w:lang w:val="bg-BG"/>
        </w:rPr>
        <w:t>Единен европейски документ за обществени поръчки /ЕЕДОП/</w:t>
      </w:r>
      <w:r w:rsidRPr="00D16A03">
        <w:rPr>
          <w:szCs w:val="24"/>
          <w:lang w:val="bg-BG"/>
        </w:rPr>
        <w:t xml:space="preserve"> </w:t>
      </w:r>
      <w:r w:rsidRPr="00D16A03">
        <w:rPr>
          <w:b/>
          <w:szCs w:val="24"/>
          <w:lang w:val="bg-BG"/>
        </w:rPr>
        <w:t>-</w:t>
      </w:r>
      <w:r w:rsidRPr="00D16A03">
        <w:rPr>
          <w:szCs w:val="24"/>
          <w:lang w:val="bg-BG"/>
        </w:rPr>
        <w:t xml:space="preserve"> представя се в електронен вид, съгласно чл. 67, ал. 4 от ЗОП, чрез попълване на образеца, приложен </w:t>
      </w:r>
      <w:r w:rsidR="00CA7158" w:rsidRPr="00D16A03">
        <w:rPr>
          <w:szCs w:val="24"/>
          <w:lang w:val="bg-BG"/>
        </w:rPr>
        <w:t xml:space="preserve">в Общите изисквания на обществената поръчка. </w:t>
      </w:r>
    </w:p>
    <w:p w14:paraId="44E68A3C" w14:textId="77777777" w:rsidR="003F03E4" w:rsidRPr="00D16A03" w:rsidRDefault="003F03E4" w:rsidP="00174328">
      <w:pPr>
        <w:tabs>
          <w:tab w:val="left" w:pos="284"/>
          <w:tab w:val="left" w:pos="567"/>
        </w:tabs>
        <w:spacing w:before="120" w:after="240"/>
        <w:ind w:firstLine="567"/>
        <w:jc w:val="both"/>
        <w:rPr>
          <w:szCs w:val="24"/>
        </w:rPr>
      </w:pPr>
      <w:r w:rsidRPr="00D16A03">
        <w:rPr>
          <w:b/>
          <w:szCs w:val="24"/>
        </w:rPr>
        <w:t>1.</w:t>
      </w:r>
      <w:proofErr w:type="spellStart"/>
      <w:r w:rsidRPr="00D16A03">
        <w:rPr>
          <w:b/>
          <w:szCs w:val="24"/>
        </w:rPr>
        <w:t>1</w:t>
      </w:r>
      <w:proofErr w:type="spellEnd"/>
      <w:r w:rsidRPr="00D16A03">
        <w:rPr>
          <w:b/>
          <w:szCs w:val="24"/>
        </w:rPr>
        <w:t xml:space="preserve">. Част І: </w:t>
      </w:r>
      <w:r w:rsidRPr="00D16A03">
        <w:rPr>
          <w:szCs w:val="24"/>
        </w:rPr>
        <w:t>Информация за процедурата за възлагане на обществена поръчка и за възлагащия орган или Възложителя е попълнена от Възложителя.</w:t>
      </w:r>
    </w:p>
    <w:p w14:paraId="5B51F85C" w14:textId="77777777" w:rsidR="003F03E4" w:rsidRPr="00D16A03" w:rsidRDefault="003F03E4" w:rsidP="003F03E4">
      <w:pPr>
        <w:tabs>
          <w:tab w:val="left" w:pos="284"/>
          <w:tab w:val="left" w:pos="567"/>
        </w:tabs>
        <w:spacing w:before="120" w:after="240"/>
        <w:ind w:firstLine="567"/>
        <w:jc w:val="both"/>
        <w:rPr>
          <w:szCs w:val="24"/>
        </w:rPr>
      </w:pPr>
      <w:r w:rsidRPr="00D16A03">
        <w:rPr>
          <w:b/>
          <w:szCs w:val="24"/>
        </w:rPr>
        <w:t>1.2. Част II:</w:t>
      </w:r>
      <w:r w:rsidRPr="00D16A03">
        <w:rPr>
          <w:szCs w:val="24"/>
        </w:rPr>
        <w:t xml:space="preserve"> Информация за икономическия оператор</w:t>
      </w:r>
    </w:p>
    <w:p w14:paraId="72B1D615" w14:textId="77777777" w:rsidR="003F03E4" w:rsidRPr="00D16A03" w:rsidRDefault="003F03E4" w:rsidP="003F03E4">
      <w:pPr>
        <w:tabs>
          <w:tab w:val="left" w:pos="284"/>
          <w:tab w:val="left" w:pos="567"/>
        </w:tabs>
        <w:ind w:firstLine="567"/>
        <w:jc w:val="both"/>
        <w:rPr>
          <w:szCs w:val="24"/>
        </w:rPr>
      </w:pPr>
      <w:r w:rsidRPr="00D16A03">
        <w:rPr>
          <w:b/>
          <w:szCs w:val="24"/>
        </w:rPr>
        <w:t>1.2.1. Раздел А</w:t>
      </w:r>
      <w:r w:rsidRPr="00D16A03">
        <w:rPr>
          <w:szCs w:val="24"/>
        </w:rPr>
        <w:t xml:space="preserve">: Информация за икономическия оператор </w:t>
      </w:r>
      <w:r w:rsidRPr="00D16A03">
        <w:rPr>
          <w:b/>
          <w:szCs w:val="24"/>
        </w:rPr>
        <w:t>-</w:t>
      </w:r>
      <w:r w:rsidRPr="00D16A03">
        <w:rPr>
          <w:szCs w:val="24"/>
        </w:rPr>
        <w:t xml:space="preserve"> Посочва се пълното наименование на Участника, ЕИК/БУЛСТАТ или друг идентификационен номер, съгласно </w:t>
      </w:r>
      <w:r w:rsidRPr="00D16A03">
        <w:rPr>
          <w:szCs w:val="24"/>
        </w:rPr>
        <w:lastRenderedPageBreak/>
        <w:t>регистрацията в държавата, в която е установен, лице/лица за контакт с икономическия оператор.</w:t>
      </w:r>
    </w:p>
    <w:p w14:paraId="2B6EDCB7" w14:textId="77777777" w:rsidR="003F03E4" w:rsidRPr="00D16A03" w:rsidRDefault="003F03E4" w:rsidP="003F03E4">
      <w:pPr>
        <w:tabs>
          <w:tab w:val="left" w:pos="284"/>
          <w:tab w:val="left" w:pos="567"/>
        </w:tabs>
        <w:ind w:firstLine="567"/>
        <w:jc w:val="both"/>
        <w:rPr>
          <w:szCs w:val="24"/>
        </w:rPr>
      </w:pPr>
      <w:r w:rsidRPr="00D16A03">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14:paraId="57162056" w14:textId="7321A001" w:rsidR="003F03E4" w:rsidRPr="00D16A03" w:rsidRDefault="003F03E4" w:rsidP="00174328">
      <w:pPr>
        <w:tabs>
          <w:tab w:val="left" w:pos="284"/>
          <w:tab w:val="left" w:pos="567"/>
        </w:tabs>
        <w:ind w:firstLine="567"/>
        <w:jc w:val="both"/>
        <w:rPr>
          <w:szCs w:val="24"/>
          <w:shd w:val="clear" w:color="auto" w:fill="FFFFFF"/>
        </w:rPr>
      </w:pPr>
      <w:r w:rsidRPr="00D16A03">
        <w:rPr>
          <w:szCs w:val="24"/>
        </w:rPr>
        <w:t>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раздел I на настоящата инструкция.</w:t>
      </w:r>
      <w:r w:rsidR="00174328" w:rsidRPr="00D16A03">
        <w:rPr>
          <w:szCs w:val="24"/>
        </w:rPr>
        <w:t xml:space="preserve"> </w:t>
      </w:r>
      <w:r w:rsidRPr="00D16A03">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който трябва да посочи в ЕЕДОП и останалите членове. Системата генерира ЕЕДОП само за стопанския субект, който подава документите за участие. </w:t>
      </w:r>
      <w:proofErr w:type="spellStart"/>
      <w:r w:rsidRPr="00D16A03">
        <w:rPr>
          <w:szCs w:val="24"/>
          <w:shd w:val="clear" w:color="auto" w:fill="FFFFFF"/>
        </w:rPr>
        <w:t>ЕЕДОП-ите</w:t>
      </w:r>
      <w:proofErr w:type="spellEnd"/>
      <w:r w:rsidRPr="00D16A03">
        <w:rPr>
          <w:szCs w:val="24"/>
          <w:shd w:val="clear" w:color="auto" w:fill="FFFFFF"/>
        </w:rPr>
        <w:t xml:space="preserve"> на останалите </w:t>
      </w:r>
      <w:r w:rsidR="001709F3" w:rsidRPr="00D16A03">
        <w:rPr>
          <w:szCs w:val="24"/>
          <w:shd w:val="clear" w:color="auto" w:fill="FFFFFF"/>
        </w:rPr>
        <w:t xml:space="preserve">участници в обединението/консорциума </w:t>
      </w:r>
      <w:r w:rsidRPr="00D16A03">
        <w:rPr>
          <w:szCs w:val="24"/>
          <w:shd w:val="clear" w:color="auto" w:fill="FFFFFF"/>
        </w:rPr>
        <w:t>могат да се попълнят чрез генериране на нов</w:t>
      </w:r>
      <w:r w:rsidR="001709F3" w:rsidRPr="00D16A03">
        <w:rPr>
          <w:szCs w:val="24"/>
          <w:shd w:val="clear" w:color="auto" w:fill="FFFFFF"/>
        </w:rPr>
        <w:t>и</w:t>
      </w:r>
      <w:r w:rsidRPr="00D16A03">
        <w:rPr>
          <w:szCs w:val="24"/>
          <w:shd w:val="clear" w:color="auto" w:fill="FFFFFF"/>
        </w:rPr>
        <w:t xml:space="preserve">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17" w:history="1">
        <w:r w:rsidR="00075486" w:rsidRPr="00D16A03">
          <w:rPr>
            <w:rStyle w:val="a3"/>
          </w:rPr>
          <w:t>https://espd.eop.bg/espd-web/filter?lang=bg</w:t>
        </w:r>
      </w:hyperlink>
      <w:r w:rsidR="00075486" w:rsidRPr="00D16A03">
        <w:t xml:space="preserve"> </w:t>
      </w:r>
      <w:r w:rsidRPr="00D16A03">
        <w:rPr>
          <w:szCs w:val="24"/>
          <w:shd w:val="clear" w:color="auto" w:fill="FFFFFF"/>
        </w:rPr>
        <w:t>.</w:t>
      </w:r>
    </w:p>
    <w:p w14:paraId="06E36481" w14:textId="02A13788" w:rsidR="003F03E4" w:rsidRPr="00D16A03" w:rsidRDefault="003F03E4" w:rsidP="003F03E4">
      <w:pPr>
        <w:tabs>
          <w:tab w:val="left" w:pos="284"/>
          <w:tab w:val="left" w:pos="567"/>
        </w:tabs>
        <w:spacing w:before="240"/>
        <w:ind w:firstLine="567"/>
        <w:jc w:val="both"/>
        <w:rPr>
          <w:szCs w:val="24"/>
        </w:rPr>
      </w:pPr>
      <w:r w:rsidRPr="00D16A03">
        <w:rPr>
          <w:b/>
          <w:szCs w:val="24"/>
        </w:rPr>
        <w:t>1.2.</w:t>
      </w:r>
      <w:proofErr w:type="spellStart"/>
      <w:r w:rsidRPr="00D16A03">
        <w:rPr>
          <w:b/>
          <w:szCs w:val="24"/>
        </w:rPr>
        <w:t>2</w:t>
      </w:r>
      <w:proofErr w:type="spellEnd"/>
      <w:r w:rsidRPr="00D16A03">
        <w:rPr>
          <w:b/>
          <w:szCs w:val="24"/>
        </w:rPr>
        <w:t>. Раздел Б:</w:t>
      </w:r>
      <w:r w:rsidRPr="00D16A03">
        <w:rPr>
          <w:szCs w:val="24"/>
        </w:rPr>
        <w:t xml:space="preserve"> Информация за представителите на икономическия оператор - Посочват се данни за лицето упълномощено /лицата упълномощени/ да представлява/т Участника за целите на възлагането на настоящата поръч</w:t>
      </w:r>
      <w:r w:rsidR="0074498C" w:rsidRPr="00D16A03">
        <w:rPr>
          <w:szCs w:val="24"/>
        </w:rPr>
        <w:t xml:space="preserve">ка. Посочват се адрес, телефон </w:t>
      </w:r>
      <w:r w:rsidRPr="00D16A03">
        <w:rPr>
          <w:szCs w:val="24"/>
        </w:rPr>
        <w:t>и електронна поща, които ще се използват за контакт с Участника.</w:t>
      </w:r>
    </w:p>
    <w:p w14:paraId="5C93537F" w14:textId="77777777" w:rsidR="003F03E4" w:rsidRPr="00D16A03" w:rsidRDefault="003F03E4" w:rsidP="003F03E4">
      <w:pPr>
        <w:tabs>
          <w:tab w:val="left" w:pos="284"/>
          <w:tab w:val="left" w:pos="567"/>
        </w:tabs>
        <w:spacing w:before="240"/>
        <w:ind w:firstLine="567"/>
        <w:jc w:val="both"/>
        <w:rPr>
          <w:szCs w:val="24"/>
        </w:rPr>
      </w:pPr>
      <w:r w:rsidRPr="00D16A03">
        <w:rPr>
          <w:b/>
          <w:szCs w:val="24"/>
        </w:rPr>
        <w:t>1.2.3. Раздел В:</w:t>
      </w:r>
      <w:r w:rsidRPr="00D16A03">
        <w:rPr>
          <w:szCs w:val="24"/>
        </w:rPr>
        <w:t xml:space="preserve"> 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14:paraId="33DF09C6" w14:textId="77777777" w:rsidR="008C39A4" w:rsidRPr="00D16A03" w:rsidRDefault="008C39A4" w:rsidP="008C39A4">
      <w:pPr>
        <w:pStyle w:val="a9"/>
        <w:tabs>
          <w:tab w:val="left" w:pos="567"/>
        </w:tabs>
        <w:spacing w:before="120" w:after="0"/>
        <w:ind w:firstLine="567"/>
        <w:jc w:val="both"/>
      </w:pPr>
      <w:r w:rsidRPr="00D16A03">
        <w:rPr>
          <w:b/>
        </w:rPr>
        <w:t>1.3. Част III:</w:t>
      </w:r>
      <w:r w:rsidRPr="00D16A03">
        <w:t xml:space="preserve"> Основания за изключване</w:t>
      </w:r>
    </w:p>
    <w:p w14:paraId="0E86BF62" w14:textId="77777777" w:rsidR="008C39A4" w:rsidRPr="00D16A03" w:rsidRDefault="008C39A4" w:rsidP="008C39A4">
      <w:pPr>
        <w:pStyle w:val="a9"/>
        <w:tabs>
          <w:tab w:val="left" w:pos="567"/>
        </w:tabs>
        <w:spacing w:after="0"/>
        <w:ind w:firstLine="567"/>
        <w:jc w:val="both"/>
      </w:pPr>
      <w:r w:rsidRPr="00D16A03">
        <w:rPr>
          <w:b/>
        </w:rPr>
        <w:t>1.3.1. Раздел А</w:t>
      </w:r>
      <w:r w:rsidRPr="00D16A03">
        <w:t xml:space="preserve"> -</w:t>
      </w:r>
      <w:r w:rsidRPr="00D16A03">
        <w:rPr>
          <w:b/>
        </w:rPr>
        <w:t xml:space="preserve"> </w:t>
      </w:r>
      <w:r w:rsidRPr="00D16A03">
        <w:t>Попълва се информация за обстоятелствата, свързани с наказателни присъди.</w:t>
      </w:r>
    </w:p>
    <w:p w14:paraId="6268CCE5" w14:textId="77777777" w:rsidR="008C39A4" w:rsidRPr="00D16A03" w:rsidRDefault="008C39A4" w:rsidP="008C39A4">
      <w:pPr>
        <w:tabs>
          <w:tab w:val="left" w:pos="284"/>
          <w:tab w:val="left" w:pos="1311"/>
        </w:tabs>
        <w:ind w:firstLine="567"/>
        <w:jc w:val="both"/>
      </w:pPr>
      <w:r w:rsidRPr="00D16A03">
        <w:rPr>
          <w:b/>
        </w:rPr>
        <w:t>1.3.2. Раздел Б:</w:t>
      </w:r>
      <w:r w:rsidRPr="00D16A03">
        <w:t xml:space="preserve"> Попълва се информация за обстоятелствата, свързани с плащането на данъци или социални осигуровки.</w:t>
      </w:r>
    </w:p>
    <w:p w14:paraId="6989532B" w14:textId="77777777" w:rsidR="008C39A4" w:rsidRPr="00D16A03" w:rsidRDefault="008C39A4" w:rsidP="008C39A4">
      <w:pPr>
        <w:tabs>
          <w:tab w:val="left" w:pos="284"/>
          <w:tab w:val="left" w:pos="1311"/>
        </w:tabs>
        <w:ind w:firstLine="567"/>
        <w:jc w:val="both"/>
      </w:pPr>
      <w:r w:rsidRPr="00D16A03">
        <w:rPr>
          <w:b/>
        </w:rPr>
        <w:t>1.3.</w:t>
      </w:r>
      <w:proofErr w:type="spellStart"/>
      <w:r w:rsidRPr="00D16A03">
        <w:rPr>
          <w:b/>
        </w:rPr>
        <w:t>3</w:t>
      </w:r>
      <w:proofErr w:type="spellEnd"/>
      <w:r w:rsidRPr="00D16A03">
        <w:rPr>
          <w:b/>
        </w:rPr>
        <w:t>. Раздел В:</w:t>
      </w:r>
      <w:r w:rsidRPr="00D16A03">
        <w:t xml:space="preserve"> Попълва се информация за обстоятелствата, свързани с несъстоятелност, конфликт на интереси или професионално нарушение.</w:t>
      </w:r>
    </w:p>
    <w:p w14:paraId="54487AA0" w14:textId="77777777" w:rsidR="008C39A4" w:rsidRPr="00D16A03" w:rsidRDefault="008C39A4" w:rsidP="00CE3056">
      <w:pPr>
        <w:tabs>
          <w:tab w:val="left" w:pos="567"/>
          <w:tab w:val="left" w:pos="1311"/>
        </w:tabs>
        <w:ind w:right="-1" w:firstLine="567"/>
        <w:jc w:val="both"/>
      </w:pPr>
      <w:r w:rsidRPr="00D16A03">
        <w:rPr>
          <w:b/>
        </w:rPr>
        <w:t>1.3.4. Раздел Г:</w:t>
      </w:r>
      <w:r w:rsidRPr="00D16A03">
        <w:t xml:space="preserve"> Специфични национални основания за изключване </w:t>
      </w:r>
      <w:r w:rsidRPr="00D16A03">
        <w:rPr>
          <w:b/>
        </w:rPr>
        <w:t>–</w:t>
      </w:r>
      <w:r w:rsidRPr="00D16A03">
        <w:t xml:space="preserve"> Националните основания за отстраняване са:</w:t>
      </w:r>
    </w:p>
    <w:p w14:paraId="7B953C70" w14:textId="77777777" w:rsidR="008C39A4" w:rsidRPr="00D16A03" w:rsidRDefault="008C39A4" w:rsidP="00CE3056">
      <w:pPr>
        <w:tabs>
          <w:tab w:val="left" w:pos="567"/>
          <w:tab w:val="left" w:pos="1311"/>
        </w:tabs>
        <w:ind w:right="-1" w:firstLine="567"/>
        <w:jc w:val="both"/>
      </w:pPr>
      <w:r w:rsidRPr="00D16A03">
        <w:rPr>
          <w:b/>
        </w:rPr>
        <w:t>-</w:t>
      </w:r>
      <w:r w:rsidRPr="00D16A03">
        <w:t xml:space="preserve"> осъждания за престъпления по чл. 194 – 208, чл. 213а – 217, чл. 219 – 252, чл. 254а – 255а и 256 - 260 от Наказателния кодекс;</w:t>
      </w:r>
    </w:p>
    <w:p w14:paraId="273C9F9B" w14:textId="77777777" w:rsidR="008C39A4" w:rsidRPr="00D16A03" w:rsidRDefault="008C39A4" w:rsidP="00CE3056">
      <w:pPr>
        <w:tabs>
          <w:tab w:val="left" w:pos="567"/>
          <w:tab w:val="left" w:pos="1311"/>
        </w:tabs>
        <w:ind w:right="-1" w:firstLine="567"/>
        <w:jc w:val="both"/>
      </w:pPr>
      <w:r w:rsidRPr="00D16A03">
        <w:rPr>
          <w:b/>
        </w:rPr>
        <w:t>-</w:t>
      </w:r>
      <w:r w:rsidRPr="00D16A03">
        <w:t xml:space="preserve"> нарушения по чл. 61, ал. 1, чл. 62, ал. 1 или 3, чл. 63, ал. 1 или 2, чл. 228, ал. 3 от Кодекса на труда или нарушения по чл. 13, ал. 1 от Закона за трудовата миграция и трудовата мобилност;</w:t>
      </w:r>
    </w:p>
    <w:p w14:paraId="5BC3CE28" w14:textId="77777777" w:rsidR="008C39A4" w:rsidRPr="00D16A03" w:rsidRDefault="008C39A4" w:rsidP="00CE3056">
      <w:pPr>
        <w:tabs>
          <w:tab w:val="left" w:pos="567"/>
          <w:tab w:val="left" w:pos="1311"/>
        </w:tabs>
        <w:ind w:right="-1" w:firstLine="567"/>
        <w:jc w:val="both"/>
      </w:pPr>
      <w:r w:rsidRPr="00D16A03">
        <w:rPr>
          <w:b/>
        </w:rPr>
        <w:t>-</w:t>
      </w:r>
      <w:r w:rsidRPr="00D16A03">
        <w:t xml:space="preserve"> наличие на свързаност по смисъла на §. 2, т. 45 от Допълнителни разпоредби на ЗОП между участници в конкретна процедура;</w:t>
      </w:r>
    </w:p>
    <w:p w14:paraId="01C8AE00" w14:textId="77777777" w:rsidR="008C39A4" w:rsidRPr="00D16A03" w:rsidRDefault="008C39A4" w:rsidP="00CE3056">
      <w:pPr>
        <w:tabs>
          <w:tab w:val="left" w:pos="567"/>
          <w:tab w:val="left" w:pos="1311"/>
        </w:tabs>
        <w:ind w:right="-1" w:firstLine="567"/>
        <w:jc w:val="both"/>
      </w:pPr>
      <w:r w:rsidRPr="00D16A03">
        <w:rPr>
          <w:b/>
        </w:rPr>
        <w:t>-</w:t>
      </w:r>
      <w:r w:rsidRPr="00D16A03">
        <w:t xml:space="preserve">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14:paraId="0AC7E4D5" w14:textId="77777777" w:rsidR="008C39A4" w:rsidRPr="00D16A03" w:rsidRDefault="008C39A4" w:rsidP="00CE3056">
      <w:pPr>
        <w:tabs>
          <w:tab w:val="left" w:pos="567"/>
          <w:tab w:val="left" w:pos="1311"/>
        </w:tabs>
        <w:ind w:right="-1" w:firstLine="567"/>
        <w:jc w:val="both"/>
      </w:pPr>
      <w:r w:rsidRPr="00D16A03">
        <w:t>- обстоятелства по чл. 69 от Закона за противодействие на корупцията и за отнемане на незаконно придобитото имущество.</w:t>
      </w:r>
    </w:p>
    <w:p w14:paraId="64BEF226" w14:textId="00794FB5" w:rsidR="00D41A29" w:rsidRPr="00D16A03" w:rsidRDefault="00D41A29" w:rsidP="00CE3056">
      <w:pPr>
        <w:pStyle w:val="a9"/>
        <w:tabs>
          <w:tab w:val="left" w:pos="567"/>
        </w:tabs>
        <w:spacing w:before="240" w:after="0"/>
        <w:ind w:right="-1" w:firstLine="567"/>
        <w:jc w:val="both"/>
        <w:rPr>
          <w:lang w:val="bg-BG"/>
        </w:rPr>
      </w:pPr>
      <w:r w:rsidRPr="00D16A03">
        <w:rPr>
          <w:b/>
          <w:lang w:val="bg-BG"/>
        </w:rPr>
        <w:lastRenderedPageBreak/>
        <w:t>Част IV:</w:t>
      </w:r>
      <w:r w:rsidRPr="00D16A03">
        <w:rPr>
          <w:lang w:val="bg-BG"/>
        </w:rPr>
        <w:t xml:space="preserve"> Критерии за подбор</w:t>
      </w:r>
    </w:p>
    <w:p w14:paraId="6E56B493" w14:textId="3D173E47" w:rsidR="00184D03" w:rsidRPr="00D16A03" w:rsidRDefault="00184D03" w:rsidP="00CE3056">
      <w:pPr>
        <w:pStyle w:val="a9"/>
        <w:tabs>
          <w:tab w:val="left" w:pos="567"/>
        </w:tabs>
        <w:spacing w:before="240"/>
        <w:ind w:right="-1" w:firstLine="567"/>
        <w:jc w:val="both"/>
        <w:rPr>
          <w:b/>
          <w:lang w:val="bg-BG"/>
        </w:rPr>
      </w:pPr>
      <w:r w:rsidRPr="00D16A03">
        <w:rPr>
          <w:b/>
          <w:lang w:val="bg-BG"/>
        </w:rPr>
        <w:t xml:space="preserve">Възложителят </w:t>
      </w:r>
      <w:r w:rsidR="00AC00F1">
        <w:rPr>
          <w:b/>
          <w:lang w:val="bg-BG"/>
        </w:rPr>
        <w:t xml:space="preserve">не поставя </w:t>
      </w:r>
      <w:r w:rsidRPr="00D16A03">
        <w:rPr>
          <w:b/>
          <w:lang w:val="bg-BG"/>
        </w:rPr>
        <w:t>критерии за подбор</w:t>
      </w:r>
      <w:r w:rsidR="00AC00F1">
        <w:rPr>
          <w:b/>
          <w:lang w:val="bg-BG"/>
        </w:rPr>
        <w:t xml:space="preserve"> относно </w:t>
      </w:r>
      <w:r w:rsidRPr="00D16A03">
        <w:rPr>
          <w:b/>
          <w:lang w:val="bg-BG"/>
        </w:rPr>
        <w:t>участ</w:t>
      </w:r>
      <w:r w:rsidR="00AC00F1">
        <w:rPr>
          <w:b/>
          <w:lang w:val="bg-BG"/>
        </w:rPr>
        <w:t>ие в процедурата</w:t>
      </w:r>
      <w:r w:rsidRPr="00D16A03">
        <w:rPr>
          <w:b/>
          <w:lang w:val="bg-BG"/>
        </w:rPr>
        <w:t>.</w:t>
      </w:r>
    </w:p>
    <w:p w14:paraId="4A4D0514" w14:textId="1DE54AF5" w:rsidR="00054392" w:rsidRPr="00D16A03" w:rsidRDefault="00054392" w:rsidP="00CE3056">
      <w:pPr>
        <w:pStyle w:val="a9"/>
        <w:tabs>
          <w:tab w:val="left" w:pos="567"/>
        </w:tabs>
        <w:spacing w:before="240" w:after="0"/>
        <w:ind w:right="-1" w:firstLine="567"/>
        <w:jc w:val="both"/>
        <w:rPr>
          <w:b/>
          <w:lang w:val="bg-BG"/>
        </w:rPr>
      </w:pPr>
      <w:r w:rsidRPr="00D16A03">
        <w:rPr>
          <w:b/>
          <w:lang w:val="bg-BG"/>
        </w:rPr>
        <w:t>Част VI:</w:t>
      </w:r>
      <w:r w:rsidRPr="00D16A03">
        <w:rPr>
          <w:lang w:val="bg-BG"/>
        </w:rPr>
        <w:t xml:space="preserve"> Заключителни положения</w:t>
      </w:r>
    </w:p>
    <w:p w14:paraId="07C8A191" w14:textId="77777777" w:rsidR="00054392" w:rsidRPr="00D16A03" w:rsidRDefault="00054392" w:rsidP="00CE3056">
      <w:pPr>
        <w:tabs>
          <w:tab w:val="left" w:pos="284"/>
          <w:tab w:val="left" w:pos="567"/>
        </w:tabs>
        <w:ind w:right="-1" w:firstLine="567"/>
        <w:jc w:val="both"/>
        <w:rPr>
          <w:szCs w:val="24"/>
        </w:rPr>
      </w:pPr>
      <w:r w:rsidRPr="00D16A03">
        <w:rPr>
          <w:szCs w:val="24"/>
        </w:rPr>
        <w:t xml:space="preserve">Съгласно чл. 67, ал. 5 от ЗОП, </w:t>
      </w:r>
      <w:r w:rsidRPr="00D16A03">
        <w:rPr>
          <w:color w:val="000000"/>
        </w:rPr>
        <w:t>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14:paraId="36EAEE39" w14:textId="77777777" w:rsidR="00054392" w:rsidRPr="00D16A03" w:rsidRDefault="00054392" w:rsidP="00CE3056">
      <w:pPr>
        <w:ind w:right="-1"/>
        <w:jc w:val="both"/>
        <w:rPr>
          <w:szCs w:val="24"/>
        </w:rPr>
      </w:pPr>
      <w:r w:rsidRPr="00D16A03">
        <w:rPr>
          <w:szCs w:val="24"/>
        </w:rPr>
        <w:t xml:space="preserve">С подписването на ЕЕДОП участникът дава официално съгласие община Добричка да получи достъп до документите, подкрепящи предоставената за целите на обществената поръчка информация. </w:t>
      </w:r>
    </w:p>
    <w:p w14:paraId="2D4A8C7F" w14:textId="20CB9E06" w:rsidR="00F04FE7" w:rsidRPr="00D16A03" w:rsidRDefault="006C4781" w:rsidP="00CE3056">
      <w:pPr>
        <w:pStyle w:val="ab"/>
        <w:numPr>
          <w:ilvl w:val="0"/>
          <w:numId w:val="25"/>
        </w:numPr>
        <w:spacing w:before="120" w:line="240" w:lineRule="auto"/>
        <w:ind w:left="426" w:right="-1" w:firstLine="0"/>
        <w:jc w:val="both"/>
        <w:outlineLvl w:val="0"/>
        <w:rPr>
          <w:bCs/>
          <w:szCs w:val="24"/>
          <w:lang w:val="bg-BG"/>
        </w:rPr>
      </w:pPr>
      <w:r w:rsidRPr="00D16A03">
        <w:rPr>
          <w:b/>
          <w:szCs w:val="24"/>
          <w:lang w:val="bg-BG"/>
        </w:rPr>
        <w:t xml:space="preserve"> </w:t>
      </w:r>
      <w:r w:rsidR="003909E0" w:rsidRPr="00D16A03">
        <w:rPr>
          <w:b/>
          <w:szCs w:val="24"/>
          <w:lang w:val="bg-BG"/>
        </w:rPr>
        <w:t>Техническо предложение</w:t>
      </w:r>
    </w:p>
    <w:p w14:paraId="0A66DC3C" w14:textId="50B735BB" w:rsidR="00F0534E" w:rsidRPr="00D16A03" w:rsidRDefault="00F04FE7" w:rsidP="00CE3056">
      <w:pPr>
        <w:pStyle w:val="ab"/>
        <w:spacing w:before="120" w:line="240" w:lineRule="auto"/>
        <w:ind w:left="0" w:right="-1"/>
        <w:jc w:val="both"/>
        <w:outlineLvl w:val="0"/>
        <w:rPr>
          <w:bCs/>
          <w:szCs w:val="24"/>
          <w:lang w:val="bg-BG"/>
        </w:rPr>
      </w:pPr>
      <w:r w:rsidRPr="00D16A03">
        <w:rPr>
          <w:b/>
          <w:bCs/>
          <w:szCs w:val="24"/>
          <w:lang w:val="bg-BG"/>
        </w:rPr>
        <w:t>2.1</w:t>
      </w:r>
      <w:r w:rsidRPr="00D16A03">
        <w:rPr>
          <w:bCs/>
          <w:szCs w:val="24"/>
          <w:lang w:val="bg-BG"/>
        </w:rPr>
        <w:tab/>
      </w:r>
      <w:r w:rsidR="001F7EE9" w:rsidRPr="00D16A03">
        <w:rPr>
          <w:bCs/>
          <w:szCs w:val="24"/>
          <w:lang w:val="bg-BG"/>
        </w:rPr>
        <w:t>П</w:t>
      </w:r>
      <w:r w:rsidR="007455A5" w:rsidRPr="00D16A03">
        <w:rPr>
          <w:bCs/>
          <w:szCs w:val="24"/>
          <w:lang w:val="bg-BG"/>
        </w:rPr>
        <w:t>редлож</w:t>
      </w:r>
      <w:r w:rsidR="00AC00F1">
        <w:rPr>
          <w:bCs/>
          <w:szCs w:val="24"/>
          <w:lang w:val="bg-BG"/>
        </w:rPr>
        <w:t>ение за изпълнение на поръчката</w:t>
      </w:r>
      <w:r w:rsidRPr="00D16A03">
        <w:rPr>
          <w:bCs/>
          <w:szCs w:val="24"/>
          <w:lang w:val="en-US"/>
        </w:rPr>
        <w:t xml:space="preserve">, </w:t>
      </w:r>
      <w:r w:rsidRPr="00D16A03">
        <w:rPr>
          <w:bCs/>
          <w:szCs w:val="24"/>
          <w:lang w:val="bg-BG"/>
        </w:rPr>
        <w:t xml:space="preserve">изготвено съгласно приложения образец </w:t>
      </w:r>
      <w:r w:rsidR="007455A5" w:rsidRPr="00D16A03">
        <w:rPr>
          <w:bCs/>
          <w:szCs w:val="24"/>
          <w:lang w:val="bg-BG"/>
        </w:rPr>
        <w:t xml:space="preserve">в съответствие с техническите спецификации и изискванията на Възложителя </w:t>
      </w:r>
      <w:r w:rsidRPr="00D16A03">
        <w:rPr>
          <w:bCs/>
          <w:szCs w:val="24"/>
          <w:lang w:val="bg-BG"/>
        </w:rPr>
        <w:t xml:space="preserve"> като прикачен файл </w:t>
      </w:r>
      <w:r w:rsidR="00F0534E" w:rsidRPr="00D16A03">
        <w:rPr>
          <w:bCs/>
          <w:szCs w:val="24"/>
          <w:lang w:val="bg-BG"/>
        </w:rPr>
        <w:t>в ЦАИС ЕОП /въпрос за прилагане на документ/</w:t>
      </w:r>
    </w:p>
    <w:p w14:paraId="02DEDD21" w14:textId="26FBAE01" w:rsidR="007455A5" w:rsidRPr="00D16A03" w:rsidRDefault="001F7EE9" w:rsidP="00CE3056">
      <w:pPr>
        <w:pStyle w:val="ab"/>
        <w:numPr>
          <w:ilvl w:val="1"/>
          <w:numId w:val="41"/>
        </w:numPr>
        <w:spacing w:before="120" w:line="240" w:lineRule="auto"/>
        <w:ind w:left="0" w:right="-1" w:firstLine="0"/>
        <w:jc w:val="both"/>
        <w:outlineLvl w:val="0"/>
        <w:rPr>
          <w:bCs/>
          <w:szCs w:val="24"/>
          <w:lang w:val="bg-BG"/>
        </w:rPr>
      </w:pPr>
      <w:r w:rsidRPr="00D16A03">
        <w:rPr>
          <w:bCs/>
          <w:szCs w:val="24"/>
          <w:lang w:val="bg-BG"/>
        </w:rPr>
        <w:t>Д</w:t>
      </w:r>
      <w:proofErr w:type="spellStart"/>
      <w:r w:rsidR="007455A5" w:rsidRPr="00D16A03">
        <w:rPr>
          <w:bCs/>
          <w:szCs w:val="24"/>
        </w:rPr>
        <w:t>екларация</w:t>
      </w:r>
      <w:proofErr w:type="spellEnd"/>
      <w:r w:rsidR="007455A5" w:rsidRPr="00D16A03">
        <w:rPr>
          <w:bCs/>
          <w:szCs w:val="24"/>
        </w:rPr>
        <w:t xml:space="preserve"> </w:t>
      </w:r>
      <w:proofErr w:type="spellStart"/>
      <w:r w:rsidR="007455A5" w:rsidRPr="00D16A03">
        <w:rPr>
          <w:bCs/>
          <w:szCs w:val="24"/>
        </w:rPr>
        <w:t>за</w:t>
      </w:r>
      <w:proofErr w:type="spellEnd"/>
      <w:r w:rsidR="007455A5" w:rsidRPr="00D16A03">
        <w:rPr>
          <w:bCs/>
          <w:szCs w:val="24"/>
        </w:rPr>
        <w:t xml:space="preserve"> </w:t>
      </w:r>
      <w:proofErr w:type="spellStart"/>
      <w:r w:rsidR="007455A5" w:rsidRPr="00D16A03">
        <w:rPr>
          <w:bCs/>
          <w:szCs w:val="24"/>
        </w:rPr>
        <w:t>конфиденциалност</w:t>
      </w:r>
      <w:proofErr w:type="spellEnd"/>
      <w:r w:rsidR="007455A5" w:rsidRPr="00D16A03">
        <w:rPr>
          <w:bCs/>
          <w:szCs w:val="24"/>
        </w:rPr>
        <w:t xml:space="preserve"> </w:t>
      </w:r>
      <w:proofErr w:type="spellStart"/>
      <w:r w:rsidR="007455A5" w:rsidRPr="00D16A03">
        <w:rPr>
          <w:bCs/>
          <w:szCs w:val="24"/>
        </w:rPr>
        <w:t>по</w:t>
      </w:r>
      <w:proofErr w:type="spellEnd"/>
      <w:r w:rsidR="007455A5" w:rsidRPr="00D16A03">
        <w:rPr>
          <w:bCs/>
          <w:szCs w:val="24"/>
        </w:rPr>
        <w:t xml:space="preserve"> </w:t>
      </w:r>
      <w:proofErr w:type="spellStart"/>
      <w:r w:rsidR="007455A5" w:rsidRPr="00D16A03">
        <w:rPr>
          <w:bCs/>
          <w:szCs w:val="24"/>
        </w:rPr>
        <w:t>чл</w:t>
      </w:r>
      <w:proofErr w:type="spellEnd"/>
      <w:r w:rsidR="007455A5" w:rsidRPr="00D16A03">
        <w:rPr>
          <w:bCs/>
          <w:szCs w:val="24"/>
        </w:rPr>
        <w:t xml:space="preserve">. 102, </w:t>
      </w:r>
      <w:proofErr w:type="spellStart"/>
      <w:r w:rsidR="007455A5" w:rsidRPr="00D16A03">
        <w:rPr>
          <w:bCs/>
          <w:szCs w:val="24"/>
        </w:rPr>
        <w:t>ал</w:t>
      </w:r>
      <w:proofErr w:type="spellEnd"/>
      <w:r w:rsidR="007455A5" w:rsidRPr="00D16A03">
        <w:rPr>
          <w:bCs/>
          <w:szCs w:val="24"/>
        </w:rPr>
        <w:t xml:space="preserve">. 1 </w:t>
      </w:r>
      <w:proofErr w:type="spellStart"/>
      <w:r w:rsidR="007455A5" w:rsidRPr="00D16A03">
        <w:rPr>
          <w:bCs/>
          <w:szCs w:val="24"/>
        </w:rPr>
        <w:t>от</w:t>
      </w:r>
      <w:proofErr w:type="spellEnd"/>
      <w:r w:rsidR="007455A5" w:rsidRPr="00D16A03">
        <w:rPr>
          <w:bCs/>
          <w:szCs w:val="24"/>
        </w:rPr>
        <w:t xml:space="preserve"> ЗОП</w:t>
      </w:r>
      <w:r w:rsidR="00E41442" w:rsidRPr="00D16A03">
        <w:rPr>
          <w:bCs/>
          <w:szCs w:val="24"/>
        </w:rPr>
        <w:t>/</w:t>
      </w:r>
      <w:r w:rsidR="00E41442" w:rsidRPr="00D16A03">
        <w:rPr>
          <w:bCs/>
          <w:szCs w:val="24"/>
          <w:lang w:val="bg-BG"/>
        </w:rPr>
        <w:t>ако е приложимо/</w:t>
      </w:r>
      <w:r w:rsidR="007455A5" w:rsidRPr="00D16A03">
        <w:rPr>
          <w:bCs/>
          <w:szCs w:val="24"/>
        </w:rPr>
        <w:t xml:space="preserve"> – </w:t>
      </w:r>
      <w:proofErr w:type="spellStart"/>
      <w:r w:rsidR="007455A5" w:rsidRPr="00D16A03">
        <w:rPr>
          <w:bCs/>
          <w:szCs w:val="24"/>
        </w:rPr>
        <w:t>свободен</w:t>
      </w:r>
      <w:proofErr w:type="spellEnd"/>
      <w:r w:rsidR="007455A5" w:rsidRPr="00D16A03">
        <w:rPr>
          <w:bCs/>
          <w:szCs w:val="24"/>
        </w:rPr>
        <w:t xml:space="preserve"> </w:t>
      </w:r>
      <w:proofErr w:type="spellStart"/>
      <w:r w:rsidR="007455A5" w:rsidRPr="00D16A03">
        <w:rPr>
          <w:bCs/>
          <w:szCs w:val="24"/>
        </w:rPr>
        <w:t>отговор</w:t>
      </w:r>
      <w:proofErr w:type="spellEnd"/>
      <w:r w:rsidR="007455A5" w:rsidRPr="00D16A03">
        <w:rPr>
          <w:bCs/>
          <w:szCs w:val="24"/>
        </w:rPr>
        <w:t xml:space="preserve"> в ЦАИС ЕОП;</w:t>
      </w:r>
    </w:p>
    <w:p w14:paraId="228D6176" w14:textId="29E1F76A" w:rsidR="00335609" w:rsidRPr="00D16A03" w:rsidRDefault="00F04FE7" w:rsidP="00CE3056">
      <w:pPr>
        <w:pStyle w:val="12"/>
        <w:spacing w:before="120" w:after="60"/>
        <w:ind w:left="0" w:right="-1"/>
        <w:contextualSpacing/>
        <w:jc w:val="both"/>
        <w:rPr>
          <w:snapToGrid w:val="0"/>
          <w:sz w:val="24"/>
          <w:szCs w:val="24"/>
          <w:lang w:val="bg-BG" w:eastAsia="en-US"/>
        </w:rPr>
      </w:pPr>
      <w:r w:rsidRPr="00D16A03">
        <w:rPr>
          <w:sz w:val="24"/>
          <w:szCs w:val="24"/>
          <w:lang w:val="bg-BG"/>
        </w:rPr>
        <w:t>У</w:t>
      </w:r>
      <w:proofErr w:type="spellStart"/>
      <w:r w:rsidR="00AD38DB" w:rsidRPr="00D16A03">
        <w:rPr>
          <w:sz w:val="24"/>
          <w:szCs w:val="24"/>
        </w:rPr>
        <w:t>частникът</w:t>
      </w:r>
      <w:proofErr w:type="spellEnd"/>
      <w:r w:rsidR="00AD38DB" w:rsidRPr="00D16A03">
        <w:rPr>
          <w:sz w:val="24"/>
          <w:szCs w:val="24"/>
        </w:rPr>
        <w:t xml:space="preserve"> </w:t>
      </w:r>
      <w:proofErr w:type="spellStart"/>
      <w:r w:rsidR="00AD38DB" w:rsidRPr="00D16A03">
        <w:rPr>
          <w:sz w:val="24"/>
          <w:szCs w:val="24"/>
        </w:rPr>
        <w:t>предлага</w:t>
      </w:r>
      <w:proofErr w:type="spellEnd"/>
      <w:r w:rsidR="00396294">
        <w:rPr>
          <w:sz w:val="24"/>
          <w:szCs w:val="24"/>
          <w:lang w:val="bg-BG"/>
        </w:rPr>
        <w:t xml:space="preserve"> мини</w:t>
      </w:r>
      <w:r w:rsidR="00AD38DB" w:rsidRPr="00D16A03">
        <w:rPr>
          <w:sz w:val="24"/>
          <w:szCs w:val="24"/>
        </w:rPr>
        <w:t xml:space="preserve"> </w:t>
      </w:r>
      <w:r w:rsidR="003F0220" w:rsidRPr="00D16A03">
        <w:rPr>
          <w:sz w:val="24"/>
          <w:szCs w:val="24"/>
          <w:lang w:val="bg-BG"/>
        </w:rPr>
        <w:t>багер</w:t>
      </w:r>
      <w:r w:rsidR="00133DF2" w:rsidRPr="00D16A03">
        <w:rPr>
          <w:sz w:val="24"/>
          <w:szCs w:val="24"/>
        </w:rPr>
        <w:t xml:space="preserve"> с </w:t>
      </w:r>
      <w:proofErr w:type="spellStart"/>
      <w:r w:rsidR="00E2075B" w:rsidRPr="00D16A03">
        <w:rPr>
          <w:sz w:val="24"/>
          <w:szCs w:val="24"/>
        </w:rPr>
        <w:t>технически</w:t>
      </w:r>
      <w:proofErr w:type="spellEnd"/>
      <w:r w:rsidR="00E2075B" w:rsidRPr="00D16A03">
        <w:rPr>
          <w:sz w:val="24"/>
          <w:szCs w:val="24"/>
        </w:rPr>
        <w:t xml:space="preserve"> </w:t>
      </w:r>
      <w:proofErr w:type="spellStart"/>
      <w:r w:rsidR="00E2075B" w:rsidRPr="00D16A03">
        <w:rPr>
          <w:sz w:val="24"/>
          <w:szCs w:val="24"/>
        </w:rPr>
        <w:t>параметри</w:t>
      </w:r>
      <w:proofErr w:type="spellEnd"/>
      <w:r w:rsidR="00AC00F1">
        <w:rPr>
          <w:sz w:val="24"/>
          <w:szCs w:val="24"/>
          <w:lang w:val="bg-BG"/>
        </w:rPr>
        <w:t>, съгласно Техническата спецификация</w:t>
      </w:r>
      <w:r w:rsidR="00E2075B" w:rsidRPr="00D16A03">
        <w:rPr>
          <w:snapToGrid w:val="0"/>
          <w:sz w:val="24"/>
          <w:szCs w:val="24"/>
          <w:lang w:val="bg-BG" w:eastAsia="en-US"/>
        </w:rPr>
        <w:t>.</w:t>
      </w:r>
    </w:p>
    <w:p w14:paraId="488E6065" w14:textId="77777777" w:rsidR="003909E0" w:rsidRPr="00D16A03" w:rsidRDefault="003909E0" w:rsidP="00CE3056">
      <w:pPr>
        <w:ind w:right="-1" w:firstLine="567"/>
        <w:jc w:val="both"/>
      </w:pPr>
      <w:r w:rsidRPr="00D16A03">
        <w:t>В случай на приложимост, към техническото предложение за изпълнение на поръчката се прилага декларация по чл. 102, ал. 1 от ЗОП. В декларацията се посочва, коя част от офертата смятат за конфиденциална във връзка с наличието на търговска тайна.  Участниците не могат да се позовават на конфиденциалност по отношение на предложенията от офертите им, които подлежат на оценка.</w:t>
      </w:r>
    </w:p>
    <w:p w14:paraId="1794BF40" w14:textId="44E8F47D" w:rsidR="00054392" w:rsidRPr="00D16A03" w:rsidRDefault="00054392" w:rsidP="00CE3056">
      <w:pPr>
        <w:spacing w:before="240"/>
        <w:ind w:right="-1"/>
        <w:jc w:val="both"/>
        <w:rPr>
          <w:b/>
          <w:szCs w:val="24"/>
        </w:rPr>
      </w:pPr>
      <w:r w:rsidRPr="00D16A03">
        <w:rPr>
          <w:color w:val="000000"/>
          <w:szCs w:val="24"/>
        </w:rPr>
        <w:tab/>
      </w:r>
      <w:r w:rsidRPr="00D16A03">
        <w:rPr>
          <w:b/>
          <w:color w:val="000000"/>
          <w:szCs w:val="24"/>
        </w:rPr>
        <w:t xml:space="preserve">Съгласно чл. 39, ал.1 от ППЗОП с подаването на оферти се счита, че участниците се съгласяват с всички условия на възложителя, в т.ч. с определения от него срок на валидност на офертите </w:t>
      </w:r>
      <w:r w:rsidR="003909E0" w:rsidRPr="00D16A03">
        <w:rPr>
          <w:b/>
          <w:color w:val="000000"/>
          <w:szCs w:val="24"/>
        </w:rPr>
        <w:t>–</w:t>
      </w:r>
      <w:r w:rsidR="00C41004" w:rsidRPr="00D16A03">
        <w:rPr>
          <w:b/>
          <w:color w:val="000000"/>
          <w:szCs w:val="24"/>
        </w:rPr>
        <w:t xml:space="preserve"> 6</w:t>
      </w:r>
      <w:r w:rsidRPr="00D16A03">
        <w:rPr>
          <w:b/>
          <w:color w:val="000000"/>
          <w:szCs w:val="24"/>
        </w:rPr>
        <w:t xml:space="preserve"> месеца и с проекта на договор.</w:t>
      </w:r>
    </w:p>
    <w:p w14:paraId="187A79B1" w14:textId="1F2F9AA2" w:rsidR="00054392" w:rsidRPr="00D16A03" w:rsidRDefault="00054392" w:rsidP="00CE3056">
      <w:pPr>
        <w:spacing w:before="120"/>
        <w:ind w:right="-1" w:firstLine="708"/>
        <w:jc w:val="both"/>
        <w:rPr>
          <w:iCs/>
          <w:szCs w:val="24"/>
        </w:rPr>
      </w:pPr>
      <w:r w:rsidRPr="00D16A03">
        <w:rPr>
          <w:w w:val="105"/>
          <w:szCs w:val="24"/>
        </w:rPr>
        <w:t>С подаването на офертата се д</w:t>
      </w:r>
      <w:r w:rsidRPr="00D16A03">
        <w:rPr>
          <w:szCs w:val="24"/>
        </w:rPr>
        <w:t>екларира</w:t>
      </w:r>
      <w:r w:rsidR="00826B3F" w:rsidRPr="00D16A03">
        <w:rPr>
          <w:szCs w:val="24"/>
        </w:rPr>
        <w:t xml:space="preserve"> ч</w:t>
      </w:r>
      <w:r w:rsidRPr="00D16A03">
        <w:rPr>
          <w:iCs/>
          <w:szCs w:val="24"/>
        </w:rPr>
        <w:t>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изпълнение на чл.47, ал. 3 и 4 от ЗОП.</w:t>
      </w:r>
    </w:p>
    <w:p w14:paraId="3EE39CEF" w14:textId="25262E98" w:rsidR="00821D63" w:rsidRPr="00D16A03" w:rsidRDefault="003909E0" w:rsidP="00CE3056">
      <w:pPr>
        <w:pStyle w:val="ab"/>
        <w:numPr>
          <w:ilvl w:val="0"/>
          <w:numId w:val="25"/>
        </w:numPr>
        <w:spacing w:before="240" w:line="240" w:lineRule="auto"/>
        <w:ind w:right="-1"/>
        <w:jc w:val="both"/>
        <w:outlineLvl w:val="0"/>
        <w:rPr>
          <w:b/>
          <w:szCs w:val="24"/>
          <w:lang w:val="bg-BG"/>
        </w:rPr>
      </w:pPr>
      <w:r w:rsidRPr="00D16A03">
        <w:rPr>
          <w:b/>
          <w:szCs w:val="24"/>
          <w:lang w:val="bg-BG"/>
        </w:rPr>
        <w:t>Ценово предложение</w:t>
      </w:r>
    </w:p>
    <w:p w14:paraId="15AF5B2A" w14:textId="6B367E4A" w:rsidR="00821D63" w:rsidRPr="00D16A03" w:rsidRDefault="00D355C4" w:rsidP="00CE3056">
      <w:pPr>
        <w:pStyle w:val="Default"/>
        <w:ind w:right="-1" w:firstLine="568"/>
        <w:rPr>
          <w:rFonts w:eastAsiaTheme="minorHAnsi"/>
          <w:lang w:eastAsia="en-US"/>
        </w:rPr>
      </w:pPr>
      <w:proofErr w:type="gramStart"/>
      <w:r w:rsidRPr="00D16A03">
        <w:rPr>
          <w:b/>
          <w:lang w:val="en-US"/>
        </w:rPr>
        <w:t>3.1</w:t>
      </w:r>
      <w:r w:rsidRPr="00D16A03">
        <w:rPr>
          <w:lang w:val="en-US"/>
        </w:rPr>
        <w:t xml:space="preserve">       </w:t>
      </w:r>
      <w:r w:rsidR="00DA257C" w:rsidRPr="00D16A03">
        <w:t>Участникът предлага ц</w:t>
      </w:r>
      <w:r w:rsidR="00992C7E" w:rsidRPr="00D16A03">
        <w:t xml:space="preserve">ена за изпълнение на </w:t>
      </w:r>
      <w:proofErr w:type="spellStart"/>
      <w:r w:rsidR="00821D63" w:rsidRPr="00D16A03">
        <w:t>достравката</w:t>
      </w:r>
      <w:proofErr w:type="spellEnd"/>
      <w:r w:rsidR="00821D63" w:rsidRPr="00D16A03">
        <w:t xml:space="preserve"> </w:t>
      </w:r>
      <w:r w:rsidR="00992C7E" w:rsidRPr="00D16A03">
        <w:t>в лева без ДДС.</w:t>
      </w:r>
      <w:proofErr w:type="gramEnd"/>
      <w:r w:rsidR="00821D63" w:rsidRPr="00D16A03">
        <w:t xml:space="preserve"> П</w:t>
      </w:r>
      <w:r w:rsidR="00821D63" w:rsidRPr="00D16A03">
        <w:rPr>
          <w:rFonts w:eastAsiaTheme="minorHAnsi"/>
          <w:lang w:eastAsia="en-US"/>
        </w:rPr>
        <w:t xml:space="preserve">опълва се </w:t>
      </w:r>
      <w:r w:rsidR="00F0534E" w:rsidRPr="00D16A03">
        <w:rPr>
          <w:rFonts w:eastAsiaTheme="minorHAnsi"/>
          <w:lang w:eastAsia="en-US"/>
        </w:rPr>
        <w:t>цената без ДДС в ЦАИС.</w:t>
      </w:r>
    </w:p>
    <w:p w14:paraId="33106F29" w14:textId="2CC5EFB5" w:rsidR="00821D63" w:rsidRPr="00D16A03" w:rsidRDefault="00992C7E" w:rsidP="00CE3056">
      <w:pPr>
        <w:spacing w:before="240"/>
        <w:ind w:right="-1"/>
        <w:jc w:val="both"/>
        <w:outlineLvl w:val="0"/>
        <w:rPr>
          <w:iCs/>
          <w:szCs w:val="24"/>
        </w:rPr>
      </w:pPr>
      <w:r w:rsidRPr="00D16A03">
        <w:rPr>
          <w:iCs/>
          <w:szCs w:val="24"/>
        </w:rPr>
        <w:t xml:space="preserve">Ценовото предложение на участниците не може </w:t>
      </w:r>
      <w:r w:rsidR="00821D63" w:rsidRPr="00D16A03">
        <w:rPr>
          <w:iCs/>
          <w:szCs w:val="24"/>
        </w:rPr>
        <w:t xml:space="preserve">да надхвърля </w:t>
      </w:r>
      <w:r w:rsidR="0046565F">
        <w:rPr>
          <w:iCs/>
          <w:szCs w:val="24"/>
          <w:lang w:val="en-US"/>
        </w:rPr>
        <w:t xml:space="preserve">20 </w:t>
      </w:r>
      <w:r w:rsidR="00A7347D">
        <w:rPr>
          <w:iCs/>
          <w:szCs w:val="24"/>
        </w:rPr>
        <w:t>883</w:t>
      </w:r>
      <w:r w:rsidR="00821D63" w:rsidRPr="00D16A03">
        <w:rPr>
          <w:iCs/>
          <w:szCs w:val="24"/>
        </w:rPr>
        <w:t>лв</w:t>
      </w:r>
      <w:r w:rsidR="00A7347D">
        <w:rPr>
          <w:iCs/>
          <w:szCs w:val="24"/>
        </w:rPr>
        <w:t>.</w:t>
      </w:r>
      <w:r w:rsidR="00821D63" w:rsidRPr="00D16A03">
        <w:rPr>
          <w:iCs/>
          <w:szCs w:val="24"/>
        </w:rPr>
        <w:t xml:space="preserve"> без ДДС. </w:t>
      </w:r>
      <w:r w:rsidRPr="00D16A03">
        <w:rPr>
          <w:iCs/>
          <w:szCs w:val="24"/>
        </w:rPr>
        <w:t>Оферти, надвишаващи посочената стойност, ще бъдат отстранени от участие и няма да бъдат допуснати до оценка, на основание това предварително въведено условие.</w:t>
      </w:r>
    </w:p>
    <w:p w14:paraId="043E1D53" w14:textId="38EBFD90" w:rsidR="005E3E18" w:rsidRPr="00AA08B6" w:rsidRDefault="005E3E18" w:rsidP="00E6545C">
      <w:pPr>
        <w:spacing w:line="348" w:lineRule="atLeast"/>
        <w:ind w:left="567" w:right="-1" w:firstLine="141"/>
        <w:rPr>
          <w:rFonts w:eastAsia="Calibri"/>
          <w:b/>
          <w:szCs w:val="24"/>
          <w:lang w:eastAsia="en-US"/>
        </w:rPr>
      </w:pPr>
      <w:r w:rsidRPr="00AA08B6">
        <w:rPr>
          <w:rFonts w:eastAsia="Calibri"/>
          <w:b/>
          <w:szCs w:val="24"/>
          <w:lang w:val="en-US" w:eastAsia="en-US"/>
        </w:rPr>
        <w:t>IV</w:t>
      </w:r>
      <w:r w:rsidRPr="00AA08B6">
        <w:rPr>
          <w:rFonts w:eastAsia="Calibri"/>
          <w:b/>
          <w:szCs w:val="24"/>
          <w:lang w:eastAsia="en-US"/>
        </w:rPr>
        <w:t>. ПОДАВАНЕ НА ОФЕРТАТА</w:t>
      </w:r>
    </w:p>
    <w:p w14:paraId="5DADA7CB" w14:textId="77777777" w:rsidR="00BC743B" w:rsidRPr="00AA08B6" w:rsidRDefault="00BC743B" w:rsidP="00CE3056">
      <w:pPr>
        <w:ind w:right="-1" w:firstLine="567"/>
        <w:jc w:val="both"/>
        <w:rPr>
          <w:bCs/>
        </w:rPr>
      </w:pPr>
      <w:r w:rsidRPr="00AA08B6">
        <w:t xml:space="preserve">До изтичане на срока за подаване на офертите всеки Участник може да промени, да допълни или да оттегли офертата си и да подаде нова. </w:t>
      </w:r>
      <w:r w:rsidRPr="00AA08B6">
        <w:rPr>
          <w:bCs/>
        </w:rPr>
        <w:t>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14:paraId="6A0AF7A0" w14:textId="636E473A" w:rsidR="00BC743B" w:rsidRPr="00AA08B6" w:rsidRDefault="00BC743B" w:rsidP="00CE3056">
      <w:pPr>
        <w:ind w:right="-1" w:firstLine="567"/>
        <w:jc w:val="both"/>
        <w:textAlignment w:val="center"/>
        <w:rPr>
          <w:color w:val="000000"/>
        </w:rPr>
      </w:pPr>
      <w:r w:rsidRPr="00AA08B6">
        <w:rPr>
          <w:color w:val="000000"/>
        </w:rPr>
        <w:t>Съгласно чл. 18</w:t>
      </w:r>
      <w:r w:rsidR="00C45355">
        <w:rPr>
          <w:color w:val="000000"/>
        </w:rPr>
        <w:t>0</w:t>
      </w:r>
      <w:r w:rsidRPr="00AA08B6">
        <w:rPr>
          <w:color w:val="000000"/>
        </w:rPr>
        <w:t xml:space="preserve">. </w:t>
      </w:r>
      <w:r w:rsidRPr="00AA08B6">
        <w:rPr>
          <w:bCs/>
        </w:rPr>
        <w:t xml:space="preserve">от Закона за обществените поръчки Участниците могат да поискат от Възложителя разяснения по условията на обществената поръчка в срок до </w:t>
      </w:r>
      <w:r w:rsidR="00C45355">
        <w:rPr>
          <w:bCs/>
        </w:rPr>
        <w:t>5</w:t>
      </w:r>
      <w:r w:rsidRPr="00AA08B6">
        <w:rPr>
          <w:bCs/>
        </w:rPr>
        <w:t xml:space="preserve"> дни преди изтичане на срока за получаване на оферти.</w:t>
      </w:r>
    </w:p>
    <w:p w14:paraId="41CAB002" w14:textId="77777777" w:rsidR="00BC743B" w:rsidRPr="00AA08B6" w:rsidRDefault="00BC743B" w:rsidP="00CE3056">
      <w:pPr>
        <w:ind w:right="-1" w:firstLine="567"/>
        <w:jc w:val="both"/>
        <w:rPr>
          <w:bCs/>
        </w:rPr>
      </w:pPr>
      <w:r w:rsidRPr="00AA08B6">
        <w:rPr>
          <w:bCs/>
        </w:rPr>
        <w:lastRenderedPageBreak/>
        <w:t>Исканията за разяснения се изпращат като съобщение, чрез платформата ЦАИС ЕОП. Възложителят не предоставя разяснения, ако искането е постъпило след посочения срок.</w:t>
      </w:r>
    </w:p>
    <w:p w14:paraId="17CF125F" w14:textId="77777777" w:rsidR="00BC743B" w:rsidRPr="00AA08B6" w:rsidRDefault="00BC743B" w:rsidP="00CE3056">
      <w:pPr>
        <w:ind w:right="-1" w:firstLine="567"/>
        <w:jc w:val="both"/>
        <w:rPr>
          <w:bCs/>
        </w:rPr>
      </w:pPr>
      <w:r w:rsidRPr="00AA08B6">
        <w:rPr>
          <w:bCs/>
        </w:rPr>
        <w:t>Разясненията се публикуват в регистъра и в профила на купувача на Възложителя  в срок до три дни след получаване на искането.</w:t>
      </w:r>
    </w:p>
    <w:p w14:paraId="3C1EFC3E" w14:textId="77777777" w:rsidR="00BC743B" w:rsidRPr="00AA08B6" w:rsidRDefault="00BC743B" w:rsidP="00CE3056">
      <w:pPr>
        <w:tabs>
          <w:tab w:val="left" w:pos="284"/>
          <w:tab w:val="left" w:pos="567"/>
        </w:tabs>
        <w:ind w:right="-1" w:firstLine="709"/>
        <w:jc w:val="both"/>
        <w:rPr>
          <w:i/>
        </w:rPr>
      </w:pPr>
      <w:r w:rsidRPr="00AA08B6">
        <w:rPr>
          <w:i/>
        </w:rPr>
        <w:t>Забележка: Участници, които не са декриптирали документите в срок се отстраняват от участие на основание чл. 107, т. 5 от ЗОП.</w:t>
      </w:r>
    </w:p>
    <w:p w14:paraId="76DE27D7" w14:textId="0BBFBDDA" w:rsidR="00BC743B" w:rsidRPr="00AA08B6" w:rsidRDefault="00BC743B" w:rsidP="00CE3056">
      <w:pPr>
        <w:tabs>
          <w:tab w:val="left" w:pos="284"/>
          <w:tab w:val="left" w:pos="567"/>
        </w:tabs>
        <w:ind w:right="-1" w:firstLine="709"/>
        <w:jc w:val="both"/>
        <w:rPr>
          <w:bCs/>
        </w:rPr>
      </w:pPr>
      <w:r w:rsidRPr="00AA08B6">
        <w:rPr>
          <w:bCs/>
        </w:rPr>
        <w:t>Обменът на документи и съобщения между Възложителя и участниците се осъществява чрез ЦАИС ЕОП, съобразно правилата за нейното използване.</w:t>
      </w:r>
    </w:p>
    <w:p w14:paraId="5F5E49E5" w14:textId="03C5B5B9" w:rsidR="00C11820" w:rsidRPr="00AA08B6" w:rsidRDefault="005E3E18" w:rsidP="00CE3056">
      <w:pPr>
        <w:spacing w:line="348" w:lineRule="atLeast"/>
        <w:ind w:right="-1" w:firstLine="708"/>
        <w:rPr>
          <w:i/>
          <w:szCs w:val="24"/>
        </w:rPr>
      </w:pPr>
      <w:proofErr w:type="gramStart"/>
      <w:r w:rsidRPr="00AA08B6">
        <w:rPr>
          <w:rFonts w:eastAsia="Calibri"/>
          <w:b/>
          <w:szCs w:val="24"/>
          <w:lang w:val="en-US" w:eastAsia="en-US"/>
        </w:rPr>
        <w:t>V</w:t>
      </w:r>
      <w:r w:rsidR="008202A7" w:rsidRPr="00AA08B6">
        <w:rPr>
          <w:rFonts w:eastAsia="Calibri"/>
          <w:b/>
          <w:szCs w:val="24"/>
          <w:lang w:eastAsia="en-US"/>
        </w:rPr>
        <w:t>.</w:t>
      </w:r>
      <w:r w:rsidR="008202A7" w:rsidRPr="00AA08B6">
        <w:rPr>
          <w:rFonts w:eastAsia="Calibri"/>
          <w:b/>
          <w:szCs w:val="24"/>
          <w:lang w:eastAsia="en-US"/>
        </w:rPr>
        <w:tab/>
      </w:r>
      <w:r w:rsidR="00241F68" w:rsidRPr="00AA08B6">
        <w:rPr>
          <w:rFonts w:eastAsia="Calibri"/>
          <w:b/>
          <w:szCs w:val="24"/>
          <w:lang w:eastAsia="en-US"/>
        </w:rPr>
        <w:t>ДОГОВОР ЗА ВЪЗЛАГАНЕ НА ОБЩЕСТВЕНА ПОРЪЧКА.</w:t>
      </w:r>
      <w:proofErr w:type="gramEnd"/>
    </w:p>
    <w:p w14:paraId="202F1713" w14:textId="77777777" w:rsidR="00E86699" w:rsidRDefault="00677962" w:rsidP="00E86699">
      <w:pPr>
        <w:ind w:right="-1" w:firstLine="567"/>
        <w:jc w:val="both"/>
      </w:pPr>
      <w:r w:rsidRPr="00AA08B6">
        <w:rPr>
          <w:b/>
          <w:szCs w:val="24"/>
        </w:rPr>
        <w:tab/>
      </w:r>
      <w:r w:rsidR="00030453" w:rsidRPr="00AA08B6">
        <w:t>За изпълнение на дейностите, предмет на обществената поръчка, се подписва договор за възлагане на обществена поръчка с избрания Изпълнител. Текстовете, представени в [</w:t>
      </w:r>
      <w:r w:rsidR="00030453" w:rsidRPr="00AA08B6">
        <w:rPr>
          <w:i/>
        </w:rPr>
        <w:t>квадратни скоби и наклонен шрифт в черен цвят</w:t>
      </w:r>
      <w:r w:rsidR="00030453" w:rsidRPr="00AA08B6">
        <w:t>], обозначават случаи, в които трябва да бъдат попълнени конкретни данни. Възложителят допуска възможността договор да се подпише в електронен вид с електронен подпис.</w:t>
      </w:r>
    </w:p>
    <w:p w14:paraId="43F77916" w14:textId="77777777" w:rsidR="00E86699" w:rsidRDefault="00113005" w:rsidP="00E86699">
      <w:pPr>
        <w:ind w:right="-1" w:firstLine="567"/>
        <w:jc w:val="both"/>
        <w:rPr>
          <w:color w:val="000000"/>
        </w:rPr>
      </w:pPr>
      <w:r w:rsidRPr="00BC66C6">
        <w:rPr>
          <w:rStyle w:val="81"/>
          <w:sz w:val="24"/>
          <w:szCs w:val="24"/>
        </w:rPr>
        <w:t>Съгласно чл. 112, ал. 3 от ЗОП</w:t>
      </w:r>
      <w:r w:rsidRPr="00BC66C6">
        <w:rPr>
          <w:color w:val="000000"/>
        </w:rPr>
        <w:t xml:space="preserve">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когато избраният за изпълнител откаже да сключи договор, не изпълни някое от условията по чл. 112, ал. 1 от ЗОП или</w:t>
      </w:r>
      <w:r w:rsidRPr="00BC66C6">
        <w:t xml:space="preserve"> </w:t>
      </w:r>
      <w:r w:rsidRPr="00BC66C6">
        <w:rPr>
          <w:color w:val="000000"/>
        </w:rPr>
        <w:t>не докаже, че не са налице основания за отстраняване от процедурата.</w:t>
      </w:r>
    </w:p>
    <w:p w14:paraId="55C5F9FF" w14:textId="07ED0AF3" w:rsidR="00113005" w:rsidRPr="00E86699" w:rsidRDefault="00113005" w:rsidP="00E86699">
      <w:pPr>
        <w:ind w:right="-1" w:firstLine="567"/>
        <w:jc w:val="both"/>
        <w:rPr>
          <w:rStyle w:val="81"/>
          <w:sz w:val="24"/>
          <w:szCs w:val="20"/>
          <w:shd w:val="clear" w:color="auto" w:fill="auto"/>
        </w:rPr>
      </w:pPr>
      <w:r w:rsidRPr="00D05C8E">
        <w:rPr>
          <w:rStyle w:val="81"/>
          <w:sz w:val="24"/>
          <w:szCs w:val="24"/>
        </w:rPr>
        <w:t>Във връзка с разпоредбата на чл. 116, ал.1, т.4, от ЗОП, Възложителят може да замени избрания изпълнител с класирания на второ място</w:t>
      </w:r>
      <w:r w:rsidRPr="00D05C8E">
        <w:t xml:space="preserve"> </w:t>
      </w:r>
      <w:r w:rsidRPr="00D05C8E">
        <w:rPr>
          <w:rStyle w:val="81"/>
          <w:sz w:val="24"/>
          <w:szCs w:val="24"/>
        </w:rPr>
        <w:t>при наличие на следните обстоятелства: когато прекрати / развали договора за</w:t>
      </w:r>
      <w:r w:rsidRPr="00BC66C6">
        <w:rPr>
          <w:rStyle w:val="81"/>
          <w:sz w:val="24"/>
          <w:szCs w:val="24"/>
        </w:rPr>
        <w:t xml:space="preserve"> изпълнение на поръчката при виновно неизпълнение на съществено задължение на Изпълнителя по Договора или </w:t>
      </w:r>
      <w:r w:rsidRPr="00BC66C6">
        <w:t>при наличие на обстоятелства по чл. 118, ал.1 от ЗОП</w:t>
      </w:r>
      <w:r w:rsidRPr="00BC66C6">
        <w:rPr>
          <w:rStyle w:val="81"/>
          <w:sz w:val="24"/>
          <w:szCs w:val="24"/>
        </w:rPr>
        <w:t>; по Договора не е извършено и не се дължи плащане за извършени дейности и Възложителят не дължи обезщетение за претърпените вреди от прекратяването на договора.</w:t>
      </w:r>
    </w:p>
    <w:p w14:paraId="0A2FE82F" w14:textId="77777777" w:rsidR="00E86699" w:rsidRDefault="00737E82" w:rsidP="00E86699">
      <w:pPr>
        <w:ind w:right="-1" w:firstLine="567"/>
        <w:jc w:val="both"/>
        <w:rPr>
          <w:color w:val="000000"/>
        </w:rPr>
      </w:pPr>
      <w:r w:rsidRPr="00AA08B6">
        <w:rPr>
          <w:color w:val="000000"/>
        </w:rPr>
        <w:t>Директни разплащания към подизпълнителите се извършват по реда на чл. 66, ал. 7 ÷ 10 от ЗОП след приемане на изпълнението от Възложителя.</w:t>
      </w:r>
    </w:p>
    <w:p w14:paraId="27C832EB" w14:textId="6AEB0F3D" w:rsidR="00291188" w:rsidRPr="00E86699" w:rsidRDefault="00291188" w:rsidP="00E86699">
      <w:pPr>
        <w:ind w:right="-1" w:firstLine="567"/>
        <w:jc w:val="both"/>
        <w:rPr>
          <w:color w:val="000000"/>
        </w:rPr>
      </w:pPr>
      <w:r w:rsidRPr="00E86699">
        <w:rPr>
          <w:szCs w:val="24"/>
        </w:rPr>
        <w:t>Пр</w:t>
      </w:r>
      <w:r w:rsidR="00113005" w:rsidRPr="00E86699">
        <w:rPr>
          <w:szCs w:val="24"/>
        </w:rPr>
        <w:t xml:space="preserve">и </w:t>
      </w:r>
      <w:r w:rsidRPr="00E86699">
        <w:rPr>
          <w:szCs w:val="24"/>
        </w:rPr>
        <w:t>подписване на договора избраният изпълнител, представя:</w:t>
      </w:r>
    </w:p>
    <w:p w14:paraId="4656391D" w14:textId="197A8E3F" w:rsidR="00291188" w:rsidRPr="00AA08B6" w:rsidRDefault="00291188" w:rsidP="00113005">
      <w:pPr>
        <w:pStyle w:val="11"/>
        <w:numPr>
          <w:ilvl w:val="0"/>
          <w:numId w:val="35"/>
        </w:numPr>
        <w:spacing w:before="120" w:after="120" w:line="240" w:lineRule="auto"/>
        <w:ind w:left="0" w:right="-1" w:firstLine="426"/>
        <w:rPr>
          <w:rStyle w:val="81"/>
          <w:sz w:val="24"/>
          <w:szCs w:val="24"/>
          <w:lang w:val="bg-BG"/>
        </w:rPr>
      </w:pPr>
      <w:r w:rsidRPr="00AA08B6">
        <w:rPr>
          <w:rStyle w:val="81"/>
          <w:sz w:val="24"/>
          <w:szCs w:val="24"/>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14:paraId="1012C8B1" w14:textId="0086FCD5" w:rsidR="00825557" w:rsidRPr="006366E8" w:rsidRDefault="00165998" w:rsidP="00E86699">
      <w:pPr>
        <w:pStyle w:val="11"/>
        <w:numPr>
          <w:ilvl w:val="0"/>
          <w:numId w:val="35"/>
        </w:numPr>
        <w:spacing w:before="120" w:after="120" w:line="240" w:lineRule="auto"/>
        <w:ind w:left="0" w:right="-1" w:firstLine="426"/>
        <w:rPr>
          <w:sz w:val="22"/>
          <w:szCs w:val="22"/>
        </w:rPr>
      </w:pPr>
      <w:r w:rsidRPr="006366E8">
        <w:rPr>
          <w:rStyle w:val="81"/>
          <w:sz w:val="24"/>
          <w:szCs w:val="24"/>
          <w:lang w:val="bg-BG"/>
        </w:rPr>
        <w:t>Заверени копия на а</w:t>
      </w:r>
      <w:r w:rsidR="00291188" w:rsidRPr="006366E8">
        <w:rPr>
          <w:rStyle w:val="81"/>
          <w:sz w:val="24"/>
          <w:szCs w:val="24"/>
          <w:lang w:val="bg-BG"/>
        </w:rPr>
        <w:t>ктуални документи, удостоверяващи липсата на основанията за отстр</w:t>
      </w:r>
      <w:r w:rsidR="00826B3F" w:rsidRPr="006366E8">
        <w:rPr>
          <w:rStyle w:val="81"/>
          <w:sz w:val="24"/>
          <w:szCs w:val="24"/>
          <w:lang w:val="bg-BG"/>
        </w:rPr>
        <w:t>аняване от обществената поръчка</w:t>
      </w:r>
      <w:r w:rsidR="00291188" w:rsidRPr="006366E8">
        <w:rPr>
          <w:rStyle w:val="81"/>
          <w:sz w:val="24"/>
          <w:szCs w:val="24"/>
          <w:lang w:val="bg-BG"/>
        </w:rPr>
        <w:t>. Документите се представят и за подизпълнителите, ако има такива. За доказване на липсата на основани</w:t>
      </w:r>
      <w:r w:rsidR="006366E8">
        <w:rPr>
          <w:rStyle w:val="81"/>
          <w:sz w:val="24"/>
          <w:szCs w:val="24"/>
          <w:lang w:val="bg-BG"/>
        </w:rPr>
        <w:t>я за отстраняване се представят.</w:t>
      </w:r>
    </w:p>
    <w:p w14:paraId="192D4F8C" w14:textId="3D01A2AA" w:rsidR="00E86699" w:rsidRPr="00F71019" w:rsidRDefault="00E86699" w:rsidP="00E86699">
      <w:pPr>
        <w:pStyle w:val="Default"/>
        <w:jc w:val="both"/>
        <w:rPr>
          <w:color w:val="FFFFFF" w:themeColor="background1"/>
          <w:sz w:val="22"/>
          <w:szCs w:val="22"/>
        </w:rPr>
      </w:pPr>
      <w:proofErr w:type="spellStart"/>
      <w:r w:rsidRPr="00F71019">
        <w:rPr>
          <w:color w:val="FFFFFF" w:themeColor="background1"/>
          <w:sz w:val="22"/>
          <w:szCs w:val="22"/>
        </w:rPr>
        <w:t>сувал</w:t>
      </w:r>
      <w:proofErr w:type="spellEnd"/>
      <w:r w:rsidRPr="00F71019">
        <w:rPr>
          <w:color w:val="FFFFFF" w:themeColor="background1"/>
          <w:sz w:val="22"/>
          <w:szCs w:val="22"/>
        </w:rPr>
        <w:t>:</w:t>
      </w:r>
      <w:r w:rsidRPr="00F71019">
        <w:rPr>
          <w:color w:val="FFFFFF" w:themeColor="background1"/>
          <w:sz w:val="22"/>
          <w:szCs w:val="22"/>
        </w:rPr>
        <w:tab/>
      </w:r>
      <w:r w:rsidRPr="00F71019">
        <w:rPr>
          <w:color w:val="FFFFFF" w:themeColor="background1"/>
          <w:sz w:val="22"/>
          <w:szCs w:val="22"/>
        </w:rPr>
        <w:tab/>
      </w:r>
      <w:r w:rsidRPr="00F71019">
        <w:rPr>
          <w:color w:val="FFFFFF" w:themeColor="background1"/>
          <w:sz w:val="22"/>
          <w:szCs w:val="22"/>
        </w:rPr>
        <w:tab/>
      </w:r>
      <w:r w:rsidRPr="00F71019">
        <w:rPr>
          <w:color w:val="FFFFFF" w:themeColor="background1"/>
          <w:sz w:val="22"/>
          <w:szCs w:val="22"/>
        </w:rPr>
        <w:tab/>
      </w:r>
      <w:r w:rsidRPr="00F71019">
        <w:rPr>
          <w:color w:val="FFFFFF" w:themeColor="background1"/>
          <w:sz w:val="22"/>
          <w:szCs w:val="22"/>
        </w:rPr>
        <w:tab/>
      </w:r>
      <w:r w:rsidRPr="00F71019">
        <w:rPr>
          <w:color w:val="FFFFFF" w:themeColor="background1"/>
          <w:sz w:val="22"/>
          <w:szCs w:val="22"/>
        </w:rPr>
        <w:tab/>
      </w:r>
      <w:r w:rsidRPr="00F71019">
        <w:rPr>
          <w:color w:val="FFFFFF" w:themeColor="background1"/>
          <w:sz w:val="22"/>
          <w:szCs w:val="22"/>
        </w:rPr>
        <w:tab/>
      </w:r>
      <w:r w:rsidRPr="00F71019">
        <w:rPr>
          <w:color w:val="FFFFFF" w:themeColor="background1"/>
        </w:rPr>
        <w:t>Изготвил:</w:t>
      </w:r>
    </w:p>
    <w:p w14:paraId="0CEA7DFD" w14:textId="35335E45" w:rsidR="00E86699" w:rsidRPr="00F71019" w:rsidRDefault="00E86699" w:rsidP="00E86699">
      <w:pPr>
        <w:rPr>
          <w:color w:val="FFFFFF" w:themeColor="background1"/>
        </w:rPr>
      </w:pPr>
      <w:r w:rsidRPr="00F71019">
        <w:rPr>
          <w:color w:val="FFFFFF" w:themeColor="background1"/>
          <w:sz w:val="22"/>
          <w:szCs w:val="22"/>
        </w:rPr>
        <w:t xml:space="preserve">инж.Таня Василева                </w:t>
      </w:r>
      <w:r w:rsidRPr="00F71019">
        <w:rPr>
          <w:color w:val="FFFFFF" w:themeColor="background1"/>
          <w:sz w:val="22"/>
          <w:szCs w:val="22"/>
        </w:rPr>
        <w:tab/>
      </w:r>
      <w:r w:rsidRPr="00F71019">
        <w:rPr>
          <w:color w:val="FFFFFF" w:themeColor="background1"/>
          <w:sz w:val="22"/>
          <w:szCs w:val="22"/>
        </w:rPr>
        <w:tab/>
      </w:r>
      <w:r w:rsidRPr="00F71019">
        <w:rPr>
          <w:color w:val="FFFFFF" w:themeColor="background1"/>
          <w:sz w:val="22"/>
          <w:szCs w:val="22"/>
        </w:rPr>
        <w:tab/>
      </w:r>
      <w:r w:rsidRPr="00F71019">
        <w:rPr>
          <w:color w:val="FFFFFF" w:themeColor="background1"/>
          <w:sz w:val="22"/>
          <w:szCs w:val="22"/>
        </w:rPr>
        <w:tab/>
      </w:r>
      <w:r w:rsidRPr="00F71019">
        <w:rPr>
          <w:color w:val="FFFFFF" w:themeColor="background1"/>
          <w:sz w:val="22"/>
          <w:szCs w:val="22"/>
        </w:rPr>
        <w:tab/>
      </w:r>
      <w:r w:rsidRPr="00F71019">
        <w:rPr>
          <w:color w:val="FFFFFF" w:themeColor="background1"/>
        </w:rPr>
        <w:t>Снежана Добрева</w:t>
      </w:r>
      <w:r w:rsidRPr="00F71019">
        <w:rPr>
          <w:color w:val="FFFFFF" w:themeColor="background1"/>
        </w:rPr>
        <w:tab/>
        <w:t xml:space="preserve"> </w:t>
      </w:r>
    </w:p>
    <w:p w14:paraId="6694F518" w14:textId="77777777" w:rsidR="00E86699" w:rsidRPr="00F71019" w:rsidRDefault="00E86699" w:rsidP="00E86699">
      <w:pPr>
        <w:rPr>
          <w:i/>
          <w:color w:val="FFFFFF" w:themeColor="background1"/>
        </w:rPr>
      </w:pPr>
      <w:r w:rsidRPr="00F71019">
        <w:rPr>
          <w:i/>
          <w:color w:val="FFFFFF" w:themeColor="background1"/>
        </w:rPr>
        <w:t>Директор УТСОСПООС</w:t>
      </w:r>
      <w:r w:rsidRPr="00F71019">
        <w:rPr>
          <w:i/>
          <w:color w:val="FFFFFF" w:themeColor="background1"/>
        </w:rPr>
        <w:tab/>
      </w:r>
      <w:r w:rsidRPr="00F71019">
        <w:rPr>
          <w:i/>
          <w:color w:val="FFFFFF" w:themeColor="background1"/>
        </w:rPr>
        <w:tab/>
      </w:r>
      <w:r w:rsidRPr="00F71019">
        <w:rPr>
          <w:i/>
          <w:color w:val="FFFFFF" w:themeColor="background1"/>
        </w:rPr>
        <w:tab/>
      </w:r>
      <w:r w:rsidRPr="00F71019">
        <w:rPr>
          <w:i/>
          <w:color w:val="FFFFFF" w:themeColor="background1"/>
        </w:rPr>
        <w:tab/>
      </w:r>
      <w:r w:rsidRPr="00F71019">
        <w:rPr>
          <w:i/>
          <w:color w:val="FFFFFF" w:themeColor="background1"/>
        </w:rPr>
        <w:tab/>
        <w:t>Гл.експерт ИОП</w:t>
      </w:r>
      <w:bookmarkStart w:id="0" w:name="_GoBack"/>
      <w:bookmarkEnd w:id="0"/>
    </w:p>
    <w:sectPr w:rsidR="00E86699" w:rsidRPr="00F71019" w:rsidSect="008202A7">
      <w:headerReference w:type="default" r:id="rId18"/>
      <w:footerReference w:type="even" r:id="rId19"/>
      <w:footerReference w:type="default" r:id="rId20"/>
      <w:headerReference w:type="first" r:id="rId21"/>
      <w:footerReference w:type="first" r:id="rId22"/>
      <w:pgSz w:w="11906" w:h="16838" w:code="9"/>
      <w:pgMar w:top="1701" w:right="1134" w:bottom="1276" w:left="1134" w:header="454" w:footer="82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CAC061" w14:textId="77777777" w:rsidR="00FB397E" w:rsidRDefault="00FB397E">
      <w:r>
        <w:separator/>
      </w:r>
    </w:p>
  </w:endnote>
  <w:endnote w:type="continuationSeparator" w:id="0">
    <w:p w14:paraId="2F52AE38" w14:textId="77777777" w:rsidR="00FB397E" w:rsidRDefault="00FB3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CEF59" w14:textId="77777777" w:rsidR="007660F8" w:rsidRDefault="007660F8"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F670951" w14:textId="77777777" w:rsidR="007660F8" w:rsidRDefault="007660F8"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54587"/>
      <w:docPartObj>
        <w:docPartGallery w:val="Page Numbers (Bottom of Page)"/>
        <w:docPartUnique/>
      </w:docPartObj>
    </w:sdtPr>
    <w:sdtEndPr/>
    <w:sdtContent>
      <w:p w14:paraId="476F7174" w14:textId="77777777" w:rsidR="00805101" w:rsidRDefault="00805101">
        <w:pPr>
          <w:pStyle w:val="a6"/>
          <w:jc w:val="center"/>
        </w:pPr>
        <w:r>
          <w:fldChar w:fldCharType="begin"/>
        </w:r>
        <w:r>
          <w:instrText>PAGE   \* MERGEFORMAT</w:instrText>
        </w:r>
        <w:r>
          <w:fldChar w:fldCharType="separate"/>
        </w:r>
        <w:r w:rsidR="00CB51EC" w:rsidRPr="00CB51EC">
          <w:rPr>
            <w:noProof/>
            <w:lang w:val="bg-BG"/>
          </w:rPr>
          <w:t>6</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952359" w14:textId="77777777" w:rsidR="007660F8" w:rsidRPr="00B5658D" w:rsidRDefault="007660F8">
    <w:pPr>
      <w:pStyle w:val="a6"/>
      <w:jc w:val="center"/>
      <w:rPr>
        <w:sz w:val="20"/>
        <w:szCs w:val="20"/>
      </w:rPr>
    </w:pPr>
    <w:r w:rsidRPr="00B5658D">
      <w:rPr>
        <w:sz w:val="20"/>
        <w:szCs w:val="20"/>
      </w:rPr>
      <w:fldChar w:fldCharType="begin"/>
    </w:r>
    <w:r w:rsidRPr="00B5658D">
      <w:rPr>
        <w:sz w:val="20"/>
        <w:szCs w:val="20"/>
      </w:rPr>
      <w:instrText xml:space="preserve"> PAGE   \* MERGEFORMAT </w:instrText>
    </w:r>
    <w:r w:rsidRPr="00B5658D">
      <w:rPr>
        <w:sz w:val="20"/>
        <w:szCs w:val="20"/>
      </w:rPr>
      <w:fldChar w:fldCharType="separate"/>
    </w:r>
    <w:r w:rsidR="00CB51EC">
      <w:rPr>
        <w:noProof/>
        <w:sz w:val="20"/>
        <w:szCs w:val="20"/>
      </w:rPr>
      <w:t>1</w:t>
    </w:r>
    <w:r w:rsidRPr="00B5658D">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F59833" w14:textId="77777777" w:rsidR="00FB397E" w:rsidRDefault="00FB397E">
      <w:r>
        <w:separator/>
      </w:r>
    </w:p>
  </w:footnote>
  <w:footnote w:type="continuationSeparator" w:id="0">
    <w:p w14:paraId="481E59D9" w14:textId="77777777" w:rsidR="00FB397E" w:rsidRDefault="00FB39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820DA7" w14:textId="77777777" w:rsidR="007660F8" w:rsidRPr="004F7147" w:rsidRDefault="004F7147" w:rsidP="004F7147">
    <w:pPr>
      <w:pStyle w:val="a4"/>
      <w:jc w:val="right"/>
    </w:pPr>
    <w:r w:rsidRPr="00DD367A">
      <w:rPr>
        <w:b/>
      </w:rPr>
      <w:t>ОБРАЗЦИ НА ДОКУМЕНТИ И УКАЗАНИЯ ЗА ПОДГОТОВКАTA ИМ</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995E1" w14:textId="77777777" w:rsidR="007660F8" w:rsidRDefault="007660F8" w:rsidP="00786A13">
    <w:pPr>
      <w:jc w:val="both"/>
      <w:rPr>
        <w:sz w:val="12"/>
      </w:rPr>
    </w:pPr>
  </w:p>
  <w:p w14:paraId="0AB7A312" w14:textId="41B2B9BC" w:rsidR="007660F8" w:rsidRDefault="007660F8" w:rsidP="00786A13">
    <w:pPr>
      <w:jc w:val="both"/>
      <w:rPr>
        <w:sz w:val="12"/>
      </w:rPr>
    </w:pPr>
    <w:r>
      <w:rPr>
        <w:noProof/>
      </w:rPr>
      <w:drawing>
        <wp:anchor distT="0" distB="0" distL="114300" distR="114300" simplePos="0" relativeHeight="251666432" behindDoc="0" locked="0" layoutInCell="1" allowOverlap="1" wp14:anchorId="3EE1BDF0" wp14:editId="75407946">
          <wp:simplePos x="0" y="0"/>
          <wp:positionH relativeFrom="column">
            <wp:posOffset>342900</wp:posOffset>
          </wp:positionH>
          <wp:positionV relativeFrom="paragraph">
            <wp:posOffset>1270</wp:posOffset>
          </wp:positionV>
          <wp:extent cx="617220" cy="914400"/>
          <wp:effectExtent l="0" t="0" r="0" b="0"/>
          <wp:wrapSquare wrapText="bothSides"/>
          <wp:docPr id="5" name="Картина 5"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r w:rsidR="00F23363">
      <w:rPr>
        <w:noProof/>
      </w:rPr>
      <mc:AlternateContent>
        <mc:Choice Requires="wps">
          <w:drawing>
            <wp:anchor distT="0" distB="0" distL="114300" distR="114300" simplePos="0" relativeHeight="251664384" behindDoc="0" locked="0" layoutInCell="1" allowOverlap="1" wp14:anchorId="45797182" wp14:editId="52988EFF">
              <wp:simplePos x="0" y="0"/>
              <wp:positionH relativeFrom="column">
                <wp:posOffset>1485900</wp:posOffset>
              </wp:positionH>
              <wp:positionV relativeFrom="paragraph">
                <wp:posOffset>1270</wp:posOffset>
              </wp:positionV>
              <wp:extent cx="3590925" cy="228600"/>
              <wp:effectExtent l="0" t="1270" r="0" b="27305"/>
              <wp:wrapNone/>
              <wp:docPr id="1"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590925" cy="2286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70246B3" w14:textId="77777777" w:rsidR="00F23363" w:rsidRPr="00F23363" w:rsidRDefault="00F23363" w:rsidP="00F23363">
                          <w:pPr>
                            <w:jc w:val="center"/>
                            <w:rPr>
                              <w:b/>
                              <w:bCs/>
                              <w:color w:val="000000"/>
                              <w:sz w:val="32"/>
                              <w:szCs w:val="32"/>
                              <w:lang w:val="ru-RU"/>
                              <w14:shadow w14:blurRad="0" w14:dist="45847" w14:dir="2021404" w14:sx="100000" w14:sy="100000" w14:kx="0" w14:ky="0" w14:algn="ctr">
                                <w14:srgbClr w14:val="C0C0C0"/>
                              </w14:shadow>
                            </w:rPr>
                          </w:pPr>
                          <w:r w:rsidRPr="00F23363">
                            <w:rPr>
                              <w:b/>
                              <w:bCs/>
                              <w:color w:val="000000"/>
                              <w:sz w:val="32"/>
                              <w:szCs w:val="32"/>
                              <w:lang w:val="ru-RU"/>
                              <w14:shadow w14:blurRad="0" w14:dist="45847" w14:dir="2021404" w14:sx="100000" w14:sy="100000" w14:kx="0" w14:ky="0" w14:algn="ctr">
                                <w14:srgbClr w14:val="C0C0C0"/>
                              </w14:shadow>
                            </w:rPr>
                            <w:t xml:space="preserve">Община Добричка, град Добрич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6" o:spid="_x0000_s1026" type="#_x0000_t202" style="position:absolute;left:0;text-align:left;margin-left:117pt;margin-top:.1pt;width:282.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" filled="f" stroked="f">
              <v:stroke joinstyle="round"/>
              <o:lock v:ext="edit" shapetype="t"/>
              <v:textbox style="mso-fit-shape-to-text:t">
                <w:txbxContent>
                  <w:p w14:paraId="770246B3" w14:textId="77777777" w:rsidR="00F23363" w:rsidRPr="00F23363" w:rsidRDefault="00F23363" w:rsidP="00F23363">
                    <w:pPr>
                      <w:jc w:val="center"/>
                      <w:rPr>
                        <w:b/>
                        <w:bCs/>
                        <w:color w:val="000000"/>
                        <w:sz w:val="32"/>
                        <w:szCs w:val="32"/>
                        <w:lang w:val="ru-RU"/>
                        <w14:shadow w14:blurRad="0" w14:dist="45847" w14:dir="2021404" w14:sx="100000" w14:sy="100000" w14:kx="0" w14:ky="0" w14:algn="ctr">
                          <w14:srgbClr w14:val="C0C0C0"/>
                        </w14:shadow>
                      </w:rPr>
                    </w:pPr>
                    <w:r w:rsidRPr="00F23363">
                      <w:rPr>
                        <w:b/>
                        <w:bCs/>
                        <w:color w:val="000000"/>
                        <w:sz w:val="32"/>
                        <w:szCs w:val="32"/>
                        <w:lang w:val="ru-RU"/>
                        <w14:shadow w14:blurRad="0" w14:dist="45847" w14:dir="2021404" w14:sx="100000" w14:sy="100000" w14:kx="0" w14:ky="0" w14:algn="ctr">
                          <w14:srgbClr w14:val="C0C0C0"/>
                        </w14:shadow>
                      </w:rPr>
                      <w:t xml:space="preserve">Община </w:t>
                    </w:r>
                    <w:proofErr w:type="spellStart"/>
                    <w:r w:rsidRPr="00F23363">
                      <w:rPr>
                        <w:b/>
                        <w:bCs/>
                        <w:color w:val="000000"/>
                        <w:sz w:val="32"/>
                        <w:szCs w:val="32"/>
                        <w:lang w:val="ru-RU"/>
                        <w14:shadow w14:blurRad="0" w14:dist="45847" w14:dir="2021404" w14:sx="100000" w14:sy="100000" w14:kx="0" w14:ky="0" w14:algn="ctr">
                          <w14:srgbClr w14:val="C0C0C0"/>
                        </w14:shadow>
                      </w:rPr>
                      <w:t>Добричка</w:t>
                    </w:r>
                    <w:proofErr w:type="spellEnd"/>
                    <w:r w:rsidRPr="00F23363">
                      <w:rPr>
                        <w:b/>
                        <w:bCs/>
                        <w:color w:val="000000"/>
                        <w:sz w:val="32"/>
                        <w:szCs w:val="32"/>
                        <w:lang w:val="ru-RU"/>
                        <w14:shadow w14:blurRad="0" w14:dist="45847" w14:dir="2021404" w14:sx="100000" w14:sy="100000" w14:kx="0" w14:ky="0" w14:algn="ctr">
                          <w14:srgbClr w14:val="C0C0C0"/>
                        </w14:shadow>
                      </w:rPr>
                      <w:t xml:space="preserve">, град </w:t>
                    </w:r>
                    <w:proofErr w:type="spellStart"/>
                    <w:r w:rsidRPr="00F23363">
                      <w:rPr>
                        <w:b/>
                        <w:bCs/>
                        <w:color w:val="000000"/>
                        <w:sz w:val="32"/>
                        <w:szCs w:val="32"/>
                        <w:lang w:val="ru-RU"/>
                        <w14:shadow w14:blurRad="0" w14:dist="45847" w14:dir="2021404" w14:sx="100000" w14:sy="100000" w14:kx="0" w14:ky="0" w14:algn="ctr">
                          <w14:srgbClr w14:val="C0C0C0"/>
                        </w14:shadow>
                      </w:rPr>
                      <w:t>Добрич</w:t>
                    </w:r>
                    <w:proofErr w:type="spellEnd"/>
                    <w:r w:rsidRPr="00F23363">
                      <w:rPr>
                        <w:b/>
                        <w:bCs/>
                        <w:color w:val="000000"/>
                        <w:sz w:val="32"/>
                        <w:szCs w:val="32"/>
                        <w:lang w:val="ru-RU"/>
                        <w14:shadow w14:blurRad="0" w14:dist="45847" w14:dir="2021404" w14:sx="100000" w14:sy="100000" w14:kx="0" w14:ky="0" w14:algn="ctr">
                          <w14:srgbClr w14:val="C0C0C0"/>
                        </w14:shadow>
                      </w:rPr>
                      <w:t xml:space="preserve"> </w:t>
                    </w:r>
                  </w:p>
                </w:txbxContent>
              </v:textbox>
            </v:shape>
          </w:pict>
        </mc:Fallback>
      </mc:AlternateContent>
    </w:r>
    <w:r>
      <w:rPr>
        <w:noProof/>
      </w:rPr>
      <w:drawing>
        <wp:anchor distT="0" distB="0" distL="114300" distR="114300" simplePos="0" relativeHeight="251665408" behindDoc="0" locked="0" layoutInCell="1" allowOverlap="1" wp14:anchorId="5F046476" wp14:editId="468EF3B6">
          <wp:simplePos x="0" y="0"/>
          <wp:positionH relativeFrom="column">
            <wp:posOffset>5486400</wp:posOffset>
          </wp:positionH>
          <wp:positionV relativeFrom="paragraph">
            <wp:posOffset>1270</wp:posOffset>
          </wp:positionV>
          <wp:extent cx="800100" cy="767080"/>
          <wp:effectExtent l="0" t="0" r="0" b="0"/>
          <wp:wrapSquare wrapText="bothSides"/>
          <wp:docPr id="6" name="Картина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p>
  <w:p w14:paraId="41F7A435" w14:textId="77777777" w:rsidR="007660F8" w:rsidRDefault="007660F8" w:rsidP="00786A13">
    <w:pPr>
      <w:jc w:val="both"/>
      <w:rPr>
        <w:sz w:val="12"/>
      </w:rPr>
    </w:pPr>
  </w:p>
  <w:p w14:paraId="546367B5" w14:textId="77777777" w:rsidR="007660F8" w:rsidRDefault="007660F8" w:rsidP="00786A13">
    <w:pPr>
      <w:jc w:val="both"/>
      <w:rPr>
        <w:sz w:val="12"/>
      </w:rPr>
    </w:pPr>
  </w:p>
  <w:p w14:paraId="048E7E86" w14:textId="77777777" w:rsidR="007660F8" w:rsidRDefault="007660F8"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752855B8" wp14:editId="276D746C">
              <wp:simplePos x="0" y="0"/>
              <wp:positionH relativeFrom="column">
                <wp:posOffset>1143000</wp:posOffset>
              </wp:positionH>
              <wp:positionV relativeFrom="paragraph">
                <wp:posOffset>81279</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E7E604"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0pt,6.4pt" to="423.2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" strokeweight="4pt">
              <v:stroke linestyle="thickBetweenThin"/>
            </v:line>
          </w:pict>
        </mc:Fallback>
      </mc:AlternateContent>
    </w:r>
  </w:p>
  <w:p w14:paraId="69988024" w14:textId="77777777" w:rsidR="007660F8" w:rsidRDefault="007660F8"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14:paraId="1A78DE64" w14:textId="77777777" w:rsidR="007660F8" w:rsidRDefault="007660F8" w:rsidP="00786A13">
    <w:pPr>
      <w:jc w:val="center"/>
      <w:rPr>
        <w:rFonts w:ascii="Arial Narrow" w:hAnsi="Arial Narrow" w:cs="Arial"/>
        <w:b/>
        <w:i/>
        <w:sz w:val="22"/>
        <w:szCs w:val="22"/>
      </w:rPr>
    </w:pPr>
    <w:r>
      <w:rPr>
        <w:rFonts w:ascii="Arial Narrow" w:hAnsi="Arial Narrow" w:cs="Arial"/>
        <w:b/>
        <w:i/>
        <w:sz w:val="22"/>
        <w:szCs w:val="22"/>
      </w:rPr>
      <w:t xml:space="preserve"> e-mail: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web site: </w:t>
    </w:r>
    <w:hyperlink r:id="rId4" w:history="1">
      <w:r>
        <w:rPr>
          <w:rStyle w:val="a3"/>
          <w:rFonts w:ascii="Arial Narrow" w:hAnsi="Arial Narrow" w:cs="Arial"/>
          <w:b/>
          <w:i/>
          <w:sz w:val="22"/>
          <w:szCs w:val="22"/>
        </w:rPr>
        <w:t>www.dobrichka.bg</w:t>
      </w:r>
    </w:hyperlink>
  </w:p>
  <w:p w14:paraId="29F858BA" w14:textId="77777777" w:rsidR="007660F8" w:rsidRDefault="007660F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1B88"/>
    <w:multiLevelType w:val="multilevel"/>
    <w:tmpl w:val="75687F40"/>
    <w:lvl w:ilvl="0">
      <w:start w:val="2"/>
      <w:numFmt w:val="decimal"/>
      <w:lvlText w:val="%1"/>
      <w:lvlJc w:val="left"/>
      <w:pPr>
        <w:ind w:left="360" w:hanging="360"/>
      </w:pPr>
      <w:rPr>
        <w:rFonts w:hint="default"/>
      </w:rPr>
    </w:lvl>
    <w:lvl w:ilvl="1">
      <w:start w:val="3"/>
      <w:numFmt w:val="decimal"/>
      <w:lvlText w:val="%1.%2"/>
      <w:lvlJc w:val="left"/>
      <w:pPr>
        <w:ind w:left="1211" w:hanging="36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nsid w:val="03353EDA"/>
    <w:multiLevelType w:val="hybridMultilevel"/>
    <w:tmpl w:val="D38E9BBE"/>
    <w:lvl w:ilvl="0" w:tplc="0402000B">
      <w:start w:val="1"/>
      <w:numFmt w:val="bullet"/>
      <w:lvlText w:val=""/>
      <w:lvlJc w:val="left"/>
      <w:pPr>
        <w:ind w:left="1495" w:hanging="360"/>
      </w:pPr>
      <w:rPr>
        <w:rFonts w:ascii="Wingdings" w:hAnsi="Wingdings" w:hint="default"/>
      </w:rPr>
    </w:lvl>
    <w:lvl w:ilvl="1" w:tplc="04020003" w:tentative="1">
      <w:start w:val="1"/>
      <w:numFmt w:val="bullet"/>
      <w:lvlText w:val="o"/>
      <w:lvlJc w:val="left"/>
      <w:pPr>
        <w:ind w:left="2215" w:hanging="360"/>
      </w:pPr>
      <w:rPr>
        <w:rFonts w:ascii="Courier New" w:hAnsi="Courier New" w:cs="Courier New" w:hint="default"/>
      </w:rPr>
    </w:lvl>
    <w:lvl w:ilvl="2" w:tplc="04020005" w:tentative="1">
      <w:start w:val="1"/>
      <w:numFmt w:val="bullet"/>
      <w:lvlText w:val=""/>
      <w:lvlJc w:val="left"/>
      <w:pPr>
        <w:ind w:left="2935" w:hanging="360"/>
      </w:pPr>
      <w:rPr>
        <w:rFonts w:ascii="Wingdings" w:hAnsi="Wingdings" w:hint="default"/>
      </w:rPr>
    </w:lvl>
    <w:lvl w:ilvl="3" w:tplc="04020001" w:tentative="1">
      <w:start w:val="1"/>
      <w:numFmt w:val="bullet"/>
      <w:lvlText w:val=""/>
      <w:lvlJc w:val="left"/>
      <w:pPr>
        <w:ind w:left="3655" w:hanging="360"/>
      </w:pPr>
      <w:rPr>
        <w:rFonts w:ascii="Symbol" w:hAnsi="Symbol" w:hint="default"/>
      </w:rPr>
    </w:lvl>
    <w:lvl w:ilvl="4" w:tplc="04020003" w:tentative="1">
      <w:start w:val="1"/>
      <w:numFmt w:val="bullet"/>
      <w:lvlText w:val="o"/>
      <w:lvlJc w:val="left"/>
      <w:pPr>
        <w:ind w:left="4375" w:hanging="360"/>
      </w:pPr>
      <w:rPr>
        <w:rFonts w:ascii="Courier New" w:hAnsi="Courier New" w:cs="Courier New" w:hint="default"/>
      </w:rPr>
    </w:lvl>
    <w:lvl w:ilvl="5" w:tplc="04020005" w:tentative="1">
      <w:start w:val="1"/>
      <w:numFmt w:val="bullet"/>
      <w:lvlText w:val=""/>
      <w:lvlJc w:val="left"/>
      <w:pPr>
        <w:ind w:left="5095" w:hanging="360"/>
      </w:pPr>
      <w:rPr>
        <w:rFonts w:ascii="Wingdings" w:hAnsi="Wingdings" w:hint="default"/>
      </w:rPr>
    </w:lvl>
    <w:lvl w:ilvl="6" w:tplc="04020001" w:tentative="1">
      <w:start w:val="1"/>
      <w:numFmt w:val="bullet"/>
      <w:lvlText w:val=""/>
      <w:lvlJc w:val="left"/>
      <w:pPr>
        <w:ind w:left="5815" w:hanging="360"/>
      </w:pPr>
      <w:rPr>
        <w:rFonts w:ascii="Symbol" w:hAnsi="Symbol" w:hint="default"/>
      </w:rPr>
    </w:lvl>
    <w:lvl w:ilvl="7" w:tplc="04020003" w:tentative="1">
      <w:start w:val="1"/>
      <w:numFmt w:val="bullet"/>
      <w:lvlText w:val="o"/>
      <w:lvlJc w:val="left"/>
      <w:pPr>
        <w:ind w:left="6535" w:hanging="360"/>
      </w:pPr>
      <w:rPr>
        <w:rFonts w:ascii="Courier New" w:hAnsi="Courier New" w:cs="Courier New" w:hint="default"/>
      </w:rPr>
    </w:lvl>
    <w:lvl w:ilvl="8" w:tplc="04020005" w:tentative="1">
      <w:start w:val="1"/>
      <w:numFmt w:val="bullet"/>
      <w:lvlText w:val=""/>
      <w:lvlJc w:val="left"/>
      <w:pPr>
        <w:ind w:left="7255" w:hanging="360"/>
      </w:pPr>
      <w:rPr>
        <w:rFonts w:ascii="Wingdings" w:hAnsi="Wingdings" w:hint="default"/>
      </w:rPr>
    </w:lvl>
  </w:abstractNum>
  <w:abstractNum w:abstractNumId="2">
    <w:nsid w:val="039E00D7"/>
    <w:multiLevelType w:val="hybridMultilevel"/>
    <w:tmpl w:val="1B5E543E"/>
    <w:lvl w:ilvl="0" w:tplc="4B9C061E">
      <w:start w:val="1"/>
      <w:numFmt w:val="decimal"/>
      <w:lvlText w:val="%1."/>
      <w:lvlJc w:val="left"/>
      <w:pPr>
        <w:ind w:left="1287" w:hanging="360"/>
      </w:pPr>
      <w:rPr>
        <w:rFonts w:ascii="Times New Roman" w:eastAsia="Times New Roman" w:hAnsi="Times New Roman" w:cs="Times New Roman"/>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
    <w:nsid w:val="071D0FE8"/>
    <w:multiLevelType w:val="hybridMultilevel"/>
    <w:tmpl w:val="E32CA3B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4">
    <w:nsid w:val="08CD41D9"/>
    <w:multiLevelType w:val="hybridMultilevel"/>
    <w:tmpl w:val="86BEA740"/>
    <w:lvl w:ilvl="0" w:tplc="D3C81860">
      <w:start w:val="1"/>
      <w:numFmt w:val="decimal"/>
      <w:lvlText w:val="%1."/>
      <w:lvlJc w:val="left"/>
      <w:pPr>
        <w:ind w:left="4755" w:hanging="360"/>
      </w:pPr>
      <w:rPr>
        <w:rFonts w:hint="default"/>
        <w:b/>
      </w:rPr>
    </w:lvl>
    <w:lvl w:ilvl="1" w:tplc="04020019" w:tentative="1">
      <w:start w:val="1"/>
      <w:numFmt w:val="lowerLetter"/>
      <w:lvlText w:val="%2."/>
      <w:lvlJc w:val="left"/>
      <w:pPr>
        <w:ind w:left="5475" w:hanging="360"/>
      </w:pPr>
    </w:lvl>
    <w:lvl w:ilvl="2" w:tplc="0402001B" w:tentative="1">
      <w:start w:val="1"/>
      <w:numFmt w:val="lowerRoman"/>
      <w:lvlText w:val="%3."/>
      <w:lvlJc w:val="right"/>
      <w:pPr>
        <w:ind w:left="6195" w:hanging="180"/>
      </w:pPr>
    </w:lvl>
    <w:lvl w:ilvl="3" w:tplc="0402000F" w:tentative="1">
      <w:start w:val="1"/>
      <w:numFmt w:val="decimal"/>
      <w:lvlText w:val="%4."/>
      <w:lvlJc w:val="left"/>
      <w:pPr>
        <w:ind w:left="6915" w:hanging="360"/>
      </w:pPr>
    </w:lvl>
    <w:lvl w:ilvl="4" w:tplc="04020019" w:tentative="1">
      <w:start w:val="1"/>
      <w:numFmt w:val="lowerLetter"/>
      <w:lvlText w:val="%5."/>
      <w:lvlJc w:val="left"/>
      <w:pPr>
        <w:ind w:left="7635" w:hanging="360"/>
      </w:pPr>
    </w:lvl>
    <w:lvl w:ilvl="5" w:tplc="0402001B" w:tentative="1">
      <w:start w:val="1"/>
      <w:numFmt w:val="lowerRoman"/>
      <w:lvlText w:val="%6."/>
      <w:lvlJc w:val="right"/>
      <w:pPr>
        <w:ind w:left="8355" w:hanging="180"/>
      </w:pPr>
    </w:lvl>
    <w:lvl w:ilvl="6" w:tplc="0402000F" w:tentative="1">
      <w:start w:val="1"/>
      <w:numFmt w:val="decimal"/>
      <w:lvlText w:val="%7."/>
      <w:lvlJc w:val="left"/>
      <w:pPr>
        <w:ind w:left="9075" w:hanging="360"/>
      </w:pPr>
    </w:lvl>
    <w:lvl w:ilvl="7" w:tplc="04020019" w:tentative="1">
      <w:start w:val="1"/>
      <w:numFmt w:val="lowerLetter"/>
      <w:lvlText w:val="%8."/>
      <w:lvlJc w:val="left"/>
      <w:pPr>
        <w:ind w:left="9795" w:hanging="360"/>
      </w:pPr>
    </w:lvl>
    <w:lvl w:ilvl="8" w:tplc="0402001B" w:tentative="1">
      <w:start w:val="1"/>
      <w:numFmt w:val="lowerRoman"/>
      <w:lvlText w:val="%9."/>
      <w:lvlJc w:val="right"/>
      <w:pPr>
        <w:ind w:left="10515" w:hanging="180"/>
      </w:pPr>
    </w:lvl>
  </w:abstractNum>
  <w:abstractNum w:abstractNumId="5">
    <w:nsid w:val="0B0B6899"/>
    <w:multiLevelType w:val="hybridMultilevel"/>
    <w:tmpl w:val="0A641300"/>
    <w:lvl w:ilvl="0" w:tplc="04020001">
      <w:start w:val="1"/>
      <w:numFmt w:val="bullet"/>
      <w:lvlText w:val=""/>
      <w:lvlJc w:val="left"/>
      <w:pPr>
        <w:ind w:left="1427" w:hanging="360"/>
      </w:pPr>
      <w:rPr>
        <w:rFonts w:ascii="Symbol" w:hAnsi="Symbol" w:hint="default"/>
      </w:rPr>
    </w:lvl>
    <w:lvl w:ilvl="1" w:tplc="04020003" w:tentative="1">
      <w:start w:val="1"/>
      <w:numFmt w:val="bullet"/>
      <w:lvlText w:val="o"/>
      <w:lvlJc w:val="left"/>
      <w:pPr>
        <w:ind w:left="2147" w:hanging="360"/>
      </w:pPr>
      <w:rPr>
        <w:rFonts w:ascii="Courier New" w:hAnsi="Courier New" w:cs="Courier New" w:hint="default"/>
      </w:rPr>
    </w:lvl>
    <w:lvl w:ilvl="2" w:tplc="04020005" w:tentative="1">
      <w:start w:val="1"/>
      <w:numFmt w:val="bullet"/>
      <w:lvlText w:val=""/>
      <w:lvlJc w:val="left"/>
      <w:pPr>
        <w:ind w:left="2867" w:hanging="360"/>
      </w:pPr>
      <w:rPr>
        <w:rFonts w:ascii="Wingdings" w:hAnsi="Wingdings" w:hint="default"/>
      </w:rPr>
    </w:lvl>
    <w:lvl w:ilvl="3" w:tplc="04020001" w:tentative="1">
      <w:start w:val="1"/>
      <w:numFmt w:val="bullet"/>
      <w:lvlText w:val=""/>
      <w:lvlJc w:val="left"/>
      <w:pPr>
        <w:ind w:left="3587" w:hanging="360"/>
      </w:pPr>
      <w:rPr>
        <w:rFonts w:ascii="Symbol" w:hAnsi="Symbol" w:hint="default"/>
      </w:rPr>
    </w:lvl>
    <w:lvl w:ilvl="4" w:tplc="04020003" w:tentative="1">
      <w:start w:val="1"/>
      <w:numFmt w:val="bullet"/>
      <w:lvlText w:val="o"/>
      <w:lvlJc w:val="left"/>
      <w:pPr>
        <w:ind w:left="4307" w:hanging="360"/>
      </w:pPr>
      <w:rPr>
        <w:rFonts w:ascii="Courier New" w:hAnsi="Courier New" w:cs="Courier New" w:hint="default"/>
      </w:rPr>
    </w:lvl>
    <w:lvl w:ilvl="5" w:tplc="04020005" w:tentative="1">
      <w:start w:val="1"/>
      <w:numFmt w:val="bullet"/>
      <w:lvlText w:val=""/>
      <w:lvlJc w:val="left"/>
      <w:pPr>
        <w:ind w:left="5027" w:hanging="360"/>
      </w:pPr>
      <w:rPr>
        <w:rFonts w:ascii="Wingdings" w:hAnsi="Wingdings" w:hint="default"/>
      </w:rPr>
    </w:lvl>
    <w:lvl w:ilvl="6" w:tplc="04020001" w:tentative="1">
      <w:start w:val="1"/>
      <w:numFmt w:val="bullet"/>
      <w:lvlText w:val=""/>
      <w:lvlJc w:val="left"/>
      <w:pPr>
        <w:ind w:left="5747" w:hanging="360"/>
      </w:pPr>
      <w:rPr>
        <w:rFonts w:ascii="Symbol" w:hAnsi="Symbol" w:hint="default"/>
      </w:rPr>
    </w:lvl>
    <w:lvl w:ilvl="7" w:tplc="04020003" w:tentative="1">
      <w:start w:val="1"/>
      <w:numFmt w:val="bullet"/>
      <w:lvlText w:val="o"/>
      <w:lvlJc w:val="left"/>
      <w:pPr>
        <w:ind w:left="6467" w:hanging="360"/>
      </w:pPr>
      <w:rPr>
        <w:rFonts w:ascii="Courier New" w:hAnsi="Courier New" w:cs="Courier New" w:hint="default"/>
      </w:rPr>
    </w:lvl>
    <w:lvl w:ilvl="8" w:tplc="04020005" w:tentative="1">
      <w:start w:val="1"/>
      <w:numFmt w:val="bullet"/>
      <w:lvlText w:val=""/>
      <w:lvlJc w:val="left"/>
      <w:pPr>
        <w:ind w:left="7187" w:hanging="360"/>
      </w:pPr>
      <w:rPr>
        <w:rFonts w:ascii="Wingdings" w:hAnsi="Wingdings" w:hint="default"/>
      </w:rPr>
    </w:lvl>
  </w:abstractNum>
  <w:abstractNum w:abstractNumId="6">
    <w:nsid w:val="0B9339D3"/>
    <w:multiLevelType w:val="hybridMultilevel"/>
    <w:tmpl w:val="083A1C3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06C35F5"/>
    <w:multiLevelType w:val="hybridMultilevel"/>
    <w:tmpl w:val="BDE6C7A8"/>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8">
    <w:nsid w:val="154360EA"/>
    <w:multiLevelType w:val="hybridMultilevel"/>
    <w:tmpl w:val="6680A80E"/>
    <w:lvl w:ilvl="0" w:tplc="9EDC0FF6">
      <w:start w:val="1"/>
      <w:numFmt w:val="decimal"/>
      <w:lvlText w:val="%1."/>
      <w:lvlJc w:val="left"/>
      <w:pPr>
        <w:ind w:left="928" w:hanging="360"/>
      </w:pPr>
      <w:rPr>
        <w:rFonts w:hint="default"/>
        <w:b/>
      </w:r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9">
    <w:nsid w:val="154A7414"/>
    <w:multiLevelType w:val="hybridMultilevel"/>
    <w:tmpl w:val="0B506878"/>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0">
    <w:nsid w:val="165149CA"/>
    <w:multiLevelType w:val="multilevel"/>
    <w:tmpl w:val="3272C930"/>
    <w:lvl w:ilvl="0">
      <w:start w:val="2"/>
      <w:numFmt w:val="decimal"/>
      <w:lvlText w:val="%1"/>
      <w:lvlJc w:val="left"/>
      <w:pPr>
        <w:ind w:left="360" w:hanging="360"/>
      </w:pPr>
      <w:rPr>
        <w:rFonts w:hint="default"/>
      </w:rPr>
    </w:lvl>
    <w:lvl w:ilvl="1">
      <w:start w:val="1"/>
      <w:numFmt w:val="decimal"/>
      <w:lvlText w:val="%1.%2"/>
      <w:lvlJc w:val="left"/>
      <w:pPr>
        <w:ind w:left="1751" w:hanging="360"/>
      </w:pPr>
      <w:rPr>
        <w:rFonts w:hint="default"/>
      </w:rPr>
    </w:lvl>
    <w:lvl w:ilvl="2">
      <w:start w:val="1"/>
      <w:numFmt w:val="decimal"/>
      <w:lvlText w:val="%1.%2.%3"/>
      <w:lvlJc w:val="left"/>
      <w:pPr>
        <w:ind w:left="3502" w:hanging="720"/>
      </w:pPr>
      <w:rPr>
        <w:rFonts w:hint="default"/>
      </w:rPr>
    </w:lvl>
    <w:lvl w:ilvl="3">
      <w:start w:val="1"/>
      <w:numFmt w:val="decimal"/>
      <w:lvlText w:val="%1.%2.%3.%4"/>
      <w:lvlJc w:val="left"/>
      <w:pPr>
        <w:ind w:left="4893" w:hanging="720"/>
      </w:pPr>
      <w:rPr>
        <w:rFonts w:hint="default"/>
      </w:rPr>
    </w:lvl>
    <w:lvl w:ilvl="4">
      <w:start w:val="1"/>
      <w:numFmt w:val="decimal"/>
      <w:lvlText w:val="%1.%2.%3.%4.%5"/>
      <w:lvlJc w:val="left"/>
      <w:pPr>
        <w:ind w:left="6644" w:hanging="1080"/>
      </w:pPr>
      <w:rPr>
        <w:rFonts w:hint="default"/>
      </w:rPr>
    </w:lvl>
    <w:lvl w:ilvl="5">
      <w:start w:val="1"/>
      <w:numFmt w:val="decimal"/>
      <w:lvlText w:val="%1.%2.%3.%4.%5.%6"/>
      <w:lvlJc w:val="left"/>
      <w:pPr>
        <w:ind w:left="8035" w:hanging="1080"/>
      </w:pPr>
      <w:rPr>
        <w:rFonts w:hint="default"/>
      </w:rPr>
    </w:lvl>
    <w:lvl w:ilvl="6">
      <w:start w:val="1"/>
      <w:numFmt w:val="decimal"/>
      <w:lvlText w:val="%1.%2.%3.%4.%5.%6.%7"/>
      <w:lvlJc w:val="left"/>
      <w:pPr>
        <w:ind w:left="9786" w:hanging="1440"/>
      </w:pPr>
      <w:rPr>
        <w:rFonts w:hint="default"/>
      </w:rPr>
    </w:lvl>
    <w:lvl w:ilvl="7">
      <w:start w:val="1"/>
      <w:numFmt w:val="decimal"/>
      <w:lvlText w:val="%1.%2.%3.%4.%5.%6.%7.%8"/>
      <w:lvlJc w:val="left"/>
      <w:pPr>
        <w:ind w:left="11177" w:hanging="1440"/>
      </w:pPr>
      <w:rPr>
        <w:rFonts w:hint="default"/>
      </w:rPr>
    </w:lvl>
    <w:lvl w:ilvl="8">
      <w:start w:val="1"/>
      <w:numFmt w:val="decimal"/>
      <w:lvlText w:val="%1.%2.%3.%4.%5.%6.%7.%8.%9"/>
      <w:lvlJc w:val="left"/>
      <w:pPr>
        <w:ind w:left="12928" w:hanging="1800"/>
      </w:pPr>
      <w:rPr>
        <w:rFonts w:hint="default"/>
      </w:rPr>
    </w:lvl>
  </w:abstractNum>
  <w:abstractNum w:abstractNumId="11">
    <w:nsid w:val="1B764161"/>
    <w:multiLevelType w:val="hybridMultilevel"/>
    <w:tmpl w:val="68949006"/>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2">
    <w:nsid w:val="1E136EA6"/>
    <w:multiLevelType w:val="multilevel"/>
    <w:tmpl w:val="42C6329E"/>
    <w:lvl w:ilvl="0">
      <w:start w:val="1"/>
      <w:numFmt w:val="bullet"/>
      <w:lvlText w:val="•"/>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1EA96FFA"/>
    <w:multiLevelType w:val="hybridMultilevel"/>
    <w:tmpl w:val="0D8CFEDC"/>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21D46947"/>
    <w:multiLevelType w:val="hybridMultilevel"/>
    <w:tmpl w:val="1A4888C4"/>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5">
    <w:nsid w:val="22694B16"/>
    <w:multiLevelType w:val="hybridMultilevel"/>
    <w:tmpl w:val="D5CCAE6C"/>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6">
    <w:nsid w:val="24DD59C6"/>
    <w:multiLevelType w:val="hybridMultilevel"/>
    <w:tmpl w:val="166EDEF0"/>
    <w:lvl w:ilvl="0" w:tplc="69FED00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7">
    <w:nsid w:val="29696459"/>
    <w:multiLevelType w:val="hybridMultilevel"/>
    <w:tmpl w:val="9DAC4BB8"/>
    <w:lvl w:ilvl="0" w:tplc="5B6EE3AA">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9BA00C4"/>
    <w:multiLevelType w:val="hybridMultilevel"/>
    <w:tmpl w:val="3E06B684"/>
    <w:lvl w:ilvl="0" w:tplc="04020001">
      <w:start w:val="1"/>
      <w:numFmt w:val="bullet"/>
      <w:lvlText w:val=""/>
      <w:lvlJc w:val="left"/>
      <w:pPr>
        <w:ind w:left="1070" w:hanging="360"/>
      </w:pPr>
      <w:rPr>
        <w:rFonts w:ascii="Symbol" w:hAnsi="Symbol" w:hint="default"/>
      </w:rPr>
    </w:lvl>
    <w:lvl w:ilvl="1" w:tplc="04020003" w:tentative="1">
      <w:start w:val="1"/>
      <w:numFmt w:val="bullet"/>
      <w:lvlText w:val="o"/>
      <w:lvlJc w:val="left"/>
      <w:pPr>
        <w:ind w:left="1790" w:hanging="360"/>
      </w:pPr>
      <w:rPr>
        <w:rFonts w:ascii="Courier New" w:hAnsi="Courier New" w:cs="Courier New"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19">
    <w:nsid w:val="2B811DEC"/>
    <w:multiLevelType w:val="hybridMultilevel"/>
    <w:tmpl w:val="6E1243B2"/>
    <w:lvl w:ilvl="0" w:tplc="A3404F24">
      <w:start w:val="2"/>
      <w:numFmt w:val="bullet"/>
      <w:lvlText w:val="-"/>
      <w:lvlJc w:val="left"/>
      <w:pPr>
        <w:ind w:left="644"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2C7E2399"/>
    <w:multiLevelType w:val="hybridMultilevel"/>
    <w:tmpl w:val="BB203CDE"/>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1">
    <w:nsid w:val="35664CD4"/>
    <w:multiLevelType w:val="hybridMultilevel"/>
    <w:tmpl w:val="2DE8A394"/>
    <w:lvl w:ilvl="0" w:tplc="AE7AF29E">
      <w:start w:val="3"/>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2">
    <w:nsid w:val="42AB570C"/>
    <w:multiLevelType w:val="hybridMultilevel"/>
    <w:tmpl w:val="34A299F6"/>
    <w:lvl w:ilvl="0" w:tplc="636CB1CA">
      <w:start w:val="3"/>
      <w:numFmt w:val="bullet"/>
      <w:lvlText w:val="-"/>
      <w:lvlJc w:val="left"/>
      <w:pPr>
        <w:ind w:left="1068" w:hanging="360"/>
      </w:pPr>
      <w:rPr>
        <w:rFonts w:ascii="Times New Roman" w:eastAsia="Times New Roman" w:hAnsi="Times New Roman" w:cs="Times New Roman" w:hint="default"/>
        <w:color w:val="000000"/>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3">
    <w:nsid w:val="47293B56"/>
    <w:multiLevelType w:val="hybridMultilevel"/>
    <w:tmpl w:val="3D22BB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51C35A6F"/>
    <w:multiLevelType w:val="hybridMultilevel"/>
    <w:tmpl w:val="5BC2B8CC"/>
    <w:lvl w:ilvl="0" w:tplc="04020001">
      <w:start w:val="1"/>
      <w:numFmt w:val="bullet"/>
      <w:lvlText w:val=""/>
      <w:lvlJc w:val="left"/>
      <w:pPr>
        <w:ind w:left="928"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53430720"/>
    <w:multiLevelType w:val="hybridMultilevel"/>
    <w:tmpl w:val="7AEE5B88"/>
    <w:lvl w:ilvl="0" w:tplc="467E9CBC">
      <w:start w:val="3"/>
      <w:numFmt w:val="bullet"/>
      <w:lvlText w:val="-"/>
      <w:lvlJc w:val="left"/>
      <w:pPr>
        <w:ind w:left="786" w:hanging="360"/>
      </w:pPr>
      <w:rPr>
        <w:rFonts w:ascii="Times New Roman" w:eastAsia="Times New Roman" w:hAnsi="Times New Roman" w:cs="Times New Roman"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26">
    <w:nsid w:val="543E1744"/>
    <w:multiLevelType w:val="multilevel"/>
    <w:tmpl w:val="82A81046"/>
    <w:lvl w:ilvl="0">
      <w:start w:val="1"/>
      <w:numFmt w:val="decimal"/>
      <w:lvlText w:val="%1."/>
      <w:lvlJc w:val="left"/>
      <w:pPr>
        <w:ind w:left="928"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7950"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27">
    <w:nsid w:val="56FE1ED4"/>
    <w:multiLevelType w:val="hybridMultilevel"/>
    <w:tmpl w:val="9EEA0212"/>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8">
    <w:nsid w:val="5725617E"/>
    <w:multiLevelType w:val="hybridMultilevel"/>
    <w:tmpl w:val="C4907664"/>
    <w:lvl w:ilvl="0" w:tplc="04020001">
      <w:start w:val="1"/>
      <w:numFmt w:val="bullet"/>
      <w:lvlText w:val=""/>
      <w:lvlJc w:val="left"/>
      <w:pPr>
        <w:ind w:left="1353" w:hanging="360"/>
      </w:pPr>
      <w:rPr>
        <w:rFonts w:ascii="Symbol" w:hAnsi="Symbol" w:hint="default"/>
      </w:rPr>
    </w:lvl>
    <w:lvl w:ilvl="1" w:tplc="04020003" w:tentative="1">
      <w:start w:val="1"/>
      <w:numFmt w:val="bullet"/>
      <w:lvlText w:val="o"/>
      <w:lvlJc w:val="left"/>
      <w:pPr>
        <w:ind w:left="2073" w:hanging="360"/>
      </w:pPr>
      <w:rPr>
        <w:rFonts w:ascii="Courier New" w:hAnsi="Courier New" w:cs="Courier New" w:hint="default"/>
      </w:rPr>
    </w:lvl>
    <w:lvl w:ilvl="2" w:tplc="04020005" w:tentative="1">
      <w:start w:val="1"/>
      <w:numFmt w:val="bullet"/>
      <w:lvlText w:val=""/>
      <w:lvlJc w:val="left"/>
      <w:pPr>
        <w:ind w:left="2793" w:hanging="360"/>
      </w:pPr>
      <w:rPr>
        <w:rFonts w:ascii="Wingdings" w:hAnsi="Wingdings" w:hint="default"/>
      </w:rPr>
    </w:lvl>
    <w:lvl w:ilvl="3" w:tplc="04020001" w:tentative="1">
      <w:start w:val="1"/>
      <w:numFmt w:val="bullet"/>
      <w:lvlText w:val=""/>
      <w:lvlJc w:val="left"/>
      <w:pPr>
        <w:ind w:left="3513" w:hanging="360"/>
      </w:pPr>
      <w:rPr>
        <w:rFonts w:ascii="Symbol" w:hAnsi="Symbol" w:hint="default"/>
      </w:rPr>
    </w:lvl>
    <w:lvl w:ilvl="4" w:tplc="04020003" w:tentative="1">
      <w:start w:val="1"/>
      <w:numFmt w:val="bullet"/>
      <w:lvlText w:val="o"/>
      <w:lvlJc w:val="left"/>
      <w:pPr>
        <w:ind w:left="4233" w:hanging="360"/>
      </w:pPr>
      <w:rPr>
        <w:rFonts w:ascii="Courier New" w:hAnsi="Courier New" w:cs="Courier New" w:hint="default"/>
      </w:rPr>
    </w:lvl>
    <w:lvl w:ilvl="5" w:tplc="04020005" w:tentative="1">
      <w:start w:val="1"/>
      <w:numFmt w:val="bullet"/>
      <w:lvlText w:val=""/>
      <w:lvlJc w:val="left"/>
      <w:pPr>
        <w:ind w:left="4953" w:hanging="360"/>
      </w:pPr>
      <w:rPr>
        <w:rFonts w:ascii="Wingdings" w:hAnsi="Wingdings" w:hint="default"/>
      </w:rPr>
    </w:lvl>
    <w:lvl w:ilvl="6" w:tplc="04020001" w:tentative="1">
      <w:start w:val="1"/>
      <w:numFmt w:val="bullet"/>
      <w:lvlText w:val=""/>
      <w:lvlJc w:val="left"/>
      <w:pPr>
        <w:ind w:left="5673" w:hanging="360"/>
      </w:pPr>
      <w:rPr>
        <w:rFonts w:ascii="Symbol" w:hAnsi="Symbol" w:hint="default"/>
      </w:rPr>
    </w:lvl>
    <w:lvl w:ilvl="7" w:tplc="04020003" w:tentative="1">
      <w:start w:val="1"/>
      <w:numFmt w:val="bullet"/>
      <w:lvlText w:val="o"/>
      <w:lvlJc w:val="left"/>
      <w:pPr>
        <w:ind w:left="6393" w:hanging="360"/>
      </w:pPr>
      <w:rPr>
        <w:rFonts w:ascii="Courier New" w:hAnsi="Courier New" w:cs="Courier New" w:hint="default"/>
      </w:rPr>
    </w:lvl>
    <w:lvl w:ilvl="8" w:tplc="04020005" w:tentative="1">
      <w:start w:val="1"/>
      <w:numFmt w:val="bullet"/>
      <w:lvlText w:val=""/>
      <w:lvlJc w:val="left"/>
      <w:pPr>
        <w:ind w:left="7113" w:hanging="360"/>
      </w:pPr>
      <w:rPr>
        <w:rFonts w:ascii="Wingdings" w:hAnsi="Wingdings" w:hint="default"/>
      </w:rPr>
    </w:lvl>
  </w:abstractNum>
  <w:abstractNum w:abstractNumId="29">
    <w:nsid w:val="59652E6F"/>
    <w:multiLevelType w:val="hybridMultilevel"/>
    <w:tmpl w:val="CE1CBA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59E032F6"/>
    <w:multiLevelType w:val="multilevel"/>
    <w:tmpl w:val="1B5E543E"/>
    <w:lvl w:ilvl="0">
      <w:start w:val="1"/>
      <w:numFmt w:val="decimal"/>
      <w:lvlText w:val="%1."/>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1">
    <w:nsid w:val="5E9A7432"/>
    <w:multiLevelType w:val="hybridMultilevel"/>
    <w:tmpl w:val="E494C078"/>
    <w:lvl w:ilvl="0" w:tplc="7C58DC32">
      <w:start w:val="6"/>
      <w:numFmt w:val="bullet"/>
      <w:lvlText w:val="-"/>
      <w:lvlJc w:val="left"/>
      <w:pPr>
        <w:ind w:left="930" w:hanging="360"/>
      </w:pPr>
      <w:rPr>
        <w:rFonts w:ascii="Times New Roman" w:eastAsia="Times New Roman" w:hAnsi="Times New Roman" w:cs="Times New Roman" w:hint="default"/>
      </w:rPr>
    </w:lvl>
    <w:lvl w:ilvl="1" w:tplc="04020003" w:tentative="1">
      <w:start w:val="1"/>
      <w:numFmt w:val="bullet"/>
      <w:lvlText w:val="o"/>
      <w:lvlJc w:val="left"/>
      <w:pPr>
        <w:ind w:left="1650" w:hanging="360"/>
      </w:pPr>
      <w:rPr>
        <w:rFonts w:ascii="Courier New" w:hAnsi="Courier New" w:cs="Courier New" w:hint="default"/>
      </w:rPr>
    </w:lvl>
    <w:lvl w:ilvl="2" w:tplc="04020005" w:tentative="1">
      <w:start w:val="1"/>
      <w:numFmt w:val="bullet"/>
      <w:lvlText w:val=""/>
      <w:lvlJc w:val="left"/>
      <w:pPr>
        <w:ind w:left="2370" w:hanging="360"/>
      </w:pPr>
      <w:rPr>
        <w:rFonts w:ascii="Wingdings" w:hAnsi="Wingdings" w:hint="default"/>
      </w:rPr>
    </w:lvl>
    <w:lvl w:ilvl="3" w:tplc="04020001" w:tentative="1">
      <w:start w:val="1"/>
      <w:numFmt w:val="bullet"/>
      <w:lvlText w:val=""/>
      <w:lvlJc w:val="left"/>
      <w:pPr>
        <w:ind w:left="3090" w:hanging="360"/>
      </w:pPr>
      <w:rPr>
        <w:rFonts w:ascii="Symbol" w:hAnsi="Symbol" w:hint="default"/>
      </w:rPr>
    </w:lvl>
    <w:lvl w:ilvl="4" w:tplc="04020003" w:tentative="1">
      <w:start w:val="1"/>
      <w:numFmt w:val="bullet"/>
      <w:lvlText w:val="o"/>
      <w:lvlJc w:val="left"/>
      <w:pPr>
        <w:ind w:left="3810" w:hanging="360"/>
      </w:pPr>
      <w:rPr>
        <w:rFonts w:ascii="Courier New" w:hAnsi="Courier New" w:cs="Courier New" w:hint="default"/>
      </w:rPr>
    </w:lvl>
    <w:lvl w:ilvl="5" w:tplc="04020005" w:tentative="1">
      <w:start w:val="1"/>
      <w:numFmt w:val="bullet"/>
      <w:lvlText w:val=""/>
      <w:lvlJc w:val="left"/>
      <w:pPr>
        <w:ind w:left="4530" w:hanging="360"/>
      </w:pPr>
      <w:rPr>
        <w:rFonts w:ascii="Wingdings" w:hAnsi="Wingdings" w:hint="default"/>
      </w:rPr>
    </w:lvl>
    <w:lvl w:ilvl="6" w:tplc="04020001" w:tentative="1">
      <w:start w:val="1"/>
      <w:numFmt w:val="bullet"/>
      <w:lvlText w:val=""/>
      <w:lvlJc w:val="left"/>
      <w:pPr>
        <w:ind w:left="5250" w:hanging="360"/>
      </w:pPr>
      <w:rPr>
        <w:rFonts w:ascii="Symbol" w:hAnsi="Symbol" w:hint="default"/>
      </w:rPr>
    </w:lvl>
    <w:lvl w:ilvl="7" w:tplc="04020003" w:tentative="1">
      <w:start w:val="1"/>
      <w:numFmt w:val="bullet"/>
      <w:lvlText w:val="o"/>
      <w:lvlJc w:val="left"/>
      <w:pPr>
        <w:ind w:left="5970" w:hanging="360"/>
      </w:pPr>
      <w:rPr>
        <w:rFonts w:ascii="Courier New" w:hAnsi="Courier New" w:cs="Courier New" w:hint="default"/>
      </w:rPr>
    </w:lvl>
    <w:lvl w:ilvl="8" w:tplc="04020005" w:tentative="1">
      <w:start w:val="1"/>
      <w:numFmt w:val="bullet"/>
      <w:lvlText w:val=""/>
      <w:lvlJc w:val="left"/>
      <w:pPr>
        <w:ind w:left="6690" w:hanging="360"/>
      </w:pPr>
      <w:rPr>
        <w:rFonts w:ascii="Wingdings" w:hAnsi="Wingdings" w:hint="default"/>
      </w:rPr>
    </w:lvl>
  </w:abstractNum>
  <w:abstractNum w:abstractNumId="32">
    <w:nsid w:val="621D3854"/>
    <w:multiLevelType w:val="multilevel"/>
    <w:tmpl w:val="486E2C62"/>
    <w:lvl w:ilvl="0">
      <w:start w:val="2"/>
      <w:numFmt w:val="decimal"/>
      <w:lvlText w:val="%1"/>
      <w:lvlJc w:val="left"/>
      <w:pPr>
        <w:ind w:left="360" w:hanging="360"/>
      </w:pPr>
      <w:rPr>
        <w:rFonts w:hint="default"/>
        <w:b/>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3">
    <w:nsid w:val="67976067"/>
    <w:multiLevelType w:val="hybridMultilevel"/>
    <w:tmpl w:val="3508C8C6"/>
    <w:lvl w:ilvl="0" w:tplc="04020001">
      <w:start w:val="1"/>
      <w:numFmt w:val="bullet"/>
      <w:lvlText w:val=""/>
      <w:lvlJc w:val="left"/>
      <w:pPr>
        <w:ind w:left="1200" w:hanging="360"/>
      </w:pPr>
      <w:rPr>
        <w:rFonts w:ascii="Symbol" w:hAnsi="Symbol"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34">
    <w:nsid w:val="6B7649AE"/>
    <w:multiLevelType w:val="hybridMultilevel"/>
    <w:tmpl w:val="80EEAE34"/>
    <w:lvl w:ilvl="0" w:tplc="B84E2ACE">
      <w:start w:val="1"/>
      <w:numFmt w:val="decimal"/>
      <w:lvlText w:val="%1."/>
      <w:lvlJc w:val="left"/>
      <w:pPr>
        <w:ind w:left="1115" w:hanging="69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abstractNum w:abstractNumId="35">
    <w:nsid w:val="6E515B40"/>
    <w:multiLevelType w:val="hybridMultilevel"/>
    <w:tmpl w:val="CF4636CE"/>
    <w:lvl w:ilvl="0" w:tplc="04020001">
      <w:start w:val="1"/>
      <w:numFmt w:val="bullet"/>
      <w:lvlText w:val=""/>
      <w:lvlJc w:val="left"/>
      <w:pPr>
        <w:ind w:left="1209" w:hanging="360"/>
      </w:pPr>
      <w:rPr>
        <w:rFonts w:ascii="Symbol" w:hAnsi="Symbol" w:hint="default"/>
      </w:rPr>
    </w:lvl>
    <w:lvl w:ilvl="1" w:tplc="04020019" w:tentative="1">
      <w:start w:val="1"/>
      <w:numFmt w:val="lowerLetter"/>
      <w:lvlText w:val="%2."/>
      <w:lvlJc w:val="left"/>
      <w:pPr>
        <w:ind w:left="1929" w:hanging="360"/>
      </w:pPr>
    </w:lvl>
    <w:lvl w:ilvl="2" w:tplc="0402001B" w:tentative="1">
      <w:start w:val="1"/>
      <w:numFmt w:val="lowerRoman"/>
      <w:lvlText w:val="%3."/>
      <w:lvlJc w:val="right"/>
      <w:pPr>
        <w:ind w:left="2649" w:hanging="180"/>
      </w:pPr>
    </w:lvl>
    <w:lvl w:ilvl="3" w:tplc="0402000F" w:tentative="1">
      <w:start w:val="1"/>
      <w:numFmt w:val="decimal"/>
      <w:lvlText w:val="%4."/>
      <w:lvlJc w:val="left"/>
      <w:pPr>
        <w:ind w:left="3369" w:hanging="360"/>
      </w:pPr>
    </w:lvl>
    <w:lvl w:ilvl="4" w:tplc="04020019" w:tentative="1">
      <w:start w:val="1"/>
      <w:numFmt w:val="lowerLetter"/>
      <w:lvlText w:val="%5."/>
      <w:lvlJc w:val="left"/>
      <w:pPr>
        <w:ind w:left="4089" w:hanging="360"/>
      </w:pPr>
    </w:lvl>
    <w:lvl w:ilvl="5" w:tplc="0402001B" w:tentative="1">
      <w:start w:val="1"/>
      <w:numFmt w:val="lowerRoman"/>
      <w:lvlText w:val="%6."/>
      <w:lvlJc w:val="right"/>
      <w:pPr>
        <w:ind w:left="4809" w:hanging="180"/>
      </w:pPr>
    </w:lvl>
    <w:lvl w:ilvl="6" w:tplc="0402000F" w:tentative="1">
      <w:start w:val="1"/>
      <w:numFmt w:val="decimal"/>
      <w:lvlText w:val="%7."/>
      <w:lvlJc w:val="left"/>
      <w:pPr>
        <w:ind w:left="5529" w:hanging="360"/>
      </w:pPr>
    </w:lvl>
    <w:lvl w:ilvl="7" w:tplc="04020019" w:tentative="1">
      <w:start w:val="1"/>
      <w:numFmt w:val="lowerLetter"/>
      <w:lvlText w:val="%8."/>
      <w:lvlJc w:val="left"/>
      <w:pPr>
        <w:ind w:left="6249" w:hanging="360"/>
      </w:pPr>
    </w:lvl>
    <w:lvl w:ilvl="8" w:tplc="0402001B" w:tentative="1">
      <w:start w:val="1"/>
      <w:numFmt w:val="lowerRoman"/>
      <w:lvlText w:val="%9."/>
      <w:lvlJc w:val="right"/>
      <w:pPr>
        <w:ind w:left="6969" w:hanging="180"/>
      </w:pPr>
    </w:lvl>
  </w:abstractNum>
  <w:abstractNum w:abstractNumId="36">
    <w:nsid w:val="70855C8A"/>
    <w:multiLevelType w:val="hybridMultilevel"/>
    <w:tmpl w:val="C436E0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nsid w:val="78CE42C8"/>
    <w:multiLevelType w:val="multilevel"/>
    <w:tmpl w:val="CEF070BC"/>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8">
    <w:nsid w:val="7A8A4ACD"/>
    <w:multiLevelType w:val="multilevel"/>
    <w:tmpl w:val="EE42E802"/>
    <w:lvl w:ilvl="0">
      <w:start w:val="1"/>
      <w:numFmt w:val="upperRoman"/>
      <w:lvlText w:val="%1."/>
      <w:lvlJc w:val="left"/>
      <w:pPr>
        <w:ind w:left="1080" w:hanging="720"/>
      </w:pPr>
      <w:rPr>
        <w:rFonts w:hint="default"/>
      </w:rPr>
    </w:lvl>
    <w:lvl w:ilvl="1">
      <w:start w:val="1"/>
      <w:numFmt w:val="decimal"/>
      <w:isLgl/>
      <w:lvlText w:val="%1.%2"/>
      <w:lvlJc w:val="left"/>
      <w:pPr>
        <w:ind w:left="1066" w:hanging="360"/>
      </w:pPr>
      <w:rPr>
        <w:rFonts w:hint="default"/>
        <w:b/>
      </w:rPr>
    </w:lvl>
    <w:lvl w:ilvl="2">
      <w:start w:val="1"/>
      <w:numFmt w:val="decimal"/>
      <w:isLgl/>
      <w:lvlText w:val="%1.%2.%3"/>
      <w:lvlJc w:val="left"/>
      <w:pPr>
        <w:ind w:left="1772" w:hanging="720"/>
      </w:pPr>
      <w:rPr>
        <w:rFonts w:hint="default"/>
        <w:b/>
      </w:rPr>
    </w:lvl>
    <w:lvl w:ilvl="3">
      <w:start w:val="1"/>
      <w:numFmt w:val="decimal"/>
      <w:isLgl/>
      <w:lvlText w:val="%1.%2.%3.%4"/>
      <w:lvlJc w:val="left"/>
      <w:pPr>
        <w:ind w:left="2118" w:hanging="720"/>
      </w:pPr>
      <w:rPr>
        <w:rFonts w:hint="default"/>
        <w:b/>
      </w:rPr>
    </w:lvl>
    <w:lvl w:ilvl="4">
      <w:start w:val="1"/>
      <w:numFmt w:val="decimal"/>
      <w:isLgl/>
      <w:lvlText w:val="%1.%2.%3.%4.%5"/>
      <w:lvlJc w:val="left"/>
      <w:pPr>
        <w:ind w:left="2824" w:hanging="1080"/>
      </w:pPr>
      <w:rPr>
        <w:rFonts w:hint="default"/>
        <w:b/>
      </w:rPr>
    </w:lvl>
    <w:lvl w:ilvl="5">
      <w:start w:val="1"/>
      <w:numFmt w:val="decimal"/>
      <w:isLgl/>
      <w:lvlText w:val="%1.%2.%3.%4.%5.%6"/>
      <w:lvlJc w:val="left"/>
      <w:pPr>
        <w:ind w:left="3170" w:hanging="1080"/>
      </w:pPr>
      <w:rPr>
        <w:rFonts w:hint="default"/>
        <w:b/>
      </w:rPr>
    </w:lvl>
    <w:lvl w:ilvl="6">
      <w:start w:val="1"/>
      <w:numFmt w:val="decimal"/>
      <w:isLgl/>
      <w:lvlText w:val="%1.%2.%3.%4.%5.%6.%7"/>
      <w:lvlJc w:val="left"/>
      <w:pPr>
        <w:ind w:left="3876" w:hanging="1440"/>
      </w:pPr>
      <w:rPr>
        <w:rFonts w:hint="default"/>
        <w:b/>
      </w:rPr>
    </w:lvl>
    <w:lvl w:ilvl="7">
      <w:start w:val="1"/>
      <w:numFmt w:val="decimal"/>
      <w:isLgl/>
      <w:lvlText w:val="%1.%2.%3.%4.%5.%6.%7.%8"/>
      <w:lvlJc w:val="left"/>
      <w:pPr>
        <w:ind w:left="4222" w:hanging="1440"/>
      </w:pPr>
      <w:rPr>
        <w:rFonts w:hint="default"/>
        <w:b/>
      </w:rPr>
    </w:lvl>
    <w:lvl w:ilvl="8">
      <w:start w:val="1"/>
      <w:numFmt w:val="decimal"/>
      <w:isLgl/>
      <w:lvlText w:val="%1.%2.%3.%4.%5.%6.%7.%8.%9"/>
      <w:lvlJc w:val="left"/>
      <w:pPr>
        <w:ind w:left="4928" w:hanging="1800"/>
      </w:pPr>
      <w:rPr>
        <w:rFonts w:hint="default"/>
        <w:b/>
      </w:rPr>
    </w:lvl>
  </w:abstractNum>
  <w:abstractNum w:abstractNumId="39">
    <w:nsid w:val="7BB1791C"/>
    <w:multiLevelType w:val="multilevel"/>
    <w:tmpl w:val="CC2A032E"/>
    <w:lvl w:ilvl="0">
      <w:start w:val="1"/>
      <w:numFmt w:val="decimal"/>
      <w:lvlText w:val="%1."/>
      <w:lvlJc w:val="left"/>
      <w:pPr>
        <w:ind w:left="928"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nsid w:val="7F635D2A"/>
    <w:multiLevelType w:val="hybridMultilevel"/>
    <w:tmpl w:val="E0FCAB7C"/>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1">
    <w:nsid w:val="7F693E4C"/>
    <w:multiLevelType w:val="hybridMultilevel"/>
    <w:tmpl w:val="0BB8D5F4"/>
    <w:lvl w:ilvl="0" w:tplc="A74C94D4">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num w:numId="1">
    <w:abstractNumId w:val="37"/>
  </w:num>
  <w:num w:numId="2">
    <w:abstractNumId w:val="39"/>
  </w:num>
  <w:num w:numId="3">
    <w:abstractNumId w:val="12"/>
  </w:num>
  <w:num w:numId="4">
    <w:abstractNumId w:val="16"/>
  </w:num>
  <w:num w:numId="5">
    <w:abstractNumId w:val="6"/>
  </w:num>
  <w:num w:numId="6">
    <w:abstractNumId w:val="35"/>
  </w:num>
  <w:num w:numId="7">
    <w:abstractNumId w:val="17"/>
  </w:num>
  <w:num w:numId="8">
    <w:abstractNumId w:val="23"/>
  </w:num>
  <w:num w:numId="9">
    <w:abstractNumId w:val="25"/>
  </w:num>
  <w:num w:numId="10">
    <w:abstractNumId w:val="4"/>
  </w:num>
  <w:num w:numId="11">
    <w:abstractNumId w:val="19"/>
  </w:num>
  <w:num w:numId="12">
    <w:abstractNumId w:val="24"/>
  </w:num>
  <w:num w:numId="13">
    <w:abstractNumId w:val="29"/>
  </w:num>
  <w:num w:numId="14">
    <w:abstractNumId w:val="36"/>
  </w:num>
  <w:num w:numId="15">
    <w:abstractNumId w:val="5"/>
  </w:num>
  <w:num w:numId="16">
    <w:abstractNumId w:val="8"/>
  </w:num>
  <w:num w:numId="17">
    <w:abstractNumId w:val="41"/>
  </w:num>
  <w:num w:numId="18">
    <w:abstractNumId w:val="15"/>
  </w:num>
  <w:num w:numId="19">
    <w:abstractNumId w:val="11"/>
  </w:num>
  <w:num w:numId="20">
    <w:abstractNumId w:val="34"/>
  </w:num>
  <w:num w:numId="21">
    <w:abstractNumId w:val="31"/>
  </w:num>
  <w:num w:numId="22">
    <w:abstractNumId w:val="28"/>
  </w:num>
  <w:num w:numId="23">
    <w:abstractNumId w:val="40"/>
  </w:num>
  <w:num w:numId="24">
    <w:abstractNumId w:val="38"/>
  </w:num>
  <w:num w:numId="25">
    <w:abstractNumId w:val="26"/>
  </w:num>
  <w:num w:numId="26">
    <w:abstractNumId w:val="27"/>
  </w:num>
  <w:num w:numId="27">
    <w:abstractNumId w:val="20"/>
  </w:num>
  <w:num w:numId="28">
    <w:abstractNumId w:val="18"/>
  </w:num>
  <w:num w:numId="29">
    <w:abstractNumId w:val="7"/>
  </w:num>
  <w:num w:numId="30">
    <w:abstractNumId w:val="1"/>
  </w:num>
  <w:num w:numId="31">
    <w:abstractNumId w:val="3"/>
  </w:num>
  <w:num w:numId="32">
    <w:abstractNumId w:val="13"/>
  </w:num>
  <w:num w:numId="33">
    <w:abstractNumId w:val="9"/>
  </w:num>
  <w:num w:numId="34">
    <w:abstractNumId w:val="21"/>
  </w:num>
  <w:num w:numId="35">
    <w:abstractNumId w:val="2"/>
  </w:num>
  <w:num w:numId="36">
    <w:abstractNumId w:val="14"/>
  </w:num>
  <w:num w:numId="37">
    <w:abstractNumId w:val="14"/>
  </w:num>
  <w:num w:numId="38">
    <w:abstractNumId w:val="10"/>
  </w:num>
  <w:num w:numId="39">
    <w:abstractNumId w:val="0"/>
  </w:num>
  <w:num w:numId="40">
    <w:abstractNumId w:val="22"/>
  </w:num>
  <w:num w:numId="41">
    <w:abstractNumId w:val="32"/>
  </w:num>
  <w:num w:numId="42">
    <w:abstractNumId w:val="30"/>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1958"/>
    <w:rsid w:val="00002A67"/>
    <w:rsid w:val="00004AC1"/>
    <w:rsid w:val="00005BF5"/>
    <w:rsid w:val="000063D8"/>
    <w:rsid w:val="00011B83"/>
    <w:rsid w:val="00015CCE"/>
    <w:rsid w:val="00020851"/>
    <w:rsid w:val="00024255"/>
    <w:rsid w:val="00026D1D"/>
    <w:rsid w:val="0002750E"/>
    <w:rsid w:val="00030453"/>
    <w:rsid w:val="000368C0"/>
    <w:rsid w:val="00036B46"/>
    <w:rsid w:val="000416AB"/>
    <w:rsid w:val="00041BDA"/>
    <w:rsid w:val="00042809"/>
    <w:rsid w:val="00042E41"/>
    <w:rsid w:val="00043FC7"/>
    <w:rsid w:val="00044283"/>
    <w:rsid w:val="00045F13"/>
    <w:rsid w:val="00054392"/>
    <w:rsid w:val="00066B84"/>
    <w:rsid w:val="00072965"/>
    <w:rsid w:val="00075486"/>
    <w:rsid w:val="000823DF"/>
    <w:rsid w:val="000836AA"/>
    <w:rsid w:val="00087A7E"/>
    <w:rsid w:val="00090019"/>
    <w:rsid w:val="00091F73"/>
    <w:rsid w:val="00096061"/>
    <w:rsid w:val="000963CA"/>
    <w:rsid w:val="00096E51"/>
    <w:rsid w:val="000973AC"/>
    <w:rsid w:val="000A2504"/>
    <w:rsid w:val="000A4B51"/>
    <w:rsid w:val="000A4D37"/>
    <w:rsid w:val="000A4F1E"/>
    <w:rsid w:val="000A646E"/>
    <w:rsid w:val="000A6DFC"/>
    <w:rsid w:val="000A78EE"/>
    <w:rsid w:val="000B023E"/>
    <w:rsid w:val="000B4042"/>
    <w:rsid w:val="000C0EAB"/>
    <w:rsid w:val="000C6B1B"/>
    <w:rsid w:val="000C7644"/>
    <w:rsid w:val="000D13E3"/>
    <w:rsid w:val="000D20AB"/>
    <w:rsid w:val="000D25A3"/>
    <w:rsid w:val="000D740B"/>
    <w:rsid w:val="000E0681"/>
    <w:rsid w:val="000E06D8"/>
    <w:rsid w:val="000E1DCB"/>
    <w:rsid w:val="000F3528"/>
    <w:rsid w:val="000F43B6"/>
    <w:rsid w:val="001015A6"/>
    <w:rsid w:val="00104086"/>
    <w:rsid w:val="00105950"/>
    <w:rsid w:val="00106C2A"/>
    <w:rsid w:val="001112DF"/>
    <w:rsid w:val="001112F1"/>
    <w:rsid w:val="00111A04"/>
    <w:rsid w:val="00112F53"/>
    <w:rsid w:val="00113005"/>
    <w:rsid w:val="00114F79"/>
    <w:rsid w:val="00117C9D"/>
    <w:rsid w:val="00120CF9"/>
    <w:rsid w:val="00124128"/>
    <w:rsid w:val="00125255"/>
    <w:rsid w:val="0012645E"/>
    <w:rsid w:val="00132871"/>
    <w:rsid w:val="00133DF2"/>
    <w:rsid w:val="0013701A"/>
    <w:rsid w:val="00137387"/>
    <w:rsid w:val="001375C8"/>
    <w:rsid w:val="00144712"/>
    <w:rsid w:val="00150B0D"/>
    <w:rsid w:val="00150E6E"/>
    <w:rsid w:val="00152372"/>
    <w:rsid w:val="00156A8C"/>
    <w:rsid w:val="00160672"/>
    <w:rsid w:val="0016101B"/>
    <w:rsid w:val="00162E66"/>
    <w:rsid w:val="00163CC2"/>
    <w:rsid w:val="00165998"/>
    <w:rsid w:val="001674FA"/>
    <w:rsid w:val="001709F3"/>
    <w:rsid w:val="00171CCA"/>
    <w:rsid w:val="00174328"/>
    <w:rsid w:val="00177A50"/>
    <w:rsid w:val="0018056A"/>
    <w:rsid w:val="00180F2F"/>
    <w:rsid w:val="00181953"/>
    <w:rsid w:val="00181E88"/>
    <w:rsid w:val="00182BDA"/>
    <w:rsid w:val="00184D03"/>
    <w:rsid w:val="001877DE"/>
    <w:rsid w:val="00187B42"/>
    <w:rsid w:val="00190A36"/>
    <w:rsid w:val="0019459C"/>
    <w:rsid w:val="0019762A"/>
    <w:rsid w:val="001A0304"/>
    <w:rsid w:val="001A1ADB"/>
    <w:rsid w:val="001A1AFB"/>
    <w:rsid w:val="001B30E7"/>
    <w:rsid w:val="001B59A8"/>
    <w:rsid w:val="001C3CB2"/>
    <w:rsid w:val="001C7163"/>
    <w:rsid w:val="001C72DE"/>
    <w:rsid w:val="001C7497"/>
    <w:rsid w:val="001D14EF"/>
    <w:rsid w:val="001D3C26"/>
    <w:rsid w:val="001D73A5"/>
    <w:rsid w:val="001D7498"/>
    <w:rsid w:val="001E10CC"/>
    <w:rsid w:val="001E3995"/>
    <w:rsid w:val="001F09D1"/>
    <w:rsid w:val="001F45AD"/>
    <w:rsid w:val="001F7958"/>
    <w:rsid w:val="001F7CC2"/>
    <w:rsid w:val="001F7EE9"/>
    <w:rsid w:val="0020024B"/>
    <w:rsid w:val="00200407"/>
    <w:rsid w:val="002038A9"/>
    <w:rsid w:val="00203CD0"/>
    <w:rsid w:val="0020555C"/>
    <w:rsid w:val="00205769"/>
    <w:rsid w:val="00205A91"/>
    <w:rsid w:val="0020755A"/>
    <w:rsid w:val="002103AD"/>
    <w:rsid w:val="00211071"/>
    <w:rsid w:val="00212A3C"/>
    <w:rsid w:val="00216362"/>
    <w:rsid w:val="002177BB"/>
    <w:rsid w:val="00220D6E"/>
    <w:rsid w:val="00221620"/>
    <w:rsid w:val="002223D0"/>
    <w:rsid w:val="00223A36"/>
    <w:rsid w:val="002301E6"/>
    <w:rsid w:val="00230FB1"/>
    <w:rsid w:val="002316EF"/>
    <w:rsid w:val="00235778"/>
    <w:rsid w:val="00235E89"/>
    <w:rsid w:val="00241F68"/>
    <w:rsid w:val="002441C4"/>
    <w:rsid w:val="00245F79"/>
    <w:rsid w:val="00246C0D"/>
    <w:rsid w:val="00250054"/>
    <w:rsid w:val="002520BF"/>
    <w:rsid w:val="0025285E"/>
    <w:rsid w:val="00252A42"/>
    <w:rsid w:val="00252CFC"/>
    <w:rsid w:val="00254D97"/>
    <w:rsid w:val="002621DB"/>
    <w:rsid w:val="002621FB"/>
    <w:rsid w:val="0026302A"/>
    <w:rsid w:val="00264037"/>
    <w:rsid w:val="00264858"/>
    <w:rsid w:val="002649D3"/>
    <w:rsid w:val="002656A8"/>
    <w:rsid w:val="002666C7"/>
    <w:rsid w:val="00266A9F"/>
    <w:rsid w:val="002720B0"/>
    <w:rsid w:val="0027344C"/>
    <w:rsid w:val="00275389"/>
    <w:rsid w:val="002764CD"/>
    <w:rsid w:val="002768C2"/>
    <w:rsid w:val="0028538E"/>
    <w:rsid w:val="0028584A"/>
    <w:rsid w:val="0028741E"/>
    <w:rsid w:val="00290CBF"/>
    <w:rsid w:val="00291188"/>
    <w:rsid w:val="002936A7"/>
    <w:rsid w:val="00293790"/>
    <w:rsid w:val="00295129"/>
    <w:rsid w:val="00295425"/>
    <w:rsid w:val="002A5F00"/>
    <w:rsid w:val="002A6E30"/>
    <w:rsid w:val="002B0C0E"/>
    <w:rsid w:val="002B72D3"/>
    <w:rsid w:val="002B7764"/>
    <w:rsid w:val="002B7D44"/>
    <w:rsid w:val="002C058E"/>
    <w:rsid w:val="002C398D"/>
    <w:rsid w:val="002D112E"/>
    <w:rsid w:val="002D311C"/>
    <w:rsid w:val="002D3C87"/>
    <w:rsid w:val="002D5D83"/>
    <w:rsid w:val="002E21D8"/>
    <w:rsid w:val="002E2757"/>
    <w:rsid w:val="002E58C1"/>
    <w:rsid w:val="002E6655"/>
    <w:rsid w:val="002E7A9D"/>
    <w:rsid w:val="002F4305"/>
    <w:rsid w:val="002F461E"/>
    <w:rsid w:val="002F6FF8"/>
    <w:rsid w:val="003050A6"/>
    <w:rsid w:val="00306180"/>
    <w:rsid w:val="00314CE1"/>
    <w:rsid w:val="00325899"/>
    <w:rsid w:val="00333E97"/>
    <w:rsid w:val="0033409E"/>
    <w:rsid w:val="00335609"/>
    <w:rsid w:val="0034019A"/>
    <w:rsid w:val="0034106B"/>
    <w:rsid w:val="00341553"/>
    <w:rsid w:val="00344D0F"/>
    <w:rsid w:val="00350554"/>
    <w:rsid w:val="0036600E"/>
    <w:rsid w:val="00367145"/>
    <w:rsid w:val="00374DC2"/>
    <w:rsid w:val="00380502"/>
    <w:rsid w:val="003808F4"/>
    <w:rsid w:val="003868A2"/>
    <w:rsid w:val="003909E0"/>
    <w:rsid w:val="0039279E"/>
    <w:rsid w:val="00395107"/>
    <w:rsid w:val="00396294"/>
    <w:rsid w:val="00397BDF"/>
    <w:rsid w:val="003B13D4"/>
    <w:rsid w:val="003B5879"/>
    <w:rsid w:val="003C2221"/>
    <w:rsid w:val="003C234B"/>
    <w:rsid w:val="003C3133"/>
    <w:rsid w:val="003C7810"/>
    <w:rsid w:val="003D0FD8"/>
    <w:rsid w:val="003D22B2"/>
    <w:rsid w:val="003D296C"/>
    <w:rsid w:val="003D46A2"/>
    <w:rsid w:val="003D60DD"/>
    <w:rsid w:val="003D7C4D"/>
    <w:rsid w:val="003E2222"/>
    <w:rsid w:val="003E22D8"/>
    <w:rsid w:val="003E332A"/>
    <w:rsid w:val="003E3BBA"/>
    <w:rsid w:val="003E5AD2"/>
    <w:rsid w:val="003E7011"/>
    <w:rsid w:val="003F0220"/>
    <w:rsid w:val="003F03E4"/>
    <w:rsid w:val="00400567"/>
    <w:rsid w:val="0040413D"/>
    <w:rsid w:val="004046E9"/>
    <w:rsid w:val="004119F2"/>
    <w:rsid w:val="004154A2"/>
    <w:rsid w:val="00424788"/>
    <w:rsid w:val="00430B21"/>
    <w:rsid w:val="0043718A"/>
    <w:rsid w:val="00441E00"/>
    <w:rsid w:val="004427B4"/>
    <w:rsid w:val="004445AA"/>
    <w:rsid w:val="00444676"/>
    <w:rsid w:val="00444754"/>
    <w:rsid w:val="00444C43"/>
    <w:rsid w:val="00445DD6"/>
    <w:rsid w:val="00455C54"/>
    <w:rsid w:val="0045617D"/>
    <w:rsid w:val="0045673D"/>
    <w:rsid w:val="004605DE"/>
    <w:rsid w:val="00460A57"/>
    <w:rsid w:val="0046565F"/>
    <w:rsid w:val="0046709B"/>
    <w:rsid w:val="00471BB9"/>
    <w:rsid w:val="00473749"/>
    <w:rsid w:val="004741C2"/>
    <w:rsid w:val="00474AFC"/>
    <w:rsid w:val="0047661C"/>
    <w:rsid w:val="0048037A"/>
    <w:rsid w:val="00481196"/>
    <w:rsid w:val="0048209F"/>
    <w:rsid w:val="00496F3E"/>
    <w:rsid w:val="004A52F2"/>
    <w:rsid w:val="004A53B1"/>
    <w:rsid w:val="004A69ED"/>
    <w:rsid w:val="004B3EAE"/>
    <w:rsid w:val="004B6192"/>
    <w:rsid w:val="004C0754"/>
    <w:rsid w:val="004C58D4"/>
    <w:rsid w:val="004C63D7"/>
    <w:rsid w:val="004D07E3"/>
    <w:rsid w:val="004D2DE7"/>
    <w:rsid w:val="004E37C9"/>
    <w:rsid w:val="004E4453"/>
    <w:rsid w:val="004E6B2B"/>
    <w:rsid w:val="004F21F8"/>
    <w:rsid w:val="004F6BED"/>
    <w:rsid w:val="004F7147"/>
    <w:rsid w:val="005031E8"/>
    <w:rsid w:val="00506318"/>
    <w:rsid w:val="0051202D"/>
    <w:rsid w:val="00512233"/>
    <w:rsid w:val="00517BA5"/>
    <w:rsid w:val="00521032"/>
    <w:rsid w:val="00526281"/>
    <w:rsid w:val="00540D5C"/>
    <w:rsid w:val="005433FF"/>
    <w:rsid w:val="00545211"/>
    <w:rsid w:val="00545238"/>
    <w:rsid w:val="005463FC"/>
    <w:rsid w:val="00551F24"/>
    <w:rsid w:val="005535FD"/>
    <w:rsid w:val="00556FE8"/>
    <w:rsid w:val="00557A05"/>
    <w:rsid w:val="00564FA6"/>
    <w:rsid w:val="00565164"/>
    <w:rsid w:val="005708FE"/>
    <w:rsid w:val="00572D6E"/>
    <w:rsid w:val="00576357"/>
    <w:rsid w:val="005838F5"/>
    <w:rsid w:val="00587B4A"/>
    <w:rsid w:val="00591E56"/>
    <w:rsid w:val="005944ED"/>
    <w:rsid w:val="0059514D"/>
    <w:rsid w:val="00595DE9"/>
    <w:rsid w:val="005A276C"/>
    <w:rsid w:val="005A7E8F"/>
    <w:rsid w:val="005B000E"/>
    <w:rsid w:val="005B470F"/>
    <w:rsid w:val="005B7DA8"/>
    <w:rsid w:val="005C09DC"/>
    <w:rsid w:val="005C4279"/>
    <w:rsid w:val="005C6F8E"/>
    <w:rsid w:val="005D1266"/>
    <w:rsid w:val="005D5FEF"/>
    <w:rsid w:val="005D667A"/>
    <w:rsid w:val="005E1651"/>
    <w:rsid w:val="005E34E5"/>
    <w:rsid w:val="005E3E18"/>
    <w:rsid w:val="005E4C0E"/>
    <w:rsid w:val="005E547E"/>
    <w:rsid w:val="005E568A"/>
    <w:rsid w:val="005E7586"/>
    <w:rsid w:val="005F0FE2"/>
    <w:rsid w:val="005F26DE"/>
    <w:rsid w:val="005F39F6"/>
    <w:rsid w:val="00604D72"/>
    <w:rsid w:val="00605423"/>
    <w:rsid w:val="006148D1"/>
    <w:rsid w:val="00615A4F"/>
    <w:rsid w:val="00615D96"/>
    <w:rsid w:val="00621FC4"/>
    <w:rsid w:val="00625B5B"/>
    <w:rsid w:val="00627102"/>
    <w:rsid w:val="00630AD3"/>
    <w:rsid w:val="00631336"/>
    <w:rsid w:val="0063414D"/>
    <w:rsid w:val="0063472B"/>
    <w:rsid w:val="006355BB"/>
    <w:rsid w:val="006366E8"/>
    <w:rsid w:val="006402EE"/>
    <w:rsid w:val="00640E41"/>
    <w:rsid w:val="00644400"/>
    <w:rsid w:val="006446A1"/>
    <w:rsid w:val="006450BB"/>
    <w:rsid w:val="0064568A"/>
    <w:rsid w:val="006528CB"/>
    <w:rsid w:val="0065432C"/>
    <w:rsid w:val="006544BB"/>
    <w:rsid w:val="00654F34"/>
    <w:rsid w:val="00655DEA"/>
    <w:rsid w:val="00656BF5"/>
    <w:rsid w:val="00661A07"/>
    <w:rsid w:val="00663BB0"/>
    <w:rsid w:val="00666094"/>
    <w:rsid w:val="00667AEA"/>
    <w:rsid w:val="0067024F"/>
    <w:rsid w:val="00671DA7"/>
    <w:rsid w:val="00674A5B"/>
    <w:rsid w:val="00677962"/>
    <w:rsid w:val="006854B4"/>
    <w:rsid w:val="00687BE3"/>
    <w:rsid w:val="006902CC"/>
    <w:rsid w:val="006A1D81"/>
    <w:rsid w:val="006A20FF"/>
    <w:rsid w:val="006A50DD"/>
    <w:rsid w:val="006A70B4"/>
    <w:rsid w:val="006B16D5"/>
    <w:rsid w:val="006B2157"/>
    <w:rsid w:val="006B3CF9"/>
    <w:rsid w:val="006B55B5"/>
    <w:rsid w:val="006B654A"/>
    <w:rsid w:val="006C4781"/>
    <w:rsid w:val="006C6328"/>
    <w:rsid w:val="006D067F"/>
    <w:rsid w:val="006D2257"/>
    <w:rsid w:val="006D3AAC"/>
    <w:rsid w:val="006D5EF1"/>
    <w:rsid w:val="006E1121"/>
    <w:rsid w:val="006E1D7A"/>
    <w:rsid w:val="006E1FF1"/>
    <w:rsid w:val="006E24A3"/>
    <w:rsid w:val="006E4E6D"/>
    <w:rsid w:val="006F3951"/>
    <w:rsid w:val="006F5818"/>
    <w:rsid w:val="006F605C"/>
    <w:rsid w:val="006F6DA8"/>
    <w:rsid w:val="0072489E"/>
    <w:rsid w:val="007269CE"/>
    <w:rsid w:val="00726DF3"/>
    <w:rsid w:val="00730A2D"/>
    <w:rsid w:val="00733BD7"/>
    <w:rsid w:val="00735D72"/>
    <w:rsid w:val="00737E82"/>
    <w:rsid w:val="00743DB4"/>
    <w:rsid w:val="0074498C"/>
    <w:rsid w:val="00744CC3"/>
    <w:rsid w:val="007455A5"/>
    <w:rsid w:val="0074694A"/>
    <w:rsid w:val="00750205"/>
    <w:rsid w:val="0075180F"/>
    <w:rsid w:val="00752020"/>
    <w:rsid w:val="00753007"/>
    <w:rsid w:val="00755FAD"/>
    <w:rsid w:val="007660F8"/>
    <w:rsid w:val="007700DE"/>
    <w:rsid w:val="00777DE0"/>
    <w:rsid w:val="00780F84"/>
    <w:rsid w:val="00781912"/>
    <w:rsid w:val="007822C3"/>
    <w:rsid w:val="00782768"/>
    <w:rsid w:val="00786A13"/>
    <w:rsid w:val="00797D72"/>
    <w:rsid w:val="007A0712"/>
    <w:rsid w:val="007A07F0"/>
    <w:rsid w:val="007A25C7"/>
    <w:rsid w:val="007A290E"/>
    <w:rsid w:val="007A2D0A"/>
    <w:rsid w:val="007A4BA1"/>
    <w:rsid w:val="007B09F7"/>
    <w:rsid w:val="007B1D1D"/>
    <w:rsid w:val="007B60BF"/>
    <w:rsid w:val="007C42C3"/>
    <w:rsid w:val="007C4BAE"/>
    <w:rsid w:val="007C6870"/>
    <w:rsid w:val="007C6881"/>
    <w:rsid w:val="007D3EEF"/>
    <w:rsid w:val="007E3A55"/>
    <w:rsid w:val="007E77B4"/>
    <w:rsid w:val="008006E4"/>
    <w:rsid w:val="00800E88"/>
    <w:rsid w:val="00801FF9"/>
    <w:rsid w:val="00803C2D"/>
    <w:rsid w:val="00805101"/>
    <w:rsid w:val="008113EC"/>
    <w:rsid w:val="008122D2"/>
    <w:rsid w:val="00813D64"/>
    <w:rsid w:val="00814F7E"/>
    <w:rsid w:val="008202A7"/>
    <w:rsid w:val="00821D63"/>
    <w:rsid w:val="00822D47"/>
    <w:rsid w:val="00822DF7"/>
    <w:rsid w:val="00822F11"/>
    <w:rsid w:val="00824DDC"/>
    <w:rsid w:val="00825557"/>
    <w:rsid w:val="00826B3F"/>
    <w:rsid w:val="00826BF6"/>
    <w:rsid w:val="00830BE2"/>
    <w:rsid w:val="008331DD"/>
    <w:rsid w:val="00833F07"/>
    <w:rsid w:val="008359C7"/>
    <w:rsid w:val="00841E0D"/>
    <w:rsid w:val="00846EFF"/>
    <w:rsid w:val="008516B6"/>
    <w:rsid w:val="00851766"/>
    <w:rsid w:val="00856199"/>
    <w:rsid w:val="00856640"/>
    <w:rsid w:val="008608E3"/>
    <w:rsid w:val="00861DEA"/>
    <w:rsid w:val="00864F98"/>
    <w:rsid w:val="008654CB"/>
    <w:rsid w:val="008665B4"/>
    <w:rsid w:val="00870592"/>
    <w:rsid w:val="00876F75"/>
    <w:rsid w:val="008807AC"/>
    <w:rsid w:val="00886E88"/>
    <w:rsid w:val="008946B4"/>
    <w:rsid w:val="008A2319"/>
    <w:rsid w:val="008A52BB"/>
    <w:rsid w:val="008A77FB"/>
    <w:rsid w:val="008B144A"/>
    <w:rsid w:val="008B2B97"/>
    <w:rsid w:val="008B3D19"/>
    <w:rsid w:val="008B5858"/>
    <w:rsid w:val="008C34DE"/>
    <w:rsid w:val="008C39A4"/>
    <w:rsid w:val="008C4E46"/>
    <w:rsid w:val="008D3338"/>
    <w:rsid w:val="008D4EBE"/>
    <w:rsid w:val="008D625D"/>
    <w:rsid w:val="008D64FC"/>
    <w:rsid w:val="008E0157"/>
    <w:rsid w:val="008E5FCE"/>
    <w:rsid w:val="008F5C84"/>
    <w:rsid w:val="00900301"/>
    <w:rsid w:val="00906057"/>
    <w:rsid w:val="0091479B"/>
    <w:rsid w:val="00915007"/>
    <w:rsid w:val="009177D4"/>
    <w:rsid w:val="00920CB4"/>
    <w:rsid w:val="009234C0"/>
    <w:rsid w:val="00946EE8"/>
    <w:rsid w:val="00950927"/>
    <w:rsid w:val="00950A20"/>
    <w:rsid w:val="0095617D"/>
    <w:rsid w:val="00960CC0"/>
    <w:rsid w:val="00961F40"/>
    <w:rsid w:val="0096335A"/>
    <w:rsid w:val="00970C99"/>
    <w:rsid w:val="00980AB6"/>
    <w:rsid w:val="0098157E"/>
    <w:rsid w:val="00991697"/>
    <w:rsid w:val="00991FFF"/>
    <w:rsid w:val="00992571"/>
    <w:rsid w:val="00992C7E"/>
    <w:rsid w:val="009945AD"/>
    <w:rsid w:val="009969BF"/>
    <w:rsid w:val="009A0CD7"/>
    <w:rsid w:val="009A213B"/>
    <w:rsid w:val="009B52E0"/>
    <w:rsid w:val="009B5A9A"/>
    <w:rsid w:val="009C3904"/>
    <w:rsid w:val="009C5D3D"/>
    <w:rsid w:val="009D00E1"/>
    <w:rsid w:val="009D5CB8"/>
    <w:rsid w:val="009E1F19"/>
    <w:rsid w:val="009E2983"/>
    <w:rsid w:val="009E31AA"/>
    <w:rsid w:val="009E7851"/>
    <w:rsid w:val="009F39EC"/>
    <w:rsid w:val="009F6B80"/>
    <w:rsid w:val="00A00E74"/>
    <w:rsid w:val="00A0523E"/>
    <w:rsid w:val="00A07543"/>
    <w:rsid w:val="00A10F26"/>
    <w:rsid w:val="00A13ACA"/>
    <w:rsid w:val="00A14263"/>
    <w:rsid w:val="00A164AF"/>
    <w:rsid w:val="00A2009C"/>
    <w:rsid w:val="00A220A6"/>
    <w:rsid w:val="00A22F80"/>
    <w:rsid w:val="00A2545E"/>
    <w:rsid w:val="00A25F4A"/>
    <w:rsid w:val="00A30E25"/>
    <w:rsid w:val="00A30F8A"/>
    <w:rsid w:val="00A337CB"/>
    <w:rsid w:val="00A33B08"/>
    <w:rsid w:val="00A40B57"/>
    <w:rsid w:val="00A42A33"/>
    <w:rsid w:val="00A42D24"/>
    <w:rsid w:val="00A43FD7"/>
    <w:rsid w:val="00A550E7"/>
    <w:rsid w:val="00A566FC"/>
    <w:rsid w:val="00A56DB5"/>
    <w:rsid w:val="00A61E52"/>
    <w:rsid w:val="00A62259"/>
    <w:rsid w:val="00A7347D"/>
    <w:rsid w:val="00A74CAA"/>
    <w:rsid w:val="00A7783C"/>
    <w:rsid w:val="00A81AC6"/>
    <w:rsid w:val="00A8747F"/>
    <w:rsid w:val="00A91241"/>
    <w:rsid w:val="00A931D5"/>
    <w:rsid w:val="00A93CCF"/>
    <w:rsid w:val="00AA08B6"/>
    <w:rsid w:val="00AB1A9B"/>
    <w:rsid w:val="00AB60E4"/>
    <w:rsid w:val="00AC00F1"/>
    <w:rsid w:val="00AC4C2F"/>
    <w:rsid w:val="00AC595C"/>
    <w:rsid w:val="00AC6BC1"/>
    <w:rsid w:val="00AD38DB"/>
    <w:rsid w:val="00AD733E"/>
    <w:rsid w:val="00AD768F"/>
    <w:rsid w:val="00AE049C"/>
    <w:rsid w:val="00AE3DD2"/>
    <w:rsid w:val="00AF2320"/>
    <w:rsid w:val="00AF2CC7"/>
    <w:rsid w:val="00AF3000"/>
    <w:rsid w:val="00AF48CE"/>
    <w:rsid w:val="00B07104"/>
    <w:rsid w:val="00B1246F"/>
    <w:rsid w:val="00B12A9C"/>
    <w:rsid w:val="00B14EDF"/>
    <w:rsid w:val="00B15E3E"/>
    <w:rsid w:val="00B208EC"/>
    <w:rsid w:val="00B20AA9"/>
    <w:rsid w:val="00B23A06"/>
    <w:rsid w:val="00B3080F"/>
    <w:rsid w:val="00B35D54"/>
    <w:rsid w:val="00B37078"/>
    <w:rsid w:val="00B37F5E"/>
    <w:rsid w:val="00B45559"/>
    <w:rsid w:val="00B47351"/>
    <w:rsid w:val="00B50640"/>
    <w:rsid w:val="00B53C37"/>
    <w:rsid w:val="00B636B8"/>
    <w:rsid w:val="00B6514B"/>
    <w:rsid w:val="00B6526E"/>
    <w:rsid w:val="00B65D4C"/>
    <w:rsid w:val="00B80739"/>
    <w:rsid w:val="00B80F15"/>
    <w:rsid w:val="00B8595D"/>
    <w:rsid w:val="00B905BC"/>
    <w:rsid w:val="00B905D4"/>
    <w:rsid w:val="00B90B30"/>
    <w:rsid w:val="00BA29F7"/>
    <w:rsid w:val="00BA375A"/>
    <w:rsid w:val="00BA5DB7"/>
    <w:rsid w:val="00BA6514"/>
    <w:rsid w:val="00BB63A6"/>
    <w:rsid w:val="00BB7CF8"/>
    <w:rsid w:val="00BC0C77"/>
    <w:rsid w:val="00BC2A1C"/>
    <w:rsid w:val="00BC743B"/>
    <w:rsid w:val="00BD1365"/>
    <w:rsid w:val="00BD5657"/>
    <w:rsid w:val="00BD6DDC"/>
    <w:rsid w:val="00BE32FB"/>
    <w:rsid w:val="00BF439C"/>
    <w:rsid w:val="00C01524"/>
    <w:rsid w:val="00C057BA"/>
    <w:rsid w:val="00C11820"/>
    <w:rsid w:val="00C119E8"/>
    <w:rsid w:val="00C11D4E"/>
    <w:rsid w:val="00C1231D"/>
    <w:rsid w:val="00C130E1"/>
    <w:rsid w:val="00C23AE4"/>
    <w:rsid w:val="00C23F85"/>
    <w:rsid w:val="00C33156"/>
    <w:rsid w:val="00C3410F"/>
    <w:rsid w:val="00C40C49"/>
    <w:rsid w:val="00C41004"/>
    <w:rsid w:val="00C43518"/>
    <w:rsid w:val="00C443E7"/>
    <w:rsid w:val="00C4466B"/>
    <w:rsid w:val="00C45355"/>
    <w:rsid w:val="00C50A7F"/>
    <w:rsid w:val="00C524F6"/>
    <w:rsid w:val="00C528CD"/>
    <w:rsid w:val="00C5428F"/>
    <w:rsid w:val="00C62887"/>
    <w:rsid w:val="00C64512"/>
    <w:rsid w:val="00C65ACC"/>
    <w:rsid w:val="00C71EA8"/>
    <w:rsid w:val="00C723BB"/>
    <w:rsid w:val="00C75B09"/>
    <w:rsid w:val="00C9013F"/>
    <w:rsid w:val="00C90E8E"/>
    <w:rsid w:val="00C91F6E"/>
    <w:rsid w:val="00C93198"/>
    <w:rsid w:val="00C931E4"/>
    <w:rsid w:val="00C94A70"/>
    <w:rsid w:val="00CA4ADD"/>
    <w:rsid w:val="00CA4C88"/>
    <w:rsid w:val="00CA5B55"/>
    <w:rsid w:val="00CA5D8C"/>
    <w:rsid w:val="00CA6827"/>
    <w:rsid w:val="00CA6A46"/>
    <w:rsid w:val="00CA7158"/>
    <w:rsid w:val="00CA76A5"/>
    <w:rsid w:val="00CB0E5E"/>
    <w:rsid w:val="00CB4EBE"/>
    <w:rsid w:val="00CB51EC"/>
    <w:rsid w:val="00CC1ABC"/>
    <w:rsid w:val="00CC4BE4"/>
    <w:rsid w:val="00CD09C5"/>
    <w:rsid w:val="00CD2E85"/>
    <w:rsid w:val="00CE1385"/>
    <w:rsid w:val="00CE3056"/>
    <w:rsid w:val="00CE30F9"/>
    <w:rsid w:val="00CF1111"/>
    <w:rsid w:val="00CF1ABB"/>
    <w:rsid w:val="00CF5E11"/>
    <w:rsid w:val="00D05C8E"/>
    <w:rsid w:val="00D06B19"/>
    <w:rsid w:val="00D06D9E"/>
    <w:rsid w:val="00D16A03"/>
    <w:rsid w:val="00D17B8E"/>
    <w:rsid w:val="00D31A79"/>
    <w:rsid w:val="00D355C4"/>
    <w:rsid w:val="00D364AB"/>
    <w:rsid w:val="00D41A29"/>
    <w:rsid w:val="00D452E8"/>
    <w:rsid w:val="00D47A91"/>
    <w:rsid w:val="00D47DE4"/>
    <w:rsid w:val="00D52063"/>
    <w:rsid w:val="00D523BE"/>
    <w:rsid w:val="00D5344B"/>
    <w:rsid w:val="00D56EF5"/>
    <w:rsid w:val="00D615C4"/>
    <w:rsid w:val="00D65762"/>
    <w:rsid w:val="00D72D68"/>
    <w:rsid w:val="00D7482E"/>
    <w:rsid w:val="00D76B1D"/>
    <w:rsid w:val="00D83BF7"/>
    <w:rsid w:val="00D83FFC"/>
    <w:rsid w:val="00D84771"/>
    <w:rsid w:val="00D85B4C"/>
    <w:rsid w:val="00D87566"/>
    <w:rsid w:val="00D9716F"/>
    <w:rsid w:val="00D97481"/>
    <w:rsid w:val="00DA0A31"/>
    <w:rsid w:val="00DA1F5E"/>
    <w:rsid w:val="00DA257C"/>
    <w:rsid w:val="00DA3CB1"/>
    <w:rsid w:val="00DB3D72"/>
    <w:rsid w:val="00DB772B"/>
    <w:rsid w:val="00DC3AAE"/>
    <w:rsid w:val="00DC4719"/>
    <w:rsid w:val="00DC492D"/>
    <w:rsid w:val="00DC6092"/>
    <w:rsid w:val="00DD061D"/>
    <w:rsid w:val="00DD1A18"/>
    <w:rsid w:val="00DD1ABD"/>
    <w:rsid w:val="00DD2162"/>
    <w:rsid w:val="00DD29A9"/>
    <w:rsid w:val="00DD367A"/>
    <w:rsid w:val="00DD6ABC"/>
    <w:rsid w:val="00DE0027"/>
    <w:rsid w:val="00DE35B6"/>
    <w:rsid w:val="00DE425E"/>
    <w:rsid w:val="00DF2012"/>
    <w:rsid w:val="00DF3054"/>
    <w:rsid w:val="00DF77A4"/>
    <w:rsid w:val="00E01249"/>
    <w:rsid w:val="00E107BA"/>
    <w:rsid w:val="00E13840"/>
    <w:rsid w:val="00E138EC"/>
    <w:rsid w:val="00E13D32"/>
    <w:rsid w:val="00E17576"/>
    <w:rsid w:val="00E2075B"/>
    <w:rsid w:val="00E258AB"/>
    <w:rsid w:val="00E26173"/>
    <w:rsid w:val="00E275B2"/>
    <w:rsid w:val="00E31260"/>
    <w:rsid w:val="00E36622"/>
    <w:rsid w:val="00E41442"/>
    <w:rsid w:val="00E43383"/>
    <w:rsid w:val="00E43EF6"/>
    <w:rsid w:val="00E56791"/>
    <w:rsid w:val="00E6545C"/>
    <w:rsid w:val="00E67BA4"/>
    <w:rsid w:val="00E70CB8"/>
    <w:rsid w:val="00E72473"/>
    <w:rsid w:val="00E7492C"/>
    <w:rsid w:val="00E83996"/>
    <w:rsid w:val="00E85408"/>
    <w:rsid w:val="00E85796"/>
    <w:rsid w:val="00E86699"/>
    <w:rsid w:val="00E8765B"/>
    <w:rsid w:val="00E907FF"/>
    <w:rsid w:val="00E93876"/>
    <w:rsid w:val="00E9691D"/>
    <w:rsid w:val="00E96FD0"/>
    <w:rsid w:val="00E97976"/>
    <w:rsid w:val="00EA0C94"/>
    <w:rsid w:val="00EA1213"/>
    <w:rsid w:val="00EA13FE"/>
    <w:rsid w:val="00EA3364"/>
    <w:rsid w:val="00EA6762"/>
    <w:rsid w:val="00EB1D2F"/>
    <w:rsid w:val="00EB76DE"/>
    <w:rsid w:val="00EC54F1"/>
    <w:rsid w:val="00EC6EAF"/>
    <w:rsid w:val="00ED0D3B"/>
    <w:rsid w:val="00ED6813"/>
    <w:rsid w:val="00EE7955"/>
    <w:rsid w:val="00EF295B"/>
    <w:rsid w:val="00EF373D"/>
    <w:rsid w:val="00EF7CB0"/>
    <w:rsid w:val="00F00B36"/>
    <w:rsid w:val="00F04D46"/>
    <w:rsid w:val="00F04FE7"/>
    <w:rsid w:val="00F0534E"/>
    <w:rsid w:val="00F1107F"/>
    <w:rsid w:val="00F15230"/>
    <w:rsid w:val="00F15641"/>
    <w:rsid w:val="00F15700"/>
    <w:rsid w:val="00F179BA"/>
    <w:rsid w:val="00F23363"/>
    <w:rsid w:val="00F233EC"/>
    <w:rsid w:val="00F27CF2"/>
    <w:rsid w:val="00F30552"/>
    <w:rsid w:val="00F319A7"/>
    <w:rsid w:val="00F319DB"/>
    <w:rsid w:val="00F33070"/>
    <w:rsid w:val="00F36D30"/>
    <w:rsid w:val="00F36F29"/>
    <w:rsid w:val="00F452AD"/>
    <w:rsid w:val="00F45719"/>
    <w:rsid w:val="00F467FC"/>
    <w:rsid w:val="00F51F14"/>
    <w:rsid w:val="00F53F82"/>
    <w:rsid w:val="00F60610"/>
    <w:rsid w:val="00F6092E"/>
    <w:rsid w:val="00F60E73"/>
    <w:rsid w:val="00F61CFE"/>
    <w:rsid w:val="00F6336E"/>
    <w:rsid w:val="00F668B3"/>
    <w:rsid w:val="00F6769E"/>
    <w:rsid w:val="00F71019"/>
    <w:rsid w:val="00F7572E"/>
    <w:rsid w:val="00F776C0"/>
    <w:rsid w:val="00F859B5"/>
    <w:rsid w:val="00F906A4"/>
    <w:rsid w:val="00F90E0F"/>
    <w:rsid w:val="00F91EBB"/>
    <w:rsid w:val="00F921C2"/>
    <w:rsid w:val="00F95432"/>
    <w:rsid w:val="00FA209A"/>
    <w:rsid w:val="00FA3C51"/>
    <w:rsid w:val="00FA40C8"/>
    <w:rsid w:val="00FA56C1"/>
    <w:rsid w:val="00FA5AB1"/>
    <w:rsid w:val="00FB397E"/>
    <w:rsid w:val="00FB64E1"/>
    <w:rsid w:val="00FD1FBA"/>
    <w:rsid w:val="00FD7649"/>
    <w:rsid w:val="00FE0E0A"/>
    <w:rsid w:val="00FE58C7"/>
    <w:rsid w:val="00FE77FD"/>
    <w:rsid w:val="00FF29AD"/>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C59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customStyle="1" w:styleId="UnresolvedMention">
    <w:name w:val="Unresolved Mention"/>
    <w:basedOn w:val="a0"/>
    <w:uiPriority w:val="99"/>
    <w:semiHidden/>
    <w:unhideWhenUsed/>
    <w:rsid w:val="00950927"/>
    <w:rPr>
      <w:color w:val="605E5C"/>
      <w:shd w:val="clear" w:color="auto" w:fill="E1DFDD"/>
    </w:rPr>
  </w:style>
  <w:style w:type="paragraph" w:customStyle="1" w:styleId="12">
    <w:name w:val="Списък на абзаци1"/>
    <w:basedOn w:val="a"/>
    <w:qFormat/>
    <w:rsid w:val="000A4B51"/>
    <w:pPr>
      <w:widowControl/>
      <w:suppressAutoHyphens w:val="0"/>
      <w:ind w:left="720"/>
    </w:pPr>
    <w:rPr>
      <w:sz w:val="20"/>
      <w:lang w:val="en-AU"/>
    </w:rPr>
  </w:style>
  <w:style w:type="character" w:styleId="afc">
    <w:name w:val="Emphasis"/>
    <w:basedOn w:val="a0"/>
    <w:uiPriority w:val="20"/>
    <w:qFormat/>
    <w:rsid w:val="00992C7E"/>
    <w:rPr>
      <w:i/>
      <w:iCs/>
    </w:rPr>
  </w:style>
  <w:style w:type="character" w:customStyle="1" w:styleId="ckecontainer">
    <w:name w:val="cke__container"/>
    <w:basedOn w:val="a0"/>
    <w:rsid w:val="00821D63"/>
  </w:style>
  <w:style w:type="table" w:styleId="afd">
    <w:name w:val="Table Grid"/>
    <w:basedOn w:val="a1"/>
    <w:uiPriority w:val="59"/>
    <w:rsid w:val="00820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customStyle="1" w:styleId="UnresolvedMention">
    <w:name w:val="Unresolved Mention"/>
    <w:basedOn w:val="a0"/>
    <w:uiPriority w:val="99"/>
    <w:semiHidden/>
    <w:unhideWhenUsed/>
    <w:rsid w:val="00950927"/>
    <w:rPr>
      <w:color w:val="605E5C"/>
      <w:shd w:val="clear" w:color="auto" w:fill="E1DFDD"/>
    </w:rPr>
  </w:style>
  <w:style w:type="paragraph" w:customStyle="1" w:styleId="12">
    <w:name w:val="Списък на абзаци1"/>
    <w:basedOn w:val="a"/>
    <w:qFormat/>
    <w:rsid w:val="000A4B51"/>
    <w:pPr>
      <w:widowControl/>
      <w:suppressAutoHyphens w:val="0"/>
      <w:ind w:left="720"/>
    </w:pPr>
    <w:rPr>
      <w:sz w:val="20"/>
      <w:lang w:val="en-AU"/>
    </w:rPr>
  </w:style>
  <w:style w:type="character" w:styleId="afc">
    <w:name w:val="Emphasis"/>
    <w:basedOn w:val="a0"/>
    <w:uiPriority w:val="20"/>
    <w:qFormat/>
    <w:rsid w:val="00992C7E"/>
    <w:rPr>
      <w:i/>
      <w:iCs/>
    </w:rPr>
  </w:style>
  <w:style w:type="character" w:customStyle="1" w:styleId="ckecontainer">
    <w:name w:val="cke__container"/>
    <w:basedOn w:val="a0"/>
    <w:rsid w:val="00821D63"/>
  </w:style>
  <w:style w:type="table" w:styleId="afd">
    <w:name w:val="Table Grid"/>
    <w:basedOn w:val="a1"/>
    <w:uiPriority w:val="59"/>
    <w:rsid w:val="00820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129059915">
      <w:bodyDiv w:val="1"/>
      <w:marLeft w:val="0"/>
      <w:marRight w:val="0"/>
      <w:marTop w:val="0"/>
      <w:marBottom w:val="0"/>
      <w:divBdr>
        <w:top w:val="none" w:sz="0" w:space="0" w:color="auto"/>
        <w:left w:val="none" w:sz="0" w:space="0" w:color="auto"/>
        <w:bottom w:val="none" w:sz="0" w:space="0" w:color="auto"/>
        <w:right w:val="none" w:sz="0" w:space="0" w:color="auto"/>
      </w:divBdr>
      <w:divsChild>
        <w:div w:id="1356613482">
          <w:marLeft w:val="0"/>
          <w:marRight w:val="0"/>
          <w:marTop w:val="0"/>
          <w:marBottom w:val="0"/>
          <w:divBdr>
            <w:top w:val="none" w:sz="0" w:space="0" w:color="auto"/>
            <w:left w:val="none" w:sz="0" w:space="0" w:color="auto"/>
            <w:bottom w:val="none" w:sz="0" w:space="0" w:color="auto"/>
            <w:right w:val="none" w:sz="0" w:space="0" w:color="auto"/>
          </w:divBdr>
          <w:divsChild>
            <w:div w:id="1361466212">
              <w:marLeft w:val="0"/>
              <w:marRight w:val="0"/>
              <w:marTop w:val="0"/>
              <w:marBottom w:val="0"/>
              <w:divBdr>
                <w:top w:val="none" w:sz="0" w:space="0" w:color="auto"/>
                <w:left w:val="none" w:sz="0" w:space="0" w:color="auto"/>
                <w:bottom w:val="none" w:sz="0" w:space="0" w:color="auto"/>
                <w:right w:val="none" w:sz="0" w:space="0" w:color="auto"/>
              </w:divBdr>
              <w:divsChild>
                <w:div w:id="93578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193401">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639990838">
      <w:bodyDiv w:val="1"/>
      <w:marLeft w:val="0"/>
      <w:marRight w:val="0"/>
      <w:marTop w:val="0"/>
      <w:marBottom w:val="0"/>
      <w:divBdr>
        <w:top w:val="none" w:sz="0" w:space="0" w:color="auto"/>
        <w:left w:val="none" w:sz="0" w:space="0" w:color="auto"/>
        <w:bottom w:val="none" w:sz="0" w:space="0" w:color="auto"/>
        <w:right w:val="none" w:sz="0" w:space="0" w:color="auto"/>
      </w:divBdr>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857422219">
      <w:bodyDiv w:val="1"/>
      <w:marLeft w:val="0"/>
      <w:marRight w:val="0"/>
      <w:marTop w:val="0"/>
      <w:marBottom w:val="0"/>
      <w:divBdr>
        <w:top w:val="none" w:sz="0" w:space="0" w:color="auto"/>
        <w:left w:val="none" w:sz="0" w:space="0" w:color="auto"/>
        <w:bottom w:val="none" w:sz="0" w:space="0" w:color="auto"/>
        <w:right w:val="none" w:sz="0" w:space="0" w:color="auto"/>
      </w:divBdr>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z.government.b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www.mlsp.government.bg/" TargetMode="External"/><Relationship Id="rId17" Type="http://schemas.openxmlformats.org/officeDocument/2006/relationships/hyperlink" Target="https://espd.eop.bg/espd-web/filter?lang=bg" TargetMode="External"/><Relationship Id="rId2" Type="http://schemas.openxmlformats.org/officeDocument/2006/relationships/numbering" Target="numbering.xml"/><Relationship Id="rId16" Type="http://schemas.openxmlformats.org/officeDocument/2006/relationships/hyperlink" Target="https://www.moew.government.bg/&#105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p.bg"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nssi.bg/aboutbg" TargetMode="External"/><Relationship Id="rId23" Type="http://schemas.openxmlformats.org/officeDocument/2006/relationships/fontTable" Target="fontTable.xml"/><Relationship Id="rId10" Type="http://schemas.openxmlformats.org/officeDocument/2006/relationships/hyperlink" Target="http://www.minfin.bg/"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2.aop.bg/wp-content/uploads/2020/07/Instruction_SS_submit_16072020.pdf" TargetMode="External"/><Relationship Id="rId14" Type="http://schemas.openxmlformats.org/officeDocument/2006/relationships/hyperlink" Target="http://www.gli.government.bg/"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41D2C-E96A-4809-BB11-D60AF730D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2449</TotalTime>
  <Pages>6</Pages>
  <Words>2849</Words>
  <Characters>16245</Characters>
  <Application>Microsoft Office Word</Application>
  <DocSecurity>0</DocSecurity>
  <Lines>135</Lines>
  <Paragraphs>38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19056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Емилия Желязкова</dc:creator>
  <cp:keywords/>
  <dc:description/>
  <cp:lastModifiedBy>Снежана Добрева</cp:lastModifiedBy>
  <cp:revision>95</cp:revision>
  <cp:lastPrinted>2022-08-04T07:46:00Z</cp:lastPrinted>
  <dcterms:created xsi:type="dcterms:W3CDTF">2021-05-09T16:14:00Z</dcterms:created>
  <dcterms:modified xsi:type="dcterms:W3CDTF">2022-08-04T07:46:00Z</dcterms:modified>
</cp:coreProperties>
</file>