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8D5" w:rsidRPr="00ED3880" w:rsidRDefault="00CC58D5">
      <w:pPr>
        <w:rPr>
          <w:rFonts w:ascii="Arial" w:hAnsi="Arial" w:cs="Arial"/>
          <w:sz w:val="24"/>
          <w:szCs w:val="24"/>
        </w:rPr>
      </w:pPr>
    </w:p>
    <w:p w:rsidR="00B82F67" w:rsidRPr="00ED3880" w:rsidRDefault="00B82F67" w:rsidP="00B82F67">
      <w:pPr>
        <w:spacing w:after="120" w:line="240" w:lineRule="auto"/>
        <w:rPr>
          <w:rFonts w:ascii="Arial" w:hAnsi="Arial" w:cs="Arial"/>
          <w:sz w:val="24"/>
          <w:szCs w:val="24"/>
        </w:rPr>
      </w:pPr>
    </w:p>
    <w:p w:rsidR="00B82F67" w:rsidRPr="002C030A" w:rsidRDefault="00B82F67" w:rsidP="00B82F67">
      <w:pPr>
        <w:tabs>
          <w:tab w:val="left" w:pos="993"/>
        </w:tabs>
        <w:spacing w:after="120" w:line="240" w:lineRule="auto"/>
        <w:jc w:val="right"/>
        <w:rPr>
          <w:rFonts w:ascii="Arial" w:eastAsia="Times New Roman" w:hAnsi="Arial" w:cs="Arial"/>
          <w:bCs/>
          <w:sz w:val="24"/>
          <w:szCs w:val="24"/>
          <w:lang w:val="bg-BG"/>
        </w:rPr>
      </w:pPr>
      <w:r w:rsidRPr="002C030A">
        <w:rPr>
          <w:rFonts w:ascii="Arial" w:eastAsia="Times New Roman" w:hAnsi="Arial" w:cs="Arial"/>
          <w:b/>
          <w:bCs/>
          <w:sz w:val="24"/>
          <w:szCs w:val="24"/>
          <w:lang w:val="bg-BG"/>
        </w:rPr>
        <w:t>Одобрявам:____________</w:t>
      </w:r>
      <w:r w:rsidRPr="002C030A">
        <w:rPr>
          <w:rFonts w:ascii="Arial" w:eastAsia="Times New Roman" w:hAnsi="Arial" w:cs="Arial"/>
          <w:b/>
          <w:bCs/>
          <w:sz w:val="24"/>
          <w:szCs w:val="24"/>
          <w:lang w:val="en-US"/>
        </w:rPr>
        <w:t>________</w:t>
      </w:r>
      <w:r w:rsidRPr="002C030A">
        <w:rPr>
          <w:rFonts w:ascii="Arial" w:eastAsia="Times New Roman" w:hAnsi="Arial" w:cs="Arial"/>
          <w:b/>
          <w:bCs/>
          <w:sz w:val="24"/>
          <w:szCs w:val="24"/>
          <w:lang w:val="bg-BG"/>
        </w:rPr>
        <w:t xml:space="preserve">___ </w:t>
      </w:r>
    </w:p>
    <w:p w:rsidR="00ED3880" w:rsidRPr="002C030A" w:rsidRDefault="00ED3880" w:rsidP="00ED3880">
      <w:pPr>
        <w:widowControl w:val="0"/>
        <w:tabs>
          <w:tab w:val="left" w:pos="9498"/>
        </w:tabs>
        <w:autoSpaceDN w:val="0"/>
        <w:adjustRightInd w:val="0"/>
        <w:spacing w:after="120" w:line="240" w:lineRule="auto"/>
        <w:ind w:left="5812"/>
        <w:jc w:val="both"/>
        <w:rPr>
          <w:rFonts w:ascii="Arial" w:eastAsia="Times New Roman" w:hAnsi="Arial" w:cs="Arial"/>
          <w:sz w:val="24"/>
          <w:szCs w:val="24"/>
          <w:lang w:val="bg-BG"/>
        </w:rPr>
      </w:pPr>
      <w:r w:rsidRPr="002C030A">
        <w:rPr>
          <w:rFonts w:ascii="Arial" w:eastAsia="Times New Roman" w:hAnsi="Arial" w:cs="Arial"/>
          <w:sz w:val="24"/>
          <w:szCs w:val="24"/>
          <w:lang w:val="bg-BG"/>
        </w:rPr>
        <w:t>Йордан Йорданов</w:t>
      </w:r>
    </w:p>
    <w:p w:rsidR="00ED3880" w:rsidRPr="002C030A" w:rsidRDefault="00ED3880" w:rsidP="00ED3880">
      <w:pPr>
        <w:tabs>
          <w:tab w:val="left" w:pos="9498"/>
        </w:tabs>
        <w:spacing w:after="120" w:line="240" w:lineRule="auto"/>
        <w:ind w:left="5812"/>
        <w:jc w:val="both"/>
        <w:rPr>
          <w:rFonts w:ascii="Arial" w:eastAsia="Times New Roman" w:hAnsi="Arial" w:cs="Arial"/>
          <w:sz w:val="24"/>
          <w:szCs w:val="24"/>
          <w:lang w:val="bg-BG"/>
        </w:rPr>
      </w:pPr>
      <w:r w:rsidRPr="002C030A">
        <w:rPr>
          <w:rFonts w:ascii="Arial" w:eastAsia="Times New Roman" w:hAnsi="Arial" w:cs="Arial"/>
          <w:sz w:val="24"/>
          <w:szCs w:val="24"/>
          <w:lang w:val="bg-BG"/>
        </w:rPr>
        <w:t>Кмет на Община град Добрич</w:t>
      </w:r>
    </w:p>
    <w:p w:rsidR="00B82F67" w:rsidRPr="002C030A" w:rsidRDefault="00B82F67" w:rsidP="00B82F67">
      <w:pPr>
        <w:tabs>
          <w:tab w:val="left" w:pos="9498"/>
        </w:tabs>
        <w:spacing w:after="120" w:line="240" w:lineRule="auto"/>
        <w:ind w:left="5812"/>
        <w:jc w:val="both"/>
        <w:rPr>
          <w:rFonts w:ascii="Arial" w:eastAsia="Times New Roman" w:hAnsi="Arial" w:cs="Arial"/>
          <w:sz w:val="24"/>
          <w:szCs w:val="24"/>
          <w:lang w:val="bg-BG"/>
        </w:rPr>
      </w:pPr>
    </w:p>
    <w:p w:rsidR="00B82F67" w:rsidRPr="002C030A" w:rsidRDefault="00B82F67" w:rsidP="00B82F67">
      <w:pPr>
        <w:spacing w:after="120" w:line="240" w:lineRule="auto"/>
        <w:jc w:val="center"/>
        <w:rPr>
          <w:rFonts w:ascii="Arial" w:eastAsia="Calibri" w:hAnsi="Arial" w:cs="Arial"/>
          <w:b/>
          <w:bCs/>
          <w:sz w:val="24"/>
          <w:szCs w:val="24"/>
          <w:lang w:val="bg-BG"/>
        </w:rPr>
      </w:pPr>
    </w:p>
    <w:p w:rsidR="00B82F67" w:rsidRDefault="00B82F67" w:rsidP="00B82F67">
      <w:pPr>
        <w:spacing w:after="120" w:line="240" w:lineRule="auto"/>
        <w:jc w:val="center"/>
        <w:rPr>
          <w:rFonts w:ascii="Arial" w:eastAsia="Calibri" w:hAnsi="Arial" w:cs="Arial"/>
          <w:b/>
          <w:bCs/>
          <w:sz w:val="24"/>
          <w:szCs w:val="24"/>
          <w:lang w:val="bg-BG"/>
        </w:rPr>
      </w:pPr>
    </w:p>
    <w:p w:rsidR="00437A86" w:rsidRDefault="00437A86" w:rsidP="00B82F67">
      <w:pPr>
        <w:spacing w:after="120" w:line="240" w:lineRule="auto"/>
        <w:jc w:val="center"/>
        <w:rPr>
          <w:rFonts w:ascii="Arial" w:eastAsia="Calibri" w:hAnsi="Arial" w:cs="Arial"/>
          <w:b/>
          <w:bCs/>
          <w:sz w:val="24"/>
          <w:szCs w:val="24"/>
          <w:lang w:val="bg-BG"/>
        </w:rPr>
      </w:pPr>
    </w:p>
    <w:p w:rsidR="00437A86" w:rsidRDefault="00437A86" w:rsidP="00B82F67">
      <w:pPr>
        <w:spacing w:after="120" w:line="240" w:lineRule="auto"/>
        <w:jc w:val="center"/>
        <w:rPr>
          <w:rFonts w:ascii="Arial" w:eastAsia="Calibri" w:hAnsi="Arial" w:cs="Arial"/>
          <w:b/>
          <w:bCs/>
          <w:sz w:val="24"/>
          <w:szCs w:val="24"/>
          <w:lang w:val="bg-BG"/>
        </w:rPr>
      </w:pPr>
    </w:p>
    <w:p w:rsidR="00437A86" w:rsidRDefault="00437A86" w:rsidP="00B82F67">
      <w:pPr>
        <w:spacing w:after="120" w:line="240" w:lineRule="auto"/>
        <w:jc w:val="center"/>
        <w:rPr>
          <w:rFonts w:ascii="Arial" w:eastAsia="Calibri" w:hAnsi="Arial" w:cs="Arial"/>
          <w:b/>
          <w:bCs/>
          <w:sz w:val="24"/>
          <w:szCs w:val="24"/>
          <w:lang w:val="bg-BG"/>
        </w:rPr>
      </w:pPr>
    </w:p>
    <w:p w:rsidR="00437A86" w:rsidRPr="002C030A" w:rsidRDefault="00437A86" w:rsidP="00B82F67">
      <w:pPr>
        <w:spacing w:after="120" w:line="240" w:lineRule="auto"/>
        <w:jc w:val="center"/>
        <w:rPr>
          <w:rFonts w:ascii="Arial" w:eastAsia="Calibri" w:hAnsi="Arial" w:cs="Arial"/>
          <w:b/>
          <w:bCs/>
          <w:sz w:val="24"/>
          <w:szCs w:val="24"/>
          <w:lang w:val="bg-BG"/>
        </w:rPr>
      </w:pPr>
    </w:p>
    <w:p w:rsidR="00B82F67" w:rsidRPr="002C030A" w:rsidRDefault="00B82F67" w:rsidP="00B82F67">
      <w:pPr>
        <w:spacing w:after="120" w:line="240" w:lineRule="auto"/>
        <w:jc w:val="center"/>
        <w:rPr>
          <w:rFonts w:ascii="Arial" w:eastAsia="Calibri" w:hAnsi="Arial" w:cs="Arial"/>
          <w:b/>
          <w:bCs/>
          <w:sz w:val="24"/>
          <w:szCs w:val="24"/>
          <w:lang w:val="bg-BG"/>
        </w:rPr>
      </w:pPr>
      <w:r w:rsidRPr="002C030A">
        <w:rPr>
          <w:rFonts w:ascii="Arial" w:eastAsia="Calibri" w:hAnsi="Arial" w:cs="Arial"/>
          <w:b/>
          <w:bCs/>
          <w:sz w:val="24"/>
          <w:szCs w:val="24"/>
          <w:lang w:val="bg-BG"/>
        </w:rPr>
        <w:t>Д О К У М Е Н Т А Ц И Я</w:t>
      </w:r>
    </w:p>
    <w:p w:rsidR="00B82F67" w:rsidRPr="002C030A" w:rsidRDefault="00B82F67" w:rsidP="00B82F67">
      <w:pPr>
        <w:spacing w:after="120" w:line="240" w:lineRule="auto"/>
        <w:jc w:val="center"/>
        <w:rPr>
          <w:rFonts w:ascii="Arial" w:eastAsia="Calibri" w:hAnsi="Arial" w:cs="Arial"/>
          <w:b/>
          <w:bCs/>
          <w:sz w:val="24"/>
          <w:szCs w:val="24"/>
          <w:lang w:val="bg-BG"/>
        </w:rPr>
      </w:pPr>
      <w:r w:rsidRPr="002C030A">
        <w:rPr>
          <w:rFonts w:ascii="Arial" w:eastAsia="Calibri" w:hAnsi="Arial" w:cs="Arial"/>
          <w:b/>
          <w:bCs/>
          <w:sz w:val="24"/>
          <w:szCs w:val="24"/>
          <w:lang w:val="bg-BG"/>
        </w:rPr>
        <w:t>ЗА ОБЩЕСТВЕНА ПОРЪЧКА С ПРЕДМЕТ:</w:t>
      </w:r>
    </w:p>
    <w:p w:rsidR="00B82F67" w:rsidRPr="002C030A" w:rsidRDefault="00B82F67" w:rsidP="00B82F67">
      <w:pPr>
        <w:spacing w:after="120" w:line="240" w:lineRule="auto"/>
        <w:jc w:val="center"/>
        <w:rPr>
          <w:rFonts w:ascii="Arial" w:eastAsia="Calibri" w:hAnsi="Arial" w:cs="Arial"/>
          <w:b/>
          <w:bCs/>
          <w:sz w:val="24"/>
          <w:szCs w:val="24"/>
          <w:lang w:val="bg-BG"/>
        </w:rPr>
      </w:pPr>
    </w:p>
    <w:p w:rsidR="00B82F67" w:rsidRPr="002C030A" w:rsidRDefault="007026F4" w:rsidP="00535619">
      <w:pPr>
        <w:spacing w:after="120" w:line="240" w:lineRule="auto"/>
        <w:jc w:val="center"/>
        <w:rPr>
          <w:rFonts w:ascii="Arial" w:eastAsia="Calibri" w:hAnsi="Arial" w:cs="Arial"/>
          <w:b/>
          <w:noProof/>
          <w:sz w:val="24"/>
          <w:szCs w:val="24"/>
          <w:lang w:val="ru-RU"/>
        </w:rPr>
      </w:pPr>
      <w:r w:rsidRPr="002C030A">
        <w:rPr>
          <w:rFonts w:ascii="Arial" w:eastAsia="Calibri" w:hAnsi="Arial" w:cs="Arial"/>
          <w:b/>
          <w:noProof/>
          <w:sz w:val="24"/>
          <w:szCs w:val="24"/>
          <w:lang w:val="bg-BG"/>
        </w:rPr>
        <w:t>„Изграждане на битова канализация Етап IV, в кв. Рилци, гр. Добрич“</w:t>
      </w:r>
    </w:p>
    <w:p w:rsidR="00B82F67" w:rsidRPr="002C030A" w:rsidRDefault="00B82F67" w:rsidP="00B82F67">
      <w:pPr>
        <w:spacing w:after="120" w:line="240" w:lineRule="auto"/>
        <w:jc w:val="center"/>
        <w:rPr>
          <w:rFonts w:ascii="Arial" w:eastAsia="Calibri" w:hAnsi="Arial" w:cs="Arial"/>
          <w:sz w:val="24"/>
          <w:szCs w:val="24"/>
          <w:lang w:val="ru-RU"/>
        </w:rPr>
      </w:pPr>
    </w:p>
    <w:p w:rsidR="00ED3880" w:rsidRPr="002C030A" w:rsidRDefault="00ED3880" w:rsidP="00B82F67">
      <w:pPr>
        <w:spacing w:after="120" w:line="240" w:lineRule="auto"/>
        <w:jc w:val="center"/>
        <w:rPr>
          <w:rFonts w:ascii="Arial" w:eastAsia="Calibri" w:hAnsi="Arial" w:cs="Arial"/>
          <w:sz w:val="24"/>
          <w:szCs w:val="24"/>
          <w:lang w:val="ru-RU"/>
        </w:rPr>
      </w:pPr>
    </w:p>
    <w:p w:rsidR="00ED3880" w:rsidRPr="002C030A" w:rsidRDefault="00ED3880" w:rsidP="00B82F67">
      <w:pPr>
        <w:spacing w:after="120" w:line="240" w:lineRule="auto"/>
        <w:jc w:val="center"/>
        <w:rPr>
          <w:rFonts w:ascii="Arial" w:eastAsia="Calibri" w:hAnsi="Arial" w:cs="Arial"/>
          <w:sz w:val="24"/>
          <w:szCs w:val="24"/>
          <w:lang w:val="ru-RU"/>
        </w:rPr>
      </w:pPr>
    </w:p>
    <w:p w:rsidR="00ED3880" w:rsidRDefault="00ED3880"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Default="00437A86" w:rsidP="00B82F67">
      <w:pPr>
        <w:spacing w:after="120" w:line="240" w:lineRule="auto"/>
        <w:jc w:val="center"/>
        <w:rPr>
          <w:rFonts w:ascii="Arial" w:eastAsia="Calibri" w:hAnsi="Arial" w:cs="Arial"/>
          <w:sz w:val="24"/>
          <w:szCs w:val="24"/>
          <w:lang w:val="ru-RU"/>
        </w:rPr>
      </w:pPr>
    </w:p>
    <w:p w:rsidR="00437A86" w:rsidRPr="002C030A" w:rsidRDefault="00437A86" w:rsidP="00B82F67">
      <w:pPr>
        <w:spacing w:after="120" w:line="240" w:lineRule="auto"/>
        <w:jc w:val="center"/>
        <w:rPr>
          <w:rFonts w:ascii="Arial" w:eastAsia="Calibri" w:hAnsi="Arial" w:cs="Arial"/>
          <w:sz w:val="24"/>
          <w:szCs w:val="24"/>
          <w:lang w:val="ru-RU"/>
        </w:rPr>
      </w:pPr>
    </w:p>
    <w:p w:rsidR="00ED3880" w:rsidRPr="002C030A" w:rsidRDefault="00ED3880" w:rsidP="00B82F67">
      <w:pPr>
        <w:spacing w:after="120" w:line="240" w:lineRule="auto"/>
        <w:jc w:val="center"/>
        <w:rPr>
          <w:rFonts w:ascii="Arial" w:eastAsia="Calibri" w:hAnsi="Arial" w:cs="Arial"/>
          <w:sz w:val="24"/>
          <w:szCs w:val="24"/>
          <w:lang w:val="ru-RU"/>
        </w:rPr>
      </w:pPr>
    </w:p>
    <w:p w:rsidR="00B82F67" w:rsidRPr="002C030A" w:rsidRDefault="00B82F67" w:rsidP="00B82F67">
      <w:pPr>
        <w:spacing w:after="120" w:line="240" w:lineRule="auto"/>
        <w:jc w:val="center"/>
        <w:rPr>
          <w:rFonts w:ascii="Arial" w:eastAsia="Calibri" w:hAnsi="Arial" w:cs="Arial"/>
          <w:b/>
          <w:bCs/>
          <w:sz w:val="24"/>
          <w:szCs w:val="24"/>
          <w:lang w:val="bg-BG"/>
        </w:rPr>
      </w:pPr>
      <w:r w:rsidRPr="002C030A">
        <w:rPr>
          <w:rFonts w:ascii="Arial" w:eastAsia="Calibri" w:hAnsi="Arial" w:cs="Arial"/>
          <w:b/>
          <w:bCs/>
          <w:sz w:val="24"/>
          <w:szCs w:val="24"/>
          <w:lang w:val="bg-BG"/>
        </w:rPr>
        <w:t xml:space="preserve">гр. </w:t>
      </w:r>
      <w:r w:rsidR="00ED3880" w:rsidRPr="002C030A">
        <w:rPr>
          <w:rFonts w:ascii="Arial" w:eastAsia="Calibri" w:hAnsi="Arial" w:cs="Arial"/>
          <w:b/>
          <w:bCs/>
          <w:sz w:val="24"/>
          <w:szCs w:val="24"/>
          <w:lang w:val="bg-BG"/>
        </w:rPr>
        <w:t>Добрич</w:t>
      </w:r>
    </w:p>
    <w:p w:rsidR="00B82F67" w:rsidRPr="002C030A" w:rsidRDefault="00B82F67" w:rsidP="00B82F67">
      <w:pPr>
        <w:spacing w:after="120" w:line="240" w:lineRule="auto"/>
        <w:jc w:val="center"/>
        <w:rPr>
          <w:rFonts w:ascii="Arial" w:eastAsia="Calibri" w:hAnsi="Arial" w:cs="Arial"/>
          <w:b/>
          <w:sz w:val="24"/>
          <w:szCs w:val="24"/>
          <w:lang w:val="bg-BG"/>
        </w:rPr>
      </w:pPr>
      <w:r w:rsidRPr="002C030A">
        <w:rPr>
          <w:rFonts w:ascii="Arial" w:eastAsia="Calibri" w:hAnsi="Arial" w:cs="Arial"/>
          <w:b/>
          <w:bCs/>
          <w:sz w:val="24"/>
          <w:szCs w:val="24"/>
          <w:lang w:val="bg-BG"/>
        </w:rPr>
        <w:t xml:space="preserve">2022 </w:t>
      </w:r>
      <w:r w:rsidRPr="002C030A">
        <w:rPr>
          <w:rFonts w:ascii="Arial" w:eastAsia="Calibri" w:hAnsi="Arial" w:cs="Arial"/>
          <w:b/>
          <w:sz w:val="24"/>
          <w:szCs w:val="24"/>
          <w:lang w:val="bg-BG"/>
        </w:rPr>
        <w:t>г.</w:t>
      </w:r>
    </w:p>
    <w:p w:rsidR="00B82F67" w:rsidRPr="002C030A" w:rsidRDefault="00B82F67" w:rsidP="00B82F67">
      <w:pPr>
        <w:keepNext/>
        <w:pageBreakBefore/>
        <w:numPr>
          <w:ilvl w:val="0"/>
          <w:numId w:val="2"/>
        </w:numPr>
        <w:spacing w:after="120" w:line="240" w:lineRule="auto"/>
        <w:ind w:left="0" w:firstLine="567"/>
        <w:jc w:val="both"/>
        <w:outlineLvl w:val="0"/>
        <w:rPr>
          <w:rFonts w:ascii="Arial" w:eastAsia="Calibri" w:hAnsi="Arial" w:cs="Arial"/>
          <w:b/>
          <w:bCs/>
          <w:caps/>
          <w:kern w:val="32"/>
          <w:sz w:val="24"/>
          <w:szCs w:val="24"/>
          <w:lang w:val="bg-BG"/>
        </w:rPr>
      </w:pPr>
      <w:r w:rsidRPr="002C030A">
        <w:rPr>
          <w:rFonts w:ascii="Arial" w:eastAsia="Calibri" w:hAnsi="Arial" w:cs="Arial"/>
          <w:b/>
          <w:bCs/>
          <w:caps/>
          <w:kern w:val="32"/>
          <w:sz w:val="24"/>
          <w:szCs w:val="24"/>
          <w:lang w:val="bg-BG"/>
        </w:rPr>
        <w:lastRenderedPageBreak/>
        <w:t>Общи условия</w:t>
      </w:r>
    </w:p>
    <w:p w:rsidR="00B82F67" w:rsidRPr="002C030A" w:rsidRDefault="00B82F67" w:rsidP="00B82F67">
      <w:pPr>
        <w:keepNext/>
        <w:spacing w:after="120" w:line="240" w:lineRule="auto"/>
        <w:ind w:firstLine="567"/>
        <w:outlineLvl w:val="1"/>
        <w:rPr>
          <w:rFonts w:ascii="Arial" w:eastAsia="Calibri" w:hAnsi="Arial" w:cs="Arial"/>
          <w:b/>
          <w:bCs/>
          <w:sz w:val="24"/>
          <w:szCs w:val="24"/>
          <w:lang w:val="bg-BG" w:eastAsia="bg-BG"/>
        </w:rPr>
      </w:pPr>
      <w:r w:rsidRPr="002C030A">
        <w:rPr>
          <w:rFonts w:ascii="Arial" w:eastAsia="Calibri" w:hAnsi="Arial" w:cs="Arial"/>
          <w:b/>
          <w:bCs/>
          <w:sz w:val="24"/>
          <w:szCs w:val="24"/>
          <w:lang w:val="bg-BG" w:eastAsia="bg-BG"/>
        </w:rPr>
        <w:t>1. Възложител</w:t>
      </w:r>
    </w:p>
    <w:p w:rsidR="00B82F67" w:rsidRPr="002C030A" w:rsidRDefault="00B82F67" w:rsidP="00B82F67">
      <w:pPr>
        <w:spacing w:after="120" w:line="240" w:lineRule="auto"/>
        <w:ind w:firstLine="567"/>
        <w:jc w:val="both"/>
        <w:rPr>
          <w:rFonts w:ascii="Arial" w:eastAsia="Times New Roman" w:hAnsi="Arial" w:cs="Arial"/>
          <w:sz w:val="24"/>
          <w:szCs w:val="24"/>
          <w:lang w:val="bg-BG"/>
        </w:rPr>
      </w:pPr>
      <w:r w:rsidRPr="002C030A">
        <w:rPr>
          <w:rFonts w:ascii="Arial" w:eastAsia="Calibri" w:hAnsi="Arial" w:cs="Arial"/>
          <w:sz w:val="24"/>
          <w:szCs w:val="24"/>
          <w:lang w:val="bg-BG"/>
        </w:rPr>
        <w:t>Възложител</w:t>
      </w:r>
      <w:r w:rsidRPr="002C030A">
        <w:rPr>
          <w:rFonts w:ascii="Arial" w:eastAsia="Times New Roman" w:hAnsi="Arial" w:cs="Arial"/>
          <w:bCs/>
          <w:sz w:val="24"/>
          <w:szCs w:val="24"/>
          <w:lang w:val="bg-BG" w:eastAsia="bg-BG"/>
        </w:rPr>
        <w:t xml:space="preserve"> на настоящата обществена</w:t>
      </w:r>
      <w:r w:rsidRPr="002C030A">
        <w:rPr>
          <w:rFonts w:ascii="Arial" w:eastAsia="Times New Roman" w:hAnsi="Arial" w:cs="Arial"/>
          <w:b/>
          <w:bCs/>
          <w:sz w:val="24"/>
          <w:szCs w:val="24"/>
          <w:lang w:val="bg-BG" w:eastAsia="bg-BG"/>
        </w:rPr>
        <w:t xml:space="preserve"> </w:t>
      </w:r>
      <w:r w:rsidRPr="002C030A">
        <w:rPr>
          <w:rFonts w:ascii="Arial" w:eastAsia="Times New Roman" w:hAnsi="Arial" w:cs="Arial"/>
          <w:sz w:val="24"/>
          <w:szCs w:val="24"/>
          <w:lang w:val="bg-BG"/>
        </w:rPr>
        <w:t xml:space="preserve">поръчка е </w:t>
      </w:r>
      <w:r w:rsidR="00ED3880" w:rsidRPr="002C030A">
        <w:rPr>
          <w:rFonts w:ascii="Arial" w:eastAsia="Times New Roman" w:hAnsi="Arial" w:cs="Arial"/>
          <w:sz w:val="24"/>
          <w:szCs w:val="24"/>
          <w:lang w:val="bg-BG"/>
        </w:rPr>
        <w:t xml:space="preserve">Йордан Йорданов </w:t>
      </w:r>
      <w:r w:rsidRPr="002C030A">
        <w:rPr>
          <w:rFonts w:ascii="Arial" w:eastAsia="Times New Roman" w:hAnsi="Arial" w:cs="Arial"/>
          <w:sz w:val="24"/>
          <w:szCs w:val="24"/>
          <w:lang w:val="bg-BG"/>
        </w:rPr>
        <w:t xml:space="preserve">- Кмет на Община </w:t>
      </w:r>
      <w:r w:rsidR="00ED3880" w:rsidRPr="002C030A">
        <w:rPr>
          <w:rFonts w:ascii="Arial" w:eastAsia="Times New Roman" w:hAnsi="Arial" w:cs="Arial"/>
          <w:sz w:val="24"/>
          <w:szCs w:val="24"/>
          <w:lang w:val="bg-BG"/>
        </w:rPr>
        <w:t>Добрич</w:t>
      </w:r>
      <w:r w:rsidRPr="002C030A">
        <w:rPr>
          <w:rFonts w:ascii="Arial" w:eastAsia="Times New Roman" w:hAnsi="Arial" w:cs="Arial"/>
          <w:iCs/>
          <w:sz w:val="24"/>
          <w:szCs w:val="24"/>
          <w:lang w:val="bg-BG" w:eastAsia="bg-BG"/>
        </w:rPr>
        <w:t xml:space="preserve">. </w:t>
      </w:r>
      <w:r w:rsidRPr="002C030A">
        <w:rPr>
          <w:rFonts w:ascii="Arial" w:eastAsia="Times New Roman" w:hAnsi="Arial" w:cs="Arial"/>
          <w:sz w:val="24"/>
          <w:szCs w:val="24"/>
          <w:lang w:val="bg-BG"/>
        </w:rPr>
        <w:t>Възложителят взема решение за откриване на процедура за възлагане на обществена поръчка, с което одобрява обявлението за обществена поръчка и документацията за участие в процедурата. Процедурата се открива на основание чл. 178, ал. 1 във връзка с чл. 18, ал. 1, т. 12 от ЗОП.</w:t>
      </w:r>
      <w:r w:rsidRPr="002C030A">
        <w:rPr>
          <w:rFonts w:ascii="Arial" w:eastAsia="Times New Roman" w:hAnsi="Arial" w:cs="Arial"/>
          <w:iCs/>
          <w:sz w:val="24"/>
          <w:szCs w:val="24"/>
          <w:lang w:val="bg-BG" w:eastAsia="bg-BG"/>
        </w:rPr>
        <w:t xml:space="preserve"> </w:t>
      </w:r>
      <w:r w:rsidRPr="002C030A">
        <w:rPr>
          <w:rFonts w:ascii="Arial" w:eastAsia="Times New Roman" w:hAnsi="Arial" w:cs="Arial"/>
          <w:sz w:val="24"/>
          <w:szCs w:val="24"/>
          <w:lang w:val="bg-BG"/>
        </w:rPr>
        <w:t>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B82F67" w:rsidRPr="002C030A" w:rsidRDefault="00B82F67" w:rsidP="00B82F67">
      <w:pPr>
        <w:spacing w:after="120" w:line="240" w:lineRule="auto"/>
        <w:ind w:firstLine="567"/>
        <w:jc w:val="both"/>
        <w:rPr>
          <w:rFonts w:ascii="Arial" w:eastAsia="Times New Roman" w:hAnsi="Arial" w:cs="Arial"/>
          <w:iCs/>
          <w:sz w:val="24"/>
          <w:szCs w:val="24"/>
          <w:lang w:val="bg-BG" w:eastAsia="bg-BG"/>
        </w:rPr>
      </w:pPr>
    </w:p>
    <w:p w:rsidR="00B82F67" w:rsidRPr="002C030A" w:rsidRDefault="00B82F67" w:rsidP="00B82F67">
      <w:pPr>
        <w:keepNext/>
        <w:spacing w:after="120" w:line="240" w:lineRule="auto"/>
        <w:ind w:firstLine="567"/>
        <w:outlineLvl w:val="1"/>
        <w:rPr>
          <w:rFonts w:ascii="Arial" w:eastAsia="Calibri" w:hAnsi="Arial" w:cs="Arial"/>
          <w:b/>
          <w:bCs/>
          <w:sz w:val="24"/>
          <w:szCs w:val="24"/>
          <w:lang w:val="bg-BG"/>
        </w:rPr>
      </w:pPr>
      <w:r w:rsidRPr="002C030A">
        <w:rPr>
          <w:rFonts w:ascii="Arial" w:eastAsia="Calibri" w:hAnsi="Arial" w:cs="Arial"/>
          <w:b/>
          <w:bCs/>
          <w:sz w:val="24"/>
          <w:szCs w:val="24"/>
          <w:lang w:val="bg-BG"/>
        </w:rPr>
        <w:t>2. Описание на предмета на поръчката:</w:t>
      </w:r>
    </w:p>
    <w:p w:rsidR="00B82F67" w:rsidRPr="002C030A" w:rsidRDefault="00B82F67" w:rsidP="00B82F67">
      <w:pPr>
        <w:spacing w:after="120" w:line="240" w:lineRule="auto"/>
        <w:ind w:right="282" w:firstLine="567"/>
        <w:jc w:val="both"/>
        <w:rPr>
          <w:rFonts w:ascii="Arial" w:eastAsia="Calibri" w:hAnsi="Arial" w:cs="Arial"/>
          <w:sz w:val="24"/>
          <w:szCs w:val="24"/>
          <w:lang w:val="bg-BG"/>
        </w:rPr>
      </w:pPr>
      <w:r w:rsidRPr="002C030A">
        <w:rPr>
          <w:rFonts w:ascii="Arial" w:eastAsia="Calibri" w:hAnsi="Arial" w:cs="Arial"/>
          <w:b/>
          <w:sz w:val="24"/>
          <w:szCs w:val="24"/>
          <w:lang w:val="bg-BG"/>
        </w:rPr>
        <w:t>2.1.</w:t>
      </w:r>
      <w:r w:rsidRPr="002C030A">
        <w:rPr>
          <w:rFonts w:ascii="Arial" w:eastAsia="Calibri" w:hAnsi="Arial" w:cs="Arial"/>
          <w:sz w:val="24"/>
          <w:szCs w:val="24"/>
          <w:lang w:val="bg-BG"/>
        </w:rPr>
        <w:t xml:space="preserve"> Предмет на настоящата процедура „Публично състезание“ е определянето на изпълнител за изпълнение на</w:t>
      </w:r>
      <w:r w:rsidRPr="002C030A">
        <w:rPr>
          <w:rFonts w:ascii="Arial" w:eastAsia="Calibri" w:hAnsi="Arial" w:cs="Arial"/>
          <w:b/>
          <w:sz w:val="24"/>
          <w:szCs w:val="24"/>
          <w:lang w:val="bg-BG"/>
        </w:rPr>
        <w:t xml:space="preserve"> </w:t>
      </w:r>
      <w:r w:rsidR="007026F4" w:rsidRPr="002C030A">
        <w:rPr>
          <w:rFonts w:ascii="Arial" w:eastAsia="Calibri" w:hAnsi="Arial" w:cs="Arial"/>
          <w:b/>
          <w:noProof/>
          <w:sz w:val="24"/>
          <w:szCs w:val="24"/>
          <w:lang w:val="bg-BG"/>
        </w:rPr>
        <w:t>„Изграждане на битова канализация Етап IV, в кв. Рилци, гр. Добрич“</w:t>
      </w:r>
      <w:r w:rsidRPr="002C030A">
        <w:rPr>
          <w:rFonts w:ascii="Arial" w:eastAsia="Calibri" w:hAnsi="Arial" w:cs="Arial"/>
          <w:b/>
          <w:sz w:val="24"/>
          <w:szCs w:val="24"/>
          <w:lang w:val="bg-BG"/>
        </w:rPr>
        <w:t>.</w:t>
      </w:r>
      <w:r w:rsidRPr="002C030A">
        <w:rPr>
          <w:rFonts w:ascii="Arial" w:eastAsia="Calibri" w:hAnsi="Arial" w:cs="Arial"/>
          <w:b/>
          <w:sz w:val="24"/>
          <w:szCs w:val="24"/>
          <w:lang w:val="ru-RU"/>
        </w:rPr>
        <w:t xml:space="preserve"> </w:t>
      </w:r>
    </w:p>
    <w:p w:rsidR="00B82F67" w:rsidRPr="002C030A" w:rsidRDefault="00B82F67" w:rsidP="00B82F67">
      <w:pPr>
        <w:spacing w:after="120" w:line="240" w:lineRule="auto"/>
        <w:ind w:firstLine="567"/>
        <w:jc w:val="both"/>
        <w:rPr>
          <w:rFonts w:ascii="Arial" w:eastAsia="Calibri" w:hAnsi="Arial" w:cs="Arial"/>
          <w:b/>
          <w:bCs/>
          <w:sz w:val="24"/>
          <w:szCs w:val="24"/>
          <w:lang w:val="bg-BG"/>
        </w:rPr>
      </w:pPr>
      <w:r w:rsidRPr="002C030A">
        <w:rPr>
          <w:rFonts w:ascii="Arial" w:eastAsia="Calibri" w:hAnsi="Arial" w:cs="Arial"/>
          <w:b/>
          <w:bCs/>
          <w:sz w:val="24"/>
          <w:szCs w:val="24"/>
          <w:lang w:val="bg-BG"/>
        </w:rPr>
        <w:t>2.2. Обхват на поръчката.</w:t>
      </w:r>
    </w:p>
    <w:p w:rsidR="006907E0" w:rsidRPr="002C030A" w:rsidRDefault="006907E0" w:rsidP="006907E0">
      <w:pPr>
        <w:spacing w:after="120" w:line="240" w:lineRule="auto"/>
        <w:ind w:firstLine="567"/>
        <w:jc w:val="both"/>
        <w:rPr>
          <w:rFonts w:ascii="Arial" w:eastAsia="Calibri" w:hAnsi="Arial" w:cs="Arial"/>
          <w:b/>
          <w:noProof/>
          <w:sz w:val="24"/>
          <w:szCs w:val="24"/>
          <w:u w:val="single"/>
          <w:lang w:val="ru-RU"/>
        </w:rPr>
      </w:pPr>
      <w:r w:rsidRPr="002C030A">
        <w:rPr>
          <w:rFonts w:ascii="Arial" w:eastAsia="Calibri" w:hAnsi="Arial" w:cs="Arial"/>
          <w:b/>
          <w:noProof/>
          <w:sz w:val="24"/>
          <w:szCs w:val="24"/>
          <w:u w:val="single"/>
          <w:lang w:val="ru-RU"/>
        </w:rPr>
        <w:t xml:space="preserve">Строежът представлява изграждане на битова канализация, както и изграждане на главни канализационни клонове в урбанизирани територии, което му дава статут  втора категория, съгласно чл.137, ал.1, т.2, буква „б" от ЗУТ и чл. 4, ал.2, т.3 от Наредба №1 от 30.07.2003г. за номенклатурата на видовете строежи. </w:t>
      </w:r>
    </w:p>
    <w:p w:rsidR="006907E0" w:rsidRPr="002C030A" w:rsidRDefault="006907E0" w:rsidP="006907E0">
      <w:pPr>
        <w:spacing w:after="120" w:line="240" w:lineRule="auto"/>
        <w:ind w:firstLine="567"/>
        <w:jc w:val="both"/>
        <w:rPr>
          <w:rFonts w:ascii="Arial" w:eastAsia="Calibri" w:hAnsi="Arial" w:cs="Arial"/>
          <w:b/>
          <w:noProof/>
          <w:sz w:val="24"/>
          <w:szCs w:val="24"/>
          <w:lang w:val="ru-RU"/>
        </w:rPr>
      </w:pPr>
    </w:p>
    <w:p w:rsidR="006907E0" w:rsidRPr="002C030A" w:rsidRDefault="006907E0" w:rsidP="006907E0">
      <w:pPr>
        <w:spacing w:after="120" w:line="240" w:lineRule="auto"/>
        <w:ind w:firstLine="567"/>
        <w:jc w:val="both"/>
        <w:rPr>
          <w:rFonts w:ascii="Arial" w:hAnsi="Arial" w:cs="Arial"/>
          <w:b/>
          <w:sz w:val="24"/>
          <w:szCs w:val="24"/>
          <w:u w:val="single"/>
          <w:lang w:val="bg-BG"/>
        </w:rPr>
      </w:pPr>
      <w:r w:rsidRPr="002C030A">
        <w:rPr>
          <w:rFonts w:ascii="Arial" w:eastAsia="Calibri" w:hAnsi="Arial" w:cs="Arial"/>
          <w:b/>
          <w:noProof/>
          <w:sz w:val="24"/>
          <w:szCs w:val="24"/>
          <w:lang w:val="ru-RU"/>
        </w:rPr>
        <w:t xml:space="preserve">ВАЖНО!!! </w:t>
      </w:r>
      <w:r w:rsidRPr="002C030A">
        <w:rPr>
          <w:rFonts w:ascii="Arial" w:hAnsi="Arial" w:cs="Arial"/>
          <w:sz w:val="24"/>
          <w:szCs w:val="24"/>
        </w:rPr>
        <w:t>Община град Добрич разполага с изработен и одобрен инвестиционен проект за обект: „Битова канализация в кв</w:t>
      </w:r>
      <w:proofErr w:type="gramStart"/>
      <w:r w:rsidRPr="002C030A">
        <w:rPr>
          <w:rFonts w:ascii="Arial" w:hAnsi="Arial" w:cs="Arial"/>
          <w:sz w:val="24"/>
          <w:szCs w:val="24"/>
        </w:rPr>
        <w:t>.“</w:t>
      </w:r>
      <w:proofErr w:type="gramEnd"/>
      <w:r w:rsidRPr="002C030A">
        <w:rPr>
          <w:rFonts w:ascii="Arial" w:hAnsi="Arial" w:cs="Arial"/>
          <w:sz w:val="24"/>
          <w:szCs w:val="24"/>
        </w:rPr>
        <w:t xml:space="preserve">Рилци“. </w:t>
      </w:r>
      <w:proofErr w:type="gramStart"/>
      <w:r w:rsidRPr="002C030A">
        <w:rPr>
          <w:rFonts w:ascii="Arial" w:hAnsi="Arial" w:cs="Arial"/>
          <w:sz w:val="24"/>
          <w:szCs w:val="24"/>
        </w:rPr>
        <w:t>гр</w:t>
      </w:r>
      <w:proofErr w:type="gramEnd"/>
      <w:r w:rsidRPr="002C030A">
        <w:rPr>
          <w:rFonts w:ascii="Arial" w:hAnsi="Arial" w:cs="Arial"/>
          <w:sz w:val="24"/>
          <w:szCs w:val="24"/>
        </w:rPr>
        <w:t xml:space="preserve">. Добрич“, който обхваща целия квартал. Има издадено Разрешение за строеж №110 от </w:t>
      </w:r>
      <w:proofErr w:type="gramStart"/>
      <w:r w:rsidRPr="002C030A">
        <w:rPr>
          <w:rFonts w:ascii="Arial" w:hAnsi="Arial" w:cs="Arial"/>
          <w:sz w:val="24"/>
          <w:szCs w:val="24"/>
        </w:rPr>
        <w:t>19.06.2015г</w:t>
      </w:r>
      <w:r w:rsidRPr="002C030A">
        <w:rPr>
          <w:rFonts w:ascii="Arial" w:hAnsi="Arial" w:cs="Arial"/>
          <w:sz w:val="24"/>
          <w:szCs w:val="24"/>
          <w:lang w:val="bg-BG"/>
        </w:rPr>
        <w:t>.,</w:t>
      </w:r>
      <w:proofErr w:type="gramEnd"/>
      <w:r w:rsidRPr="002C030A">
        <w:rPr>
          <w:rFonts w:ascii="Arial" w:hAnsi="Arial" w:cs="Arial"/>
          <w:sz w:val="24"/>
          <w:szCs w:val="24"/>
        </w:rPr>
        <w:t xml:space="preserve"> презаверено на основание PC - 31/22.02.2018г. </w:t>
      </w:r>
      <w:proofErr w:type="gramStart"/>
      <w:r w:rsidRPr="002C030A">
        <w:rPr>
          <w:rFonts w:ascii="Arial" w:hAnsi="Arial" w:cs="Arial"/>
          <w:sz w:val="24"/>
          <w:szCs w:val="24"/>
        </w:rPr>
        <w:t>и</w:t>
      </w:r>
      <w:proofErr w:type="gramEnd"/>
      <w:r w:rsidRPr="002C030A">
        <w:rPr>
          <w:rFonts w:ascii="Arial" w:hAnsi="Arial" w:cs="Arial"/>
          <w:sz w:val="24"/>
          <w:szCs w:val="24"/>
        </w:rPr>
        <w:t xml:space="preserve"> чл. </w:t>
      </w:r>
      <w:proofErr w:type="gramStart"/>
      <w:r w:rsidRPr="002C030A">
        <w:rPr>
          <w:rFonts w:ascii="Arial" w:hAnsi="Arial" w:cs="Arial"/>
          <w:sz w:val="24"/>
          <w:szCs w:val="24"/>
        </w:rPr>
        <w:t>153</w:t>
      </w:r>
      <w:proofErr w:type="gramEnd"/>
      <w:r w:rsidRPr="002C030A">
        <w:rPr>
          <w:rFonts w:ascii="Arial" w:hAnsi="Arial" w:cs="Arial"/>
          <w:sz w:val="24"/>
          <w:szCs w:val="24"/>
        </w:rPr>
        <w:t xml:space="preserve"> от ЗУТ на 23.08.2018 г. Със Заповед №10-17-68/19.09.2018 г. е допълнено PC, като канализацията е разделена на 6 етапа. </w:t>
      </w:r>
      <w:r w:rsidRPr="002C030A">
        <w:rPr>
          <w:rFonts w:ascii="Arial" w:hAnsi="Arial" w:cs="Arial"/>
          <w:b/>
          <w:sz w:val="24"/>
          <w:szCs w:val="24"/>
          <w:u w:val="single"/>
        </w:rPr>
        <w:t>Със Заповед №10-17-</w:t>
      </w:r>
      <w:r w:rsidRPr="002C030A">
        <w:rPr>
          <w:rFonts w:ascii="Arial" w:hAnsi="Arial" w:cs="Arial"/>
          <w:b/>
          <w:sz w:val="24"/>
          <w:szCs w:val="24"/>
          <w:u w:val="single"/>
          <w:lang w:val="bg-BG"/>
        </w:rPr>
        <w:t>20</w:t>
      </w:r>
      <w:r w:rsidRPr="002C030A">
        <w:rPr>
          <w:rFonts w:ascii="Arial" w:hAnsi="Arial" w:cs="Arial"/>
          <w:b/>
          <w:sz w:val="24"/>
          <w:szCs w:val="24"/>
          <w:u w:val="single"/>
        </w:rPr>
        <w:t>/03.06.20</w:t>
      </w:r>
      <w:r w:rsidRPr="002C030A">
        <w:rPr>
          <w:rFonts w:ascii="Arial" w:hAnsi="Arial" w:cs="Arial"/>
          <w:b/>
          <w:sz w:val="24"/>
          <w:szCs w:val="24"/>
          <w:u w:val="single"/>
          <w:lang w:val="bg-BG"/>
        </w:rPr>
        <w:t>21</w:t>
      </w:r>
      <w:r w:rsidRPr="002C030A">
        <w:rPr>
          <w:rFonts w:ascii="Arial" w:hAnsi="Arial" w:cs="Arial"/>
          <w:b/>
          <w:sz w:val="24"/>
          <w:szCs w:val="24"/>
          <w:u w:val="single"/>
        </w:rPr>
        <w:t xml:space="preserve"> </w:t>
      </w:r>
      <w:proofErr w:type="gramStart"/>
      <w:r w:rsidRPr="002C030A">
        <w:rPr>
          <w:rFonts w:ascii="Arial" w:hAnsi="Arial" w:cs="Arial"/>
          <w:b/>
          <w:sz w:val="24"/>
          <w:szCs w:val="24"/>
          <w:u w:val="single"/>
        </w:rPr>
        <w:t>г.</w:t>
      </w:r>
      <w:r w:rsidRPr="002C030A">
        <w:rPr>
          <w:rFonts w:ascii="Arial" w:hAnsi="Arial" w:cs="Arial"/>
          <w:b/>
          <w:sz w:val="24"/>
          <w:szCs w:val="24"/>
          <w:u w:val="single"/>
          <w:lang w:val="bg-BG"/>
        </w:rPr>
        <w:t>,</w:t>
      </w:r>
      <w:proofErr w:type="gramEnd"/>
      <w:r w:rsidRPr="002C030A">
        <w:rPr>
          <w:rFonts w:ascii="Arial" w:hAnsi="Arial" w:cs="Arial"/>
          <w:b/>
          <w:sz w:val="24"/>
          <w:szCs w:val="24"/>
          <w:u w:val="single"/>
          <w:lang w:val="bg-BG"/>
        </w:rPr>
        <w:t xml:space="preserve"> издадена на основание чл.154, ал.5 от ЗУТ за изменение на одобрен инвестиционен проект към </w:t>
      </w:r>
      <w:r w:rsidRPr="002C030A">
        <w:rPr>
          <w:rFonts w:ascii="Arial" w:hAnsi="Arial" w:cs="Arial"/>
          <w:b/>
          <w:sz w:val="24"/>
          <w:szCs w:val="24"/>
          <w:u w:val="single"/>
        </w:rPr>
        <w:t>Разрешение за строеж №110 от 19.06.2015г.</w:t>
      </w:r>
      <w:r w:rsidRPr="002C030A">
        <w:rPr>
          <w:rFonts w:ascii="Arial" w:hAnsi="Arial" w:cs="Arial"/>
          <w:b/>
          <w:sz w:val="24"/>
          <w:szCs w:val="24"/>
          <w:u w:val="single"/>
          <w:lang w:val="bg-BG"/>
        </w:rPr>
        <w:t xml:space="preserve">, от ЕТАП </w:t>
      </w:r>
      <w:r w:rsidRPr="002C030A">
        <w:rPr>
          <w:rFonts w:ascii="Arial" w:hAnsi="Arial" w:cs="Arial"/>
          <w:b/>
          <w:sz w:val="24"/>
          <w:szCs w:val="24"/>
          <w:u w:val="single"/>
        </w:rPr>
        <w:t xml:space="preserve">IV </w:t>
      </w:r>
      <w:r w:rsidRPr="002C030A">
        <w:rPr>
          <w:rFonts w:ascii="Arial" w:hAnsi="Arial" w:cs="Arial"/>
          <w:b/>
          <w:sz w:val="24"/>
          <w:szCs w:val="24"/>
          <w:u w:val="single"/>
          <w:lang w:val="bg-BG"/>
        </w:rPr>
        <w:t>отпада клон 16.</w:t>
      </w:r>
    </w:p>
    <w:p w:rsidR="006907E0" w:rsidRPr="002C030A" w:rsidRDefault="006907E0" w:rsidP="006907E0">
      <w:pPr>
        <w:spacing w:after="120" w:line="240" w:lineRule="auto"/>
        <w:ind w:firstLine="567"/>
        <w:jc w:val="both"/>
        <w:rPr>
          <w:rFonts w:ascii="Arial" w:hAnsi="Arial" w:cs="Arial"/>
          <w:sz w:val="24"/>
          <w:szCs w:val="24"/>
        </w:rPr>
      </w:pPr>
    </w:p>
    <w:p w:rsidR="006907E0" w:rsidRPr="002C030A" w:rsidRDefault="006907E0" w:rsidP="006907E0">
      <w:pPr>
        <w:ind w:firstLine="567"/>
        <w:jc w:val="both"/>
        <w:rPr>
          <w:rFonts w:ascii="Arial" w:hAnsi="Arial" w:cs="Arial"/>
          <w:sz w:val="24"/>
          <w:szCs w:val="24"/>
        </w:rPr>
      </w:pPr>
      <w:r w:rsidRPr="002C030A">
        <w:rPr>
          <w:rFonts w:ascii="Arial" w:hAnsi="Arial" w:cs="Arial"/>
          <w:sz w:val="24"/>
          <w:szCs w:val="24"/>
        </w:rPr>
        <w:t>Кв. „Рилци</w:t>
      </w:r>
      <w:proofErr w:type="gramStart"/>
      <w:r w:rsidRPr="002C030A">
        <w:rPr>
          <w:rFonts w:ascii="Arial" w:hAnsi="Arial" w:cs="Arial"/>
          <w:sz w:val="24"/>
          <w:szCs w:val="24"/>
        </w:rPr>
        <w:t>“ е</w:t>
      </w:r>
      <w:proofErr w:type="gramEnd"/>
      <w:r w:rsidRPr="002C030A">
        <w:rPr>
          <w:rFonts w:ascii="Arial" w:hAnsi="Arial" w:cs="Arial"/>
          <w:sz w:val="24"/>
          <w:szCs w:val="24"/>
        </w:rPr>
        <w:t xml:space="preserve"> единствената жилищна зона на град Добрич, в която към 2020 година няма битова канализация. Имотите са на септични ями. </w:t>
      </w:r>
      <w:r w:rsidRPr="002C030A">
        <w:rPr>
          <w:rFonts w:ascii="Arial" w:hAnsi="Arial" w:cs="Arial"/>
          <w:sz w:val="24"/>
          <w:szCs w:val="24"/>
          <w:lang w:val="bg-BG"/>
        </w:rPr>
        <w:t>Общината кандидатства за ф</w:t>
      </w:r>
      <w:r w:rsidRPr="002C030A">
        <w:rPr>
          <w:rFonts w:ascii="Arial" w:hAnsi="Arial" w:cs="Arial"/>
          <w:sz w:val="24"/>
          <w:szCs w:val="24"/>
        </w:rPr>
        <w:t xml:space="preserve">инансиране на </w:t>
      </w:r>
      <w:r w:rsidRPr="002C030A">
        <w:rPr>
          <w:rFonts w:ascii="Arial" w:hAnsi="Arial" w:cs="Arial"/>
          <w:sz w:val="24"/>
          <w:szCs w:val="24"/>
          <w:lang w:val="bg-BG"/>
        </w:rPr>
        <w:t xml:space="preserve">Етап </w:t>
      </w:r>
      <w:r w:rsidRPr="002C030A">
        <w:rPr>
          <w:rFonts w:ascii="Arial" w:hAnsi="Arial" w:cs="Arial"/>
          <w:sz w:val="24"/>
          <w:szCs w:val="24"/>
        </w:rPr>
        <w:t>I от проекта за „Битова канализация в кв.“Рилци“</w:t>
      </w:r>
      <w:proofErr w:type="gramStart"/>
      <w:r w:rsidRPr="002C030A">
        <w:rPr>
          <w:rFonts w:ascii="Arial" w:hAnsi="Arial" w:cs="Arial"/>
          <w:sz w:val="24"/>
          <w:szCs w:val="24"/>
        </w:rPr>
        <w:t>“ пред</w:t>
      </w:r>
      <w:proofErr w:type="gramEnd"/>
      <w:r w:rsidRPr="002C030A">
        <w:rPr>
          <w:rFonts w:ascii="Arial" w:hAnsi="Arial" w:cs="Arial"/>
          <w:sz w:val="24"/>
          <w:szCs w:val="24"/>
        </w:rPr>
        <w:t xml:space="preserve"> ПУДООС към МОСВ. Беше одобрен</w:t>
      </w:r>
      <w:r w:rsidRPr="002C030A">
        <w:rPr>
          <w:rFonts w:ascii="Arial" w:hAnsi="Arial" w:cs="Arial"/>
          <w:sz w:val="24"/>
          <w:szCs w:val="24"/>
          <w:lang w:val="bg-BG"/>
        </w:rPr>
        <w:t>а</w:t>
      </w:r>
      <w:r w:rsidRPr="002C030A">
        <w:rPr>
          <w:rFonts w:ascii="Arial" w:hAnsi="Arial" w:cs="Arial"/>
          <w:sz w:val="24"/>
          <w:szCs w:val="24"/>
        </w:rPr>
        <w:t xml:space="preserve"> и се подписа Договор №13180/2020 г. между ПУДООС и Община град Добрич. </w:t>
      </w:r>
      <w:r w:rsidRPr="002C030A">
        <w:rPr>
          <w:rFonts w:ascii="Arial" w:hAnsi="Arial" w:cs="Arial"/>
          <w:sz w:val="24"/>
          <w:szCs w:val="24"/>
          <w:lang w:val="bg-BG"/>
        </w:rPr>
        <w:t>В резултат на подписаният договор е р</w:t>
      </w:r>
      <w:r w:rsidRPr="002C030A">
        <w:rPr>
          <w:rFonts w:ascii="Arial" w:hAnsi="Arial" w:cs="Arial"/>
          <w:sz w:val="24"/>
          <w:szCs w:val="24"/>
        </w:rPr>
        <w:t xml:space="preserve">еализиран </w:t>
      </w:r>
      <w:r w:rsidRPr="002C030A">
        <w:rPr>
          <w:rFonts w:ascii="Arial" w:hAnsi="Arial" w:cs="Arial"/>
          <w:sz w:val="24"/>
          <w:szCs w:val="24"/>
          <w:lang w:val="bg-BG"/>
        </w:rPr>
        <w:t>П</w:t>
      </w:r>
      <w:r w:rsidRPr="002C030A">
        <w:rPr>
          <w:rFonts w:ascii="Arial" w:hAnsi="Arial" w:cs="Arial"/>
          <w:sz w:val="24"/>
          <w:szCs w:val="24"/>
        </w:rPr>
        <w:t>ърви етап от проекта. Строежът е въведен в експлоатация с разрешение з</w:t>
      </w:r>
      <w:r w:rsidRPr="002C030A">
        <w:rPr>
          <w:rFonts w:ascii="Arial" w:hAnsi="Arial" w:cs="Arial"/>
          <w:sz w:val="24"/>
          <w:szCs w:val="24"/>
          <w:lang w:val="bg-BG"/>
        </w:rPr>
        <w:t>а</w:t>
      </w:r>
      <w:r w:rsidRPr="002C030A">
        <w:rPr>
          <w:rFonts w:ascii="Arial" w:hAnsi="Arial" w:cs="Arial"/>
          <w:sz w:val="24"/>
          <w:szCs w:val="24"/>
        </w:rPr>
        <w:t xml:space="preserve"> ползване №ДК-07-Д-45 от 14.09.2021 г.</w:t>
      </w:r>
    </w:p>
    <w:p w:rsidR="006907E0" w:rsidRPr="002C030A" w:rsidRDefault="006907E0" w:rsidP="006907E0">
      <w:pPr>
        <w:ind w:firstLine="567"/>
        <w:rPr>
          <w:rFonts w:ascii="Arial" w:hAnsi="Arial" w:cs="Arial"/>
          <w:b/>
          <w:sz w:val="24"/>
          <w:szCs w:val="24"/>
          <w:u w:val="single"/>
          <w:lang w:val="bg-BG"/>
        </w:rPr>
      </w:pPr>
      <w:r w:rsidRPr="002C030A">
        <w:rPr>
          <w:rFonts w:ascii="Arial" w:hAnsi="Arial" w:cs="Arial"/>
          <w:sz w:val="24"/>
          <w:szCs w:val="24"/>
          <w:lang w:val="bg-BG"/>
        </w:rPr>
        <w:t xml:space="preserve">В обхвата на настоящото обществена поръчка се възлага </w:t>
      </w:r>
      <w:r w:rsidRPr="002C030A">
        <w:rPr>
          <w:rFonts w:ascii="Arial" w:hAnsi="Arial" w:cs="Arial"/>
          <w:b/>
          <w:sz w:val="24"/>
          <w:szCs w:val="24"/>
          <w:u w:val="single"/>
          <w:lang w:val="bg-BG"/>
        </w:rPr>
        <w:t xml:space="preserve">само: </w:t>
      </w:r>
    </w:p>
    <w:p w:rsidR="006907E0" w:rsidRPr="002C030A" w:rsidRDefault="006907E0" w:rsidP="006907E0">
      <w:pPr>
        <w:ind w:firstLine="567"/>
        <w:rPr>
          <w:rFonts w:ascii="Arial" w:hAnsi="Arial" w:cs="Arial"/>
          <w:b/>
          <w:sz w:val="24"/>
          <w:szCs w:val="24"/>
        </w:rPr>
      </w:pPr>
      <w:r w:rsidRPr="002C030A">
        <w:rPr>
          <w:rFonts w:ascii="Arial" w:hAnsi="Arial" w:cs="Arial"/>
          <w:sz w:val="24"/>
          <w:szCs w:val="24"/>
        </w:rPr>
        <w:t xml:space="preserve">• </w:t>
      </w:r>
      <w:r w:rsidRPr="002C030A">
        <w:rPr>
          <w:rFonts w:ascii="Arial" w:hAnsi="Arial" w:cs="Arial"/>
          <w:b/>
          <w:sz w:val="24"/>
          <w:szCs w:val="24"/>
        </w:rPr>
        <w:t>Етап IV – 3 049 190</w:t>
      </w:r>
      <w:proofErr w:type="gramStart"/>
      <w:r w:rsidRPr="002C030A">
        <w:rPr>
          <w:rFonts w:ascii="Arial" w:hAnsi="Arial" w:cs="Arial"/>
          <w:b/>
          <w:sz w:val="24"/>
          <w:szCs w:val="24"/>
        </w:rPr>
        <w:t>,12</w:t>
      </w:r>
      <w:proofErr w:type="gramEnd"/>
      <w:r w:rsidRPr="002C030A">
        <w:rPr>
          <w:rFonts w:ascii="Arial" w:hAnsi="Arial" w:cs="Arial"/>
          <w:b/>
          <w:sz w:val="24"/>
          <w:szCs w:val="24"/>
        </w:rPr>
        <w:t xml:space="preserve"> лв. </w:t>
      </w:r>
      <w:proofErr w:type="gramStart"/>
      <w:r w:rsidRPr="002C030A">
        <w:rPr>
          <w:rFonts w:ascii="Arial" w:hAnsi="Arial" w:cs="Arial"/>
          <w:b/>
          <w:sz w:val="24"/>
          <w:szCs w:val="24"/>
        </w:rPr>
        <w:t>без</w:t>
      </w:r>
      <w:proofErr w:type="gramEnd"/>
      <w:r w:rsidRPr="002C030A">
        <w:rPr>
          <w:rFonts w:ascii="Arial" w:hAnsi="Arial" w:cs="Arial"/>
          <w:b/>
          <w:sz w:val="24"/>
          <w:szCs w:val="24"/>
        </w:rPr>
        <w:t xml:space="preserve"> ДДС , L=3254,21 м</w:t>
      </w:r>
    </w:p>
    <w:p w:rsidR="006907E0" w:rsidRPr="002C030A" w:rsidRDefault="006907E0" w:rsidP="006907E0">
      <w:pPr>
        <w:spacing w:after="120" w:line="240" w:lineRule="auto"/>
        <w:ind w:firstLine="567"/>
        <w:jc w:val="both"/>
        <w:rPr>
          <w:rFonts w:ascii="Arial" w:eastAsia="Calibri" w:hAnsi="Arial" w:cs="Arial"/>
          <w:noProof/>
          <w:sz w:val="24"/>
          <w:szCs w:val="24"/>
          <w:lang w:val="ru-RU"/>
        </w:rPr>
      </w:pPr>
      <w:r w:rsidRPr="002C030A">
        <w:rPr>
          <w:rFonts w:ascii="Arial" w:eastAsia="Calibri" w:hAnsi="Arial" w:cs="Arial"/>
          <w:b/>
          <w:noProof/>
          <w:sz w:val="24"/>
          <w:szCs w:val="24"/>
          <w:u w:val="single"/>
          <w:lang w:val="bg-BG"/>
        </w:rPr>
        <w:lastRenderedPageBreak/>
        <w:t xml:space="preserve">Обща дължина на </w:t>
      </w:r>
      <w:r w:rsidRPr="002C030A">
        <w:rPr>
          <w:rFonts w:ascii="Arial" w:eastAsia="Calibri" w:hAnsi="Arial" w:cs="Arial"/>
          <w:b/>
          <w:noProof/>
          <w:sz w:val="24"/>
          <w:szCs w:val="24"/>
          <w:u w:val="single"/>
          <w:lang w:val="ru-RU"/>
        </w:rPr>
        <w:t xml:space="preserve">изграждана на битова канализация, както и изграждане на главни канализационни клонове в урбанизирани територии  </w:t>
      </w:r>
      <w:r w:rsidRPr="002C030A">
        <w:rPr>
          <w:rFonts w:ascii="Arial" w:hAnsi="Arial" w:cs="Arial"/>
          <w:b/>
          <w:sz w:val="24"/>
          <w:szCs w:val="24"/>
          <w:u w:val="single"/>
        </w:rPr>
        <w:t xml:space="preserve">3254,21 </w:t>
      </w:r>
      <w:r w:rsidRPr="002C030A">
        <w:rPr>
          <w:rFonts w:ascii="Arial" w:eastAsia="Calibri" w:hAnsi="Arial" w:cs="Arial"/>
          <w:b/>
          <w:noProof/>
          <w:sz w:val="24"/>
          <w:szCs w:val="24"/>
          <w:u w:val="single"/>
          <w:lang w:val="ru-RU"/>
        </w:rPr>
        <w:t>л.м.</w:t>
      </w:r>
    </w:p>
    <w:p w:rsidR="00B82F67" w:rsidRPr="002C030A" w:rsidRDefault="00B82F67" w:rsidP="00B82F67">
      <w:pPr>
        <w:spacing w:after="120" w:line="240" w:lineRule="auto"/>
        <w:ind w:firstLine="567"/>
        <w:jc w:val="both"/>
        <w:rPr>
          <w:rFonts w:ascii="Arial" w:eastAsia="Calibri" w:hAnsi="Arial" w:cs="Arial"/>
          <w:b/>
          <w:noProof/>
          <w:sz w:val="24"/>
          <w:szCs w:val="24"/>
          <w:u w:val="single"/>
          <w:lang w:val="ru-RU"/>
        </w:rPr>
      </w:pPr>
    </w:p>
    <w:p w:rsidR="00B82F67" w:rsidRPr="002C030A" w:rsidRDefault="00B82F67" w:rsidP="00B82F67">
      <w:pPr>
        <w:keepNext/>
        <w:spacing w:after="120" w:line="240" w:lineRule="auto"/>
        <w:ind w:firstLine="567"/>
        <w:jc w:val="both"/>
        <w:outlineLvl w:val="1"/>
        <w:rPr>
          <w:rFonts w:ascii="Arial" w:eastAsia="Times New Roman" w:hAnsi="Arial" w:cs="Arial"/>
          <w:b/>
          <w:spacing w:val="10"/>
          <w:sz w:val="24"/>
          <w:szCs w:val="24"/>
          <w:lang w:val="bg-BG"/>
        </w:rPr>
      </w:pPr>
      <w:r w:rsidRPr="002C030A">
        <w:rPr>
          <w:rFonts w:ascii="Arial" w:eastAsia="Calibri" w:hAnsi="Arial" w:cs="Arial"/>
          <w:b/>
          <w:sz w:val="24"/>
          <w:szCs w:val="24"/>
          <w:lang w:val="bg-BG"/>
        </w:rPr>
        <w:t xml:space="preserve">3. </w:t>
      </w:r>
      <w:r w:rsidRPr="002C030A">
        <w:rPr>
          <w:rFonts w:ascii="Arial" w:eastAsia="Calibri" w:hAnsi="Arial" w:cs="Arial"/>
          <w:b/>
          <w:bCs/>
          <w:sz w:val="24"/>
          <w:szCs w:val="24"/>
          <w:lang w:val="bg-BG"/>
        </w:rPr>
        <w:t>Прогнозна стойност за изпълнение на поръчката и начин на плащане:</w:t>
      </w:r>
      <w:bookmarkStart w:id="0" w:name="_Toc355016327"/>
      <w:r w:rsidRPr="002C030A">
        <w:rPr>
          <w:rFonts w:ascii="Arial" w:eastAsia="Times New Roman" w:hAnsi="Arial" w:cs="Arial"/>
          <w:b/>
          <w:spacing w:val="10"/>
          <w:sz w:val="24"/>
          <w:szCs w:val="24"/>
          <w:lang w:val="bg-BG"/>
        </w:rPr>
        <w:t xml:space="preserve"> </w:t>
      </w:r>
    </w:p>
    <w:p w:rsidR="00863301" w:rsidRPr="002C030A" w:rsidRDefault="00B82F67" w:rsidP="00863301">
      <w:pPr>
        <w:spacing w:after="120" w:line="240" w:lineRule="auto"/>
        <w:ind w:firstLine="567"/>
        <w:jc w:val="both"/>
        <w:rPr>
          <w:rFonts w:ascii="Arial" w:hAnsi="Arial" w:cs="Arial"/>
          <w:b/>
          <w:sz w:val="24"/>
          <w:szCs w:val="24"/>
          <w:lang w:val="bg-BG"/>
        </w:rPr>
      </w:pPr>
      <w:r w:rsidRPr="002C030A">
        <w:rPr>
          <w:rFonts w:ascii="Arial" w:eastAsia="Times New Roman" w:hAnsi="Arial" w:cs="Arial"/>
          <w:b/>
          <w:spacing w:val="10"/>
          <w:sz w:val="24"/>
          <w:szCs w:val="24"/>
          <w:lang w:val="bg-BG"/>
        </w:rPr>
        <w:t>3.1.</w:t>
      </w:r>
      <w:r w:rsidRPr="002C030A">
        <w:rPr>
          <w:rFonts w:ascii="Arial" w:eastAsia="Calibri" w:hAnsi="Arial" w:cs="Arial"/>
          <w:noProof/>
          <w:sz w:val="24"/>
          <w:szCs w:val="24"/>
          <w:lang w:val="bg-BG"/>
        </w:rPr>
        <w:t xml:space="preserve"> </w:t>
      </w:r>
      <w:r w:rsidR="00863301" w:rsidRPr="002C030A">
        <w:rPr>
          <w:rFonts w:ascii="Arial" w:eastAsia="Calibri" w:hAnsi="Arial" w:cs="Arial"/>
          <w:noProof/>
          <w:sz w:val="24"/>
          <w:szCs w:val="24"/>
          <w:lang w:val="bg-BG"/>
        </w:rPr>
        <w:t>Максималният разполагаем финансов ресурс за изпълнение на предмета на настоящата поръчка е</w:t>
      </w:r>
      <w:r w:rsidR="00863301" w:rsidRPr="002C030A">
        <w:rPr>
          <w:rFonts w:ascii="Arial" w:eastAsia="Calibri" w:hAnsi="Arial" w:cs="Arial"/>
          <w:b/>
          <w:bCs/>
          <w:caps/>
          <w:noProof/>
          <w:sz w:val="24"/>
          <w:szCs w:val="24"/>
          <w:lang w:val="bg-BG"/>
        </w:rPr>
        <w:t xml:space="preserve"> </w:t>
      </w:r>
      <w:r w:rsidR="00863301" w:rsidRPr="002C030A">
        <w:rPr>
          <w:rFonts w:ascii="Arial" w:eastAsia="Calibri" w:hAnsi="Arial" w:cs="Arial"/>
          <w:noProof/>
          <w:sz w:val="24"/>
          <w:szCs w:val="24"/>
          <w:lang w:val="bg-BG"/>
        </w:rPr>
        <w:t xml:space="preserve">в размер на </w:t>
      </w:r>
      <w:r w:rsidR="00863301" w:rsidRPr="002C030A">
        <w:rPr>
          <w:rFonts w:ascii="Arial" w:eastAsia="Calibri" w:hAnsi="Arial" w:cs="Arial"/>
          <w:b/>
          <w:bCs/>
          <w:noProof/>
          <w:sz w:val="24"/>
          <w:szCs w:val="24"/>
          <w:lang w:val="bg-BG"/>
        </w:rPr>
        <w:t>3 049 190,12 лв.</w:t>
      </w:r>
      <w:r w:rsidR="00863301" w:rsidRPr="002C030A">
        <w:rPr>
          <w:rFonts w:ascii="Arial" w:eastAsia="Calibri" w:hAnsi="Arial" w:cs="Arial"/>
          <w:noProof/>
          <w:sz w:val="24"/>
          <w:szCs w:val="24"/>
          <w:lang w:val="bg-BG"/>
        </w:rPr>
        <w:t xml:space="preserve"> (три милиона и четиридесет и девет хиляди сто и деветдесет лева и дванадесет стотинки) </w:t>
      </w:r>
      <w:r w:rsidR="00863301" w:rsidRPr="002C030A">
        <w:rPr>
          <w:rFonts w:ascii="Arial" w:eastAsia="Calibri" w:hAnsi="Arial" w:cs="Arial"/>
          <w:b/>
          <w:bCs/>
          <w:noProof/>
          <w:sz w:val="24"/>
          <w:szCs w:val="24"/>
          <w:lang w:val="bg-BG"/>
        </w:rPr>
        <w:t>без включен ДДС</w:t>
      </w:r>
      <w:r w:rsidR="00863301" w:rsidRPr="002C030A">
        <w:rPr>
          <w:rFonts w:ascii="Arial" w:eastAsia="Calibri" w:hAnsi="Arial" w:cs="Arial"/>
          <w:noProof/>
          <w:sz w:val="24"/>
          <w:szCs w:val="24"/>
          <w:lang w:val="bg-BG"/>
        </w:rPr>
        <w:t xml:space="preserve"> или </w:t>
      </w:r>
      <w:r w:rsidR="00863301" w:rsidRPr="002C030A">
        <w:rPr>
          <w:rFonts w:ascii="Arial" w:eastAsia="Calibri" w:hAnsi="Arial" w:cs="Arial"/>
          <w:b/>
          <w:noProof/>
          <w:sz w:val="24"/>
          <w:szCs w:val="24"/>
          <w:lang w:val="bg-BG"/>
        </w:rPr>
        <w:t>3 659 028,14</w:t>
      </w:r>
      <w:r w:rsidR="00863301" w:rsidRPr="002C030A">
        <w:rPr>
          <w:rFonts w:ascii="Arial" w:eastAsia="Calibri" w:hAnsi="Arial" w:cs="Arial"/>
          <w:b/>
          <w:bCs/>
          <w:noProof/>
          <w:sz w:val="24"/>
          <w:szCs w:val="24"/>
          <w:lang w:val="bg-BG"/>
        </w:rPr>
        <w:t xml:space="preserve"> </w:t>
      </w:r>
      <w:r w:rsidR="00863301" w:rsidRPr="002C030A">
        <w:rPr>
          <w:rFonts w:ascii="Arial" w:eastAsia="Calibri" w:hAnsi="Arial" w:cs="Arial"/>
          <w:noProof/>
          <w:sz w:val="24"/>
          <w:szCs w:val="24"/>
          <w:lang w:val="bg-BG"/>
        </w:rPr>
        <w:t>(три милиона и шестотин петдесет и девет хиляди и двадесет и осем лева и четиринадесет стотинки)</w:t>
      </w:r>
      <w:r w:rsidR="00C4772A">
        <w:rPr>
          <w:rFonts w:ascii="Arial" w:eastAsia="Calibri" w:hAnsi="Arial" w:cs="Arial"/>
          <w:noProof/>
          <w:sz w:val="24"/>
          <w:szCs w:val="24"/>
          <w:lang w:val="en-US"/>
        </w:rPr>
        <w:t xml:space="preserve"> </w:t>
      </w:r>
      <w:r w:rsidR="00C4772A" w:rsidRPr="00C4772A">
        <w:rPr>
          <w:rFonts w:ascii="Arial" w:eastAsia="Calibri" w:hAnsi="Arial" w:cs="Arial"/>
          <w:b/>
          <w:noProof/>
          <w:sz w:val="24"/>
          <w:szCs w:val="24"/>
          <w:lang w:val="bg-BG"/>
        </w:rPr>
        <w:t xml:space="preserve">с </w:t>
      </w:r>
      <w:r w:rsidR="00C4772A">
        <w:rPr>
          <w:rFonts w:ascii="Arial" w:eastAsia="Calibri" w:hAnsi="Arial" w:cs="Arial"/>
          <w:b/>
          <w:noProof/>
          <w:sz w:val="24"/>
          <w:szCs w:val="24"/>
          <w:lang w:val="bg-BG"/>
        </w:rPr>
        <w:t xml:space="preserve">включен </w:t>
      </w:r>
      <w:r w:rsidR="00C4772A" w:rsidRPr="00C4772A">
        <w:rPr>
          <w:rFonts w:ascii="Arial" w:eastAsia="Calibri" w:hAnsi="Arial" w:cs="Arial"/>
          <w:b/>
          <w:noProof/>
          <w:sz w:val="24"/>
          <w:szCs w:val="24"/>
          <w:lang w:val="bg-BG"/>
        </w:rPr>
        <w:t>ДДС</w:t>
      </w:r>
      <w:r w:rsidR="00863301" w:rsidRPr="00C4772A">
        <w:rPr>
          <w:rFonts w:ascii="Arial" w:eastAsia="Calibri" w:hAnsi="Arial" w:cs="Arial"/>
          <w:b/>
          <w:noProof/>
          <w:sz w:val="24"/>
          <w:szCs w:val="24"/>
          <w:lang w:val="bg-BG"/>
        </w:rPr>
        <w:t>.</w:t>
      </w:r>
    </w:p>
    <w:p w:rsidR="00863301" w:rsidRPr="002C030A" w:rsidRDefault="00863301" w:rsidP="00863301">
      <w:pPr>
        <w:spacing w:after="120" w:line="240" w:lineRule="auto"/>
        <w:ind w:firstLine="567"/>
        <w:jc w:val="both"/>
        <w:rPr>
          <w:rFonts w:ascii="Arial" w:eastAsia="Calibri" w:hAnsi="Arial" w:cs="Arial"/>
          <w:sz w:val="24"/>
          <w:szCs w:val="24"/>
          <w:lang w:val="bg-BG"/>
        </w:rPr>
      </w:pPr>
      <w:r w:rsidRPr="002C030A">
        <w:rPr>
          <w:rFonts w:ascii="Arial" w:eastAsia="Calibri" w:hAnsi="Arial" w:cs="Arial"/>
          <w:noProof/>
          <w:sz w:val="24"/>
          <w:szCs w:val="24"/>
          <w:lang w:val="bg-BG"/>
        </w:rPr>
        <w:t>Посочената прогнозна стойност на поръчката е максималният финансов ресурс, който Възложителят</w:t>
      </w:r>
      <w:r w:rsidRPr="002C030A">
        <w:rPr>
          <w:rFonts w:ascii="Arial" w:eastAsia="Calibri" w:hAnsi="Arial" w:cs="Arial"/>
          <w:noProof/>
          <w:spacing w:val="-1"/>
          <w:sz w:val="24"/>
          <w:szCs w:val="24"/>
          <w:lang w:val="bg-BG"/>
        </w:rPr>
        <w:t xml:space="preserve"> </w:t>
      </w:r>
      <w:r w:rsidRPr="002C030A">
        <w:rPr>
          <w:rFonts w:ascii="Arial" w:eastAsia="Calibri" w:hAnsi="Arial" w:cs="Arial"/>
          <w:noProof/>
          <w:sz w:val="24"/>
          <w:szCs w:val="24"/>
          <w:lang w:val="bg-BG"/>
        </w:rPr>
        <w:t>може да осигури.</w:t>
      </w:r>
    </w:p>
    <w:p w:rsidR="00863301" w:rsidRPr="002C030A" w:rsidRDefault="00863301" w:rsidP="00863301">
      <w:pPr>
        <w:tabs>
          <w:tab w:val="left" w:pos="10065"/>
        </w:tabs>
        <w:spacing w:after="120" w:line="240" w:lineRule="auto"/>
        <w:ind w:right="-1" w:firstLine="567"/>
        <w:jc w:val="both"/>
        <w:rPr>
          <w:rFonts w:ascii="Arial" w:eastAsia="Calibri" w:hAnsi="Arial" w:cs="Arial"/>
          <w:b/>
          <w:noProof/>
          <w:sz w:val="24"/>
          <w:szCs w:val="24"/>
          <w:lang w:val="bg-BG"/>
        </w:rPr>
      </w:pPr>
      <w:r w:rsidRPr="002C030A">
        <w:rPr>
          <w:rFonts w:ascii="Arial" w:eastAsia="Calibri" w:hAnsi="Arial" w:cs="Arial"/>
          <w:b/>
          <w:noProof/>
          <w:sz w:val="24"/>
          <w:szCs w:val="24"/>
          <w:u w:val="thick"/>
          <w:lang w:val="bg-BG"/>
        </w:rPr>
        <w:t>!!! ВАЖНО:</w:t>
      </w:r>
      <w:r w:rsidRPr="002C030A">
        <w:rPr>
          <w:rFonts w:ascii="Arial" w:eastAsia="Calibri" w:hAnsi="Arial" w:cs="Arial"/>
          <w:b/>
          <w:noProof/>
          <w:sz w:val="24"/>
          <w:szCs w:val="24"/>
          <w:lang w:val="bg-BG"/>
        </w:rPr>
        <w:t xml:space="preserve"> Стойността на поръчката се оферира от участниците в български лева, без включен данък добавена стойност /ДДС/ в ценовите им предложения, като включват пълния обем подлежащи на изпълнение строително-монтажни работи.</w:t>
      </w:r>
    </w:p>
    <w:p w:rsidR="00863301" w:rsidRPr="002C030A" w:rsidRDefault="00863301" w:rsidP="00863301">
      <w:pPr>
        <w:tabs>
          <w:tab w:val="left" w:pos="10065"/>
        </w:tabs>
        <w:spacing w:after="120" w:line="240" w:lineRule="auto"/>
        <w:ind w:right="-1" w:firstLine="567"/>
        <w:jc w:val="both"/>
        <w:rPr>
          <w:rFonts w:ascii="Arial" w:eastAsia="Calibri" w:hAnsi="Arial" w:cs="Arial"/>
          <w:b/>
          <w:noProof/>
          <w:sz w:val="24"/>
          <w:szCs w:val="24"/>
          <w:lang w:val="bg-BG"/>
        </w:rPr>
      </w:pPr>
      <w:r w:rsidRPr="002C030A">
        <w:rPr>
          <w:rFonts w:ascii="Arial" w:eastAsia="Calibri" w:hAnsi="Arial" w:cs="Arial"/>
          <w:b/>
          <w:noProof/>
          <w:sz w:val="24"/>
          <w:szCs w:val="24"/>
          <w:lang w:val="bg-BG"/>
        </w:rPr>
        <w:t>Предлаганите от участниците цени за изпълнение на настоящата поръчка трябва да се съобразени с финансовия ресурс (прогнозна стойност), който Възложителят може да осигури за изпълнение на поръчката. При установяване на оферта, надхвърляща обявения максимален общ финансов ресурс, офертата на участника ще бъде отстранена от участие в процедурата.</w:t>
      </w:r>
    </w:p>
    <w:p w:rsidR="00863301" w:rsidRPr="002C030A" w:rsidRDefault="00863301" w:rsidP="00863301">
      <w:pPr>
        <w:spacing w:after="120" w:line="240" w:lineRule="auto"/>
        <w:ind w:right="-52" w:firstLine="567"/>
        <w:jc w:val="both"/>
        <w:rPr>
          <w:rFonts w:ascii="Arial" w:eastAsia="Calibri" w:hAnsi="Arial" w:cs="Arial"/>
          <w:noProof/>
          <w:sz w:val="24"/>
          <w:szCs w:val="24"/>
          <w:lang w:val="bg-BG"/>
        </w:rPr>
      </w:pPr>
      <w:r w:rsidRPr="002C030A">
        <w:rPr>
          <w:rFonts w:ascii="Arial" w:eastAsia="Calibri" w:hAnsi="Arial" w:cs="Arial"/>
          <w:noProof/>
          <w:sz w:val="24"/>
          <w:szCs w:val="24"/>
          <w:lang w:val="bg-BG"/>
        </w:rPr>
        <w:t xml:space="preserve">При изготвяне на ценовите си предложения </w:t>
      </w:r>
      <w:r w:rsidRPr="002C030A">
        <w:rPr>
          <w:rFonts w:ascii="Arial" w:eastAsia="Calibri" w:hAnsi="Arial" w:cs="Arial"/>
          <w:b/>
          <w:noProof/>
          <w:sz w:val="24"/>
          <w:szCs w:val="24"/>
          <w:lang w:val="bg-BG"/>
        </w:rPr>
        <w:t>(Образец №3),</w:t>
      </w:r>
      <w:r w:rsidRPr="002C030A">
        <w:rPr>
          <w:rFonts w:ascii="Arial" w:eastAsia="Calibri" w:hAnsi="Arial" w:cs="Arial"/>
          <w:noProof/>
          <w:sz w:val="24"/>
          <w:szCs w:val="24"/>
          <w:lang w:val="bg-BG"/>
        </w:rPr>
        <w:t xml:space="preserve"> участниците следва да оферират крайна цена, като остойностят количествената сметка – </w:t>
      </w:r>
      <w:r w:rsidR="003A0969">
        <w:rPr>
          <w:rFonts w:ascii="Arial" w:eastAsia="Calibri" w:hAnsi="Arial" w:cs="Arial"/>
          <w:b/>
          <w:noProof/>
          <w:sz w:val="24"/>
          <w:szCs w:val="24"/>
          <w:lang w:val="bg-BG"/>
        </w:rPr>
        <w:t xml:space="preserve">Приложение 3.1. КСС Етап 4 </w:t>
      </w:r>
      <w:r w:rsidRPr="002C030A">
        <w:rPr>
          <w:rFonts w:ascii="Arial" w:eastAsia="Calibri" w:hAnsi="Arial" w:cs="Arial"/>
          <w:noProof/>
          <w:sz w:val="24"/>
          <w:szCs w:val="24"/>
          <w:lang w:val="bg-BG"/>
        </w:rPr>
        <w:t>. Единичните цени в КСС следва да са представени до втория знак след десетична запетая. При ползване на Excel да се приложи функция „Round“. Ценовото предложение, заедно с всички приложения към него, се представят в работен формат (</w:t>
      </w:r>
      <w:r w:rsidRPr="002C030A">
        <w:rPr>
          <w:rFonts w:ascii="Arial" w:eastAsia="Calibri" w:hAnsi="Arial" w:cs="Arial"/>
          <w:noProof/>
          <w:sz w:val="24"/>
          <w:szCs w:val="24"/>
          <w:lang w:val="bg-BG" w:eastAsia="bg-BG"/>
        </w:rPr>
        <w:t>PDF и/или</w:t>
      </w:r>
      <w:r w:rsidRPr="002C030A">
        <w:rPr>
          <w:rFonts w:ascii="Arial" w:eastAsia="Calibri" w:hAnsi="Arial" w:cs="Arial"/>
          <w:noProof/>
          <w:sz w:val="24"/>
          <w:szCs w:val="24"/>
        </w:rPr>
        <w:t xml:space="preserve"> Word</w:t>
      </w:r>
      <w:r w:rsidRPr="002C030A">
        <w:rPr>
          <w:rFonts w:ascii="Arial" w:eastAsia="Calibri" w:hAnsi="Arial" w:cs="Arial"/>
          <w:noProof/>
          <w:sz w:val="24"/>
          <w:szCs w:val="24"/>
          <w:lang w:val="bg-BG"/>
        </w:rPr>
        <w:t xml:space="preserve"> или еквивалент</w:t>
      </w:r>
      <w:r w:rsidRPr="002C030A">
        <w:rPr>
          <w:rFonts w:ascii="Arial" w:eastAsia="Calibri" w:hAnsi="Arial" w:cs="Arial"/>
          <w:noProof/>
          <w:sz w:val="24"/>
          <w:szCs w:val="24"/>
        </w:rPr>
        <w:t xml:space="preserve"> </w:t>
      </w:r>
      <w:r w:rsidRPr="002C030A">
        <w:rPr>
          <w:rFonts w:ascii="Arial" w:eastAsia="Calibri" w:hAnsi="Arial" w:cs="Arial"/>
          <w:noProof/>
          <w:sz w:val="24"/>
          <w:szCs w:val="24"/>
          <w:lang w:val="bg-BG"/>
        </w:rPr>
        <w:t>за образеца, Excel или еквивалент за КСС).</w:t>
      </w:r>
    </w:p>
    <w:p w:rsidR="00B82F67" w:rsidRPr="002C030A" w:rsidRDefault="00B82F67" w:rsidP="00B82F67">
      <w:pPr>
        <w:tabs>
          <w:tab w:val="left" w:pos="0"/>
        </w:tabs>
        <w:spacing w:after="120" w:line="240" w:lineRule="auto"/>
        <w:ind w:firstLine="567"/>
        <w:jc w:val="both"/>
        <w:rPr>
          <w:rFonts w:ascii="Arial" w:eastAsia="Times New Roman" w:hAnsi="Arial" w:cs="Arial"/>
          <w:b/>
          <w:bCs/>
          <w:noProof/>
          <w:kern w:val="36"/>
          <w:sz w:val="24"/>
          <w:szCs w:val="24"/>
          <w:lang w:val="bg-BG" w:eastAsia="bg-BG"/>
        </w:rPr>
      </w:pPr>
      <w:r w:rsidRPr="002C030A">
        <w:rPr>
          <w:rFonts w:ascii="Arial" w:eastAsia="Times New Roman" w:hAnsi="Arial" w:cs="Arial"/>
          <w:b/>
          <w:bCs/>
          <w:noProof/>
          <w:kern w:val="36"/>
          <w:sz w:val="24"/>
          <w:szCs w:val="24"/>
          <w:lang w:val="bg-BG" w:eastAsia="bg-BG"/>
        </w:rPr>
        <w:t>3.2. Начин на плащане.</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r w:rsidRPr="002C030A">
        <w:rPr>
          <w:rFonts w:ascii="Arial" w:eastAsia="Calibri" w:hAnsi="Arial" w:cs="Arial"/>
          <w:sz w:val="24"/>
          <w:szCs w:val="24"/>
        </w:rPr>
        <w:t>1. Авансово плащане: предвижда се извършване на авансово плащане в размер на</w:t>
      </w:r>
      <w:r w:rsidRPr="002C030A">
        <w:rPr>
          <w:rFonts w:ascii="Arial" w:eastAsia="Calibri" w:hAnsi="Arial" w:cs="Arial"/>
          <w:sz w:val="24"/>
          <w:szCs w:val="24"/>
          <w:lang w:val="bg-BG"/>
        </w:rPr>
        <w:t xml:space="preserve"> </w:t>
      </w:r>
      <w:r w:rsidRPr="002C030A">
        <w:rPr>
          <w:rFonts w:ascii="Arial" w:eastAsia="Calibri" w:hAnsi="Arial" w:cs="Arial"/>
          <w:b/>
          <w:color w:val="FF0000"/>
          <w:sz w:val="24"/>
          <w:szCs w:val="24"/>
          <w:lang w:val="bg-BG"/>
        </w:rPr>
        <w:t xml:space="preserve">до </w:t>
      </w:r>
      <w:r w:rsidR="0093141A">
        <w:rPr>
          <w:rFonts w:ascii="Arial" w:eastAsia="Calibri" w:hAnsi="Arial" w:cs="Arial"/>
          <w:b/>
          <w:color w:val="FF0000"/>
          <w:sz w:val="24"/>
          <w:szCs w:val="24"/>
        </w:rPr>
        <w:t>6</w:t>
      </w:r>
      <w:r w:rsidRPr="002C030A">
        <w:rPr>
          <w:rFonts w:ascii="Arial" w:eastAsia="Calibri" w:hAnsi="Arial" w:cs="Arial"/>
          <w:b/>
          <w:color w:val="FF0000"/>
          <w:sz w:val="24"/>
          <w:szCs w:val="24"/>
        </w:rPr>
        <w:t>0 % (</w:t>
      </w:r>
      <w:r w:rsidR="0093141A">
        <w:rPr>
          <w:rFonts w:ascii="Arial" w:eastAsia="Calibri" w:hAnsi="Arial" w:cs="Arial"/>
          <w:b/>
          <w:color w:val="FF0000"/>
          <w:sz w:val="24"/>
          <w:szCs w:val="24"/>
          <w:lang w:val="bg-BG"/>
        </w:rPr>
        <w:t>шест</w:t>
      </w:r>
      <w:r w:rsidRPr="002C030A">
        <w:rPr>
          <w:rFonts w:ascii="Arial" w:eastAsia="Calibri" w:hAnsi="Arial" w:cs="Arial"/>
          <w:b/>
          <w:color w:val="FF0000"/>
          <w:sz w:val="24"/>
          <w:szCs w:val="24"/>
        </w:rPr>
        <w:t xml:space="preserve">десет на сто) </w:t>
      </w:r>
      <w:r w:rsidRPr="002C030A">
        <w:rPr>
          <w:rFonts w:ascii="Arial" w:eastAsia="Calibri" w:hAnsi="Arial" w:cs="Arial"/>
          <w:sz w:val="24"/>
          <w:szCs w:val="24"/>
        </w:rPr>
        <w:t xml:space="preserve">от стойността на осигурения финансов ресурс, </w:t>
      </w:r>
      <w:r w:rsidRPr="002C030A">
        <w:rPr>
          <w:rFonts w:ascii="Arial" w:eastAsia="Times New Roman" w:hAnsi="Arial" w:cs="Arial"/>
          <w:i/>
          <w:sz w:val="24"/>
          <w:szCs w:val="24"/>
          <w:lang w:val="bg-BG" w:eastAsia="bg-BG"/>
        </w:rPr>
        <w:t>по желание на Изпълнителя.</w:t>
      </w:r>
      <w:r w:rsidRPr="002C030A">
        <w:rPr>
          <w:rFonts w:ascii="Arial" w:eastAsia="Calibri" w:hAnsi="Arial" w:cs="Arial"/>
          <w:sz w:val="24"/>
          <w:szCs w:val="24"/>
        </w:rPr>
        <w:t xml:space="preserve"> Плащането се</w:t>
      </w:r>
      <w:r w:rsidRPr="002C030A">
        <w:rPr>
          <w:rFonts w:ascii="Arial" w:eastAsia="Calibri" w:hAnsi="Arial" w:cs="Arial"/>
          <w:sz w:val="24"/>
          <w:szCs w:val="24"/>
          <w:lang w:val="bg-BG"/>
        </w:rPr>
        <w:t xml:space="preserve"> </w:t>
      </w:r>
      <w:r w:rsidRPr="002C030A">
        <w:rPr>
          <w:rFonts w:ascii="Arial" w:eastAsia="Calibri" w:hAnsi="Arial" w:cs="Arial"/>
          <w:sz w:val="24"/>
          <w:szCs w:val="24"/>
        </w:rPr>
        <w:t>извършва в 10 (десет) дневен срок след получаване на възлагатено писмо за осигурено на</w:t>
      </w:r>
      <w:r w:rsidRPr="002C030A">
        <w:rPr>
          <w:rFonts w:ascii="Arial" w:eastAsia="Calibri" w:hAnsi="Arial" w:cs="Arial"/>
          <w:sz w:val="24"/>
          <w:szCs w:val="24"/>
          <w:lang w:val="bg-BG"/>
        </w:rPr>
        <w:t xml:space="preserve"> </w:t>
      </w:r>
      <w:r w:rsidRPr="002C030A">
        <w:rPr>
          <w:rFonts w:ascii="Arial" w:eastAsia="Calibri" w:hAnsi="Arial" w:cs="Arial"/>
          <w:sz w:val="24"/>
          <w:szCs w:val="24"/>
        </w:rPr>
        <w:t>финансиране за реализиране на договора, предоставяне на фактура в оригинал.</w:t>
      </w:r>
    </w:p>
    <w:p w:rsidR="00A32C1E" w:rsidRPr="002C030A" w:rsidRDefault="00A32C1E" w:rsidP="00A32C1E">
      <w:pPr>
        <w:autoSpaceDE w:val="0"/>
        <w:autoSpaceDN w:val="0"/>
        <w:adjustRightInd w:val="0"/>
        <w:spacing w:after="0" w:line="240" w:lineRule="auto"/>
        <w:ind w:firstLine="567"/>
        <w:jc w:val="both"/>
        <w:rPr>
          <w:rFonts w:ascii="Arial" w:eastAsia="Times New Roman" w:hAnsi="Arial" w:cs="Arial"/>
          <w:sz w:val="24"/>
          <w:szCs w:val="24"/>
          <w:lang w:val="bg-BG" w:eastAsia="bg-BG"/>
        </w:rPr>
      </w:pPr>
      <w:r w:rsidRPr="002C030A">
        <w:rPr>
          <w:rFonts w:ascii="Arial" w:eastAsia="Calibri" w:hAnsi="Arial" w:cs="Arial"/>
          <w:sz w:val="24"/>
          <w:szCs w:val="24"/>
        </w:rPr>
        <w:t>За да бъде извършено плащане, трябва да са изпълнени всички, посочени в</w:t>
      </w:r>
      <w:r w:rsidRPr="002C030A">
        <w:rPr>
          <w:rFonts w:ascii="Arial" w:eastAsia="Calibri" w:hAnsi="Arial" w:cs="Arial"/>
          <w:sz w:val="24"/>
          <w:szCs w:val="24"/>
          <w:lang w:val="bg-BG"/>
        </w:rPr>
        <w:t xml:space="preserve"> </w:t>
      </w:r>
      <w:r w:rsidRPr="002C030A">
        <w:rPr>
          <w:rFonts w:ascii="Arial" w:eastAsia="Calibri" w:hAnsi="Arial" w:cs="Arial"/>
          <w:sz w:val="24"/>
          <w:szCs w:val="24"/>
        </w:rPr>
        <w:t>предходното изречение условия. Срокът за плащане започва да тече, считано от момента на</w:t>
      </w:r>
      <w:r w:rsidRPr="002C030A">
        <w:rPr>
          <w:rFonts w:ascii="Arial" w:eastAsia="Calibri" w:hAnsi="Arial" w:cs="Arial"/>
          <w:sz w:val="24"/>
          <w:szCs w:val="24"/>
          <w:lang w:val="bg-BG"/>
        </w:rPr>
        <w:t xml:space="preserve"> </w:t>
      </w:r>
      <w:r w:rsidRPr="002C030A">
        <w:rPr>
          <w:rFonts w:ascii="Arial" w:eastAsia="Calibri" w:hAnsi="Arial" w:cs="Arial"/>
          <w:sz w:val="24"/>
          <w:szCs w:val="24"/>
        </w:rPr>
        <w:t>настъпване на последното (във времево отношение) от условията.</w:t>
      </w:r>
      <w:r w:rsidRPr="002C030A">
        <w:rPr>
          <w:rFonts w:ascii="Arial" w:eastAsia="Times New Roman" w:hAnsi="Arial" w:cs="Arial"/>
          <w:sz w:val="24"/>
          <w:szCs w:val="24"/>
          <w:lang w:val="bg-BG" w:eastAsia="bg-BG"/>
        </w:rPr>
        <w:t xml:space="preserve"> Авансът се счита за върнат след като ИЗПЪЛНИТЕЛЯТ предостави документи (акт/протокол обр. 19), че </w:t>
      </w:r>
      <w:r w:rsidR="0093141A">
        <w:rPr>
          <w:rFonts w:ascii="Arial" w:eastAsia="Times New Roman" w:hAnsi="Arial" w:cs="Arial"/>
          <w:b/>
          <w:sz w:val="24"/>
          <w:szCs w:val="24"/>
          <w:u w:val="single"/>
          <w:lang w:val="bg-BG" w:eastAsia="bg-BG"/>
        </w:rPr>
        <w:t>минимум до 6</w:t>
      </w:r>
      <w:r w:rsidRPr="002C030A">
        <w:rPr>
          <w:rFonts w:ascii="Arial" w:eastAsia="Times New Roman" w:hAnsi="Arial" w:cs="Arial"/>
          <w:b/>
          <w:sz w:val="24"/>
          <w:szCs w:val="24"/>
          <w:u w:val="single"/>
          <w:lang w:val="bg-BG" w:eastAsia="bg-BG"/>
        </w:rPr>
        <w:t>0 % от стойността на осигурения финансов ресурс (</w:t>
      </w:r>
      <w:r w:rsidRPr="002C030A">
        <w:rPr>
          <w:rFonts w:ascii="Arial" w:eastAsia="Times New Roman" w:hAnsi="Arial" w:cs="Arial"/>
          <w:b/>
          <w:color w:val="FF0000"/>
          <w:sz w:val="24"/>
          <w:szCs w:val="24"/>
          <w:u w:val="single"/>
          <w:lang w:val="bg-BG" w:eastAsia="bg-BG"/>
        </w:rPr>
        <w:t>в зависмост от размера на поискания аванс</w:t>
      </w:r>
      <w:r w:rsidRPr="002C030A">
        <w:rPr>
          <w:rFonts w:ascii="Arial" w:eastAsia="Times New Roman" w:hAnsi="Arial" w:cs="Arial"/>
          <w:b/>
          <w:sz w:val="24"/>
          <w:szCs w:val="24"/>
          <w:u w:val="single"/>
          <w:lang w:val="bg-BG" w:eastAsia="bg-BG"/>
        </w:rPr>
        <w:t>)</w:t>
      </w:r>
      <w:r w:rsidRPr="002C030A">
        <w:rPr>
          <w:rFonts w:ascii="Arial" w:eastAsia="Times New Roman" w:hAnsi="Arial" w:cs="Arial"/>
          <w:sz w:val="24"/>
          <w:szCs w:val="24"/>
          <w:lang w:val="bg-BG" w:eastAsia="bg-BG"/>
        </w:rPr>
        <w:t xml:space="preserve"> са изпълнени и приети от страна на ВЪЗЛОЖИТЕЛЯ. Авансовото плащане се </w:t>
      </w:r>
      <w:r w:rsidRPr="002C030A">
        <w:rPr>
          <w:rFonts w:ascii="Arial" w:eastAsia="Times New Roman" w:hAnsi="Arial" w:cs="Arial"/>
          <w:sz w:val="24"/>
          <w:szCs w:val="24"/>
          <w:lang w:val="bg-BG" w:eastAsia="bg-BG"/>
        </w:rPr>
        <w:lastRenderedPageBreak/>
        <w:t xml:space="preserve">възстановява чрез пропорционални удръжки (една или повече) от дължимите към Изпълнителя междинни плащания, свързани с извършване на СМР </w:t>
      </w:r>
      <w:r w:rsidRPr="002C030A">
        <w:rPr>
          <w:rFonts w:ascii="Arial" w:eastAsia="Calibri" w:hAnsi="Arial" w:cs="Arial"/>
          <w:sz w:val="24"/>
          <w:szCs w:val="24"/>
        </w:rPr>
        <w:t>от стойността на осигурения финансов ресурс</w:t>
      </w:r>
      <w:r w:rsidRPr="002C030A">
        <w:rPr>
          <w:rFonts w:ascii="Arial" w:eastAsia="Times New Roman" w:hAnsi="Arial" w:cs="Arial"/>
          <w:sz w:val="24"/>
          <w:szCs w:val="24"/>
          <w:lang w:val="bg-BG" w:eastAsia="bg-BG"/>
        </w:rPr>
        <w:t xml:space="preserve"> до пълното му възстановяване;</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r w:rsidRPr="002C030A">
        <w:rPr>
          <w:rFonts w:ascii="Arial" w:eastAsia="Calibri" w:hAnsi="Arial" w:cs="Arial"/>
          <w:sz w:val="24"/>
          <w:szCs w:val="24"/>
        </w:rPr>
        <w:t xml:space="preserve">2. Междинни плащания в общ размер до </w:t>
      </w:r>
      <w:r w:rsidRPr="002C030A">
        <w:rPr>
          <w:rFonts w:ascii="Arial" w:eastAsia="Calibri" w:hAnsi="Arial" w:cs="Arial"/>
          <w:sz w:val="24"/>
          <w:szCs w:val="24"/>
          <w:lang w:val="bg-BG"/>
        </w:rPr>
        <w:t>90</w:t>
      </w:r>
      <w:r w:rsidRPr="002C030A">
        <w:rPr>
          <w:rFonts w:ascii="Arial" w:eastAsia="Calibri" w:hAnsi="Arial" w:cs="Arial"/>
          <w:sz w:val="24"/>
          <w:szCs w:val="24"/>
        </w:rPr>
        <w:t>% (</w:t>
      </w:r>
      <w:r w:rsidRPr="002C030A">
        <w:rPr>
          <w:rFonts w:ascii="Arial" w:eastAsia="Calibri" w:hAnsi="Arial" w:cs="Arial"/>
          <w:sz w:val="24"/>
          <w:szCs w:val="24"/>
          <w:lang w:val="bg-BG"/>
        </w:rPr>
        <w:t>девет</w:t>
      </w:r>
      <w:r w:rsidRPr="002C030A">
        <w:rPr>
          <w:rFonts w:ascii="Arial" w:eastAsia="Calibri" w:hAnsi="Arial" w:cs="Arial"/>
          <w:sz w:val="24"/>
          <w:szCs w:val="24"/>
        </w:rPr>
        <w:t>десет</w:t>
      </w:r>
      <w:r w:rsidRPr="002C030A">
        <w:rPr>
          <w:rFonts w:ascii="Calibri" w:eastAsia="Calibri" w:hAnsi="Calibri" w:cs="Times New Roman"/>
          <w:lang w:val="bg-BG"/>
        </w:rPr>
        <w:t xml:space="preserve"> </w:t>
      </w:r>
      <w:r w:rsidRPr="002C030A">
        <w:rPr>
          <w:rFonts w:ascii="Arial" w:eastAsia="Calibri" w:hAnsi="Arial" w:cs="Arial"/>
          <w:sz w:val="24"/>
          <w:szCs w:val="24"/>
        </w:rPr>
        <w:t>на сто) от стойността на</w:t>
      </w:r>
      <w:r w:rsidRPr="002C030A">
        <w:rPr>
          <w:rFonts w:ascii="Arial" w:eastAsia="Calibri" w:hAnsi="Arial" w:cs="Arial"/>
          <w:sz w:val="24"/>
          <w:szCs w:val="24"/>
          <w:lang w:val="bg-BG"/>
        </w:rPr>
        <w:t xml:space="preserve"> </w:t>
      </w:r>
      <w:r w:rsidRPr="002C030A">
        <w:rPr>
          <w:rFonts w:ascii="Arial" w:eastAsia="Calibri" w:hAnsi="Arial" w:cs="Arial"/>
          <w:sz w:val="24"/>
          <w:szCs w:val="24"/>
        </w:rPr>
        <w:t>осигурения финансов ресурс. Междинните плащания са дължими за действително</w:t>
      </w:r>
      <w:r w:rsidRPr="002C030A">
        <w:rPr>
          <w:rFonts w:ascii="Arial" w:eastAsia="Calibri" w:hAnsi="Arial" w:cs="Arial"/>
          <w:sz w:val="24"/>
          <w:szCs w:val="24"/>
          <w:lang w:val="bg-BG"/>
        </w:rPr>
        <w:t xml:space="preserve"> </w:t>
      </w:r>
      <w:r w:rsidRPr="002C030A">
        <w:rPr>
          <w:rFonts w:ascii="Arial" w:eastAsia="Calibri" w:hAnsi="Arial" w:cs="Arial"/>
          <w:sz w:val="24"/>
          <w:szCs w:val="24"/>
        </w:rPr>
        <w:t>извършените СМР, след приемане на извършената работа от Възложителя с протокол/акт</w:t>
      </w:r>
      <w:r w:rsidRPr="002C030A">
        <w:rPr>
          <w:rFonts w:ascii="Arial" w:eastAsia="Calibri" w:hAnsi="Arial" w:cs="Arial"/>
          <w:sz w:val="24"/>
          <w:szCs w:val="24"/>
          <w:lang w:val="bg-BG"/>
        </w:rPr>
        <w:t xml:space="preserve"> </w:t>
      </w:r>
      <w:r w:rsidRPr="002C030A">
        <w:rPr>
          <w:rFonts w:ascii="Arial" w:eastAsia="Calibri" w:hAnsi="Arial" w:cs="Arial"/>
          <w:sz w:val="24"/>
          <w:szCs w:val="24"/>
        </w:rPr>
        <w:t>образец 19. Всяко междинно плащане се извършва в 10 (десет) дневен срок, предоставяне на</w:t>
      </w:r>
      <w:r w:rsidRPr="002C030A">
        <w:rPr>
          <w:rFonts w:ascii="Arial" w:eastAsia="Calibri" w:hAnsi="Arial" w:cs="Arial"/>
          <w:sz w:val="24"/>
          <w:szCs w:val="24"/>
          <w:lang w:val="bg-BG"/>
        </w:rPr>
        <w:t xml:space="preserve"> </w:t>
      </w:r>
      <w:r w:rsidRPr="002C030A">
        <w:rPr>
          <w:rFonts w:ascii="Arial" w:eastAsia="Calibri" w:hAnsi="Arial" w:cs="Arial"/>
          <w:sz w:val="24"/>
          <w:szCs w:val="24"/>
        </w:rPr>
        <w:t>фактура в оригинал и подписване на протокол за приемане на извършени СМР, съставен от Изпълнителя, подписан от Възложителя, Консултанта, упражняващ строителен надзор и Изпълнителя.</w:t>
      </w:r>
      <w:r w:rsidRPr="002C030A">
        <w:rPr>
          <w:rFonts w:ascii="Arial" w:eastAsia="Calibri" w:hAnsi="Arial" w:cs="Arial"/>
          <w:sz w:val="24"/>
          <w:szCs w:val="24"/>
          <w:lang w:val="bg-BG"/>
        </w:rPr>
        <w:t xml:space="preserve"> </w:t>
      </w:r>
      <w:r w:rsidRPr="002C030A">
        <w:rPr>
          <w:rFonts w:ascii="Arial" w:eastAsia="Calibri" w:hAnsi="Arial" w:cs="Arial"/>
          <w:sz w:val="24"/>
          <w:szCs w:val="24"/>
        </w:rPr>
        <w:t>За да бъде извършено плащане, трябва да са изпълнени всички, посочени в</w:t>
      </w:r>
      <w:r w:rsidRPr="002C030A">
        <w:rPr>
          <w:rFonts w:ascii="Arial" w:eastAsia="Calibri" w:hAnsi="Arial" w:cs="Arial"/>
          <w:sz w:val="24"/>
          <w:szCs w:val="24"/>
          <w:lang w:val="bg-BG"/>
        </w:rPr>
        <w:t xml:space="preserve"> </w:t>
      </w:r>
      <w:r w:rsidRPr="002C030A">
        <w:rPr>
          <w:rFonts w:ascii="Arial" w:eastAsia="Calibri" w:hAnsi="Arial" w:cs="Arial"/>
          <w:sz w:val="24"/>
          <w:szCs w:val="24"/>
        </w:rPr>
        <w:t>предходното изречение условия. Срокът за плащане започва да тече, считано от момента на</w:t>
      </w:r>
      <w:r w:rsidRPr="002C030A">
        <w:rPr>
          <w:rFonts w:ascii="Arial" w:eastAsia="Calibri" w:hAnsi="Arial" w:cs="Arial"/>
          <w:sz w:val="24"/>
          <w:szCs w:val="24"/>
          <w:lang w:val="bg-BG"/>
        </w:rPr>
        <w:t xml:space="preserve"> </w:t>
      </w:r>
      <w:r w:rsidRPr="002C030A">
        <w:rPr>
          <w:rFonts w:ascii="Arial" w:eastAsia="Calibri" w:hAnsi="Arial" w:cs="Arial"/>
          <w:sz w:val="24"/>
          <w:szCs w:val="24"/>
        </w:rPr>
        <w:t>настъпване на последното (във времево отношение) от условията.</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r w:rsidRPr="002C030A">
        <w:rPr>
          <w:rFonts w:ascii="Arial" w:eastAsia="Calibri" w:hAnsi="Arial" w:cs="Arial"/>
          <w:sz w:val="24"/>
          <w:szCs w:val="24"/>
        </w:rPr>
        <w:t>3. Окончателното плащане в размер, равен на действително изпълнените дейности,</w:t>
      </w:r>
      <w:r w:rsidRPr="002C030A">
        <w:rPr>
          <w:rFonts w:ascii="Arial" w:eastAsia="Calibri" w:hAnsi="Arial" w:cs="Arial"/>
          <w:sz w:val="24"/>
          <w:szCs w:val="24"/>
          <w:lang w:val="bg-BG"/>
        </w:rPr>
        <w:t xml:space="preserve"> </w:t>
      </w:r>
      <w:r w:rsidRPr="002C030A">
        <w:rPr>
          <w:rFonts w:ascii="Arial" w:eastAsia="Calibri" w:hAnsi="Arial" w:cs="Arial"/>
          <w:sz w:val="24"/>
          <w:szCs w:val="24"/>
        </w:rPr>
        <w:t>след приспадане на авансовото и междинните плащания от стойността на осигурения</w:t>
      </w:r>
      <w:r w:rsidRPr="002C030A">
        <w:rPr>
          <w:rFonts w:ascii="Arial" w:eastAsia="Calibri" w:hAnsi="Arial" w:cs="Arial"/>
          <w:sz w:val="24"/>
          <w:szCs w:val="24"/>
          <w:lang w:val="bg-BG"/>
        </w:rPr>
        <w:t xml:space="preserve"> </w:t>
      </w:r>
      <w:r w:rsidRPr="002C030A">
        <w:rPr>
          <w:rFonts w:ascii="Arial" w:eastAsia="Calibri" w:hAnsi="Arial" w:cs="Arial"/>
          <w:sz w:val="24"/>
          <w:szCs w:val="24"/>
        </w:rPr>
        <w:t xml:space="preserve">финансов ресурс. </w:t>
      </w:r>
      <w:proofErr w:type="gramStart"/>
      <w:r w:rsidRPr="002C030A">
        <w:rPr>
          <w:rFonts w:ascii="Arial" w:eastAsia="Calibri" w:hAnsi="Arial" w:cs="Arial"/>
          <w:sz w:val="24"/>
          <w:szCs w:val="24"/>
        </w:rPr>
        <w:t xml:space="preserve">Плащането се извършва в 10 (десет) дневен срок, </w:t>
      </w:r>
      <w:r w:rsidRPr="002C030A">
        <w:rPr>
          <w:rFonts w:ascii="Arial" w:eastAsia="Calibri" w:hAnsi="Arial" w:cs="Arial"/>
          <w:sz w:val="24"/>
          <w:szCs w:val="24"/>
          <w:lang w:val="bg-BG"/>
        </w:rPr>
        <w:t xml:space="preserve">от </w:t>
      </w:r>
      <w:r w:rsidRPr="002C030A">
        <w:rPr>
          <w:rFonts w:ascii="Arial" w:eastAsia="Calibri" w:hAnsi="Arial" w:cs="Arial"/>
          <w:sz w:val="24"/>
          <w:szCs w:val="24"/>
        </w:rPr>
        <w:t>издаване на фактура от</w:t>
      </w:r>
      <w:r w:rsidRPr="002C030A">
        <w:rPr>
          <w:rFonts w:ascii="Arial" w:eastAsia="Calibri" w:hAnsi="Arial" w:cs="Arial"/>
          <w:sz w:val="24"/>
          <w:szCs w:val="24"/>
          <w:lang w:val="bg-BG"/>
        </w:rPr>
        <w:t xml:space="preserve"> </w:t>
      </w:r>
      <w:r w:rsidRPr="002C030A">
        <w:rPr>
          <w:rFonts w:ascii="Arial" w:eastAsia="Calibri" w:hAnsi="Arial" w:cs="Arial"/>
          <w:sz w:val="24"/>
          <w:szCs w:val="24"/>
        </w:rPr>
        <w:t>Изпълнителя и подписване на окончателен констативен протокол за приемането на</w:t>
      </w:r>
      <w:r w:rsidRPr="002C030A">
        <w:rPr>
          <w:rFonts w:ascii="Arial" w:eastAsia="Calibri" w:hAnsi="Arial" w:cs="Arial"/>
          <w:sz w:val="24"/>
          <w:szCs w:val="24"/>
          <w:lang w:val="bg-BG"/>
        </w:rPr>
        <w:t xml:space="preserve"> </w:t>
      </w:r>
      <w:r w:rsidRPr="002C030A">
        <w:rPr>
          <w:rFonts w:ascii="Arial" w:eastAsia="Calibri" w:hAnsi="Arial" w:cs="Arial"/>
          <w:sz w:val="24"/>
          <w:szCs w:val="24"/>
        </w:rPr>
        <w:t>действително извършените строително ремонтните работи (СРР за приемане на строежа за</w:t>
      </w:r>
      <w:r w:rsidRPr="002C030A">
        <w:rPr>
          <w:rFonts w:ascii="Arial" w:eastAsia="Calibri" w:hAnsi="Arial" w:cs="Arial"/>
          <w:sz w:val="24"/>
          <w:szCs w:val="24"/>
          <w:lang w:val="bg-BG"/>
        </w:rPr>
        <w:t xml:space="preserve"> </w:t>
      </w:r>
      <w:r w:rsidRPr="002C030A">
        <w:rPr>
          <w:rFonts w:ascii="Arial" w:eastAsia="Calibri" w:hAnsi="Arial" w:cs="Arial"/>
          <w:sz w:val="24"/>
          <w:szCs w:val="24"/>
        </w:rPr>
        <w:t>конкретния обект)</w:t>
      </w:r>
      <w:r w:rsidRPr="002C030A">
        <w:rPr>
          <w:rFonts w:ascii="Arial" w:eastAsia="Calibri" w:hAnsi="Arial" w:cs="Arial"/>
          <w:color w:val="000000"/>
          <w:sz w:val="24"/>
          <w:szCs w:val="24"/>
          <w:lang w:val="bg-BG" w:eastAsia="bg-BG"/>
        </w:rPr>
        <w:t xml:space="preserve">, подписан от Възложителя, Консултанта, упражняващ строителен надзор и Изпълнителя, и </w:t>
      </w:r>
      <w:r w:rsidRPr="002C030A">
        <w:rPr>
          <w:rFonts w:ascii="Arial" w:eastAsia="Times New Roman" w:hAnsi="Arial" w:cs="Arial"/>
          <w:color w:val="000000"/>
          <w:sz w:val="24"/>
          <w:szCs w:val="24"/>
          <w:lang w:val="bg-BG" w:eastAsia="bg-BG"/>
        </w:rPr>
        <w:t>след като за обекта, предмет на договора, за който е осигурен финансов ресурс, по реда на чл.</w:t>
      </w:r>
      <w:proofErr w:type="gramEnd"/>
      <w:r w:rsidRPr="002C030A">
        <w:rPr>
          <w:rFonts w:ascii="Arial" w:eastAsia="Times New Roman" w:hAnsi="Arial" w:cs="Arial"/>
          <w:color w:val="000000"/>
          <w:sz w:val="24"/>
          <w:szCs w:val="24"/>
          <w:lang w:val="bg-BG" w:eastAsia="bg-BG"/>
        </w:rPr>
        <w:t xml:space="preserve"> 176, ал. 1 от ЗУТ е съставен Констативен акт за установяване годността за приемане на строежа - обр. 15 към Наредба № 3/2003 г. за съставяне на актове и протоколи по време на строителството.</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r w:rsidRPr="002C030A">
        <w:rPr>
          <w:rFonts w:ascii="Arial" w:eastAsia="Calibri" w:hAnsi="Arial" w:cs="Arial"/>
          <w:sz w:val="24"/>
          <w:szCs w:val="24"/>
        </w:rPr>
        <w:t>За да бъде извършено плащане, трябва да са изпълнени всички, посочени в</w:t>
      </w:r>
      <w:r w:rsidRPr="002C030A">
        <w:rPr>
          <w:rFonts w:ascii="Arial" w:eastAsia="Calibri" w:hAnsi="Arial" w:cs="Arial"/>
          <w:sz w:val="24"/>
          <w:szCs w:val="24"/>
          <w:lang w:val="bg-BG"/>
        </w:rPr>
        <w:t xml:space="preserve"> </w:t>
      </w:r>
      <w:r w:rsidRPr="002C030A">
        <w:rPr>
          <w:rFonts w:ascii="Arial" w:eastAsia="Calibri" w:hAnsi="Arial" w:cs="Arial"/>
          <w:sz w:val="24"/>
          <w:szCs w:val="24"/>
        </w:rPr>
        <w:t>предходното изречение условия. Срокът за плащане започва да тече, считано от момента на</w:t>
      </w:r>
      <w:r w:rsidRPr="002C030A">
        <w:rPr>
          <w:rFonts w:ascii="Arial" w:eastAsia="Calibri" w:hAnsi="Arial" w:cs="Arial"/>
          <w:sz w:val="24"/>
          <w:szCs w:val="24"/>
          <w:lang w:val="bg-BG"/>
        </w:rPr>
        <w:t xml:space="preserve"> </w:t>
      </w:r>
      <w:r w:rsidRPr="002C030A">
        <w:rPr>
          <w:rFonts w:ascii="Arial" w:eastAsia="Calibri" w:hAnsi="Arial" w:cs="Arial"/>
          <w:sz w:val="24"/>
          <w:szCs w:val="24"/>
        </w:rPr>
        <w:t>настъпване на последното (във времево отношение) от условията.</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r w:rsidRPr="002C030A">
        <w:rPr>
          <w:rFonts w:ascii="Arial" w:eastAsia="Calibri" w:hAnsi="Arial" w:cs="Arial"/>
          <w:sz w:val="24"/>
          <w:szCs w:val="24"/>
        </w:rPr>
        <w:t>4. Възложителят заплаща изпълнените СМР поетапно по доказани действителни</w:t>
      </w:r>
      <w:r w:rsidRPr="002C030A">
        <w:rPr>
          <w:rFonts w:ascii="Arial" w:eastAsia="Calibri" w:hAnsi="Arial" w:cs="Arial"/>
          <w:sz w:val="24"/>
          <w:szCs w:val="24"/>
          <w:lang w:val="bg-BG"/>
        </w:rPr>
        <w:t xml:space="preserve"> </w:t>
      </w:r>
      <w:r w:rsidRPr="002C030A">
        <w:rPr>
          <w:rFonts w:ascii="Arial" w:eastAsia="Calibri" w:hAnsi="Arial" w:cs="Arial"/>
          <w:sz w:val="24"/>
          <w:szCs w:val="24"/>
        </w:rPr>
        <w:t>количества с протокол, съобразено с финансирането за конкретно възложения/те от</w:t>
      </w:r>
      <w:r w:rsidRPr="002C030A">
        <w:rPr>
          <w:rFonts w:ascii="Arial" w:eastAsia="Calibri" w:hAnsi="Arial" w:cs="Arial"/>
          <w:sz w:val="24"/>
          <w:szCs w:val="24"/>
          <w:lang w:val="bg-BG"/>
        </w:rPr>
        <w:t xml:space="preserve"> </w:t>
      </w:r>
      <w:r w:rsidRPr="002C030A">
        <w:rPr>
          <w:rFonts w:ascii="Arial" w:eastAsia="Calibri" w:hAnsi="Arial" w:cs="Arial"/>
          <w:sz w:val="24"/>
          <w:szCs w:val="24"/>
        </w:rPr>
        <w:t xml:space="preserve">Възложителя определен/и </w:t>
      </w:r>
      <w:r w:rsidRPr="002C030A">
        <w:rPr>
          <w:rFonts w:ascii="Arial" w:eastAsia="Calibri" w:hAnsi="Arial" w:cs="Arial"/>
          <w:sz w:val="24"/>
          <w:szCs w:val="24"/>
          <w:lang w:val="bg-BG"/>
        </w:rPr>
        <w:t>обект</w:t>
      </w:r>
      <w:r w:rsidRPr="002C030A">
        <w:rPr>
          <w:rFonts w:ascii="Arial" w:eastAsia="Calibri" w:hAnsi="Arial" w:cs="Arial"/>
          <w:sz w:val="24"/>
          <w:szCs w:val="24"/>
        </w:rPr>
        <w:t>/и и/или видове строителни работи и плащанията по т.1,</w:t>
      </w:r>
      <w:r w:rsidRPr="002C030A">
        <w:rPr>
          <w:rFonts w:ascii="Arial" w:eastAsia="Calibri" w:hAnsi="Arial" w:cs="Arial"/>
          <w:sz w:val="24"/>
          <w:szCs w:val="24"/>
          <w:lang w:val="bg-BG"/>
        </w:rPr>
        <w:t xml:space="preserve"> </w:t>
      </w:r>
      <w:r w:rsidRPr="002C030A">
        <w:rPr>
          <w:rFonts w:ascii="Arial" w:eastAsia="Calibri" w:hAnsi="Arial" w:cs="Arial"/>
          <w:sz w:val="24"/>
          <w:szCs w:val="24"/>
        </w:rPr>
        <w:t xml:space="preserve">т.2 и т.3 от чл.11 </w:t>
      </w:r>
      <w:r w:rsidRPr="002C030A">
        <w:rPr>
          <w:rFonts w:ascii="Arial" w:eastAsia="Calibri" w:hAnsi="Arial" w:cs="Arial"/>
          <w:sz w:val="24"/>
          <w:szCs w:val="24"/>
          <w:lang w:val="bg-BG"/>
        </w:rPr>
        <w:t xml:space="preserve">от договора </w:t>
      </w:r>
      <w:r w:rsidRPr="002C030A">
        <w:rPr>
          <w:rFonts w:ascii="Arial" w:eastAsia="Calibri" w:hAnsi="Arial" w:cs="Arial"/>
          <w:sz w:val="24"/>
          <w:szCs w:val="24"/>
        </w:rPr>
        <w:t>са за всеки етап на възлагане съобразно стойността на осигурения</w:t>
      </w:r>
      <w:r w:rsidRPr="002C030A">
        <w:rPr>
          <w:rFonts w:ascii="Arial" w:eastAsia="Calibri" w:hAnsi="Arial" w:cs="Arial"/>
          <w:sz w:val="24"/>
          <w:szCs w:val="24"/>
          <w:lang w:val="bg-BG"/>
        </w:rPr>
        <w:t xml:space="preserve"> </w:t>
      </w:r>
      <w:r w:rsidRPr="002C030A">
        <w:rPr>
          <w:rFonts w:ascii="Arial" w:eastAsia="Calibri" w:hAnsi="Arial" w:cs="Arial"/>
          <w:sz w:val="24"/>
          <w:szCs w:val="24"/>
        </w:rPr>
        <w:t>финансов ресурс. Последното окончателно плащане за целия договор ще се счита</w:t>
      </w:r>
      <w:r w:rsidRPr="002C030A">
        <w:rPr>
          <w:rFonts w:ascii="Arial" w:eastAsia="Calibri" w:hAnsi="Arial" w:cs="Arial"/>
          <w:sz w:val="24"/>
          <w:szCs w:val="24"/>
          <w:lang w:val="bg-BG"/>
        </w:rPr>
        <w:t xml:space="preserve"> </w:t>
      </w:r>
      <w:r w:rsidRPr="002C030A">
        <w:rPr>
          <w:rFonts w:ascii="Arial" w:eastAsia="Calibri" w:hAnsi="Arial" w:cs="Arial"/>
          <w:sz w:val="24"/>
          <w:szCs w:val="24"/>
        </w:rPr>
        <w:t>окончателното плащане на последния възложен и изпълнен етап на осигурения финансов</w:t>
      </w:r>
      <w:r w:rsidRPr="002C030A">
        <w:rPr>
          <w:rFonts w:ascii="Arial" w:eastAsia="Calibri" w:hAnsi="Arial" w:cs="Arial"/>
          <w:sz w:val="24"/>
          <w:szCs w:val="24"/>
          <w:lang w:val="bg-BG"/>
        </w:rPr>
        <w:t xml:space="preserve"> </w:t>
      </w:r>
      <w:r w:rsidRPr="002C030A">
        <w:rPr>
          <w:rFonts w:ascii="Arial" w:eastAsia="Calibri" w:hAnsi="Arial" w:cs="Arial"/>
          <w:sz w:val="24"/>
          <w:szCs w:val="24"/>
        </w:rPr>
        <w:t>ресурс.</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r w:rsidRPr="002C030A">
        <w:rPr>
          <w:rFonts w:ascii="Arial" w:eastAsia="Calibri" w:hAnsi="Arial" w:cs="Arial"/>
          <w:sz w:val="24"/>
          <w:szCs w:val="24"/>
        </w:rPr>
        <w:t>5. Сумата от стойностите на авансовото, междинните и окончателните плащания за</w:t>
      </w:r>
      <w:r w:rsidRPr="002C030A">
        <w:rPr>
          <w:rFonts w:ascii="Arial" w:eastAsia="Calibri" w:hAnsi="Arial" w:cs="Arial"/>
          <w:sz w:val="24"/>
          <w:szCs w:val="24"/>
          <w:lang w:val="bg-BG"/>
        </w:rPr>
        <w:t xml:space="preserve"> </w:t>
      </w:r>
      <w:r w:rsidRPr="002C030A">
        <w:rPr>
          <w:rFonts w:ascii="Arial" w:eastAsia="Calibri" w:hAnsi="Arial" w:cs="Arial"/>
          <w:sz w:val="24"/>
          <w:szCs w:val="24"/>
        </w:rPr>
        <w:t>всички етапи на осигурен финансов ресурс не трябва да надвишава цената за изпълнение на</w:t>
      </w:r>
      <w:r w:rsidRPr="002C030A">
        <w:rPr>
          <w:rFonts w:ascii="Arial" w:eastAsia="Calibri" w:hAnsi="Arial" w:cs="Arial"/>
          <w:sz w:val="24"/>
          <w:szCs w:val="24"/>
          <w:lang w:val="bg-BG"/>
        </w:rPr>
        <w:t xml:space="preserve"> </w:t>
      </w:r>
      <w:r w:rsidRPr="002C030A">
        <w:rPr>
          <w:rFonts w:ascii="Arial" w:eastAsia="Calibri" w:hAnsi="Arial" w:cs="Arial"/>
          <w:sz w:val="24"/>
          <w:szCs w:val="24"/>
        </w:rPr>
        <w:t>договора.</w:t>
      </w:r>
    </w:p>
    <w:p w:rsidR="00A32C1E" w:rsidRPr="002C030A" w:rsidRDefault="00A32C1E" w:rsidP="00A32C1E">
      <w:pPr>
        <w:autoSpaceDE w:val="0"/>
        <w:autoSpaceDN w:val="0"/>
        <w:adjustRightInd w:val="0"/>
        <w:spacing w:after="0" w:line="240" w:lineRule="auto"/>
        <w:ind w:firstLine="567"/>
        <w:jc w:val="both"/>
        <w:rPr>
          <w:rFonts w:ascii="Arial" w:eastAsia="Calibri" w:hAnsi="Arial" w:cs="Arial"/>
          <w:sz w:val="24"/>
          <w:szCs w:val="24"/>
        </w:rPr>
      </w:pPr>
    </w:p>
    <w:p w:rsidR="00A32C1E" w:rsidRPr="002C030A" w:rsidRDefault="00A32C1E" w:rsidP="00A32C1E">
      <w:pPr>
        <w:autoSpaceDE w:val="0"/>
        <w:autoSpaceDN w:val="0"/>
        <w:adjustRightInd w:val="0"/>
        <w:spacing w:after="0" w:line="240" w:lineRule="auto"/>
        <w:ind w:firstLine="567"/>
        <w:jc w:val="both"/>
        <w:rPr>
          <w:rFonts w:ascii="Arial" w:eastAsia="Times New Roman" w:hAnsi="Arial" w:cs="Arial"/>
          <w:bCs/>
          <w:noProof/>
          <w:sz w:val="24"/>
          <w:szCs w:val="24"/>
          <w:lang w:val="bg-BG"/>
        </w:rPr>
      </w:pPr>
      <w:r w:rsidRPr="002C030A">
        <w:rPr>
          <w:rFonts w:ascii="Arial" w:eastAsia="Calibri" w:hAnsi="Arial" w:cs="Arial"/>
          <w:sz w:val="24"/>
          <w:szCs w:val="24"/>
        </w:rPr>
        <w:lastRenderedPageBreak/>
        <w:t>6. Изпълнените работи, които надвишават общата стойност на всички дейности за</w:t>
      </w:r>
      <w:r w:rsidRPr="002C030A">
        <w:rPr>
          <w:rFonts w:ascii="Arial" w:eastAsia="Calibri" w:hAnsi="Arial" w:cs="Arial"/>
          <w:sz w:val="24"/>
          <w:szCs w:val="24"/>
          <w:lang w:val="bg-BG"/>
        </w:rPr>
        <w:t xml:space="preserve"> </w:t>
      </w:r>
      <w:r w:rsidRPr="002C030A">
        <w:rPr>
          <w:rFonts w:ascii="Arial" w:eastAsia="Calibri" w:hAnsi="Arial" w:cs="Arial"/>
          <w:sz w:val="24"/>
          <w:szCs w:val="24"/>
        </w:rPr>
        <w:t xml:space="preserve">изпълнение на предмета на договора, определена в чл. </w:t>
      </w:r>
      <w:proofErr w:type="gramStart"/>
      <w:r w:rsidRPr="002C030A">
        <w:rPr>
          <w:rFonts w:ascii="Arial" w:eastAsia="Calibri" w:hAnsi="Arial" w:cs="Arial"/>
          <w:sz w:val="24"/>
          <w:szCs w:val="24"/>
        </w:rPr>
        <w:t>6</w:t>
      </w:r>
      <w:proofErr w:type="gramEnd"/>
      <w:r w:rsidRPr="002C030A">
        <w:rPr>
          <w:rFonts w:ascii="Arial" w:eastAsia="Calibri" w:hAnsi="Arial" w:cs="Arial"/>
          <w:sz w:val="24"/>
          <w:szCs w:val="24"/>
        </w:rPr>
        <w:t xml:space="preserve"> от договор</w:t>
      </w:r>
      <w:r w:rsidRPr="002C030A">
        <w:rPr>
          <w:rFonts w:ascii="Arial" w:eastAsia="Calibri" w:hAnsi="Arial" w:cs="Arial"/>
          <w:sz w:val="24"/>
          <w:szCs w:val="24"/>
          <w:lang w:val="bg-BG"/>
        </w:rPr>
        <w:t>а</w:t>
      </w:r>
      <w:r w:rsidRPr="002C030A">
        <w:rPr>
          <w:rFonts w:ascii="Arial" w:eastAsia="Calibri" w:hAnsi="Arial" w:cs="Arial"/>
          <w:sz w:val="24"/>
          <w:szCs w:val="24"/>
        </w:rPr>
        <w:t>, остават за</w:t>
      </w:r>
      <w:r w:rsidRPr="002C030A">
        <w:rPr>
          <w:rFonts w:ascii="Arial" w:eastAsia="Calibri" w:hAnsi="Arial" w:cs="Arial"/>
          <w:sz w:val="24"/>
          <w:szCs w:val="24"/>
          <w:lang w:val="bg-BG"/>
        </w:rPr>
        <w:t xml:space="preserve"> </w:t>
      </w:r>
      <w:r w:rsidRPr="002C030A">
        <w:rPr>
          <w:rFonts w:ascii="Arial" w:eastAsia="Calibri" w:hAnsi="Arial" w:cs="Arial"/>
          <w:sz w:val="24"/>
          <w:szCs w:val="24"/>
        </w:rPr>
        <w:t>сметка на ИЗПЪЛНИТЕЛЯ.</w:t>
      </w:r>
    </w:p>
    <w:p w:rsidR="00B82F67" w:rsidRPr="002C030A" w:rsidRDefault="00B82F67" w:rsidP="005876A4">
      <w:pPr>
        <w:spacing w:after="120" w:line="240" w:lineRule="auto"/>
        <w:ind w:firstLine="567"/>
        <w:jc w:val="both"/>
        <w:rPr>
          <w:rFonts w:ascii="Arial" w:eastAsia="Calibri" w:hAnsi="Arial" w:cs="Arial"/>
          <w:sz w:val="24"/>
          <w:szCs w:val="24"/>
          <w:lang w:val="bg-BG"/>
        </w:rPr>
      </w:pPr>
    </w:p>
    <w:p w:rsidR="00B82F67" w:rsidRPr="002C030A" w:rsidRDefault="00B82F67" w:rsidP="00B82F67">
      <w:pPr>
        <w:keepNext/>
        <w:spacing w:after="120" w:line="240" w:lineRule="auto"/>
        <w:ind w:firstLine="567"/>
        <w:outlineLvl w:val="1"/>
        <w:rPr>
          <w:rFonts w:ascii="Arial" w:hAnsi="Arial" w:cs="Arial"/>
          <w:spacing w:val="-12"/>
          <w:sz w:val="24"/>
          <w:szCs w:val="24"/>
          <w:lang w:val="bg-BG"/>
        </w:rPr>
      </w:pPr>
      <w:r w:rsidRPr="002C030A">
        <w:rPr>
          <w:rFonts w:ascii="Arial" w:eastAsia="Calibri" w:hAnsi="Arial" w:cs="Arial"/>
          <w:b/>
          <w:bCs/>
          <w:sz w:val="24"/>
          <w:szCs w:val="24"/>
          <w:lang w:val="bg-BG"/>
        </w:rPr>
        <w:t>4. Възможност за представяне на варианти в офертите.</w:t>
      </w:r>
    </w:p>
    <w:p w:rsidR="00B82F67" w:rsidRPr="002C030A" w:rsidRDefault="00B82F67" w:rsidP="00B82F67">
      <w:pPr>
        <w:widowControl w:val="0"/>
        <w:tabs>
          <w:tab w:val="num" w:pos="0"/>
          <w:tab w:val="right" w:pos="9497"/>
        </w:tabs>
        <w:autoSpaceDE w:val="0"/>
        <w:autoSpaceDN w:val="0"/>
        <w:spacing w:after="120" w:line="240" w:lineRule="auto"/>
        <w:ind w:firstLine="567"/>
        <w:jc w:val="both"/>
        <w:rPr>
          <w:rFonts w:ascii="Arial" w:hAnsi="Arial" w:cs="Arial"/>
          <w:spacing w:val="-12"/>
          <w:sz w:val="24"/>
          <w:szCs w:val="24"/>
          <w:lang w:val="bg-BG"/>
        </w:rPr>
      </w:pPr>
      <w:r w:rsidRPr="002C030A">
        <w:rPr>
          <w:rFonts w:ascii="Arial" w:eastAsia="Calibri" w:hAnsi="Arial" w:cs="Arial"/>
          <w:bCs/>
          <w:sz w:val="24"/>
          <w:szCs w:val="24"/>
          <w:lang w:val="bg-BG"/>
        </w:rPr>
        <w:t>Не се допуска представяне на варианти в офертите.</w:t>
      </w:r>
    </w:p>
    <w:p w:rsidR="00B82F67" w:rsidRPr="002C030A" w:rsidRDefault="00B82F67" w:rsidP="00B82F67">
      <w:pPr>
        <w:keepNext/>
        <w:spacing w:after="120" w:line="240" w:lineRule="auto"/>
        <w:ind w:firstLine="567"/>
        <w:outlineLvl w:val="1"/>
        <w:rPr>
          <w:rFonts w:ascii="Arial" w:eastAsia="Calibri" w:hAnsi="Arial" w:cs="Arial"/>
          <w:b/>
          <w:bCs/>
          <w:sz w:val="24"/>
          <w:szCs w:val="24"/>
          <w:lang w:val="bg-BG"/>
        </w:rPr>
      </w:pPr>
      <w:r w:rsidRPr="002C030A">
        <w:rPr>
          <w:rFonts w:ascii="Arial" w:eastAsia="Calibri" w:hAnsi="Arial" w:cs="Arial"/>
          <w:b/>
          <w:bCs/>
          <w:sz w:val="24"/>
          <w:szCs w:val="24"/>
          <w:lang w:val="bg-BG"/>
        </w:rPr>
        <w:t>5. Обособени позиции</w:t>
      </w:r>
    </w:p>
    <w:p w:rsidR="00B82F67" w:rsidRPr="002C030A" w:rsidRDefault="00B82F67" w:rsidP="00B82F67">
      <w:pPr>
        <w:widowControl w:val="0"/>
        <w:tabs>
          <w:tab w:val="num" w:pos="0"/>
          <w:tab w:val="right" w:pos="9497"/>
        </w:tabs>
        <w:autoSpaceDE w:val="0"/>
        <w:autoSpaceDN w:val="0"/>
        <w:spacing w:after="120" w:line="240" w:lineRule="auto"/>
        <w:ind w:firstLine="567"/>
        <w:jc w:val="both"/>
        <w:rPr>
          <w:rFonts w:ascii="Arial" w:eastAsia="Times New Roman" w:hAnsi="Arial" w:cs="Arial"/>
          <w:sz w:val="24"/>
          <w:szCs w:val="24"/>
          <w:lang w:val="bg-BG"/>
        </w:rPr>
      </w:pPr>
      <w:r w:rsidRPr="002C030A">
        <w:rPr>
          <w:rFonts w:ascii="Arial" w:eastAsia="Times New Roman" w:hAnsi="Arial" w:cs="Arial"/>
          <w:sz w:val="24"/>
          <w:szCs w:val="24"/>
          <w:lang w:val="bg-BG"/>
        </w:rPr>
        <w:t xml:space="preserve">Настоящата поръчка не е разделена на обособени позиции. </w:t>
      </w:r>
    </w:p>
    <w:p w:rsidR="00B82F67" w:rsidRPr="002C030A" w:rsidRDefault="00B82F67" w:rsidP="00B82F67">
      <w:pPr>
        <w:widowControl w:val="0"/>
        <w:tabs>
          <w:tab w:val="num" w:pos="0"/>
          <w:tab w:val="right" w:pos="9497"/>
        </w:tabs>
        <w:autoSpaceDE w:val="0"/>
        <w:autoSpaceDN w:val="0"/>
        <w:spacing w:after="120" w:line="240" w:lineRule="auto"/>
        <w:ind w:firstLine="567"/>
        <w:jc w:val="both"/>
        <w:rPr>
          <w:rFonts w:ascii="Arial" w:eastAsia="Times New Roman" w:hAnsi="Arial" w:cs="Arial"/>
          <w:sz w:val="24"/>
          <w:szCs w:val="24"/>
          <w:lang w:val="bg-BG"/>
        </w:rPr>
      </w:pPr>
      <w:r w:rsidRPr="002C030A">
        <w:rPr>
          <w:rFonts w:ascii="Arial" w:eastAsia="Times New Roman" w:hAnsi="Arial" w:cs="Arial"/>
          <w:b/>
          <w:sz w:val="24"/>
          <w:szCs w:val="24"/>
          <w:u w:val="single"/>
          <w:lang w:val="bg-BG"/>
        </w:rPr>
        <w:t>Мотиви за невъзможността за разделяне на поръчката на обособени позиции:</w:t>
      </w:r>
      <w:r w:rsidRPr="002C030A">
        <w:rPr>
          <w:rFonts w:ascii="Arial" w:eastAsia="Times New Roman" w:hAnsi="Arial" w:cs="Arial"/>
          <w:sz w:val="24"/>
          <w:szCs w:val="24"/>
          <w:lang w:val="bg-BG"/>
        </w:rPr>
        <w:t xml:space="preserve"> </w:t>
      </w:r>
    </w:p>
    <w:p w:rsidR="00B82F67" w:rsidRPr="002C030A" w:rsidRDefault="00B82F67" w:rsidP="00B82F67">
      <w:pPr>
        <w:ind w:firstLine="567"/>
        <w:jc w:val="both"/>
        <w:rPr>
          <w:rFonts w:ascii="Arial" w:hAnsi="Arial" w:cs="Arial"/>
          <w:sz w:val="24"/>
          <w:szCs w:val="24"/>
        </w:rPr>
      </w:pPr>
      <w:r w:rsidRPr="002C030A">
        <w:rPr>
          <w:rFonts w:ascii="Arial" w:hAnsi="Arial" w:cs="Arial"/>
          <w:sz w:val="24"/>
          <w:szCs w:val="24"/>
        </w:rPr>
        <w:t>Предметът на обществената поръчка включва строителни дейности</w:t>
      </w:r>
      <w:r w:rsidRPr="002C030A">
        <w:rPr>
          <w:rFonts w:ascii="Arial" w:hAnsi="Arial" w:cs="Arial"/>
          <w:sz w:val="24"/>
          <w:szCs w:val="24"/>
          <w:lang w:val="bg-BG"/>
        </w:rPr>
        <w:t xml:space="preserve"> в едно населено място</w:t>
      </w:r>
      <w:r w:rsidRPr="002C030A">
        <w:rPr>
          <w:rFonts w:ascii="Arial" w:hAnsi="Arial" w:cs="Arial"/>
          <w:sz w:val="24"/>
          <w:szCs w:val="24"/>
        </w:rPr>
        <w:t xml:space="preserve"> </w:t>
      </w:r>
      <w:r w:rsidR="00271906" w:rsidRPr="002C030A">
        <w:rPr>
          <w:rFonts w:ascii="Arial" w:hAnsi="Arial" w:cs="Arial"/>
          <w:sz w:val="24"/>
          <w:szCs w:val="24"/>
        </w:rPr>
        <w:t>кв</w:t>
      </w:r>
      <w:proofErr w:type="gramStart"/>
      <w:r w:rsidR="00271906" w:rsidRPr="002C030A">
        <w:rPr>
          <w:rFonts w:ascii="Arial" w:hAnsi="Arial" w:cs="Arial"/>
          <w:sz w:val="24"/>
          <w:szCs w:val="24"/>
        </w:rPr>
        <w:t>.“</w:t>
      </w:r>
      <w:proofErr w:type="gramEnd"/>
      <w:r w:rsidR="00271906" w:rsidRPr="002C030A">
        <w:rPr>
          <w:rFonts w:ascii="Arial" w:hAnsi="Arial" w:cs="Arial"/>
          <w:sz w:val="24"/>
          <w:szCs w:val="24"/>
        </w:rPr>
        <w:t>Рилци“</w:t>
      </w:r>
      <w:r w:rsidR="007E2B7F">
        <w:rPr>
          <w:rFonts w:ascii="Arial" w:hAnsi="Arial" w:cs="Arial"/>
          <w:sz w:val="24"/>
          <w:szCs w:val="24"/>
        </w:rPr>
        <w:t xml:space="preserve">, </w:t>
      </w:r>
      <w:r w:rsidR="007E2B7F">
        <w:rPr>
          <w:rFonts w:ascii="Arial" w:hAnsi="Arial" w:cs="Arial"/>
          <w:sz w:val="24"/>
          <w:szCs w:val="24"/>
          <w:lang w:val="bg-BG"/>
        </w:rPr>
        <w:t>О</w:t>
      </w:r>
      <w:r w:rsidRPr="002C030A">
        <w:rPr>
          <w:rFonts w:ascii="Arial" w:hAnsi="Arial" w:cs="Arial"/>
          <w:sz w:val="24"/>
          <w:szCs w:val="24"/>
        </w:rPr>
        <w:t xml:space="preserve">бщина </w:t>
      </w:r>
      <w:r w:rsidR="007E2B7F">
        <w:rPr>
          <w:rFonts w:ascii="Arial" w:hAnsi="Arial" w:cs="Arial"/>
          <w:sz w:val="24"/>
          <w:szCs w:val="24"/>
          <w:lang w:val="bg-BG"/>
        </w:rPr>
        <w:t xml:space="preserve">град </w:t>
      </w:r>
      <w:r w:rsidR="00ED3880" w:rsidRPr="002C030A">
        <w:rPr>
          <w:rFonts w:ascii="Arial" w:hAnsi="Arial" w:cs="Arial"/>
          <w:sz w:val="24"/>
          <w:szCs w:val="24"/>
        </w:rPr>
        <w:t>Добрич</w:t>
      </w:r>
      <w:r w:rsidRPr="002C030A">
        <w:rPr>
          <w:rFonts w:ascii="Arial" w:hAnsi="Arial" w:cs="Arial"/>
          <w:sz w:val="24"/>
          <w:szCs w:val="24"/>
        </w:rPr>
        <w:t xml:space="preserve">. </w:t>
      </w:r>
    </w:p>
    <w:p w:rsidR="00B82F67" w:rsidRPr="002C030A" w:rsidRDefault="00B82F67" w:rsidP="00B82F67">
      <w:pPr>
        <w:spacing w:after="0" w:line="276" w:lineRule="auto"/>
        <w:ind w:firstLine="567"/>
        <w:jc w:val="both"/>
        <w:rPr>
          <w:rFonts w:ascii="Arial" w:hAnsi="Arial" w:cs="Arial"/>
          <w:sz w:val="24"/>
          <w:szCs w:val="24"/>
        </w:rPr>
      </w:pPr>
      <w:r w:rsidRPr="002C030A">
        <w:rPr>
          <w:rFonts w:ascii="Arial" w:hAnsi="Arial" w:cs="Arial"/>
          <w:sz w:val="24"/>
          <w:szCs w:val="24"/>
        </w:rPr>
        <w:t xml:space="preserve">Изпълнението на подобни обекти неминуемо предполага затваряне за определени времеви периоди на някои улици в населеното място и създаване на временни затруднения за населението. Едновременното участие на екипи и техника на различни изпълнители на обектите в </w:t>
      </w:r>
      <w:r w:rsidR="00271906" w:rsidRPr="002C030A">
        <w:rPr>
          <w:rFonts w:ascii="Arial" w:hAnsi="Arial" w:cs="Arial"/>
          <w:sz w:val="24"/>
          <w:szCs w:val="24"/>
          <w:lang w:val="bg-BG"/>
        </w:rPr>
        <w:t>квартала</w:t>
      </w:r>
      <w:r w:rsidRPr="002C030A">
        <w:rPr>
          <w:rFonts w:ascii="Arial" w:hAnsi="Arial" w:cs="Arial"/>
          <w:sz w:val="24"/>
          <w:szCs w:val="24"/>
        </w:rPr>
        <w:t xml:space="preserve">, би изисквало полагането на големи усилия и ангажирането на сериозни ресурси, както от страна на възложителя, така и от изпълнителите, за координиране на работата, обезпечаване на безопасни условия и осъществяване на контрол върху изпълнението. </w:t>
      </w:r>
      <w:r w:rsidRPr="002C030A">
        <w:rPr>
          <w:rFonts w:ascii="Arial" w:hAnsi="Arial" w:cs="Arial"/>
          <w:sz w:val="24"/>
          <w:szCs w:val="24"/>
          <w:lang w:val="bg-BG"/>
        </w:rPr>
        <w:t>З</w:t>
      </w:r>
      <w:r w:rsidRPr="002C030A">
        <w:rPr>
          <w:rFonts w:ascii="Arial" w:hAnsi="Arial" w:cs="Arial"/>
          <w:sz w:val="24"/>
          <w:szCs w:val="24"/>
        </w:rPr>
        <w:t>дравното обслужване</w:t>
      </w:r>
      <w:r w:rsidRPr="002C030A">
        <w:rPr>
          <w:rFonts w:ascii="Arial" w:hAnsi="Arial" w:cs="Arial"/>
          <w:sz w:val="24"/>
          <w:szCs w:val="24"/>
          <w:lang w:val="bg-BG"/>
        </w:rPr>
        <w:t xml:space="preserve"> на жителите на </w:t>
      </w:r>
      <w:r w:rsidR="00271906" w:rsidRPr="002C030A">
        <w:rPr>
          <w:rFonts w:ascii="Arial" w:hAnsi="Arial" w:cs="Arial"/>
          <w:sz w:val="24"/>
          <w:szCs w:val="24"/>
          <w:lang w:val="bg-BG"/>
        </w:rPr>
        <w:t>квартала</w:t>
      </w:r>
      <w:r w:rsidRPr="002C030A">
        <w:rPr>
          <w:rFonts w:ascii="Arial" w:hAnsi="Arial" w:cs="Arial"/>
          <w:sz w:val="24"/>
          <w:szCs w:val="24"/>
          <w:lang w:val="bg-BG"/>
        </w:rPr>
        <w:t xml:space="preserve"> се осъществява</w:t>
      </w:r>
      <w:r w:rsidRPr="002C030A">
        <w:rPr>
          <w:rFonts w:ascii="Arial" w:hAnsi="Arial" w:cs="Arial"/>
          <w:sz w:val="24"/>
          <w:szCs w:val="24"/>
        </w:rPr>
        <w:t xml:space="preserve"> чрез Център за спешна медицинска помощ, гр.</w:t>
      </w:r>
      <w:r w:rsidR="00ED3880" w:rsidRPr="002C030A">
        <w:rPr>
          <w:rFonts w:ascii="Arial" w:hAnsi="Arial" w:cs="Arial"/>
          <w:sz w:val="24"/>
          <w:szCs w:val="24"/>
        </w:rPr>
        <w:t>Добрич</w:t>
      </w:r>
      <w:r w:rsidRPr="002C030A">
        <w:rPr>
          <w:rFonts w:ascii="Arial" w:hAnsi="Arial" w:cs="Arial"/>
          <w:sz w:val="24"/>
          <w:szCs w:val="24"/>
        </w:rPr>
        <w:t xml:space="preserve">. Това означава, че некоординираното затваряне на пътни участъци ще доведе до практическа невъзможност за здравно обслужване на жителите на </w:t>
      </w:r>
      <w:r w:rsidR="00271906" w:rsidRPr="002C030A">
        <w:rPr>
          <w:rFonts w:ascii="Arial" w:hAnsi="Arial" w:cs="Arial"/>
          <w:sz w:val="24"/>
          <w:szCs w:val="24"/>
          <w:lang w:val="bg-BG"/>
        </w:rPr>
        <w:t>квартала</w:t>
      </w:r>
      <w:r w:rsidRPr="002C030A">
        <w:rPr>
          <w:rFonts w:ascii="Arial" w:hAnsi="Arial" w:cs="Arial"/>
          <w:sz w:val="24"/>
          <w:szCs w:val="24"/>
          <w:lang w:val="bg-BG"/>
        </w:rPr>
        <w:t xml:space="preserve"> </w:t>
      </w:r>
      <w:r w:rsidRPr="002C030A">
        <w:rPr>
          <w:rFonts w:ascii="Arial" w:hAnsi="Arial" w:cs="Arial"/>
          <w:sz w:val="24"/>
          <w:szCs w:val="24"/>
        </w:rPr>
        <w:t xml:space="preserve">и невъзможност за оказване на първа помощ, в случай на нужда. Това допълнително може да доведе и до увеличаване на опасността от тежки катастрофи по общинските </w:t>
      </w:r>
      <w:r w:rsidR="00271906" w:rsidRPr="002C030A">
        <w:rPr>
          <w:rFonts w:ascii="Arial" w:hAnsi="Arial" w:cs="Arial"/>
          <w:sz w:val="24"/>
          <w:szCs w:val="24"/>
          <w:lang w:val="bg-BG"/>
        </w:rPr>
        <w:t>улици и пътища</w:t>
      </w:r>
      <w:r w:rsidRPr="002C030A">
        <w:rPr>
          <w:rFonts w:ascii="Arial" w:hAnsi="Arial" w:cs="Arial"/>
          <w:sz w:val="24"/>
          <w:szCs w:val="24"/>
        </w:rPr>
        <w:t xml:space="preserve">, които и към момента са с влошено състояния на пътната настилка и получаване на трайни физически увреждания в резултат на ПТП. </w:t>
      </w:r>
    </w:p>
    <w:p w:rsidR="00B82F67" w:rsidRPr="002C030A" w:rsidRDefault="00B82F67" w:rsidP="00B82F67">
      <w:pPr>
        <w:spacing w:after="0" w:line="276" w:lineRule="auto"/>
        <w:ind w:firstLine="567"/>
        <w:jc w:val="both"/>
        <w:rPr>
          <w:rFonts w:ascii="Arial" w:hAnsi="Arial" w:cs="Arial"/>
          <w:sz w:val="24"/>
          <w:szCs w:val="24"/>
        </w:rPr>
      </w:pPr>
      <w:proofErr w:type="gramStart"/>
      <w:r w:rsidRPr="002C030A">
        <w:rPr>
          <w:rFonts w:ascii="Arial" w:hAnsi="Arial" w:cs="Arial"/>
          <w:sz w:val="24"/>
          <w:szCs w:val="24"/>
        </w:rPr>
        <w:t>Досегашната практика при изпълнението на подобни обекти в общината, показва, че качественото, срочно и законосъобразно изпълнение на предмета на поръчката, съчетано със създаване на минимални неудобства за местното население</w:t>
      </w:r>
      <w:r w:rsidRPr="002C030A">
        <w:rPr>
          <w:rFonts w:ascii="Arial" w:hAnsi="Arial" w:cs="Arial"/>
          <w:sz w:val="24"/>
          <w:szCs w:val="24"/>
          <w:lang w:val="bg-BG"/>
        </w:rPr>
        <w:t>, свързани с прекъсване водоснабдяването в района за продължително време и/или затваряне на пътни участъци</w:t>
      </w:r>
      <w:r w:rsidRPr="002C030A">
        <w:rPr>
          <w:rFonts w:ascii="Arial" w:hAnsi="Arial" w:cs="Arial"/>
          <w:sz w:val="24"/>
          <w:szCs w:val="24"/>
        </w:rPr>
        <w:t>, предполага изпълнението на обектите от един основен строител, които е отговорен за създадената организация и има цялостно наблюдение върху изпълнението на всички участъци</w:t>
      </w:r>
      <w:r w:rsidR="00271906" w:rsidRPr="002C030A">
        <w:rPr>
          <w:rFonts w:ascii="Arial" w:hAnsi="Arial" w:cs="Arial"/>
          <w:sz w:val="24"/>
          <w:szCs w:val="24"/>
          <w:lang w:val="bg-BG"/>
        </w:rPr>
        <w:t xml:space="preserve"> (обекти)</w:t>
      </w:r>
      <w:r w:rsidRPr="002C030A">
        <w:rPr>
          <w:rFonts w:ascii="Arial" w:hAnsi="Arial" w:cs="Arial"/>
          <w:sz w:val="24"/>
          <w:szCs w:val="24"/>
        </w:rPr>
        <w:t>, включени в предмета на поръчката.</w:t>
      </w:r>
      <w:proofErr w:type="gramEnd"/>
    </w:p>
    <w:p w:rsidR="00B82F67" w:rsidRPr="002C030A" w:rsidRDefault="00B82F67" w:rsidP="00B82F67">
      <w:pPr>
        <w:spacing w:after="0" w:line="276" w:lineRule="auto"/>
        <w:ind w:firstLine="567"/>
        <w:jc w:val="both"/>
        <w:rPr>
          <w:rFonts w:ascii="Arial" w:hAnsi="Arial" w:cs="Arial"/>
          <w:sz w:val="24"/>
          <w:szCs w:val="24"/>
        </w:rPr>
      </w:pPr>
      <w:r w:rsidRPr="002C030A">
        <w:rPr>
          <w:rFonts w:ascii="Arial" w:hAnsi="Arial" w:cs="Arial"/>
          <w:sz w:val="24"/>
          <w:szCs w:val="24"/>
        </w:rPr>
        <w:t xml:space="preserve">Разделянето на обществената поръчка на обособени позиции би било нецелесъобразно за възложителя, тъй като създава реална опасност от възникване на прекомерни технически трудности при реализирането й и от оскъпяването на отделните видове дейности. Предметът на поръчката представлява комплекс от взаимосвързани и взаимозависими строителни </w:t>
      </w:r>
      <w:r w:rsidRPr="002C030A">
        <w:rPr>
          <w:rFonts w:ascii="Arial" w:hAnsi="Arial" w:cs="Arial"/>
          <w:sz w:val="24"/>
          <w:szCs w:val="24"/>
        </w:rPr>
        <w:lastRenderedPageBreak/>
        <w:t xml:space="preserve">дейности, които следва да бъдат извършени в определена технологична последователност, като са технологично и времево неделими. Необходимо е да се осигури работеща синхронизация на различните строително-монтажни работи и дейности и се изисква разработване на единна и цялостна концепция за изпълнение на предмета на поръчката. Именно поради това, възлагането на поръчката на един изпълнител е оптималният вариант от техническа и организационна гледна точка и минимизира значително риска недостатъчната координация на различни изпълнители да доведе до неправилно, забавено или некачествено изпълнение. </w:t>
      </w:r>
    </w:p>
    <w:p w:rsidR="00B82F67" w:rsidRPr="002C030A" w:rsidRDefault="00B82F67" w:rsidP="00B82F67">
      <w:pPr>
        <w:ind w:firstLine="567"/>
        <w:jc w:val="both"/>
        <w:rPr>
          <w:rFonts w:ascii="Arial" w:hAnsi="Arial" w:cs="Arial"/>
          <w:sz w:val="24"/>
          <w:szCs w:val="24"/>
        </w:rPr>
      </w:pPr>
      <w:r w:rsidRPr="002C030A">
        <w:rPr>
          <w:rFonts w:ascii="Arial" w:hAnsi="Arial" w:cs="Arial"/>
          <w:sz w:val="24"/>
          <w:szCs w:val="24"/>
        </w:rPr>
        <w:t>От друга страна участието в обществената поръчка може да се осъществи по всички предвидени от закона начини, включително от обединение или с един или повече подизпълнители, което дава достатъчно възможности за осигуряване на конкурентна среда.</w:t>
      </w:r>
    </w:p>
    <w:p w:rsidR="00B82F67" w:rsidRPr="002C030A" w:rsidRDefault="00B82F67" w:rsidP="00974A0A">
      <w:pPr>
        <w:keepNext/>
        <w:spacing w:after="120" w:line="240" w:lineRule="auto"/>
        <w:ind w:firstLine="567"/>
        <w:jc w:val="both"/>
        <w:outlineLvl w:val="1"/>
        <w:rPr>
          <w:rFonts w:ascii="Arial" w:eastAsia="Calibri" w:hAnsi="Arial" w:cs="Arial"/>
          <w:b/>
          <w:bCs/>
          <w:sz w:val="24"/>
          <w:szCs w:val="24"/>
          <w:lang w:val="bg-BG"/>
        </w:rPr>
      </w:pPr>
      <w:r w:rsidRPr="002C030A">
        <w:rPr>
          <w:rFonts w:ascii="Arial" w:eastAsia="Calibri" w:hAnsi="Arial" w:cs="Arial"/>
          <w:b/>
          <w:bCs/>
          <w:sz w:val="24"/>
          <w:szCs w:val="24"/>
          <w:lang w:val="bg-BG"/>
        </w:rPr>
        <w:t xml:space="preserve">6. Срок за изпълнение на обществената поръчка. </w:t>
      </w:r>
    </w:p>
    <w:p w:rsidR="00974A0A" w:rsidRPr="002C030A" w:rsidRDefault="00B82F67" w:rsidP="00974A0A">
      <w:pPr>
        <w:tabs>
          <w:tab w:val="left" w:pos="0"/>
        </w:tabs>
        <w:spacing w:after="120" w:line="240" w:lineRule="auto"/>
        <w:ind w:firstLine="567"/>
        <w:jc w:val="both"/>
        <w:rPr>
          <w:rFonts w:ascii="Arial" w:eastAsia="Calibri" w:hAnsi="Arial" w:cs="Arial"/>
          <w:noProof/>
          <w:sz w:val="24"/>
          <w:szCs w:val="24"/>
          <w:lang w:val="bg-BG"/>
        </w:rPr>
      </w:pPr>
      <w:r w:rsidRPr="002C030A">
        <w:rPr>
          <w:rFonts w:ascii="Arial" w:eastAsia="Calibri" w:hAnsi="Arial" w:cs="Arial"/>
          <w:b/>
          <w:noProof/>
          <w:sz w:val="24"/>
          <w:szCs w:val="24"/>
          <w:lang w:val="bg-BG"/>
        </w:rPr>
        <w:t xml:space="preserve">6.1. </w:t>
      </w:r>
      <w:r w:rsidR="00974A0A" w:rsidRPr="002C030A">
        <w:rPr>
          <w:rFonts w:ascii="Arial" w:eastAsia="Calibri" w:hAnsi="Arial" w:cs="Arial"/>
          <w:b/>
          <w:noProof/>
          <w:sz w:val="24"/>
          <w:szCs w:val="24"/>
          <w:lang w:val="bg-BG"/>
        </w:rPr>
        <w:t xml:space="preserve">Срокът за изпълнение на договора – </w:t>
      </w:r>
      <w:r w:rsidR="00974A0A" w:rsidRPr="002C030A">
        <w:rPr>
          <w:rFonts w:ascii="Arial" w:eastAsia="Calibri" w:hAnsi="Arial" w:cs="Arial"/>
          <w:noProof/>
          <w:sz w:val="24"/>
          <w:szCs w:val="24"/>
          <w:lang w:val="bg-BG"/>
        </w:rPr>
        <w:t xml:space="preserve">не по-дълъг от </w:t>
      </w:r>
      <w:r w:rsidR="00974A0A" w:rsidRPr="002C030A">
        <w:rPr>
          <w:rFonts w:ascii="Arial" w:eastAsia="Calibri" w:hAnsi="Arial" w:cs="Arial"/>
          <w:b/>
          <w:noProof/>
          <w:sz w:val="24"/>
          <w:szCs w:val="24"/>
        </w:rPr>
        <w:t>240</w:t>
      </w:r>
      <w:r w:rsidR="00974A0A" w:rsidRPr="002C030A">
        <w:rPr>
          <w:rFonts w:ascii="Arial" w:eastAsia="Calibri" w:hAnsi="Arial" w:cs="Arial"/>
          <w:b/>
          <w:noProof/>
          <w:sz w:val="24"/>
          <w:szCs w:val="24"/>
          <w:lang w:val="bg-BG"/>
        </w:rPr>
        <w:t xml:space="preserve"> </w:t>
      </w:r>
      <w:r w:rsidR="00974A0A" w:rsidRPr="002C030A">
        <w:rPr>
          <w:rFonts w:ascii="Arial" w:eastAsia="Calibri" w:hAnsi="Arial" w:cs="Arial"/>
          <w:b/>
          <w:noProof/>
          <w:sz w:val="24"/>
          <w:szCs w:val="24"/>
        </w:rPr>
        <w:t>(</w:t>
      </w:r>
      <w:r w:rsidR="00974A0A" w:rsidRPr="002C030A">
        <w:rPr>
          <w:rFonts w:ascii="Arial" w:eastAsia="Calibri" w:hAnsi="Arial" w:cs="Arial"/>
          <w:b/>
          <w:noProof/>
          <w:sz w:val="24"/>
          <w:szCs w:val="24"/>
          <w:lang w:val="bg-BG"/>
        </w:rPr>
        <w:t>двеста и четиридесет) календарни дни</w:t>
      </w:r>
      <w:r w:rsidR="00974A0A" w:rsidRPr="002C030A">
        <w:rPr>
          <w:rFonts w:ascii="Arial" w:eastAsia="Calibri" w:hAnsi="Arial" w:cs="Arial"/>
          <w:noProof/>
          <w:sz w:val="24"/>
          <w:szCs w:val="24"/>
          <w:lang w:val="bg-BG"/>
        </w:rPr>
        <w:t>, като този срок се явява максимален срок за офериране от участниците при подаване на офертата.</w:t>
      </w:r>
    </w:p>
    <w:p w:rsidR="00974A0A" w:rsidRPr="002C030A" w:rsidRDefault="00974A0A" w:rsidP="00974A0A">
      <w:pPr>
        <w:tabs>
          <w:tab w:val="left" w:pos="0"/>
        </w:tabs>
        <w:spacing w:after="120" w:line="240" w:lineRule="auto"/>
        <w:ind w:firstLine="567"/>
        <w:jc w:val="both"/>
        <w:rPr>
          <w:rFonts w:ascii="Arial" w:eastAsia="Calibri" w:hAnsi="Arial" w:cs="Arial"/>
          <w:b/>
          <w:noProof/>
          <w:sz w:val="24"/>
          <w:szCs w:val="24"/>
          <w:lang w:val="bg-BG"/>
        </w:rPr>
      </w:pPr>
      <w:r w:rsidRPr="002C030A">
        <w:rPr>
          <w:rFonts w:ascii="Arial" w:eastAsia="Calibri" w:hAnsi="Arial" w:cs="Arial"/>
          <w:b/>
          <w:noProof/>
          <w:sz w:val="24"/>
          <w:szCs w:val="24"/>
          <w:lang w:val="bg-BG"/>
        </w:rPr>
        <w:t xml:space="preserve">Договорът за обществената поръчка влиза в сила след първото възлагане с двустранен протокол и действието му продължава до изпълнение на всички поети в пълен обем от Страните задължения по договора. </w:t>
      </w:r>
    </w:p>
    <w:p w:rsidR="00974A0A" w:rsidRPr="002C030A" w:rsidRDefault="00974A0A" w:rsidP="00974A0A">
      <w:pPr>
        <w:tabs>
          <w:tab w:val="left" w:pos="0"/>
        </w:tabs>
        <w:spacing w:after="120" w:line="240" w:lineRule="auto"/>
        <w:ind w:firstLine="567"/>
        <w:jc w:val="both"/>
        <w:rPr>
          <w:rFonts w:ascii="Arial" w:eastAsia="Calibri" w:hAnsi="Arial" w:cs="Arial"/>
          <w:b/>
          <w:noProof/>
          <w:sz w:val="24"/>
          <w:szCs w:val="24"/>
          <w:lang w:val="bg-BG"/>
        </w:rPr>
      </w:pPr>
      <w:r w:rsidRPr="002C030A">
        <w:rPr>
          <w:rFonts w:ascii="Arial" w:eastAsia="Calibri" w:hAnsi="Arial" w:cs="Arial"/>
          <w:b/>
          <w:noProof/>
          <w:sz w:val="24"/>
          <w:szCs w:val="24"/>
          <w:lang w:val="bg-BG"/>
        </w:rPr>
        <w:t xml:space="preserve">СМР се възлагат с първото възлагане с двустранен протокол, в обем и срок, съобразен с осигуреното финансиране и срокът за изпълнение на договорените строително-монтажни работи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за съответния обект, за който е осигурено финансирането 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за обекта, за който е осигурено финансирането, включен в обхвата на поръчката. </w:t>
      </w:r>
    </w:p>
    <w:p w:rsidR="00974A0A" w:rsidRPr="002C030A" w:rsidRDefault="00974A0A" w:rsidP="00974A0A">
      <w:pPr>
        <w:tabs>
          <w:tab w:val="left" w:pos="0"/>
        </w:tabs>
        <w:spacing w:after="120" w:line="240" w:lineRule="auto"/>
        <w:ind w:firstLine="567"/>
        <w:jc w:val="both"/>
        <w:rPr>
          <w:rFonts w:ascii="Arial" w:eastAsia="Calibri" w:hAnsi="Arial" w:cs="Arial"/>
          <w:b/>
          <w:noProof/>
          <w:sz w:val="24"/>
          <w:szCs w:val="24"/>
          <w:lang w:val="bg-BG"/>
        </w:rPr>
      </w:pPr>
      <w:r w:rsidRPr="002C030A">
        <w:rPr>
          <w:rFonts w:ascii="Arial" w:eastAsia="Calibri" w:hAnsi="Arial" w:cs="Arial"/>
          <w:b/>
          <w:noProof/>
          <w:sz w:val="24"/>
          <w:szCs w:val="24"/>
          <w:lang w:val="bg-BG"/>
        </w:rPr>
        <w:t>За крайна дата на изпълнение на дейностите по договора се счита датата на подписване на двустранен окончателен констативен протокол за приемането на действително извършените строително ремонтните работи (СРР/ СМР) за приемане на целия обект.</w:t>
      </w:r>
    </w:p>
    <w:p w:rsidR="00974A0A" w:rsidRPr="002C030A" w:rsidRDefault="00974A0A" w:rsidP="00974A0A">
      <w:pPr>
        <w:spacing w:after="120" w:line="240" w:lineRule="auto"/>
        <w:ind w:firstLine="567"/>
        <w:jc w:val="both"/>
        <w:rPr>
          <w:rFonts w:ascii="Arial" w:eastAsia="Calibri" w:hAnsi="Arial" w:cs="Arial"/>
          <w:b/>
          <w:color w:val="000000"/>
          <w:sz w:val="24"/>
          <w:szCs w:val="24"/>
          <w:lang w:val="ru-RU"/>
        </w:rPr>
      </w:pPr>
      <w:r w:rsidRPr="002C030A">
        <w:rPr>
          <w:rFonts w:ascii="Arial" w:eastAsia="Calibri" w:hAnsi="Arial" w:cs="Arial"/>
          <w:b/>
          <w:color w:val="000000"/>
          <w:sz w:val="24"/>
          <w:szCs w:val="24"/>
          <w:lang w:val="ru-RU"/>
        </w:rPr>
        <w:t xml:space="preserve">В случай, че не е осигурено финансиране за всички обекти/видове строителни работа, включени </w:t>
      </w:r>
      <w:proofErr w:type="gramStart"/>
      <w:r w:rsidRPr="002C030A">
        <w:rPr>
          <w:rFonts w:ascii="Arial" w:eastAsia="Calibri" w:hAnsi="Arial" w:cs="Arial"/>
          <w:b/>
          <w:color w:val="000000"/>
          <w:sz w:val="24"/>
          <w:szCs w:val="24"/>
          <w:lang w:val="ru-RU"/>
        </w:rPr>
        <w:t>в предмета</w:t>
      </w:r>
      <w:proofErr w:type="gramEnd"/>
      <w:r w:rsidRPr="002C030A">
        <w:rPr>
          <w:rFonts w:ascii="Arial" w:eastAsia="Calibri" w:hAnsi="Arial" w:cs="Arial"/>
          <w:b/>
          <w:color w:val="000000"/>
          <w:sz w:val="24"/>
          <w:szCs w:val="24"/>
          <w:lang w:val="ru-RU"/>
        </w:rPr>
        <w:t xml:space="preserve"> на поръчката, срокът на договора спира да тече в момента в който осигуреното частично финансиране бъде изчерпано, за което ВЪЗЛОЖИТЕЛЯТ уведомява писмено ИЗПЪЛНИТЕЛЯ и се съставя и подписва двустранен протокол между Възложителя и Изпълнителя</w:t>
      </w:r>
      <w:r w:rsidRPr="002C030A">
        <w:rPr>
          <w:rFonts w:ascii="Arial" w:eastAsia="Calibri" w:hAnsi="Arial" w:cs="Arial"/>
          <w:b/>
          <w:sz w:val="24"/>
          <w:szCs w:val="24"/>
        </w:rPr>
        <w:t xml:space="preserve">, както и със съставянето на Констативен акт за установяване годността за приемане на строежа </w:t>
      </w:r>
      <w:r w:rsidRPr="002C030A">
        <w:rPr>
          <w:rFonts w:ascii="Arial" w:eastAsia="Calibri" w:hAnsi="Arial" w:cs="Arial"/>
          <w:b/>
          <w:sz w:val="24"/>
          <w:szCs w:val="24"/>
        </w:rPr>
        <w:lastRenderedPageBreak/>
        <w:t>(Приложение №15 към чл. 7, ал. 3, т. 15 от Наредба № 3 от 31 юли 2003 г. за съставяне на актове и протоколи по време на строителството) за обекта, за който е осигурено финансирането.</w:t>
      </w:r>
    </w:p>
    <w:p w:rsidR="00974A0A" w:rsidRPr="002C030A" w:rsidRDefault="00974A0A" w:rsidP="00974A0A">
      <w:pPr>
        <w:spacing w:after="120" w:line="240" w:lineRule="auto"/>
        <w:ind w:firstLine="567"/>
        <w:jc w:val="both"/>
        <w:rPr>
          <w:rFonts w:ascii="Arial" w:eastAsia="Calibri" w:hAnsi="Arial" w:cs="Arial"/>
          <w:b/>
          <w:color w:val="000000"/>
          <w:sz w:val="24"/>
          <w:szCs w:val="24"/>
          <w:lang w:val="ru-RU"/>
        </w:rPr>
      </w:pPr>
      <w:r w:rsidRPr="002C030A">
        <w:rPr>
          <w:rFonts w:ascii="Arial" w:eastAsia="Calibri" w:hAnsi="Arial" w:cs="Arial"/>
          <w:b/>
          <w:color w:val="000000"/>
          <w:sz w:val="24"/>
          <w:szCs w:val="24"/>
          <w:lang w:val="ru-RU"/>
        </w:rPr>
        <w:t xml:space="preserve">При всяко следващо осигуряване на финансиране за останалата част от предмета на поръчката, ВЪЗЛОЖИТЕЛЯТ уведомява писмено ИЗПЪЛНИТЕЛЯ и отчитането </w:t>
      </w:r>
      <w:proofErr w:type="gramStart"/>
      <w:r w:rsidRPr="002C030A">
        <w:rPr>
          <w:rFonts w:ascii="Arial" w:eastAsia="Calibri" w:hAnsi="Arial" w:cs="Arial"/>
          <w:b/>
          <w:color w:val="000000"/>
          <w:sz w:val="24"/>
          <w:szCs w:val="24"/>
          <w:lang w:val="ru-RU"/>
        </w:rPr>
        <w:t>на срока</w:t>
      </w:r>
      <w:proofErr w:type="gramEnd"/>
      <w:r w:rsidRPr="002C030A">
        <w:rPr>
          <w:rFonts w:ascii="Arial" w:eastAsia="Calibri" w:hAnsi="Arial" w:cs="Arial"/>
          <w:b/>
          <w:color w:val="000000"/>
          <w:sz w:val="24"/>
          <w:szCs w:val="24"/>
          <w:lang w:val="ru-RU"/>
        </w:rPr>
        <w:t xml:space="preserve"> за изпълнение се възобновява от стартирането на СМРс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за съответния обект, за който е осигурено финансирането.</w:t>
      </w:r>
    </w:p>
    <w:p w:rsidR="003511D3" w:rsidRPr="002C030A" w:rsidRDefault="00974A0A" w:rsidP="00974A0A">
      <w:pPr>
        <w:tabs>
          <w:tab w:val="left" w:pos="0"/>
        </w:tabs>
        <w:spacing w:after="120" w:line="240" w:lineRule="auto"/>
        <w:ind w:firstLine="567"/>
        <w:jc w:val="both"/>
        <w:rPr>
          <w:rFonts w:ascii="Arial" w:eastAsia="Times New Roman" w:hAnsi="Arial" w:cs="Arial"/>
          <w:sz w:val="24"/>
          <w:szCs w:val="24"/>
          <w:lang w:val="bg-BG"/>
        </w:rPr>
      </w:pPr>
      <w:r w:rsidRPr="002C030A">
        <w:rPr>
          <w:rFonts w:ascii="Arial" w:eastAsia="Times New Roman" w:hAnsi="Arial" w:cs="Arial"/>
          <w:sz w:val="24"/>
          <w:szCs w:val="24"/>
          <w:lang w:val="bg-BG"/>
        </w:rPr>
        <w:t>Предвиденото времетраене за изпълнение на обекта е определено така, че да се осигурят достатъчно на брой дни с подходящи климатични условия за качественото изпълнение на работите.</w:t>
      </w:r>
    </w:p>
    <w:p w:rsidR="00B82F67" w:rsidRPr="002C030A" w:rsidRDefault="00B82F67" w:rsidP="00DC44C6">
      <w:pPr>
        <w:widowControl w:val="0"/>
        <w:tabs>
          <w:tab w:val="left" w:pos="0"/>
        </w:tabs>
        <w:autoSpaceDN w:val="0"/>
        <w:adjustRightInd w:val="0"/>
        <w:spacing w:after="120" w:line="240" w:lineRule="auto"/>
        <w:ind w:firstLine="567"/>
        <w:jc w:val="both"/>
        <w:rPr>
          <w:rFonts w:ascii="Arial" w:eastAsia="TimesNewRomanPSMT" w:hAnsi="Arial" w:cs="Arial"/>
          <w:sz w:val="24"/>
          <w:szCs w:val="24"/>
          <w:lang w:val="bg-BG" w:eastAsia="bg-BG"/>
        </w:rPr>
      </w:pPr>
      <w:r w:rsidRPr="002C030A">
        <w:rPr>
          <w:rFonts w:ascii="Arial" w:eastAsia="TimesNewRomanPSMT" w:hAnsi="Arial" w:cs="Arial"/>
          <w:sz w:val="24"/>
          <w:szCs w:val="24"/>
          <w:lang w:val="bg-BG" w:eastAsia="bg-BG"/>
        </w:rPr>
        <w:t xml:space="preserve">6.2. </w:t>
      </w:r>
      <w:r w:rsidR="00DC44C6" w:rsidRPr="002C030A">
        <w:rPr>
          <w:rFonts w:ascii="Arial" w:eastAsia="TimesNewRomanPSMT" w:hAnsi="Arial" w:cs="Arial"/>
          <w:sz w:val="24"/>
          <w:szCs w:val="24"/>
          <w:lang w:val="bg-BG" w:eastAsia="bg-BG"/>
        </w:rPr>
        <w:t>Гаранционните срокове на изпълнените строително – монтажни работи са не по – малки от посочените в Наредба № 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DC44C6" w:rsidRPr="002C030A" w:rsidRDefault="00B82F67" w:rsidP="00DC44C6">
      <w:pPr>
        <w:widowControl w:val="0"/>
        <w:tabs>
          <w:tab w:val="left" w:pos="0"/>
        </w:tabs>
        <w:autoSpaceDN w:val="0"/>
        <w:adjustRightInd w:val="0"/>
        <w:spacing w:after="120" w:line="240" w:lineRule="auto"/>
        <w:ind w:firstLine="567"/>
        <w:jc w:val="both"/>
        <w:rPr>
          <w:rFonts w:ascii="Arial" w:eastAsia="Times New Roman" w:hAnsi="Arial" w:cs="Arial"/>
          <w:sz w:val="24"/>
          <w:szCs w:val="24"/>
          <w:lang w:val="bg-BG"/>
        </w:rPr>
      </w:pPr>
      <w:r w:rsidRPr="002C030A">
        <w:rPr>
          <w:rFonts w:ascii="Arial" w:eastAsia="TimesNewRomanPSMT" w:hAnsi="Arial" w:cs="Arial"/>
          <w:sz w:val="24"/>
          <w:szCs w:val="24"/>
          <w:lang w:val="bg-BG" w:eastAsia="bg-BG"/>
        </w:rPr>
        <w:t xml:space="preserve">6.3. </w:t>
      </w:r>
      <w:r w:rsidR="00DC44C6" w:rsidRPr="002C030A">
        <w:rPr>
          <w:rFonts w:ascii="Arial" w:eastAsia="TimesNewRomanPSMT" w:hAnsi="Arial" w:cs="Arial"/>
          <w:sz w:val="24"/>
          <w:szCs w:val="24"/>
          <w:lang w:val="bg-BG" w:eastAsia="bg-BG"/>
        </w:rPr>
        <w:t>Отстраняване на дефекти</w:t>
      </w:r>
      <w:r w:rsidR="00DC44C6" w:rsidRPr="002C030A">
        <w:rPr>
          <w:rFonts w:ascii="Arial" w:eastAsia="Times New Roman" w:hAnsi="Arial" w:cs="Arial"/>
          <w:sz w:val="24"/>
          <w:szCs w:val="24"/>
          <w:lang w:val="bg-BG" w:eastAsia="bg-BG"/>
        </w:rPr>
        <w:t xml:space="preserve">, </w:t>
      </w:r>
      <w:r w:rsidR="00DC44C6" w:rsidRPr="002C030A">
        <w:rPr>
          <w:rFonts w:ascii="Arial" w:eastAsia="TimesNewRomanPSMT" w:hAnsi="Arial" w:cs="Arial"/>
          <w:sz w:val="24"/>
          <w:szCs w:val="24"/>
          <w:lang w:val="bg-BG" w:eastAsia="bg-BG"/>
        </w:rPr>
        <w:t>появили се при експлоатация на строежите</w:t>
      </w:r>
      <w:r w:rsidR="00DC44C6" w:rsidRPr="002C030A">
        <w:rPr>
          <w:rFonts w:ascii="Arial" w:eastAsia="Times New Roman" w:hAnsi="Arial" w:cs="Arial"/>
          <w:sz w:val="24"/>
          <w:szCs w:val="24"/>
          <w:lang w:val="bg-BG" w:eastAsia="bg-BG"/>
        </w:rPr>
        <w:t xml:space="preserve">. </w:t>
      </w:r>
      <w:r w:rsidR="00DC44C6" w:rsidRPr="002C030A">
        <w:rPr>
          <w:rFonts w:ascii="Arial" w:eastAsia="TimesNewRomanPSMT" w:hAnsi="Arial" w:cs="Arial"/>
          <w:sz w:val="24"/>
          <w:szCs w:val="24"/>
          <w:lang w:val="bg-BG" w:eastAsia="bg-BG"/>
        </w:rPr>
        <w:t>При поява на дефекти по време на гаранционния срок</w:t>
      </w:r>
      <w:r w:rsidR="00DC44C6" w:rsidRPr="002C030A">
        <w:rPr>
          <w:rFonts w:ascii="Arial" w:eastAsia="Times New Roman" w:hAnsi="Arial" w:cs="Arial"/>
          <w:sz w:val="24"/>
          <w:szCs w:val="24"/>
          <w:lang w:val="bg-BG" w:eastAsia="bg-BG"/>
        </w:rPr>
        <w:t xml:space="preserve">, </w:t>
      </w:r>
      <w:r w:rsidR="00DC44C6" w:rsidRPr="002C030A">
        <w:rPr>
          <w:rFonts w:ascii="Arial" w:eastAsia="TimesNewRomanPSMT" w:hAnsi="Arial" w:cs="Arial"/>
          <w:sz w:val="24"/>
          <w:szCs w:val="24"/>
          <w:lang w:val="bg-BG" w:eastAsia="bg-BG"/>
        </w:rPr>
        <w:t xml:space="preserve">ВЪЗЛОЖИТЕЛЯТ уведомява писмено ИЗПЪЛНИТЕЛЯ в </w:t>
      </w:r>
      <w:r w:rsidR="00DC44C6" w:rsidRPr="002C030A">
        <w:rPr>
          <w:rFonts w:ascii="Arial" w:eastAsia="Times New Roman" w:hAnsi="Arial" w:cs="Arial"/>
          <w:sz w:val="24"/>
          <w:szCs w:val="24"/>
          <w:lang w:val="bg-BG" w:eastAsia="bg-BG"/>
        </w:rPr>
        <w:t>7-</w:t>
      </w:r>
      <w:r w:rsidR="00DC44C6" w:rsidRPr="002C030A">
        <w:rPr>
          <w:rFonts w:ascii="Arial" w:eastAsia="TimesNewRomanPSMT" w:hAnsi="Arial" w:cs="Arial"/>
          <w:sz w:val="24"/>
          <w:szCs w:val="24"/>
          <w:lang w:val="bg-BG" w:eastAsia="bg-BG"/>
        </w:rPr>
        <w:t>дневен срок от установяването им</w:t>
      </w:r>
      <w:r w:rsidR="00DC44C6" w:rsidRPr="002C030A">
        <w:rPr>
          <w:rFonts w:ascii="Arial" w:eastAsia="Times New Roman" w:hAnsi="Arial" w:cs="Arial"/>
          <w:sz w:val="24"/>
          <w:szCs w:val="24"/>
          <w:lang w:val="bg-BG" w:eastAsia="bg-BG"/>
        </w:rPr>
        <w:t>.</w:t>
      </w:r>
      <w:r w:rsidR="00DC44C6" w:rsidRPr="002C030A">
        <w:rPr>
          <w:rFonts w:ascii="Arial" w:eastAsia="TimesNewRomanPSMT" w:hAnsi="Arial" w:cs="Arial"/>
          <w:sz w:val="24"/>
          <w:szCs w:val="24"/>
          <w:lang w:val="bg-BG" w:eastAsia="bg-BG"/>
        </w:rPr>
        <w:t xml:space="preserve"> ИЗПЪЛНИТЕЛЯТ се задължава в </w:t>
      </w:r>
      <w:r w:rsidR="00DC44C6" w:rsidRPr="002C030A">
        <w:rPr>
          <w:rFonts w:ascii="Arial" w:eastAsia="Times New Roman" w:hAnsi="Arial" w:cs="Arial"/>
          <w:sz w:val="24"/>
          <w:szCs w:val="24"/>
          <w:lang w:val="bg-BG" w:eastAsia="bg-BG"/>
        </w:rPr>
        <w:t>14-</w:t>
      </w:r>
      <w:r w:rsidR="00DC44C6" w:rsidRPr="002C030A">
        <w:rPr>
          <w:rFonts w:ascii="Arial" w:eastAsia="TimesNewRomanPSMT" w:hAnsi="Arial" w:cs="Arial"/>
          <w:sz w:val="24"/>
          <w:szCs w:val="24"/>
          <w:lang w:val="bg-BG" w:eastAsia="bg-BG"/>
        </w:rPr>
        <w:t>дневен срок от получаване на писмено известие от ВЪЗЛОЖИТЕЛЯ да отстрани за своя сметка появилите се в гаранционния срок дефекти</w:t>
      </w:r>
      <w:r w:rsidR="00DC44C6" w:rsidRPr="002C030A">
        <w:rPr>
          <w:rFonts w:ascii="Arial" w:eastAsia="Times New Roman" w:hAnsi="Arial" w:cs="Arial"/>
          <w:sz w:val="24"/>
          <w:szCs w:val="24"/>
          <w:lang w:val="bg-BG" w:eastAsia="bg-BG"/>
        </w:rPr>
        <w:t>.</w:t>
      </w:r>
      <w:r w:rsidR="00DC44C6" w:rsidRPr="002C030A">
        <w:rPr>
          <w:rFonts w:ascii="Arial" w:eastAsia="TimesNewRomanPSMT" w:hAnsi="Arial" w:cs="Arial"/>
          <w:sz w:val="24"/>
          <w:szCs w:val="24"/>
          <w:lang w:val="bg-BG" w:eastAsia="bg-BG"/>
        </w:rPr>
        <w:t xml:space="preserve"> ИЗПЪЛНИТЕЛЯТ не носи отговорност за дефекти в изпълнените видове СМР по този</w:t>
      </w:r>
      <w:r w:rsidR="00DC44C6" w:rsidRPr="002C030A">
        <w:rPr>
          <w:rFonts w:ascii="Arial" w:eastAsia="Times New Roman" w:hAnsi="Arial" w:cs="Arial"/>
          <w:sz w:val="24"/>
          <w:szCs w:val="24"/>
          <w:lang w:val="bg-BG" w:eastAsia="bg-BG"/>
        </w:rPr>
        <w:t xml:space="preserve"> </w:t>
      </w:r>
      <w:r w:rsidR="00DC44C6" w:rsidRPr="002C030A">
        <w:rPr>
          <w:rFonts w:ascii="Arial" w:eastAsia="TimesNewRomanPSMT" w:hAnsi="Arial" w:cs="Arial"/>
          <w:sz w:val="24"/>
          <w:szCs w:val="24"/>
          <w:lang w:val="bg-BG" w:eastAsia="bg-BG"/>
        </w:rPr>
        <w:t>договор</w:t>
      </w:r>
      <w:r w:rsidR="00DC44C6" w:rsidRPr="002C030A">
        <w:rPr>
          <w:rFonts w:ascii="Arial" w:eastAsia="Times New Roman" w:hAnsi="Arial" w:cs="Arial"/>
          <w:sz w:val="24"/>
          <w:szCs w:val="24"/>
          <w:lang w:val="bg-BG" w:eastAsia="bg-BG"/>
        </w:rPr>
        <w:t xml:space="preserve">, </w:t>
      </w:r>
      <w:r w:rsidR="00DC44C6" w:rsidRPr="002C030A">
        <w:rPr>
          <w:rFonts w:ascii="Arial" w:eastAsia="TimesNewRomanPSMT" w:hAnsi="Arial" w:cs="Arial"/>
          <w:sz w:val="24"/>
          <w:szCs w:val="24"/>
          <w:lang w:val="bg-BG" w:eastAsia="bg-BG"/>
        </w:rPr>
        <w:t>появили се в резултат на неправилна експлоатация след приемането на обектите</w:t>
      </w:r>
      <w:r w:rsidR="00DC44C6" w:rsidRPr="002C030A">
        <w:rPr>
          <w:rFonts w:ascii="Arial" w:eastAsia="Times New Roman" w:hAnsi="Arial" w:cs="Arial"/>
          <w:sz w:val="24"/>
          <w:szCs w:val="24"/>
          <w:lang w:val="bg-BG" w:eastAsia="bg-BG"/>
        </w:rPr>
        <w:t>.</w:t>
      </w:r>
    </w:p>
    <w:p w:rsidR="00DC44C6" w:rsidRPr="002C030A" w:rsidRDefault="00DC44C6" w:rsidP="00DC44C6">
      <w:pPr>
        <w:widowControl w:val="0"/>
        <w:tabs>
          <w:tab w:val="left" w:pos="0"/>
        </w:tabs>
        <w:autoSpaceDN w:val="0"/>
        <w:adjustRightInd w:val="0"/>
        <w:spacing w:after="120" w:line="240" w:lineRule="auto"/>
        <w:ind w:firstLine="567"/>
        <w:jc w:val="both"/>
        <w:rPr>
          <w:rFonts w:ascii="Arial" w:eastAsia="Times New Roman" w:hAnsi="Arial" w:cs="Arial"/>
          <w:sz w:val="24"/>
          <w:szCs w:val="24"/>
          <w:lang w:val="bg-BG"/>
        </w:rPr>
      </w:pPr>
      <w:r w:rsidRPr="002C030A">
        <w:rPr>
          <w:rFonts w:ascii="Arial" w:eastAsia="Times New Roman" w:hAnsi="Arial" w:cs="Arial"/>
          <w:sz w:val="24"/>
          <w:szCs w:val="24"/>
          <w:lang w:val="bg-BG"/>
        </w:rPr>
        <w:t>Предложеният срок за изпълнение на строителството следва да бъде цяло число!</w:t>
      </w:r>
    </w:p>
    <w:p w:rsidR="00B82F67" w:rsidRPr="002C030A" w:rsidRDefault="00DC44C6" w:rsidP="00DC44C6">
      <w:pPr>
        <w:widowControl w:val="0"/>
        <w:tabs>
          <w:tab w:val="left" w:pos="0"/>
        </w:tabs>
        <w:autoSpaceDN w:val="0"/>
        <w:adjustRightInd w:val="0"/>
        <w:spacing w:after="120" w:line="240" w:lineRule="auto"/>
        <w:ind w:firstLine="567"/>
        <w:jc w:val="both"/>
        <w:rPr>
          <w:rFonts w:ascii="Arial" w:eastAsia="Times New Roman" w:hAnsi="Arial" w:cs="Arial"/>
          <w:b/>
          <w:sz w:val="24"/>
          <w:szCs w:val="24"/>
          <w:lang w:val="bg-BG"/>
        </w:rPr>
      </w:pPr>
      <w:r w:rsidRPr="002C030A">
        <w:rPr>
          <w:rFonts w:ascii="Arial" w:eastAsia="Times New Roman" w:hAnsi="Arial" w:cs="Arial"/>
          <w:b/>
          <w:sz w:val="24"/>
          <w:szCs w:val="24"/>
          <w:lang w:val="bg-BG"/>
        </w:rPr>
        <w:t>Важно: Участниците, които предложат срок за изпълнение на поръчката по-дълъг от поставения максимален срок, ще бъдат отстранявани от по-нататъшно участие в процедурата.</w:t>
      </w:r>
    </w:p>
    <w:p w:rsidR="00B82F67" w:rsidRPr="002C030A" w:rsidRDefault="00B82F67" w:rsidP="00B82F67">
      <w:pPr>
        <w:tabs>
          <w:tab w:val="left" w:pos="0"/>
        </w:tabs>
        <w:spacing w:after="120" w:line="240" w:lineRule="auto"/>
        <w:ind w:firstLine="567"/>
        <w:jc w:val="both"/>
        <w:rPr>
          <w:rFonts w:ascii="Arial" w:eastAsia="Calibri" w:hAnsi="Arial" w:cs="Arial"/>
          <w:b/>
          <w:sz w:val="24"/>
          <w:szCs w:val="24"/>
          <w:lang w:val="bg-BG" w:eastAsia="bg-BG"/>
        </w:rPr>
      </w:pPr>
    </w:p>
    <w:p w:rsidR="00B82F67" w:rsidRPr="002C030A" w:rsidRDefault="00B82F67" w:rsidP="00B82F67">
      <w:pPr>
        <w:numPr>
          <w:ilvl w:val="0"/>
          <w:numId w:val="2"/>
        </w:numPr>
        <w:autoSpaceDE w:val="0"/>
        <w:autoSpaceDN w:val="0"/>
        <w:adjustRightInd w:val="0"/>
        <w:spacing w:after="120" w:line="240" w:lineRule="auto"/>
        <w:ind w:left="0" w:firstLine="567"/>
        <w:jc w:val="both"/>
        <w:rPr>
          <w:rFonts w:ascii="Arial" w:eastAsia="Calibri" w:hAnsi="Arial" w:cs="Arial"/>
          <w:b/>
          <w:sz w:val="24"/>
          <w:szCs w:val="24"/>
          <w:lang w:val="bg-BG" w:eastAsia="bg-BG"/>
        </w:rPr>
      </w:pPr>
      <w:r w:rsidRPr="002C030A">
        <w:rPr>
          <w:rFonts w:ascii="Arial" w:eastAsia="Calibri" w:hAnsi="Arial" w:cs="Arial"/>
          <w:b/>
          <w:sz w:val="24"/>
          <w:szCs w:val="24"/>
          <w:lang w:val="bg-BG" w:eastAsia="bg-BG"/>
        </w:rPr>
        <w:t>ТЕХНИЧЕСКА СПЕЦИФИКАЦИЯ</w:t>
      </w:r>
    </w:p>
    <w:p w:rsidR="00B82F67" w:rsidRPr="002C030A" w:rsidRDefault="00B82F67" w:rsidP="00B82F67">
      <w:pPr>
        <w:spacing w:after="120" w:line="240" w:lineRule="auto"/>
        <w:ind w:firstLine="567"/>
        <w:jc w:val="both"/>
        <w:rPr>
          <w:rFonts w:ascii="Arial" w:eastAsia="Times New Roman" w:hAnsi="Arial" w:cs="Arial"/>
          <w:noProof/>
          <w:spacing w:val="4"/>
          <w:sz w:val="24"/>
          <w:szCs w:val="24"/>
          <w:lang w:val="bg-BG" w:eastAsia="bg-BG"/>
        </w:rPr>
      </w:pPr>
      <w:r w:rsidRPr="002C030A">
        <w:rPr>
          <w:rFonts w:ascii="Arial" w:eastAsia="Calibri" w:hAnsi="Arial" w:cs="Arial"/>
          <w:sz w:val="24"/>
          <w:szCs w:val="24"/>
          <w:lang w:val="bg-BG"/>
        </w:rPr>
        <w:t>Приложение и неразделна част от настоящата Документация е Приложение № 5 Технически условия и спецификации.</w:t>
      </w:r>
    </w:p>
    <w:p w:rsidR="00B82F67" w:rsidRPr="002C030A" w:rsidRDefault="00B82F67" w:rsidP="00B82F67">
      <w:pPr>
        <w:numPr>
          <w:ilvl w:val="0"/>
          <w:numId w:val="2"/>
        </w:numPr>
        <w:autoSpaceDE w:val="0"/>
        <w:autoSpaceDN w:val="0"/>
        <w:adjustRightInd w:val="0"/>
        <w:spacing w:after="120" w:line="240" w:lineRule="auto"/>
        <w:ind w:left="0" w:firstLine="567"/>
        <w:jc w:val="both"/>
        <w:rPr>
          <w:rFonts w:ascii="Arial" w:eastAsia="Calibri" w:hAnsi="Arial" w:cs="Arial"/>
          <w:b/>
          <w:sz w:val="24"/>
          <w:szCs w:val="24"/>
          <w:lang w:val="bg-BG" w:eastAsia="bg-BG"/>
        </w:rPr>
      </w:pPr>
      <w:r w:rsidRPr="002C030A">
        <w:rPr>
          <w:rFonts w:ascii="Arial" w:eastAsia="Calibri" w:hAnsi="Arial" w:cs="Arial"/>
          <w:b/>
          <w:sz w:val="24"/>
          <w:szCs w:val="24"/>
          <w:lang w:val="bg-BG" w:eastAsia="bg-BG"/>
        </w:rPr>
        <w:t>ИЗИСКВАНИЯ КЪМ УЧАСТНИЦИТЕ</w:t>
      </w:r>
      <w:bookmarkEnd w:id="0"/>
    </w:p>
    <w:p w:rsidR="00B82F67" w:rsidRPr="002C030A" w:rsidRDefault="00B82F67" w:rsidP="00B82F67">
      <w:pPr>
        <w:keepNext/>
        <w:spacing w:after="120" w:line="240" w:lineRule="auto"/>
        <w:ind w:firstLine="567"/>
        <w:jc w:val="both"/>
        <w:outlineLvl w:val="1"/>
        <w:rPr>
          <w:rFonts w:ascii="Arial" w:eastAsia="Calibri" w:hAnsi="Arial" w:cs="Arial"/>
          <w:b/>
          <w:sz w:val="24"/>
          <w:szCs w:val="24"/>
          <w:lang w:val="bg-BG"/>
        </w:rPr>
      </w:pPr>
      <w:bookmarkStart w:id="1" w:name="_Toc297805150"/>
      <w:bookmarkStart w:id="2" w:name="_Toc319397464"/>
      <w:bookmarkStart w:id="3" w:name="_Toc315878409"/>
      <w:bookmarkStart w:id="4" w:name="_Toc314412948"/>
      <w:bookmarkStart w:id="5" w:name="_Toc332356542"/>
      <w:bookmarkStart w:id="6" w:name="_Toc355016328"/>
      <w:r w:rsidRPr="002C030A">
        <w:rPr>
          <w:rFonts w:ascii="Arial" w:eastAsia="Calibri" w:hAnsi="Arial" w:cs="Arial"/>
          <w:b/>
          <w:sz w:val="24"/>
          <w:szCs w:val="24"/>
          <w:lang w:val="bg-BG"/>
        </w:rPr>
        <w:t xml:space="preserve">1. Общи изисквания към участниците в </w:t>
      </w:r>
      <w:bookmarkEnd w:id="1"/>
      <w:r w:rsidRPr="002C030A">
        <w:rPr>
          <w:rFonts w:ascii="Arial" w:eastAsia="Calibri" w:hAnsi="Arial" w:cs="Arial"/>
          <w:b/>
          <w:sz w:val="24"/>
          <w:szCs w:val="24"/>
          <w:lang w:val="bg-BG"/>
        </w:rPr>
        <w:t>процедурата</w:t>
      </w:r>
      <w:bookmarkStart w:id="7" w:name="_Toc355016329"/>
      <w:bookmarkEnd w:id="2"/>
      <w:bookmarkEnd w:id="3"/>
      <w:bookmarkEnd w:id="4"/>
      <w:bookmarkEnd w:id="5"/>
      <w:bookmarkEnd w:id="6"/>
      <w:r w:rsidRPr="002C030A">
        <w:rPr>
          <w:rFonts w:ascii="Arial" w:eastAsia="Calibri" w:hAnsi="Arial" w:cs="Arial"/>
          <w:b/>
          <w:sz w:val="24"/>
          <w:szCs w:val="24"/>
          <w:lang w:val="bg-BG"/>
        </w:rPr>
        <w:t>.</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1.1. 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дейностите предмет на поръчката, съгласно законодателството на държавата, в която е установено.</w:t>
      </w:r>
    </w:p>
    <w:p w:rsidR="00B82F67" w:rsidRPr="002C030A" w:rsidRDefault="00B82F67" w:rsidP="00B82F67">
      <w:pPr>
        <w:spacing w:after="120" w:line="240" w:lineRule="auto"/>
        <w:ind w:firstLine="567"/>
        <w:jc w:val="both"/>
        <w:rPr>
          <w:rFonts w:ascii="Arial" w:eastAsia="Times New Roman" w:hAnsi="Arial" w:cs="Arial"/>
          <w:bCs/>
          <w:iCs/>
          <w:sz w:val="24"/>
          <w:szCs w:val="24"/>
          <w:lang w:val="bg-BG" w:eastAsia="bg-BG"/>
        </w:rPr>
      </w:pPr>
      <w:bookmarkStart w:id="8" w:name="_Toc511642416"/>
      <w:r w:rsidRPr="002C030A">
        <w:rPr>
          <w:rFonts w:ascii="Arial" w:eastAsia="Times New Roman" w:hAnsi="Arial" w:cs="Arial"/>
          <w:bCs/>
          <w:iCs/>
          <w:sz w:val="24"/>
          <w:szCs w:val="24"/>
          <w:lang w:val="bg-BG" w:eastAsia="bg-BG"/>
        </w:rPr>
        <w:lastRenderedPageBreak/>
        <w:t xml:space="preserve">1.2. За участниците в процедурата не трябва да са на лице основанията за отстраняване, посочени в </w:t>
      </w:r>
      <w:r w:rsidRPr="002C030A">
        <w:rPr>
          <w:rFonts w:ascii="Arial" w:eastAsia="Times New Roman" w:hAnsi="Arial" w:cs="Arial"/>
          <w:b/>
          <w:bCs/>
          <w:iCs/>
          <w:sz w:val="24"/>
          <w:szCs w:val="24"/>
          <w:lang w:val="bg-BG" w:eastAsia="bg-BG"/>
        </w:rPr>
        <w:t xml:space="preserve">чл. 54, ал. 1, т. 1, т. 2, т. 3, т. 4, т. 5, т. 6 и т. 7 от ЗОП и чл. 55, ал. 1, т. 1, т.3, 4 и т. 5 от ЗОП. </w:t>
      </w:r>
      <w:r w:rsidRPr="002C030A">
        <w:rPr>
          <w:rFonts w:ascii="Arial" w:eastAsia="Times New Roman" w:hAnsi="Arial" w:cs="Arial"/>
          <w:bCs/>
          <w:iCs/>
          <w:sz w:val="24"/>
          <w:szCs w:val="24"/>
          <w:lang w:val="bg-BG" w:eastAsia="bg-BG"/>
        </w:rPr>
        <w:t>За участниците не трябва да важат забраните, посочени в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r w:rsidRPr="002C030A">
        <w:rPr>
          <w:rFonts w:ascii="Arial" w:eastAsia="Batang" w:hAnsi="Arial" w:cs="Arial"/>
          <w:bCs/>
          <w:iCs/>
          <w:color w:val="000000"/>
          <w:sz w:val="24"/>
          <w:szCs w:val="24"/>
          <w:lang w:val="bg-BG" w:eastAsia="bg-BG"/>
        </w:rPr>
        <w:t xml:space="preserve">, както и обстоятелства по </w:t>
      </w:r>
      <w:r w:rsidRPr="002C030A">
        <w:rPr>
          <w:rFonts w:ascii="Arial" w:eastAsia="Times New Roman" w:hAnsi="Arial" w:cs="Arial"/>
          <w:bCs/>
          <w:iCs/>
          <w:sz w:val="24"/>
          <w:szCs w:val="24"/>
          <w:lang w:val="bg-BG" w:eastAsia="bg-BG"/>
        </w:rPr>
        <w:t xml:space="preserve">чл. 69 от </w:t>
      </w:r>
      <w:r w:rsidRPr="002C030A">
        <w:rPr>
          <w:rFonts w:ascii="Arial" w:eastAsia="Times New Roman" w:hAnsi="Arial" w:cs="Arial"/>
          <w:bCs/>
          <w:sz w:val="24"/>
          <w:szCs w:val="24"/>
          <w:lang w:val="bg-BG" w:eastAsia="bg-BG"/>
        </w:rPr>
        <w:t>Закона за противодействие на корупцията и за отнемане на незаконно придобитото имущество</w:t>
      </w:r>
      <w:r w:rsidRPr="002C030A">
        <w:rPr>
          <w:rFonts w:ascii="Arial" w:eastAsia="Times New Roman" w:hAnsi="Arial" w:cs="Arial"/>
          <w:bCs/>
          <w:iCs/>
          <w:sz w:val="24"/>
          <w:szCs w:val="24"/>
          <w:lang w:val="bg-BG" w:eastAsia="bg-BG"/>
        </w:rPr>
        <w:t xml:space="preserve"> (ЗПКОНПИ).</w:t>
      </w:r>
      <w:bookmarkEnd w:id="8"/>
    </w:p>
    <w:p w:rsidR="00B82F67" w:rsidRPr="002C030A" w:rsidRDefault="00B82F67" w:rsidP="00B82F67">
      <w:pPr>
        <w:spacing w:after="120" w:line="240" w:lineRule="auto"/>
        <w:ind w:firstLine="709"/>
        <w:jc w:val="both"/>
        <w:rPr>
          <w:rFonts w:ascii="Arial" w:eastAsia="Calibri" w:hAnsi="Arial" w:cs="Arial"/>
          <w:b/>
          <w:sz w:val="24"/>
          <w:szCs w:val="24"/>
          <w:lang w:val="bg-BG"/>
        </w:rPr>
      </w:pPr>
      <w:r w:rsidRPr="002C030A">
        <w:rPr>
          <w:rFonts w:ascii="Arial" w:eastAsia="Calibri" w:hAnsi="Arial" w:cs="Arial"/>
          <w:b/>
          <w:i/>
          <w:sz w:val="24"/>
          <w:szCs w:val="24"/>
          <w:lang w:val="bg-BG"/>
        </w:rPr>
        <w:t xml:space="preserve">*Забележка: </w:t>
      </w:r>
      <w:r w:rsidRPr="002C030A">
        <w:rPr>
          <w:rFonts w:ascii="Arial" w:eastAsia="Calibri" w:hAnsi="Arial" w:cs="Arial"/>
          <w:b/>
          <w:sz w:val="24"/>
          <w:szCs w:val="24"/>
          <w:lang w:val="bg-BG"/>
        </w:rPr>
        <w:t xml:space="preserve">Основанията по чл. 54, ал. 1, т. 1, т. 2 и т. 7 от ЗОП се отнасят за: </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B82F67" w:rsidRPr="002C030A" w:rsidRDefault="00B82F67" w:rsidP="00B82F67">
      <w:pPr>
        <w:spacing w:after="120" w:line="240" w:lineRule="auto"/>
        <w:ind w:firstLine="709"/>
        <w:jc w:val="both"/>
        <w:rPr>
          <w:rFonts w:ascii="Arial" w:eastAsia="Calibri" w:hAnsi="Arial" w:cs="Arial"/>
          <w:sz w:val="24"/>
          <w:szCs w:val="24"/>
        </w:rPr>
      </w:pPr>
      <w:r w:rsidRPr="002C030A">
        <w:rPr>
          <w:rFonts w:ascii="Arial" w:eastAsia="Calibri" w:hAnsi="Arial" w:cs="Arial"/>
          <w:sz w:val="24"/>
          <w:szCs w:val="24"/>
          <w:lang w:val="bg-BG"/>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r w:rsidRPr="002C030A">
        <w:rPr>
          <w:rFonts w:ascii="Arial" w:eastAsia="Calibri" w:hAnsi="Arial" w:cs="Arial"/>
          <w:sz w:val="24"/>
          <w:szCs w:val="24"/>
        </w:rPr>
        <w:t>.</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В ЕЕДОП може да се съдържат и обстоятелства по чл. 54, ал. 1 т. 3-6 и чл. 55, ал. 1, т. 1 и т. 4 от ЗОП, както и тези свързани с критериите за подбор, ако лицето, което го подписва, може самостоятелно да представлява съответния участник.</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1.3. Участниците в процедурата следва да декларират в ЕЕДОП отсъствие на обстоятелствата по т. 1.2.</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1.4.</w:t>
      </w:r>
      <w:r w:rsidRPr="002C030A">
        <w:rPr>
          <w:rFonts w:ascii="Arial" w:eastAsia="Calibri" w:hAnsi="Arial" w:cs="Arial"/>
          <w:color w:val="1F4E79"/>
          <w:sz w:val="24"/>
          <w:szCs w:val="24"/>
          <w:lang w:val="bg-BG"/>
        </w:rPr>
        <w:t xml:space="preserve"> </w:t>
      </w:r>
      <w:r w:rsidRPr="002C030A">
        <w:rPr>
          <w:rFonts w:ascii="Arial" w:eastAsia="Calibri" w:hAnsi="Arial" w:cs="Arial"/>
          <w:sz w:val="24"/>
          <w:szCs w:val="24"/>
          <w:lang w:val="bg-BG"/>
        </w:rPr>
        <w:t xml:space="preserve">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2C030A">
        <w:rPr>
          <w:rFonts w:ascii="Arial" w:eastAsia="Calibri" w:hAnsi="Arial" w:cs="Arial"/>
          <w:b/>
          <w:sz w:val="24"/>
          <w:szCs w:val="24"/>
          <w:lang w:val="bg-BG"/>
        </w:rPr>
        <w:t>Отговор „не“</w:t>
      </w:r>
      <w:r w:rsidRPr="002C030A">
        <w:rPr>
          <w:rFonts w:ascii="Arial" w:eastAsia="Calibri" w:hAnsi="Arial" w:cs="Arial"/>
          <w:sz w:val="24"/>
          <w:szCs w:val="24"/>
          <w:lang w:val="bg-BG"/>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t>Национални основания за отстраняване са:</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t>- осъждания за престъпления по чл. 194 – 208, чл. 213а – 217, чл. 219 – 252 и чл. 254а – 255а и чл. 256 - 260 НК (чл. 54, ал. 1, т. 1 от ЗОП);</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lastRenderedPageBreak/>
        <w:t>- нарушения по чл. 61, ал. 1, чл. 62, ал. 1 или 3, чл. 63, ал. 1 или 2, чл. 228, ал. 3 от Кодекса на труда (чл. 54, ал. 1, т. 6 от ЗОП);</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t>- нарушения по чл. 13, ал. 1 от Закона за трудовата миграция и трудовата мобилност в сила от 23.05.2018 г. (чл. 54, ал. 1, т. 6 от ЗОП);</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t>- наличие на свързаност по смисъла на пар. 2, т. 45 от ДР на ЗОП между кандидати/ участници в конкретна процедура (чл. 107, т. 4 от ЗОП);</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B82F67" w:rsidRPr="002C030A" w:rsidRDefault="00B82F67" w:rsidP="00B82F67">
      <w:pPr>
        <w:spacing w:after="120" w:line="240" w:lineRule="auto"/>
        <w:ind w:firstLine="709"/>
        <w:jc w:val="both"/>
        <w:rPr>
          <w:rFonts w:ascii="Arial" w:eastAsia="Times New Roman" w:hAnsi="Arial" w:cs="Arial"/>
          <w:sz w:val="24"/>
          <w:szCs w:val="24"/>
          <w:lang w:val="bg-BG" w:eastAsia="bg-BG"/>
        </w:rPr>
      </w:pPr>
      <w:r w:rsidRPr="002C030A">
        <w:rPr>
          <w:rFonts w:ascii="Arial" w:eastAsia="Times New Roman" w:hAnsi="Arial" w:cs="Arial"/>
          <w:sz w:val="24"/>
          <w:szCs w:val="24"/>
          <w:lang w:val="bg-BG" w:eastAsia="bg-BG"/>
        </w:rPr>
        <w:t>- обстоятелства по чл. 69 от Закона за противодействие на корупцията и за отнемане на незаконно придобитото имущество.</w:t>
      </w:r>
    </w:p>
    <w:p w:rsidR="00B82F67" w:rsidRPr="002C030A" w:rsidRDefault="00B82F67" w:rsidP="00B82F67">
      <w:pPr>
        <w:spacing w:beforeLines="60" w:before="144" w:afterLines="60" w:after="144" w:line="240" w:lineRule="auto"/>
        <w:ind w:firstLine="709"/>
        <w:jc w:val="both"/>
        <w:rPr>
          <w:rFonts w:ascii="Arial" w:eastAsia="Calibri" w:hAnsi="Arial" w:cs="Arial"/>
          <w:b/>
          <w:sz w:val="24"/>
          <w:szCs w:val="24"/>
          <w:lang w:val="bg-BG"/>
        </w:rPr>
      </w:pPr>
      <w:r w:rsidRPr="002C030A">
        <w:rPr>
          <w:rFonts w:ascii="Arial" w:eastAsia="Calibri" w:hAnsi="Arial" w:cs="Arial"/>
          <w:b/>
          <w:sz w:val="24"/>
          <w:szCs w:val="24"/>
          <w:lang w:val="bg-BG" w:eastAsia="bg-BG"/>
        </w:rPr>
        <w:t>2. Обединение.</w:t>
      </w:r>
    </w:p>
    <w:p w:rsidR="00B82F67" w:rsidRPr="002C030A" w:rsidRDefault="00B82F67" w:rsidP="00B82F67">
      <w:pPr>
        <w:spacing w:beforeLines="60" w:before="144" w:afterLines="60" w:after="144" w:line="240" w:lineRule="auto"/>
        <w:ind w:firstLine="709"/>
        <w:jc w:val="both"/>
        <w:rPr>
          <w:rFonts w:ascii="Arial" w:eastAsia="Calibri" w:hAnsi="Arial" w:cs="Arial"/>
          <w:b/>
          <w:sz w:val="24"/>
          <w:szCs w:val="24"/>
          <w:lang w:val="bg-BG"/>
        </w:rPr>
      </w:pPr>
      <w:r w:rsidRPr="002C030A">
        <w:rPr>
          <w:rFonts w:ascii="Arial" w:eastAsia="Calibri" w:hAnsi="Arial" w:cs="Arial"/>
          <w:sz w:val="24"/>
          <w:szCs w:val="24"/>
          <w:lang w:val="bg-BG"/>
        </w:rPr>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2.2. Възложителят не поставя каквито и да е изисквания относно правната форма под която Обединението ще участва в процедурата за възлагане на поръчката.</w:t>
      </w:r>
    </w:p>
    <w:p w:rsidR="00B82F67" w:rsidRPr="002C030A" w:rsidRDefault="00B82F67" w:rsidP="00B82F67">
      <w:pPr>
        <w:widowControl w:val="0"/>
        <w:autoSpaceDE w:val="0"/>
        <w:autoSpaceDN w:val="0"/>
        <w:adjustRightInd w:val="0"/>
        <w:spacing w:after="120" w:line="240" w:lineRule="auto"/>
        <w:ind w:firstLine="709"/>
        <w:jc w:val="both"/>
        <w:rPr>
          <w:rFonts w:ascii="Arial" w:eastAsia="Calibri" w:hAnsi="Arial" w:cs="Arial"/>
          <w:sz w:val="24"/>
          <w:szCs w:val="24"/>
          <w:lang w:val="bg-BG"/>
        </w:rPr>
      </w:pPr>
      <w:bookmarkStart w:id="9" w:name="_Toc511642417"/>
      <w:r w:rsidRPr="002C030A">
        <w:rPr>
          <w:rFonts w:ascii="Arial" w:eastAsia="Times New Roman" w:hAnsi="Arial" w:cs="Arial"/>
          <w:bCs/>
          <w:iCs/>
          <w:sz w:val="24"/>
          <w:szCs w:val="24"/>
          <w:lang w:val="bg-BG" w:eastAsia="bg-BG"/>
        </w:rPr>
        <w:t>2.3.</w:t>
      </w:r>
      <w:bookmarkEnd w:id="9"/>
      <w:r w:rsidRPr="002C030A">
        <w:rPr>
          <w:rFonts w:ascii="Arial" w:eastAsia="Calibri" w:hAnsi="Arial" w:cs="Arial"/>
          <w:sz w:val="24"/>
          <w:szCs w:val="24"/>
          <w:lang w:val="bg-BG"/>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B82F67" w:rsidRPr="002C030A" w:rsidRDefault="00B82F67" w:rsidP="00B82F67">
      <w:pPr>
        <w:widowControl w:val="0"/>
        <w:numPr>
          <w:ilvl w:val="2"/>
          <w:numId w:val="1"/>
        </w:numPr>
        <w:autoSpaceDE w:val="0"/>
        <w:autoSpaceDN w:val="0"/>
        <w:adjustRightInd w:val="0"/>
        <w:spacing w:after="120" w:line="240" w:lineRule="auto"/>
        <w:ind w:left="0" w:firstLine="567"/>
        <w:jc w:val="both"/>
        <w:rPr>
          <w:rFonts w:ascii="Arial" w:eastAsia="Calibri" w:hAnsi="Arial" w:cs="Arial"/>
          <w:sz w:val="24"/>
          <w:szCs w:val="24"/>
          <w:lang w:val="bg-BG"/>
        </w:rPr>
      </w:pPr>
      <w:r w:rsidRPr="002C030A">
        <w:rPr>
          <w:rFonts w:ascii="Arial" w:eastAsia="Calibri" w:hAnsi="Arial" w:cs="Arial"/>
          <w:sz w:val="24"/>
          <w:szCs w:val="24"/>
          <w:lang w:val="bg-BG"/>
        </w:rPr>
        <w:t>правата и задълженията на участниците в обединението;</w:t>
      </w:r>
    </w:p>
    <w:p w:rsidR="00B82F67" w:rsidRPr="002C030A" w:rsidRDefault="00B82F67" w:rsidP="00B82F67">
      <w:pPr>
        <w:widowControl w:val="0"/>
        <w:numPr>
          <w:ilvl w:val="2"/>
          <w:numId w:val="1"/>
        </w:numPr>
        <w:autoSpaceDE w:val="0"/>
        <w:autoSpaceDN w:val="0"/>
        <w:adjustRightInd w:val="0"/>
        <w:spacing w:after="120" w:line="240" w:lineRule="auto"/>
        <w:ind w:left="0" w:firstLine="567"/>
        <w:jc w:val="both"/>
        <w:rPr>
          <w:rFonts w:ascii="Arial" w:eastAsia="Calibri" w:hAnsi="Arial" w:cs="Arial"/>
          <w:b/>
          <w:bCs/>
          <w:iCs/>
          <w:sz w:val="24"/>
          <w:szCs w:val="24"/>
          <w:lang w:val="bg-BG"/>
        </w:rPr>
      </w:pPr>
      <w:r w:rsidRPr="002C030A">
        <w:rPr>
          <w:rFonts w:ascii="Arial" w:eastAsia="Calibri" w:hAnsi="Arial" w:cs="Arial"/>
          <w:sz w:val="24"/>
          <w:szCs w:val="24"/>
          <w:lang w:val="bg-BG"/>
        </w:rPr>
        <w:t>дейностите, които ще изпълнява всеки член на обединението;</w:t>
      </w:r>
    </w:p>
    <w:p w:rsidR="00B82F67" w:rsidRPr="002C030A" w:rsidRDefault="00B82F67" w:rsidP="00B82F67">
      <w:pPr>
        <w:widowControl w:val="0"/>
        <w:numPr>
          <w:ilvl w:val="2"/>
          <w:numId w:val="1"/>
        </w:numPr>
        <w:autoSpaceDE w:val="0"/>
        <w:autoSpaceDN w:val="0"/>
        <w:adjustRightInd w:val="0"/>
        <w:spacing w:after="120" w:line="240" w:lineRule="auto"/>
        <w:ind w:left="0" w:firstLine="567"/>
        <w:jc w:val="both"/>
        <w:rPr>
          <w:rFonts w:ascii="Arial" w:eastAsia="Calibri" w:hAnsi="Arial" w:cs="Arial"/>
          <w:b/>
          <w:bCs/>
          <w:iCs/>
          <w:sz w:val="24"/>
          <w:szCs w:val="24"/>
          <w:lang w:val="bg-BG"/>
        </w:rPr>
      </w:pPr>
      <w:r w:rsidRPr="002C030A">
        <w:rPr>
          <w:rFonts w:ascii="Arial" w:eastAsia="Calibri" w:hAnsi="Arial" w:cs="Arial"/>
          <w:sz w:val="24"/>
          <w:szCs w:val="24"/>
          <w:lang w:val="bg-BG"/>
        </w:rPr>
        <w:t>уговаряне на солидарна отговорност, когато такава не е предвидена съгласно приложимото законодателство.</w:t>
      </w:r>
    </w:p>
    <w:p w:rsidR="00B82F67" w:rsidRPr="002C030A" w:rsidRDefault="00B82F67" w:rsidP="00B82F67">
      <w:pPr>
        <w:keepNext/>
        <w:tabs>
          <w:tab w:val="left" w:pos="0"/>
          <w:tab w:val="left" w:pos="142"/>
          <w:tab w:val="left" w:pos="993"/>
        </w:tabs>
        <w:autoSpaceDE w:val="0"/>
        <w:autoSpaceDN w:val="0"/>
        <w:adjustRightInd w:val="0"/>
        <w:spacing w:after="120" w:line="240" w:lineRule="auto"/>
        <w:ind w:firstLine="709"/>
        <w:jc w:val="both"/>
        <w:outlineLvl w:val="1"/>
        <w:rPr>
          <w:rFonts w:ascii="Arial" w:eastAsia="Calibri" w:hAnsi="Arial" w:cs="Arial"/>
          <w:sz w:val="24"/>
          <w:szCs w:val="24"/>
          <w:lang w:val="bg-BG"/>
        </w:rPr>
      </w:pPr>
      <w:r w:rsidRPr="002C030A">
        <w:rPr>
          <w:rFonts w:ascii="Arial" w:eastAsia="Calibri" w:hAnsi="Arial" w:cs="Arial"/>
          <w:sz w:val="24"/>
          <w:szCs w:val="24"/>
          <w:lang w:val="bg-BG"/>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B82F67" w:rsidRPr="002C030A" w:rsidRDefault="00B82F67" w:rsidP="00B82F67">
      <w:pPr>
        <w:tabs>
          <w:tab w:val="left" w:pos="0"/>
          <w:tab w:val="left" w:pos="142"/>
          <w:tab w:val="left" w:pos="993"/>
        </w:tabs>
        <w:autoSpaceDE w:val="0"/>
        <w:autoSpaceDN w:val="0"/>
        <w:adjustRightInd w:val="0"/>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 xml:space="preserve">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w:t>
      </w:r>
      <w:r w:rsidRPr="002C030A">
        <w:rPr>
          <w:rFonts w:ascii="Arial" w:eastAsia="Calibri" w:hAnsi="Arial" w:cs="Arial"/>
          <w:sz w:val="24"/>
          <w:szCs w:val="24"/>
          <w:lang w:val="bg-BG"/>
        </w:rPr>
        <w:lastRenderedPageBreak/>
        <w:t>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B82F67" w:rsidRPr="002C030A" w:rsidRDefault="00B82F67" w:rsidP="00B82F67">
      <w:pPr>
        <w:spacing w:after="120" w:line="240" w:lineRule="auto"/>
        <w:ind w:firstLine="709"/>
        <w:contextualSpacing/>
        <w:jc w:val="both"/>
        <w:rPr>
          <w:rFonts w:ascii="Arial" w:eastAsia="Calibri" w:hAnsi="Arial" w:cs="Arial"/>
          <w:b/>
          <w:sz w:val="24"/>
          <w:szCs w:val="24"/>
          <w:lang w:val="bg-BG"/>
        </w:rPr>
      </w:pPr>
      <w:r w:rsidRPr="002C030A">
        <w:rPr>
          <w:rFonts w:ascii="Arial" w:eastAsia="Calibri" w:hAnsi="Arial" w:cs="Arial"/>
          <w:b/>
          <w:sz w:val="24"/>
          <w:szCs w:val="24"/>
          <w:lang w:val="bg-BG"/>
        </w:rPr>
        <w:t>3. Подизпълнители.</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Calibri" w:hAnsi="Arial" w:cs="Arial"/>
          <w:sz w:val="24"/>
          <w:szCs w:val="24"/>
          <w:lang w:val="bg-BG"/>
        </w:rPr>
        <w:t>3.1.</w:t>
      </w:r>
      <w:r w:rsidRPr="002C030A">
        <w:rPr>
          <w:rFonts w:ascii="Arial" w:eastAsia="Calibri" w:hAnsi="Arial" w:cs="Arial"/>
          <w:b/>
          <w:i/>
          <w:sz w:val="24"/>
          <w:szCs w:val="24"/>
          <w:lang w:val="bg-BG"/>
        </w:rPr>
        <w:t xml:space="preserve"> </w:t>
      </w:r>
      <w:r w:rsidRPr="002C030A">
        <w:rPr>
          <w:rFonts w:ascii="Arial" w:eastAsia="Calibri" w:hAnsi="Arial" w:cs="Arial"/>
          <w:sz w:val="24"/>
          <w:szCs w:val="24"/>
          <w:lang w:val="bg-BG"/>
        </w:rPr>
        <w:t>У</w:t>
      </w:r>
      <w:r w:rsidRPr="002C030A">
        <w:rPr>
          <w:rFonts w:ascii="Arial" w:eastAsia="Times New Roman" w:hAnsi="Arial" w:cs="Arial"/>
          <w:color w:val="000000"/>
          <w:sz w:val="24"/>
          <w:szCs w:val="24"/>
          <w:lang w:val="bg-BG" w:eastAsia="bg-BG"/>
        </w:rPr>
        <w:t>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3.3. Изпълнителите сключват договор за подизпълнение с подизпълнителите, посочени в офертата.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3.4. Възложителят изисква замяна на подизпълнител, който не отговаря на някое от условията по ал. 2 поради промяна в обстоятелствата преди сключване на договора за обществена поръчка.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3.5. Подизпълнителите нямат право да превъзлагат една или повече от дейностите, които са включени в предмета на договора за подизпълнение.</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3.6. Не е нарушение на забраната по т.3.5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3.8. Разплащанията по т.3.7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3.9. Към искането по т.3.8 изпълнителят предоставя становище, от което да е видно дали оспорва плащанията или част от тях като недължими.</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3.10. Възложителят има право да откаже плащане по т.3.7, когато искането за плащане е оспорено, до момента на отстраняване на причината за отказа.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3.11. Приложимите правила относно директните разплащания с подизпълнители се  посочват в документацията за обществената поръчка и в договора за възлагане на поръчката.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lastRenderedPageBreak/>
        <w:t>3.12. Независимо от възможността за използване на подизпълнители отговорността за изпълнение на договора за обществена поръчка е на изпълнителя.</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3.13.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1. за новия подизпълнител не са налице основанията за отстраняване в процедурата;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2.  новият подизпълнител отговаря на критериите за подбор по отношение на дела и вида на дейностите, които ще изпълнява.</w:t>
      </w:r>
    </w:p>
    <w:p w:rsidR="00B82F67" w:rsidRPr="002C030A"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2C030A">
        <w:rPr>
          <w:rFonts w:ascii="Arial" w:eastAsia="Times New Roman" w:hAnsi="Arial" w:cs="Arial"/>
          <w:color w:val="000000"/>
          <w:sz w:val="24"/>
          <w:szCs w:val="24"/>
          <w:lang w:val="bg-BG" w:eastAsia="bg-BG"/>
        </w:rPr>
        <w:t>3.15.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т.3.14, в срок до три дни от неговото сключване.</w:t>
      </w:r>
      <w:bookmarkEnd w:id="7"/>
    </w:p>
    <w:p w:rsidR="00B82F67" w:rsidRPr="002C030A" w:rsidRDefault="00B82F67" w:rsidP="00B82F67">
      <w:pPr>
        <w:keepNext/>
        <w:spacing w:after="120" w:line="240" w:lineRule="auto"/>
        <w:ind w:firstLine="567"/>
        <w:jc w:val="both"/>
        <w:outlineLvl w:val="1"/>
        <w:rPr>
          <w:rFonts w:ascii="Arial" w:eastAsia="Calibri" w:hAnsi="Arial" w:cs="Arial"/>
          <w:b/>
          <w:sz w:val="24"/>
          <w:szCs w:val="24"/>
          <w:lang w:val="bg-BG"/>
        </w:rPr>
      </w:pPr>
      <w:r w:rsidRPr="002C030A">
        <w:rPr>
          <w:rFonts w:ascii="Arial" w:eastAsia="Calibri" w:hAnsi="Arial" w:cs="Arial"/>
          <w:b/>
          <w:sz w:val="24"/>
          <w:szCs w:val="24"/>
          <w:lang w:val="bg-BG"/>
        </w:rPr>
        <w:t>4. Използване на капацитета на трети лица.</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B82F67" w:rsidRPr="002C030A" w:rsidRDefault="00B82F67" w:rsidP="00B82F67">
      <w:pPr>
        <w:spacing w:after="120" w:line="240" w:lineRule="auto"/>
        <w:ind w:firstLine="709"/>
        <w:jc w:val="both"/>
        <w:rPr>
          <w:rFonts w:ascii="Arial" w:eastAsia="Calibri" w:hAnsi="Arial" w:cs="Arial"/>
          <w:sz w:val="24"/>
          <w:szCs w:val="24"/>
          <w:lang w:val="bg-BG"/>
        </w:rPr>
      </w:pPr>
      <w:r w:rsidRPr="002C030A">
        <w:rPr>
          <w:rFonts w:ascii="Arial" w:eastAsia="Calibri" w:hAnsi="Arial" w:cs="Arial"/>
          <w:sz w:val="24"/>
          <w:szCs w:val="24"/>
          <w:lang w:val="bg-BG"/>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B82F67" w:rsidRPr="002C030A" w:rsidRDefault="00B82F67" w:rsidP="00B82F67">
      <w:pPr>
        <w:spacing w:after="120" w:line="240" w:lineRule="auto"/>
        <w:ind w:firstLine="709"/>
        <w:jc w:val="both"/>
        <w:rPr>
          <w:rFonts w:ascii="Arial" w:eastAsia="Times New Roman" w:hAnsi="Arial" w:cs="Arial"/>
          <w:bCs/>
          <w:iCs/>
          <w:sz w:val="24"/>
          <w:szCs w:val="24"/>
          <w:lang w:val="bg-BG" w:eastAsia="bg-BG"/>
        </w:rPr>
      </w:pPr>
      <w:bookmarkStart w:id="10" w:name="_Toc511642419"/>
      <w:r w:rsidRPr="002C030A">
        <w:rPr>
          <w:rFonts w:ascii="Arial" w:eastAsia="Times New Roman" w:hAnsi="Arial" w:cs="Arial"/>
          <w:bCs/>
          <w:iCs/>
          <w:sz w:val="24"/>
          <w:szCs w:val="24"/>
          <w:lang w:val="bg-BG" w:eastAsia="bg-BG"/>
        </w:rPr>
        <w:t>4.6.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0"/>
    </w:p>
    <w:p w:rsidR="00B82F67" w:rsidRPr="002C030A" w:rsidRDefault="00B82F67" w:rsidP="00B82F67">
      <w:pPr>
        <w:keepNext/>
        <w:numPr>
          <w:ilvl w:val="0"/>
          <w:numId w:val="2"/>
        </w:numPr>
        <w:spacing w:after="120" w:line="240" w:lineRule="auto"/>
        <w:ind w:left="0" w:firstLine="567"/>
        <w:jc w:val="both"/>
        <w:outlineLvl w:val="0"/>
        <w:rPr>
          <w:rFonts w:ascii="Arial" w:eastAsia="Calibri" w:hAnsi="Arial" w:cs="Arial"/>
          <w:b/>
          <w:bCs/>
          <w:sz w:val="24"/>
          <w:szCs w:val="24"/>
          <w:lang w:val="bg-BG"/>
        </w:rPr>
      </w:pPr>
      <w:r w:rsidRPr="002C030A">
        <w:rPr>
          <w:rFonts w:ascii="Arial" w:eastAsia="Calibri" w:hAnsi="Arial" w:cs="Arial"/>
          <w:b/>
          <w:bCs/>
          <w:sz w:val="24"/>
          <w:szCs w:val="24"/>
          <w:lang w:val="bg-BG"/>
        </w:rPr>
        <w:lastRenderedPageBreak/>
        <w:t>КРИТЕРИИ ЗА ПОДБОР</w:t>
      </w:r>
    </w:p>
    <w:p w:rsidR="00B82F67" w:rsidRPr="002C030A" w:rsidRDefault="00B82F67" w:rsidP="00B82F67">
      <w:pPr>
        <w:spacing w:after="120" w:line="240" w:lineRule="auto"/>
        <w:ind w:firstLine="567"/>
        <w:jc w:val="both"/>
        <w:rPr>
          <w:rFonts w:ascii="Arial" w:eastAsia="MS ??" w:hAnsi="Arial" w:cs="Arial"/>
          <w:color w:val="000000"/>
          <w:sz w:val="24"/>
          <w:szCs w:val="24"/>
          <w:lang w:val="bg-BG"/>
        </w:rPr>
      </w:pPr>
      <w:bookmarkStart w:id="11" w:name="_Toc355016336"/>
      <w:r w:rsidRPr="002C030A">
        <w:rPr>
          <w:rFonts w:ascii="Arial" w:eastAsia="MS ??" w:hAnsi="Arial" w:cs="Arial"/>
          <w:color w:val="000000"/>
          <w:sz w:val="24"/>
          <w:szCs w:val="24"/>
          <w:lang w:val="bg-BG"/>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B82F67" w:rsidRPr="002C030A" w:rsidRDefault="00B82F67" w:rsidP="00B82F67">
      <w:pPr>
        <w:spacing w:after="120" w:line="240" w:lineRule="auto"/>
        <w:ind w:firstLine="567"/>
        <w:jc w:val="both"/>
        <w:rPr>
          <w:rFonts w:ascii="Arial" w:eastAsia="MS ??" w:hAnsi="Arial" w:cs="Arial"/>
          <w:color w:val="000000"/>
          <w:sz w:val="24"/>
          <w:szCs w:val="24"/>
          <w:lang w:val="bg-BG"/>
        </w:rPr>
      </w:pPr>
      <w:r w:rsidRPr="002C030A">
        <w:rPr>
          <w:rFonts w:ascii="Arial" w:eastAsia="MS ??" w:hAnsi="Arial" w:cs="Arial"/>
          <w:color w:val="000000"/>
          <w:sz w:val="24"/>
          <w:szCs w:val="24"/>
          <w:lang w:val="bg-BG"/>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w:t>
      </w:r>
      <w:r w:rsidRPr="002C030A">
        <w:rPr>
          <w:rFonts w:ascii="Arial" w:eastAsia="MS ??" w:hAnsi="Arial" w:cs="Arial"/>
          <w:b/>
          <w:color w:val="000000"/>
          <w:sz w:val="24"/>
          <w:szCs w:val="24"/>
          <w:u w:val="single"/>
          <w:lang w:val="bg-BG"/>
        </w:rPr>
        <w:t>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Pr="002C030A">
        <w:rPr>
          <w:rFonts w:ascii="Arial" w:eastAsia="MS ??" w:hAnsi="Arial" w:cs="Arial"/>
          <w:color w:val="000000"/>
          <w:sz w:val="24"/>
          <w:szCs w:val="24"/>
          <w:lang w:val="bg-BG"/>
        </w:rPr>
        <w:t>.</w:t>
      </w:r>
    </w:p>
    <w:bookmarkEnd w:id="11"/>
    <w:p w:rsidR="00B82F67" w:rsidRPr="002C030A" w:rsidRDefault="00B82F67" w:rsidP="00B82F67">
      <w:pPr>
        <w:keepNext/>
        <w:spacing w:after="120" w:line="240" w:lineRule="auto"/>
        <w:ind w:firstLine="567"/>
        <w:jc w:val="both"/>
        <w:outlineLvl w:val="0"/>
        <w:rPr>
          <w:rFonts w:ascii="Arial" w:eastAsia="MS ??" w:hAnsi="Arial" w:cs="Arial"/>
          <w:b/>
          <w:sz w:val="24"/>
          <w:szCs w:val="24"/>
          <w:lang w:val="bg-BG"/>
        </w:rPr>
      </w:pPr>
    </w:p>
    <w:p w:rsidR="00B82F67" w:rsidRPr="002C030A" w:rsidRDefault="00B82F67" w:rsidP="00B82F67">
      <w:pPr>
        <w:spacing w:after="120" w:line="240" w:lineRule="auto"/>
        <w:ind w:firstLine="567"/>
        <w:jc w:val="both"/>
        <w:rPr>
          <w:rFonts w:ascii="Arial" w:eastAsia="MS ??" w:hAnsi="Arial" w:cs="Arial"/>
          <w:b/>
          <w:sz w:val="24"/>
          <w:szCs w:val="24"/>
          <w:lang w:val="bg-BG"/>
        </w:rPr>
      </w:pPr>
      <w:r w:rsidRPr="002C030A">
        <w:rPr>
          <w:rFonts w:ascii="Arial" w:eastAsia="MS ??" w:hAnsi="Arial" w:cs="Arial"/>
          <w:b/>
          <w:sz w:val="24"/>
          <w:szCs w:val="24"/>
          <w:lang w:val="bg-BG"/>
        </w:rPr>
        <w:t>1. Годност (правоспособност) за упражняване на професионална дейност</w:t>
      </w:r>
    </w:p>
    <w:p w:rsidR="00B82F67" w:rsidRPr="002C030A" w:rsidRDefault="00B82F67" w:rsidP="00B82F67">
      <w:pPr>
        <w:spacing w:after="120" w:line="240" w:lineRule="auto"/>
        <w:ind w:firstLine="567"/>
        <w:jc w:val="both"/>
        <w:rPr>
          <w:rFonts w:ascii="Arial" w:eastAsia="Batang" w:hAnsi="Arial" w:cs="Arial"/>
          <w:sz w:val="24"/>
          <w:szCs w:val="24"/>
          <w:lang w:val="bg-BG"/>
        </w:rPr>
      </w:pPr>
      <w:r w:rsidRPr="002C030A">
        <w:rPr>
          <w:rFonts w:ascii="Arial" w:eastAsia="Batang" w:hAnsi="Arial" w:cs="Arial"/>
          <w:sz w:val="24"/>
          <w:szCs w:val="24"/>
          <w:lang w:val="bg-BG"/>
        </w:rPr>
        <w:t>1.1. Участниците да са вписани в търговски и/или професионален регистър.</w:t>
      </w:r>
    </w:p>
    <w:p w:rsidR="00B82F67" w:rsidRPr="002C030A" w:rsidRDefault="00B82F67" w:rsidP="00B82F67">
      <w:pPr>
        <w:spacing w:after="120" w:line="240" w:lineRule="auto"/>
        <w:ind w:firstLine="567"/>
        <w:jc w:val="both"/>
        <w:rPr>
          <w:rFonts w:ascii="Arial" w:eastAsia="Batang" w:hAnsi="Arial" w:cs="Arial"/>
          <w:sz w:val="24"/>
          <w:szCs w:val="24"/>
          <w:lang w:val="bg-BG"/>
        </w:rPr>
      </w:pPr>
      <w:r w:rsidRPr="002C030A">
        <w:rPr>
          <w:rFonts w:ascii="Arial" w:eastAsia="Batang" w:hAnsi="Arial" w:cs="Arial"/>
          <w:b/>
          <w:sz w:val="24"/>
          <w:szCs w:val="24"/>
          <w:lang w:val="bg-BG"/>
        </w:rPr>
        <w:t>Минимално ниво:</w:t>
      </w:r>
      <w:r w:rsidRPr="002C030A">
        <w:rPr>
          <w:rFonts w:ascii="Arial" w:eastAsia="Batang" w:hAnsi="Arial" w:cs="Arial"/>
          <w:sz w:val="24"/>
          <w:szCs w:val="24"/>
          <w:lang w:val="bg-BG"/>
        </w:rPr>
        <w:t xml:space="preserve"> Участниците да са вписани в търговски и/или професионален регистър за изпълнение на строежи от </w:t>
      </w:r>
      <w:r w:rsidRPr="002C030A">
        <w:rPr>
          <w:rFonts w:ascii="Arial" w:eastAsia="Batang" w:hAnsi="Arial" w:cs="Arial"/>
          <w:b/>
          <w:i/>
          <w:sz w:val="24"/>
          <w:szCs w:val="24"/>
          <w:lang w:val="bg-BG"/>
        </w:rPr>
        <w:t xml:space="preserve">четвърта група, </w:t>
      </w:r>
      <w:r w:rsidR="008873DB" w:rsidRPr="002C030A">
        <w:rPr>
          <w:rFonts w:ascii="Arial" w:eastAsia="Batang" w:hAnsi="Arial" w:cs="Arial"/>
          <w:b/>
          <w:i/>
          <w:sz w:val="24"/>
          <w:szCs w:val="24"/>
          <w:lang w:val="bg-BG"/>
        </w:rPr>
        <w:t>втора</w:t>
      </w:r>
      <w:r w:rsidRPr="002C030A">
        <w:rPr>
          <w:rFonts w:ascii="Arial" w:eastAsia="Batang" w:hAnsi="Arial" w:cs="Arial"/>
          <w:b/>
          <w:i/>
          <w:sz w:val="24"/>
          <w:szCs w:val="24"/>
          <w:lang w:val="bg-BG"/>
        </w:rPr>
        <w:t xml:space="preserve"> категория </w:t>
      </w:r>
      <w:r w:rsidRPr="002C030A">
        <w:rPr>
          <w:rFonts w:ascii="Arial" w:eastAsia="Batang" w:hAnsi="Arial" w:cs="Arial"/>
          <w:b/>
          <w:sz w:val="24"/>
          <w:szCs w:val="24"/>
          <w:lang w:val="bg-BG"/>
        </w:rPr>
        <w:t>(</w:t>
      </w:r>
      <w:r w:rsidRPr="002C030A">
        <w:rPr>
          <w:rFonts w:ascii="Arial" w:eastAsia="Batang" w:hAnsi="Arial" w:cs="Arial"/>
          <w:sz w:val="24"/>
          <w:szCs w:val="24"/>
          <w:lang w:val="bg-BG"/>
        </w:rPr>
        <w:t xml:space="preserve">строежи по </w:t>
      </w:r>
      <w:r w:rsidR="008873DB" w:rsidRPr="002C030A">
        <w:rPr>
          <w:rFonts w:ascii="Arial" w:eastAsia="Batang" w:hAnsi="Arial" w:cs="Arial"/>
          <w:sz w:val="24"/>
          <w:szCs w:val="24"/>
          <w:lang w:val="bg-BG"/>
        </w:rPr>
        <w:t>чл.137, ал.1, т.2, буква „б" от ЗУТ</w:t>
      </w:r>
      <w:r w:rsidRPr="002C030A">
        <w:rPr>
          <w:rFonts w:ascii="Arial" w:eastAsia="Batang" w:hAnsi="Arial" w:cs="Arial"/>
          <w:b/>
          <w:i/>
          <w:sz w:val="24"/>
          <w:szCs w:val="24"/>
          <w:lang w:val="bg-BG"/>
        </w:rPr>
        <w:t xml:space="preserve"> </w:t>
      </w:r>
      <w:r w:rsidRPr="002C030A">
        <w:rPr>
          <w:rFonts w:ascii="Arial" w:eastAsia="Batang" w:hAnsi="Arial" w:cs="Arial"/>
          <w:sz w:val="24"/>
          <w:szCs w:val="24"/>
          <w:lang w:val="bg-BG"/>
        </w:rPr>
        <w:t xml:space="preserve">и </w:t>
      </w:r>
      <w:r w:rsidR="008873DB" w:rsidRPr="002C030A">
        <w:rPr>
          <w:rFonts w:ascii="Arial" w:eastAsia="Batang" w:hAnsi="Arial" w:cs="Arial"/>
          <w:sz w:val="24"/>
          <w:szCs w:val="24"/>
          <w:lang w:val="bg-BG"/>
        </w:rPr>
        <w:t xml:space="preserve">чл. 4, ал.2, т.3 </w:t>
      </w:r>
      <w:r w:rsidRPr="002C030A">
        <w:rPr>
          <w:rFonts w:ascii="Arial" w:eastAsia="Batang" w:hAnsi="Arial" w:cs="Arial"/>
          <w:sz w:val="24"/>
          <w:szCs w:val="24"/>
          <w:lang w:val="bg-BG"/>
        </w:rPr>
        <w:t>от Наредба №1/30.07.2003г. на МРРБ /обн. ДВ, бр.№72/2003г./ за номенклатурата на видовете строежи</w:t>
      </w:r>
      <w:r w:rsidRPr="002C030A">
        <w:rPr>
          <w:rFonts w:ascii="Arial" w:eastAsia="Batang" w:hAnsi="Arial" w:cs="Arial"/>
          <w:b/>
          <w:sz w:val="24"/>
          <w:szCs w:val="24"/>
          <w:lang w:val="bg-BG"/>
        </w:rPr>
        <w:t>)</w:t>
      </w:r>
      <w:r w:rsidRPr="002C030A">
        <w:rPr>
          <w:rFonts w:ascii="Arial" w:eastAsia="Batang" w:hAnsi="Arial" w:cs="Arial"/>
          <w:sz w:val="24"/>
          <w:szCs w:val="24"/>
          <w:lang w:val="bg-BG"/>
        </w:rPr>
        <w:t xml:space="preserve">, а за чуждестранни лица – в аналогични регистри по смисъла на чл. 25а от Закона за камарата на строителите, съгласно законодателството на държава - членка на Европейския съюз, или на друга държава - страна по Споразумението за Европейското икономическо пространство, или на Конфедерация Швейцария, в която са установени, даващи им право за предоставяне на строителните услуги, предмет на настоящата поръчка.  За съответстващ с поставеното изискване и на основание чл. 9, ал. 6 от ПРВВЦПРС, Възложителят ще приеме и Участник, който е вписан за изпълнение на строежи от четвърта група и категория, по-висока от </w:t>
      </w:r>
      <w:r w:rsidR="008873DB" w:rsidRPr="002C030A">
        <w:rPr>
          <w:rFonts w:ascii="Arial" w:eastAsia="Batang" w:hAnsi="Arial" w:cs="Arial"/>
          <w:sz w:val="24"/>
          <w:szCs w:val="24"/>
          <w:lang w:val="bg-BG"/>
        </w:rPr>
        <w:t>втора</w:t>
      </w:r>
      <w:r w:rsidRPr="002C030A">
        <w:rPr>
          <w:rFonts w:ascii="Arial" w:eastAsia="Batang" w:hAnsi="Arial" w:cs="Arial"/>
          <w:sz w:val="24"/>
          <w:szCs w:val="24"/>
          <w:lang w:val="bg-BG"/>
        </w:rPr>
        <w:t>.</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color w:val="000000"/>
          <w:sz w:val="24"/>
          <w:szCs w:val="24"/>
          <w:lang w:val="bg-BG" w:eastAsia="bg-BG"/>
        </w:rPr>
      </w:pPr>
      <w:r w:rsidRPr="002C030A">
        <w:rPr>
          <w:rFonts w:ascii="Arial" w:eastAsia="Calibri" w:hAnsi="Arial" w:cs="Arial"/>
          <w:color w:val="000000"/>
          <w:sz w:val="24"/>
          <w:szCs w:val="24"/>
          <w:lang w:val="bg-BG" w:eastAsia="bg-BG"/>
        </w:rPr>
        <w:t>В случай, че участникът участва като обединение/консорциум, такава регистрация трябва да има всеки член на обединението/консорциума, който ще извършва строителни дейности съгласно чл. 3, ал. 3 и ал. 4 ЗКС.</w:t>
      </w:r>
    </w:p>
    <w:p w:rsidR="00B82F67" w:rsidRPr="002C030A" w:rsidRDefault="00B82F67" w:rsidP="00B82F67">
      <w:pPr>
        <w:autoSpaceDE w:val="0"/>
        <w:autoSpaceDN w:val="0"/>
        <w:adjustRightInd w:val="0"/>
        <w:spacing w:after="120" w:line="240" w:lineRule="auto"/>
        <w:ind w:firstLine="567"/>
        <w:jc w:val="both"/>
        <w:rPr>
          <w:rFonts w:ascii="Arial" w:eastAsia="MS ??" w:hAnsi="Arial" w:cs="Arial"/>
          <w:color w:val="000000"/>
          <w:sz w:val="24"/>
          <w:szCs w:val="24"/>
          <w:lang w:val="bg-BG"/>
        </w:rPr>
      </w:pPr>
      <w:r w:rsidRPr="002C030A">
        <w:rPr>
          <w:rFonts w:ascii="Arial" w:eastAsia="MS ??" w:hAnsi="Arial" w:cs="Arial"/>
          <w:color w:val="000000"/>
          <w:sz w:val="24"/>
          <w:szCs w:val="24"/>
          <w:lang w:val="bg-BG"/>
        </w:rPr>
        <w:t>Когато участникът предвижда участие на подизпълнители изискването се доказва за тези подизпълнители, които съобразно вида и дела от поръчката, които са им възложени ще изпълняват строителство.</w:t>
      </w:r>
    </w:p>
    <w:p w:rsidR="00B82F67" w:rsidRPr="002C030A" w:rsidRDefault="00B82F67" w:rsidP="00B82F67">
      <w:pPr>
        <w:spacing w:after="120" w:line="240" w:lineRule="auto"/>
        <w:ind w:firstLine="567"/>
        <w:jc w:val="both"/>
        <w:rPr>
          <w:rFonts w:ascii="Arial" w:eastAsia="Batang" w:hAnsi="Arial" w:cs="Arial"/>
          <w:i/>
          <w:sz w:val="24"/>
          <w:szCs w:val="24"/>
          <w:u w:val="single"/>
          <w:lang w:val="bg-BG"/>
        </w:rPr>
      </w:pPr>
      <w:r w:rsidRPr="002C030A">
        <w:rPr>
          <w:rFonts w:ascii="Arial" w:eastAsia="MS ??" w:hAnsi="Arial" w:cs="Arial"/>
          <w:color w:val="000000"/>
          <w:sz w:val="24"/>
          <w:szCs w:val="24"/>
          <w:lang w:val="bg-BG"/>
        </w:rPr>
        <w:t xml:space="preserve">При подаване на оферта участниците декларират съответствието с този критерий за подбор само като попълват съответния раздел в Единен европейски документ за обществени поръчки (ЕЕДОП) - </w:t>
      </w:r>
      <w:r w:rsidRPr="002C030A">
        <w:rPr>
          <w:rFonts w:ascii="Arial" w:eastAsia="MS ??" w:hAnsi="Arial" w:cs="Arial"/>
          <w:b/>
          <w:color w:val="000000"/>
          <w:sz w:val="24"/>
          <w:szCs w:val="24"/>
          <w:lang w:val="bg-BG"/>
        </w:rPr>
        <w:t xml:space="preserve">раздел „Годност“ на ЕЕДОП, </w:t>
      </w:r>
      <w:r w:rsidRPr="002C030A">
        <w:rPr>
          <w:rFonts w:ascii="Arial" w:eastAsia="MS ??" w:hAnsi="Arial" w:cs="Arial"/>
          <w:color w:val="000000"/>
          <w:sz w:val="24"/>
          <w:szCs w:val="24"/>
          <w:lang w:val="bg-BG"/>
        </w:rPr>
        <w:t>като посочват</w:t>
      </w:r>
      <w:r w:rsidRPr="002C030A">
        <w:rPr>
          <w:rFonts w:ascii="Arial" w:eastAsia="MS ??" w:hAnsi="Arial" w:cs="Arial"/>
          <w:b/>
          <w:color w:val="000000"/>
          <w:sz w:val="24"/>
          <w:szCs w:val="24"/>
          <w:lang w:val="bg-BG"/>
        </w:rPr>
        <w:t xml:space="preserve"> </w:t>
      </w:r>
      <w:r w:rsidRPr="002C030A">
        <w:rPr>
          <w:rFonts w:ascii="Arial" w:eastAsia="MS ??" w:hAnsi="Arial" w:cs="Arial"/>
          <w:color w:val="000000"/>
          <w:sz w:val="24"/>
          <w:szCs w:val="24"/>
          <w:lang w:val="bg-BG"/>
        </w:rPr>
        <w:t>уеб адрес, орган или служба, издаващи документа, точно позоваване на документа.</w:t>
      </w:r>
    </w:p>
    <w:p w:rsidR="00B82F67" w:rsidRPr="002C030A" w:rsidRDefault="00B82F67" w:rsidP="00B82F67">
      <w:pPr>
        <w:spacing w:after="120" w:line="240" w:lineRule="auto"/>
        <w:ind w:firstLine="567"/>
        <w:jc w:val="both"/>
        <w:rPr>
          <w:rFonts w:ascii="Arial" w:eastAsia="MS ??" w:hAnsi="Arial" w:cs="Arial"/>
          <w:color w:val="000000"/>
          <w:sz w:val="24"/>
          <w:szCs w:val="24"/>
          <w:lang w:val="bg-BG"/>
        </w:rPr>
      </w:pP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b/>
          <w:i/>
          <w:sz w:val="24"/>
          <w:szCs w:val="24"/>
          <w:u w:val="thick"/>
          <w:lang w:val="en-US"/>
        </w:rPr>
        <w:t xml:space="preserve">!!! </w:t>
      </w:r>
      <w:proofErr w:type="gramStart"/>
      <w:r w:rsidRPr="002C030A">
        <w:rPr>
          <w:rFonts w:ascii="Arial" w:eastAsia="Times New Roman" w:hAnsi="Arial" w:cs="Arial"/>
          <w:b/>
          <w:i/>
          <w:sz w:val="24"/>
          <w:szCs w:val="24"/>
          <w:u w:val="thick"/>
          <w:lang w:val="en-US"/>
        </w:rPr>
        <w:t>Доказване:</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 xml:space="preserve">При подаването на офертата си, Икономическият оператор декларира съответствие с този от критериите за подбор и поставеното с него минимално изискване за годност (правоспособност) за упражняване на </w:t>
      </w:r>
      <w:r w:rsidRPr="002C030A">
        <w:rPr>
          <w:rFonts w:ascii="Arial" w:eastAsia="Times New Roman" w:hAnsi="Arial" w:cs="Arial"/>
          <w:spacing w:val="17"/>
          <w:sz w:val="24"/>
          <w:szCs w:val="24"/>
          <w:lang w:val="en-US"/>
        </w:rPr>
        <w:t xml:space="preserve"> </w:t>
      </w:r>
      <w:r w:rsidRPr="002C030A">
        <w:rPr>
          <w:rFonts w:ascii="Arial" w:eastAsia="Times New Roman" w:hAnsi="Arial" w:cs="Arial"/>
          <w:sz w:val="24"/>
          <w:szCs w:val="24"/>
          <w:lang w:val="en-US"/>
        </w:rPr>
        <w:lastRenderedPageBreak/>
        <w:t>професионална</w:t>
      </w:r>
      <w:r w:rsidRPr="002C030A">
        <w:rPr>
          <w:rFonts w:ascii="Arial" w:eastAsia="Times New Roman" w:hAnsi="Arial" w:cs="Arial"/>
          <w:spacing w:val="14"/>
          <w:sz w:val="24"/>
          <w:szCs w:val="24"/>
          <w:lang w:val="en-US"/>
        </w:rPr>
        <w:t xml:space="preserve"> </w:t>
      </w:r>
      <w:r w:rsidRPr="002C030A">
        <w:rPr>
          <w:rFonts w:ascii="Arial" w:eastAsia="Times New Roman" w:hAnsi="Arial" w:cs="Arial"/>
          <w:sz w:val="24"/>
          <w:szCs w:val="24"/>
          <w:lang w:val="en-US"/>
        </w:rPr>
        <w:t xml:space="preserve">дейност, </w:t>
      </w:r>
      <w:r w:rsidRPr="002C030A">
        <w:rPr>
          <w:rFonts w:ascii="Arial" w:eastAsia="Times New Roman" w:hAnsi="Arial" w:cs="Arial"/>
          <w:b/>
          <w:i/>
          <w:sz w:val="24"/>
          <w:szCs w:val="24"/>
          <w:u w:val="thick"/>
          <w:lang w:val="en-US"/>
        </w:rPr>
        <w:t>само</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като попълва изискуемата информация в</w:t>
      </w:r>
      <w:r w:rsidRPr="002C030A">
        <w:rPr>
          <w:rFonts w:ascii="Arial" w:eastAsia="Times New Roman" w:hAnsi="Arial" w:cs="Arial"/>
          <w:sz w:val="24"/>
          <w:szCs w:val="24"/>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 xml:space="preserve">Част IV „Критерии за подбор“, Раздел А „Годност“, </w:t>
      </w:r>
      <w:r w:rsidRPr="002C030A">
        <w:rPr>
          <w:rFonts w:ascii="Arial" w:eastAsia="Times New Roman" w:hAnsi="Arial" w:cs="Arial"/>
          <w:b/>
          <w:i/>
          <w:sz w:val="24"/>
          <w:szCs w:val="24"/>
          <w:lang w:val="bg-BG"/>
        </w:rPr>
        <w:t>в</w:t>
      </w:r>
      <w:r w:rsidRPr="002C030A">
        <w:rPr>
          <w:rFonts w:ascii="Arial" w:eastAsia="Times New Roman" w:hAnsi="Arial" w:cs="Arial"/>
          <w:b/>
          <w:i/>
          <w:sz w:val="24"/>
          <w:szCs w:val="24"/>
          <w:lang w:val="en-US"/>
        </w:rPr>
        <w:t>писвайки данни и информация относно: (1</w:t>
      </w:r>
      <w:r w:rsidRPr="002C030A">
        <w:rPr>
          <w:rFonts w:ascii="Arial" w:eastAsia="Times New Roman" w:hAnsi="Arial" w:cs="Arial"/>
          <w:i/>
          <w:sz w:val="24"/>
          <w:szCs w:val="24"/>
          <w:lang w:val="en-US"/>
        </w:rPr>
        <w:t xml:space="preserve">) </w:t>
      </w:r>
      <w:r w:rsidRPr="002C030A">
        <w:rPr>
          <w:rFonts w:ascii="Arial" w:eastAsia="Times New Roman" w:hAnsi="Arial" w:cs="Arial"/>
          <w:b/>
          <w:i/>
          <w:sz w:val="24"/>
          <w:szCs w:val="24"/>
          <w:lang w:val="en-US"/>
        </w:rPr>
        <w:t xml:space="preserve">документа за регистрация </w:t>
      </w:r>
      <w:r w:rsidRPr="002C030A">
        <w:rPr>
          <w:rFonts w:ascii="Arial" w:eastAsia="Times New Roman" w:hAnsi="Arial" w:cs="Arial"/>
          <w:i/>
          <w:sz w:val="24"/>
          <w:szCs w:val="24"/>
          <w:lang w:val="en-US"/>
        </w:rPr>
        <w:t>(</w:t>
      </w:r>
      <w:r w:rsidRPr="002C030A">
        <w:rPr>
          <w:rFonts w:ascii="Arial" w:eastAsia="Times New Roman" w:hAnsi="Arial" w:cs="Arial"/>
          <w:b/>
          <w:i/>
          <w:sz w:val="24"/>
          <w:szCs w:val="24"/>
          <w:u w:val="thick"/>
          <w:lang w:val="en-US"/>
        </w:rPr>
        <w:t>индивидуализират се</w:t>
      </w:r>
      <w:r w:rsidRPr="002C030A">
        <w:rPr>
          <w:rFonts w:ascii="Arial" w:eastAsia="Times New Roman" w:hAnsi="Arial" w:cs="Arial"/>
          <w:i/>
          <w:sz w:val="24"/>
          <w:szCs w:val="24"/>
          <w:lang w:val="en-US"/>
        </w:rPr>
        <w:t xml:space="preserve">: наименованието на документа; номера на вписване на документа в съответния </w:t>
      </w:r>
      <w:r w:rsidRPr="002C030A">
        <w:rPr>
          <w:rFonts w:ascii="Arial" w:eastAsia="Times New Roman" w:hAnsi="Arial" w:cs="Arial"/>
          <w:i/>
          <w:sz w:val="24"/>
          <w:szCs w:val="24"/>
          <w:lang w:val="bg-BG"/>
        </w:rPr>
        <w:t>търговски и/или професионален Регистър</w:t>
      </w:r>
      <w:r w:rsidRPr="002C030A">
        <w:rPr>
          <w:rFonts w:ascii="Arial" w:eastAsia="Times New Roman" w:hAnsi="Arial" w:cs="Arial"/>
          <w:i/>
          <w:sz w:val="24"/>
          <w:szCs w:val="24"/>
          <w:lang w:val="en-US"/>
        </w:rPr>
        <w:t>; срок на валидност на контролния талон, неразделна част от Удостоверението за</w:t>
      </w:r>
      <w:r w:rsidRPr="002C030A">
        <w:rPr>
          <w:rFonts w:ascii="Arial" w:eastAsia="Times New Roman" w:hAnsi="Arial" w:cs="Arial"/>
          <w:i/>
          <w:sz w:val="24"/>
          <w:szCs w:val="24"/>
          <w:lang w:val="bg-BG"/>
        </w:rPr>
        <w:t xml:space="preserve"> </w:t>
      </w:r>
      <w:r w:rsidRPr="002C030A">
        <w:rPr>
          <w:rFonts w:ascii="Arial" w:eastAsia="Times New Roman" w:hAnsi="Arial" w:cs="Arial"/>
          <w:i/>
          <w:sz w:val="24"/>
          <w:szCs w:val="24"/>
          <w:lang w:val="en-US"/>
        </w:rPr>
        <w:t xml:space="preserve">вписване в Регистъра </w:t>
      </w:r>
      <w:r w:rsidRPr="002C030A">
        <w:rPr>
          <w:rFonts w:ascii="Arial" w:eastAsia="Times New Roman" w:hAnsi="Arial" w:cs="Arial"/>
          <w:b/>
          <w:i/>
          <w:sz w:val="24"/>
          <w:szCs w:val="24"/>
          <w:u w:val="single"/>
          <w:lang w:val="en-US"/>
        </w:rPr>
        <w:t>или</w:t>
      </w:r>
      <w:r w:rsidRPr="002C030A">
        <w:rPr>
          <w:rFonts w:ascii="Arial" w:eastAsia="Times New Roman" w:hAnsi="Arial" w:cs="Arial"/>
          <w:i/>
          <w:sz w:val="24"/>
          <w:szCs w:val="24"/>
          <w:lang w:val="en-US"/>
        </w:rPr>
        <w:t xml:space="preserve"> друг еквивалентен документ; групата и</w:t>
      </w:r>
      <w:r w:rsidRPr="002C030A">
        <w:rPr>
          <w:rFonts w:ascii="Arial" w:eastAsia="Times New Roman" w:hAnsi="Arial" w:cs="Arial"/>
          <w:i/>
          <w:spacing w:val="-2"/>
          <w:sz w:val="24"/>
          <w:szCs w:val="24"/>
          <w:lang w:val="en-US"/>
        </w:rPr>
        <w:t xml:space="preserve"> </w:t>
      </w:r>
      <w:r w:rsidRPr="002C030A">
        <w:rPr>
          <w:rFonts w:ascii="Arial" w:eastAsia="Times New Roman" w:hAnsi="Arial" w:cs="Arial"/>
          <w:i/>
          <w:sz w:val="24"/>
          <w:szCs w:val="24"/>
          <w:lang w:val="en-US"/>
        </w:rPr>
        <w:t>категорията/ите</w:t>
      </w:r>
      <w:r w:rsidRPr="002C030A">
        <w:rPr>
          <w:rFonts w:ascii="Arial" w:eastAsia="Times New Roman" w:hAnsi="Arial" w:cs="Arial"/>
          <w:i/>
          <w:sz w:val="24"/>
          <w:szCs w:val="24"/>
          <w:lang w:val="bg-BG"/>
        </w:rPr>
        <w:t xml:space="preserve"> </w:t>
      </w:r>
      <w:r w:rsidRPr="002C030A">
        <w:rPr>
          <w:rFonts w:ascii="Arial" w:eastAsia="Times New Roman" w:hAnsi="Arial" w:cs="Arial"/>
          <w:i/>
          <w:sz w:val="24"/>
          <w:szCs w:val="24"/>
          <w:lang w:val="en-US"/>
        </w:rPr>
        <w:t xml:space="preserve">строеж/и, които Участникът има право да изпълнява), </w:t>
      </w:r>
      <w:r w:rsidRPr="002C030A">
        <w:rPr>
          <w:rFonts w:ascii="Arial" w:eastAsia="Times New Roman" w:hAnsi="Arial" w:cs="Arial"/>
          <w:b/>
          <w:i/>
          <w:sz w:val="24"/>
          <w:szCs w:val="24"/>
          <w:lang w:val="en-US"/>
        </w:rPr>
        <w:t xml:space="preserve">(2) професионален или търговски регистър </w:t>
      </w:r>
      <w:r w:rsidRPr="002C030A">
        <w:rPr>
          <w:rFonts w:ascii="Arial" w:eastAsia="Times New Roman" w:hAnsi="Arial" w:cs="Arial"/>
          <w:i/>
          <w:sz w:val="24"/>
          <w:szCs w:val="24"/>
          <w:lang w:val="en-US"/>
        </w:rPr>
        <w:t>(наименование на професионалния или търговски регистър; посочване на наименованието на органа или службата, извършила  регистрацията и издала документа за упражняване на професионална</w:t>
      </w:r>
      <w:r w:rsidRPr="002C030A">
        <w:rPr>
          <w:rFonts w:ascii="Arial" w:eastAsia="Times New Roman" w:hAnsi="Arial" w:cs="Arial"/>
          <w:i/>
          <w:spacing w:val="12"/>
          <w:sz w:val="24"/>
          <w:szCs w:val="24"/>
          <w:lang w:val="en-US"/>
        </w:rPr>
        <w:t xml:space="preserve"> </w:t>
      </w:r>
      <w:r w:rsidRPr="002C030A">
        <w:rPr>
          <w:rFonts w:ascii="Arial" w:eastAsia="Times New Roman" w:hAnsi="Arial" w:cs="Arial"/>
          <w:i/>
          <w:sz w:val="24"/>
          <w:szCs w:val="24"/>
          <w:lang w:val="en-US"/>
        </w:rPr>
        <w:t>дейност).</w:t>
      </w:r>
      <w:proofErr w:type="gramEnd"/>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sz w:val="24"/>
          <w:szCs w:val="24"/>
          <w:lang w:val="en-US"/>
        </w:rPr>
        <w:t xml:space="preserve">Предвид обстоятелството, че данните и информацията, отразени в Централния професионален регистър на строителя (ЦПРС) са публично оповестени и достъпни за Възложителя, на основание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 xml:space="preserve">1, т. 2 от ЗОП,  в  хода на провеждане на процедурата или при сключване на </w:t>
      </w:r>
      <w:r w:rsidRPr="002C030A">
        <w:rPr>
          <w:rFonts w:ascii="Arial" w:eastAsia="Times New Roman" w:hAnsi="Arial" w:cs="Arial"/>
          <w:sz w:val="24"/>
          <w:szCs w:val="24"/>
          <w:lang w:val="bg-BG"/>
        </w:rPr>
        <w:t>договора</w:t>
      </w:r>
      <w:r w:rsidRPr="002C030A">
        <w:rPr>
          <w:rFonts w:ascii="Arial" w:eastAsia="Times New Roman" w:hAnsi="Arial" w:cs="Arial"/>
          <w:sz w:val="24"/>
          <w:szCs w:val="24"/>
          <w:lang w:val="en-US"/>
        </w:rPr>
        <w:t xml:space="preserve"> </w:t>
      </w:r>
      <w:r w:rsidRPr="002C030A">
        <w:rPr>
          <w:rFonts w:ascii="Arial" w:eastAsia="Times New Roman" w:hAnsi="Arial" w:cs="Arial"/>
          <w:sz w:val="24"/>
          <w:szCs w:val="24"/>
          <w:lang w:val="bg-BG"/>
        </w:rPr>
        <w:t xml:space="preserve">няма да се изисква представяне на документи от вписаните в този регистър лица, а </w:t>
      </w:r>
      <w:r w:rsidRPr="002C030A">
        <w:rPr>
          <w:rFonts w:ascii="Arial" w:eastAsia="Times New Roman" w:hAnsi="Arial" w:cs="Arial"/>
          <w:i/>
          <w:sz w:val="24"/>
          <w:szCs w:val="24"/>
          <w:lang w:val="en-US"/>
        </w:rPr>
        <w:t xml:space="preserve">по отношение на Участници - чуждестранни лица, </w:t>
      </w:r>
      <w:r w:rsidRPr="002C030A">
        <w:rPr>
          <w:rFonts w:ascii="Arial" w:eastAsia="Times New Roman" w:hAnsi="Arial" w:cs="Arial"/>
          <w:sz w:val="24"/>
          <w:szCs w:val="24"/>
          <w:lang w:val="en-US"/>
        </w:rPr>
        <w:t xml:space="preserve">за доказване съответствие с поставения критерий за подбор, се представя следния документ, чрез който се доказва достоверността на декларираната в ЕЕДОП информация, а именно: </w:t>
      </w:r>
      <w:r w:rsidRPr="002C030A">
        <w:rPr>
          <w:rFonts w:ascii="Arial" w:eastAsia="Times New Roman" w:hAnsi="Arial" w:cs="Arial"/>
          <w:i/>
          <w:sz w:val="24"/>
          <w:szCs w:val="24"/>
          <w:lang w:val="en-US"/>
        </w:rPr>
        <w:t>Заверено копие на валиден еквивалентен на Удостоверението за вписване в ЦПРС документ, удостоверяващ правото на съответното лице, съгласно националното му законодателство да изпълни предмета на поръчката на територията на Р. България, придружен с превод на български език, освен ако не е налице хипотезата на чл.</w:t>
      </w:r>
      <w:proofErr w:type="gramEnd"/>
      <w:r w:rsidRPr="002C030A">
        <w:rPr>
          <w:rFonts w:ascii="Arial" w:eastAsia="Times New Roman" w:hAnsi="Arial" w:cs="Arial"/>
          <w:i/>
          <w:sz w:val="24"/>
          <w:szCs w:val="24"/>
          <w:lang w:val="en-US"/>
        </w:rPr>
        <w:t xml:space="preserve"> </w:t>
      </w:r>
      <w:proofErr w:type="gramStart"/>
      <w:r w:rsidRPr="002C030A">
        <w:rPr>
          <w:rFonts w:ascii="Arial" w:eastAsia="Times New Roman" w:hAnsi="Arial" w:cs="Arial"/>
          <w:i/>
          <w:sz w:val="24"/>
          <w:szCs w:val="24"/>
          <w:lang w:val="en-US"/>
        </w:rPr>
        <w:t>112</w:t>
      </w:r>
      <w:proofErr w:type="gramEnd"/>
      <w:r w:rsidRPr="002C030A">
        <w:rPr>
          <w:rFonts w:ascii="Arial" w:eastAsia="Times New Roman" w:hAnsi="Arial" w:cs="Arial"/>
          <w:i/>
          <w:sz w:val="24"/>
          <w:szCs w:val="24"/>
          <w:lang w:val="en-US"/>
        </w:rPr>
        <w:t xml:space="preserve">, ал. </w:t>
      </w:r>
      <w:proofErr w:type="gramStart"/>
      <w:r w:rsidRPr="002C030A">
        <w:rPr>
          <w:rFonts w:ascii="Arial" w:eastAsia="Times New Roman" w:hAnsi="Arial" w:cs="Arial"/>
          <w:i/>
          <w:sz w:val="24"/>
          <w:szCs w:val="24"/>
          <w:lang w:val="en-US"/>
        </w:rPr>
        <w:t>9</w:t>
      </w:r>
      <w:proofErr w:type="gramEnd"/>
      <w:r w:rsidRPr="002C030A">
        <w:rPr>
          <w:rFonts w:ascii="Arial" w:eastAsia="Times New Roman" w:hAnsi="Arial" w:cs="Arial"/>
          <w:i/>
          <w:sz w:val="24"/>
          <w:szCs w:val="24"/>
          <w:lang w:val="en-US"/>
        </w:rPr>
        <w:t>, т. 3 от ЗОП.</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t>Документът/ите се представя/т и за Подизпълнителя/лите, според вида и дела от поръчката, който ще изпълнява/т (</w:t>
      </w:r>
      <w:r w:rsidRPr="002C030A">
        <w:rPr>
          <w:rFonts w:ascii="Arial" w:eastAsia="Times New Roman" w:hAnsi="Arial" w:cs="Arial"/>
          <w:i/>
          <w:sz w:val="24"/>
          <w:szCs w:val="24"/>
          <w:u w:val="single"/>
          <w:lang w:val="en-US"/>
        </w:rPr>
        <w:t>важи само за Подизпълнителя/лите, който/които ще изпълнява/т строителство</w:t>
      </w:r>
      <w:r w:rsidRPr="002C030A">
        <w:rPr>
          <w:rFonts w:ascii="Arial" w:eastAsia="Times New Roman" w:hAnsi="Arial" w:cs="Arial"/>
          <w:sz w:val="24"/>
          <w:szCs w:val="24"/>
          <w:lang w:val="en-US"/>
        </w:rPr>
        <w:t>).</w:t>
      </w:r>
    </w:p>
    <w:p w:rsidR="00B82F67" w:rsidRPr="002C030A" w:rsidRDefault="00B82F67" w:rsidP="00B82F67">
      <w:pPr>
        <w:widowControl w:val="0"/>
        <w:autoSpaceDE w:val="0"/>
        <w:autoSpaceDN w:val="0"/>
        <w:spacing w:after="120" w:line="240" w:lineRule="auto"/>
        <w:ind w:firstLine="567"/>
        <w:jc w:val="both"/>
        <w:outlineLvl w:val="0"/>
        <w:rPr>
          <w:rFonts w:ascii="Arial" w:eastAsia="Times New Roman" w:hAnsi="Arial" w:cs="Arial"/>
          <w:b/>
          <w:bCs/>
          <w:i/>
          <w:sz w:val="24"/>
          <w:szCs w:val="24"/>
          <w:lang w:val="en-US"/>
        </w:rPr>
      </w:pPr>
      <w:r w:rsidRPr="002C030A">
        <w:rPr>
          <w:rFonts w:ascii="Arial" w:eastAsia="Times New Roman" w:hAnsi="Arial" w:cs="Arial"/>
          <w:b/>
          <w:bCs/>
          <w:i/>
          <w:sz w:val="24"/>
          <w:szCs w:val="24"/>
          <w:lang w:val="en-US"/>
        </w:rPr>
        <w:t xml:space="preserve">!!! На основание чл. 107, т. </w:t>
      </w:r>
      <w:proofErr w:type="gramStart"/>
      <w:r w:rsidRPr="002C030A">
        <w:rPr>
          <w:rFonts w:ascii="Arial" w:eastAsia="Times New Roman" w:hAnsi="Arial" w:cs="Arial"/>
          <w:b/>
          <w:bCs/>
          <w:i/>
          <w:sz w:val="24"/>
          <w:szCs w:val="24"/>
          <w:lang w:val="en-US"/>
        </w:rPr>
        <w:t>1</w:t>
      </w:r>
      <w:proofErr w:type="gramEnd"/>
      <w:r w:rsidRPr="002C030A">
        <w:rPr>
          <w:rFonts w:ascii="Arial" w:eastAsia="Times New Roman" w:hAnsi="Arial" w:cs="Arial"/>
          <w:b/>
          <w:bCs/>
          <w:i/>
          <w:sz w:val="24"/>
          <w:szCs w:val="24"/>
          <w:lang w:val="en-US"/>
        </w:rPr>
        <w:t xml:space="preserve"> от ЗОП, от участие в настоящата процедура ще бъде отстранен Участник, който не отговаря на поставения критерий за подбор (при спазване и след прилагане на процедурния ред по чл. 54, ал. 7-9 от ППЗОП).</w:t>
      </w:r>
    </w:p>
    <w:p w:rsidR="00B82F67" w:rsidRPr="002C030A" w:rsidRDefault="00B82F67" w:rsidP="00B82F67">
      <w:pPr>
        <w:spacing w:after="120" w:line="240" w:lineRule="auto"/>
        <w:ind w:firstLine="567"/>
        <w:jc w:val="both"/>
        <w:rPr>
          <w:rFonts w:ascii="Arial" w:eastAsia="MS ??" w:hAnsi="Arial" w:cs="Arial"/>
          <w:b/>
          <w:color w:val="000000"/>
          <w:sz w:val="24"/>
          <w:szCs w:val="24"/>
          <w:lang w:val="bg-BG"/>
        </w:rPr>
      </w:pPr>
    </w:p>
    <w:p w:rsidR="00B82F67" w:rsidRPr="002C030A" w:rsidRDefault="00B82F67" w:rsidP="00B82F67">
      <w:pPr>
        <w:spacing w:after="120" w:line="240" w:lineRule="auto"/>
        <w:ind w:firstLine="567"/>
        <w:jc w:val="both"/>
        <w:rPr>
          <w:rFonts w:ascii="Arial" w:eastAsia="MS ??" w:hAnsi="Arial" w:cs="Arial"/>
          <w:b/>
          <w:color w:val="000000"/>
          <w:sz w:val="24"/>
          <w:szCs w:val="24"/>
          <w:lang w:val="bg-BG"/>
        </w:rPr>
      </w:pPr>
      <w:r w:rsidRPr="002C030A">
        <w:rPr>
          <w:rFonts w:ascii="Arial" w:eastAsia="MS ??" w:hAnsi="Arial" w:cs="Arial"/>
          <w:b/>
          <w:color w:val="000000"/>
          <w:sz w:val="24"/>
          <w:szCs w:val="24"/>
          <w:lang w:val="bg-BG"/>
        </w:rPr>
        <w:t>2.Минимални изисквания по отношение на икономическото и финансовото състояние на участниците и доказателства за тях.</w:t>
      </w:r>
    </w:p>
    <w:p w:rsidR="00B82F67" w:rsidRPr="002C030A" w:rsidRDefault="00B82F67" w:rsidP="00B82F67">
      <w:pPr>
        <w:spacing w:after="120" w:line="240" w:lineRule="auto"/>
        <w:ind w:firstLine="567"/>
        <w:jc w:val="both"/>
        <w:rPr>
          <w:rFonts w:ascii="Arial" w:eastAsia="Times New Roman" w:hAnsi="Arial" w:cs="Arial"/>
          <w:b/>
          <w:color w:val="000000"/>
          <w:sz w:val="24"/>
          <w:szCs w:val="24"/>
          <w:lang w:val="bg-BG" w:eastAsia="bg-BG"/>
        </w:rPr>
      </w:pPr>
      <w:r w:rsidRPr="002C030A">
        <w:rPr>
          <w:rFonts w:ascii="Arial" w:eastAsia="Times New Roman" w:hAnsi="Arial" w:cs="Arial"/>
          <w:b/>
          <w:color w:val="000000"/>
          <w:sz w:val="24"/>
          <w:szCs w:val="24"/>
          <w:lang w:val="bg-BG" w:eastAsia="bg-BG"/>
        </w:rPr>
        <w:t>2.1. Изискване за реализиран минимален общ оборот, както и минимален оборот в сферата, попадаща в обхвата на поръчката, изчислени на база годишните обороти.</w:t>
      </w:r>
    </w:p>
    <w:p w:rsidR="00B82F67" w:rsidRPr="002C030A" w:rsidRDefault="00B82F67" w:rsidP="00B82F67">
      <w:pPr>
        <w:spacing w:after="120" w:line="240" w:lineRule="auto"/>
        <w:ind w:firstLine="567"/>
        <w:jc w:val="both"/>
        <w:rPr>
          <w:rFonts w:ascii="Arial" w:eastAsia="Times New Roman" w:hAnsi="Arial" w:cs="Arial"/>
          <w:b/>
          <w:color w:val="000000"/>
          <w:sz w:val="24"/>
          <w:szCs w:val="24"/>
          <w:lang w:val="bg-BG" w:eastAsia="bg-BG"/>
        </w:rPr>
      </w:pPr>
      <w:r w:rsidRPr="002C030A">
        <w:rPr>
          <w:rFonts w:ascii="Arial" w:eastAsia="Times New Roman" w:hAnsi="Arial" w:cs="Arial"/>
          <w:b/>
          <w:color w:val="000000"/>
          <w:sz w:val="24"/>
          <w:szCs w:val="24"/>
          <w:lang w:val="bg-BG" w:eastAsia="bg-BG"/>
        </w:rPr>
        <w:t xml:space="preserve">Минимално ниво: </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t xml:space="preserve">През последните 3 (три) приключили финансови години, в зависимост от датата, на която е създаден или е започнал дейността си, е реализирал </w:t>
      </w:r>
      <w:r w:rsidRPr="002C030A">
        <w:rPr>
          <w:rFonts w:ascii="Arial" w:eastAsia="Times New Roman" w:hAnsi="Arial" w:cs="Arial"/>
          <w:b/>
          <w:i/>
          <w:sz w:val="24"/>
          <w:szCs w:val="24"/>
          <w:lang w:val="en-US"/>
        </w:rPr>
        <w:t>минимален</w:t>
      </w:r>
      <w:r w:rsidRPr="002C030A">
        <w:rPr>
          <w:rFonts w:ascii="Arial" w:eastAsia="Times New Roman" w:hAnsi="Arial" w:cs="Arial"/>
          <w:b/>
          <w:i/>
          <w:sz w:val="24"/>
          <w:szCs w:val="24"/>
          <w:lang w:val="bg-BG"/>
        </w:rPr>
        <w:t xml:space="preserve"> общ</w:t>
      </w:r>
      <w:r w:rsidRPr="002C030A">
        <w:rPr>
          <w:rFonts w:ascii="Arial" w:eastAsia="Times New Roman" w:hAnsi="Arial" w:cs="Arial"/>
          <w:b/>
          <w:i/>
          <w:sz w:val="24"/>
          <w:szCs w:val="24"/>
          <w:lang w:val="en-US"/>
        </w:rPr>
        <w:t xml:space="preserve"> оборот в</w:t>
      </w:r>
      <w:r w:rsidRPr="002C030A">
        <w:rPr>
          <w:rFonts w:ascii="Arial" w:eastAsia="Times New Roman" w:hAnsi="Arial" w:cs="Arial"/>
          <w:b/>
          <w:i/>
          <w:sz w:val="24"/>
          <w:szCs w:val="24"/>
          <w:lang w:val="bg-BG"/>
        </w:rPr>
        <w:t xml:space="preserve"> размер </w:t>
      </w:r>
      <w:r w:rsidRPr="002C030A">
        <w:rPr>
          <w:rFonts w:ascii="Arial" w:eastAsia="Times New Roman" w:hAnsi="Arial" w:cs="Arial"/>
          <w:sz w:val="24"/>
          <w:szCs w:val="24"/>
          <w:lang w:val="bg-BG"/>
        </w:rPr>
        <w:t>на</w:t>
      </w:r>
      <w:r w:rsidRPr="002C030A">
        <w:rPr>
          <w:rFonts w:ascii="Arial" w:eastAsia="Times New Roman" w:hAnsi="Arial" w:cs="Arial"/>
          <w:sz w:val="24"/>
          <w:szCs w:val="24"/>
          <w:lang w:val="en-US"/>
        </w:rPr>
        <w:t xml:space="preserve"> прогнозната стойност на настоящата обществена поръчка, изчислен на база годишните му обороти.</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lastRenderedPageBreak/>
        <w:t xml:space="preserve">През последните 3 (три) приключили финансови години, в зависимост от датата, на която е създаден или е започнал дейността си, е реализирал </w:t>
      </w:r>
      <w:r w:rsidRPr="002C030A">
        <w:rPr>
          <w:rFonts w:ascii="Arial" w:eastAsia="Times New Roman" w:hAnsi="Arial" w:cs="Arial"/>
          <w:b/>
          <w:i/>
          <w:sz w:val="24"/>
          <w:szCs w:val="24"/>
          <w:lang w:val="en-US"/>
        </w:rPr>
        <w:t>минимален оборот в сферата, попадаща в обхвата на поръчката в</w:t>
      </w:r>
      <w:r w:rsidRPr="002C030A">
        <w:rPr>
          <w:rFonts w:ascii="Arial" w:eastAsia="Times New Roman" w:hAnsi="Arial" w:cs="Arial"/>
          <w:b/>
          <w:i/>
          <w:sz w:val="24"/>
          <w:szCs w:val="24"/>
          <w:lang w:val="bg-BG"/>
        </w:rPr>
        <w:t xml:space="preserve"> размер на минимум 2 000 000</w:t>
      </w:r>
      <w:proofErr w:type="gramStart"/>
      <w:r w:rsidRPr="002C030A">
        <w:rPr>
          <w:rFonts w:ascii="Arial" w:eastAsia="Times New Roman" w:hAnsi="Arial" w:cs="Arial"/>
          <w:b/>
          <w:i/>
          <w:sz w:val="24"/>
          <w:szCs w:val="24"/>
          <w:lang w:val="bg-BG"/>
        </w:rPr>
        <w:t>,00</w:t>
      </w:r>
      <w:proofErr w:type="gramEnd"/>
      <w:r w:rsidRPr="002C030A">
        <w:rPr>
          <w:rFonts w:ascii="Arial" w:eastAsia="Times New Roman" w:hAnsi="Arial" w:cs="Arial"/>
          <w:b/>
          <w:i/>
          <w:sz w:val="24"/>
          <w:szCs w:val="24"/>
          <w:lang w:val="bg-BG"/>
        </w:rPr>
        <w:t xml:space="preserve"> лв</w:t>
      </w:r>
      <w:r w:rsidRPr="002C030A">
        <w:rPr>
          <w:rFonts w:ascii="Arial" w:eastAsia="Times New Roman" w:hAnsi="Arial" w:cs="Arial"/>
          <w:sz w:val="24"/>
          <w:szCs w:val="24"/>
          <w:lang w:val="bg-BG"/>
        </w:rPr>
        <w:t>.</w:t>
      </w:r>
      <w:r w:rsidRPr="002C030A">
        <w:rPr>
          <w:rFonts w:ascii="Arial" w:eastAsia="Times New Roman" w:hAnsi="Arial" w:cs="Arial"/>
          <w:b/>
          <w:sz w:val="24"/>
          <w:szCs w:val="24"/>
          <w:u w:val="single"/>
          <w:lang w:val="bg-BG"/>
        </w:rPr>
        <w:t>,</w:t>
      </w:r>
      <w:r w:rsidRPr="002C030A">
        <w:rPr>
          <w:rFonts w:ascii="Arial" w:eastAsia="Times New Roman" w:hAnsi="Arial" w:cs="Arial"/>
          <w:sz w:val="24"/>
          <w:szCs w:val="24"/>
          <w:lang w:val="en-US"/>
        </w:rPr>
        <w:t xml:space="preserve"> изчислен на база годишните му обороти.</w:t>
      </w:r>
    </w:p>
    <w:p w:rsidR="00B82F67" w:rsidRPr="002C030A" w:rsidRDefault="00B82F67" w:rsidP="00B82F67">
      <w:pPr>
        <w:widowControl w:val="0"/>
        <w:tabs>
          <w:tab w:val="left" w:pos="0"/>
        </w:tabs>
        <w:autoSpaceDE w:val="0"/>
        <w:autoSpaceDN w:val="0"/>
        <w:spacing w:after="120" w:line="240" w:lineRule="auto"/>
        <w:ind w:firstLine="567"/>
        <w:rPr>
          <w:rFonts w:ascii="Arial" w:eastAsia="Times New Roman" w:hAnsi="Arial" w:cs="Arial"/>
          <w:sz w:val="24"/>
          <w:szCs w:val="24"/>
          <w:lang w:val="en-US"/>
        </w:rPr>
      </w:pPr>
      <w:r w:rsidRPr="002C030A">
        <w:rPr>
          <w:rFonts w:ascii="Arial" w:eastAsia="Times New Roman" w:hAnsi="Arial" w:cs="Arial"/>
          <w:i/>
          <w:sz w:val="24"/>
          <w:szCs w:val="24"/>
          <w:u w:val="single"/>
          <w:lang w:val="en-US"/>
        </w:rPr>
        <w:t xml:space="preserve">!!! </w:t>
      </w:r>
      <w:r w:rsidRPr="002C030A">
        <w:rPr>
          <w:rFonts w:ascii="Arial" w:eastAsia="Times New Roman" w:hAnsi="Arial" w:cs="Arial"/>
          <w:b/>
          <w:i/>
          <w:sz w:val="24"/>
          <w:szCs w:val="24"/>
          <w:u w:val="single"/>
          <w:lang w:val="en-US"/>
        </w:rPr>
        <w:t>Пояснения</w:t>
      </w:r>
      <w:r w:rsidRPr="002C030A">
        <w:rPr>
          <w:rFonts w:ascii="Arial" w:eastAsia="Times New Roman" w:hAnsi="Arial" w:cs="Arial"/>
          <w:sz w:val="24"/>
          <w:szCs w:val="24"/>
          <w:lang w:val="en-US"/>
        </w:rPr>
        <w:t>:</w:t>
      </w:r>
    </w:p>
    <w:p w:rsidR="00B82F67" w:rsidRPr="002C030A" w:rsidRDefault="00B82F67" w:rsidP="00B82F67">
      <w:pPr>
        <w:widowControl w:val="0"/>
        <w:tabs>
          <w:tab w:val="left" w:pos="0"/>
          <w:tab w:val="left" w:pos="1411"/>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b/>
          <w:sz w:val="24"/>
          <w:szCs w:val="24"/>
          <w:lang w:val="en-US"/>
        </w:rPr>
        <w:t>„</w:t>
      </w:r>
      <w:r w:rsidRPr="002C030A">
        <w:rPr>
          <w:rFonts w:ascii="Arial" w:eastAsia="Times New Roman" w:hAnsi="Arial" w:cs="Arial"/>
          <w:b/>
          <w:i/>
          <w:sz w:val="24"/>
          <w:szCs w:val="24"/>
          <w:lang w:val="en-US"/>
        </w:rPr>
        <w:t>Годишен общ оборот</w:t>
      </w:r>
      <w:proofErr w:type="gramStart"/>
      <w:r w:rsidRPr="002C030A">
        <w:rPr>
          <w:rFonts w:ascii="Arial" w:eastAsia="Times New Roman" w:hAnsi="Arial" w:cs="Arial"/>
          <w:b/>
          <w:sz w:val="24"/>
          <w:szCs w:val="24"/>
          <w:lang w:val="en-US"/>
        </w:rPr>
        <w:t xml:space="preserve">“ </w:t>
      </w:r>
      <w:r w:rsidRPr="002C030A">
        <w:rPr>
          <w:rFonts w:ascii="Arial" w:eastAsia="Times New Roman" w:hAnsi="Arial" w:cs="Arial"/>
          <w:sz w:val="24"/>
          <w:szCs w:val="24"/>
          <w:lang w:val="en-US"/>
        </w:rPr>
        <w:t>е</w:t>
      </w:r>
      <w:proofErr w:type="gramEnd"/>
      <w:r w:rsidRPr="002C030A">
        <w:rPr>
          <w:rFonts w:ascii="Arial" w:eastAsia="Times New Roman" w:hAnsi="Arial" w:cs="Arial"/>
          <w:sz w:val="24"/>
          <w:szCs w:val="24"/>
          <w:lang w:val="en-US"/>
        </w:rPr>
        <w:t xml:space="preserve"> сумата от нетните приходи от продажби по смисъла на Закона за счетоводството (§2, т. 66 от ДР на</w:t>
      </w:r>
      <w:r w:rsidRPr="002C030A">
        <w:rPr>
          <w:rFonts w:ascii="Arial" w:eastAsia="Times New Roman" w:hAnsi="Arial" w:cs="Arial"/>
          <w:spacing w:val="31"/>
          <w:sz w:val="24"/>
          <w:szCs w:val="24"/>
          <w:lang w:val="en-US"/>
        </w:rPr>
        <w:t xml:space="preserve"> </w:t>
      </w:r>
      <w:r w:rsidRPr="002C030A">
        <w:rPr>
          <w:rFonts w:ascii="Arial" w:eastAsia="Times New Roman" w:hAnsi="Arial" w:cs="Arial"/>
          <w:sz w:val="24"/>
          <w:szCs w:val="24"/>
          <w:lang w:val="en-US"/>
        </w:rPr>
        <w:t>ЗОП).</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bg-BG"/>
        </w:rPr>
      </w:pPr>
      <w:r w:rsidRPr="002C030A">
        <w:rPr>
          <w:rFonts w:ascii="Arial" w:eastAsia="Times New Roman" w:hAnsi="Arial" w:cs="Arial"/>
          <w:b/>
          <w:i/>
          <w:sz w:val="24"/>
          <w:szCs w:val="24"/>
          <w:lang w:val="en-US"/>
        </w:rPr>
        <w:t>"Оборот в сферата, попадаща в обхвата на поръчката"</w:t>
      </w:r>
      <w:r w:rsidRPr="002C030A">
        <w:rPr>
          <w:rFonts w:ascii="Arial" w:eastAsia="Times New Roman" w:hAnsi="Arial" w:cs="Arial"/>
          <w:sz w:val="24"/>
          <w:szCs w:val="24"/>
          <w:lang w:val="en-US"/>
        </w:rPr>
        <w:t xml:space="preserve"> е сума, равна на частта от нетните приходи от продажби, реализирана от дейност</w:t>
      </w:r>
      <w:r w:rsidRPr="002C030A">
        <w:rPr>
          <w:rFonts w:ascii="Arial" w:eastAsia="Times New Roman" w:hAnsi="Arial" w:cs="Arial"/>
          <w:sz w:val="24"/>
          <w:szCs w:val="24"/>
          <w:lang w:val="bg-BG"/>
        </w:rPr>
        <w:t>и</w:t>
      </w:r>
      <w:r w:rsidRPr="002C030A">
        <w:rPr>
          <w:rFonts w:ascii="Arial" w:eastAsia="Times New Roman" w:hAnsi="Arial" w:cs="Arial"/>
          <w:sz w:val="24"/>
          <w:szCs w:val="24"/>
          <w:lang w:val="en-US"/>
        </w:rPr>
        <w:t>, попадащи в обхвата на обществената поръчка</w:t>
      </w:r>
      <w:r w:rsidRPr="002C030A">
        <w:rPr>
          <w:rFonts w:ascii="Arial" w:eastAsia="Times New Roman" w:hAnsi="Arial" w:cs="Arial"/>
          <w:sz w:val="24"/>
          <w:szCs w:val="24"/>
          <w:lang w:val="bg-BG"/>
        </w:rPr>
        <w:t xml:space="preserve"> </w:t>
      </w:r>
      <w:r w:rsidRPr="002C030A">
        <w:rPr>
          <w:rFonts w:ascii="Arial" w:eastAsia="Times New Roman" w:hAnsi="Arial" w:cs="Arial"/>
          <w:sz w:val="24"/>
          <w:szCs w:val="24"/>
          <w:lang w:val="en-US"/>
        </w:rPr>
        <w:t>(§</w:t>
      </w:r>
      <w:proofErr w:type="gramStart"/>
      <w:r w:rsidRPr="002C030A">
        <w:rPr>
          <w:rFonts w:ascii="Arial" w:eastAsia="Times New Roman" w:hAnsi="Arial" w:cs="Arial"/>
          <w:sz w:val="24"/>
          <w:szCs w:val="24"/>
          <w:lang w:val="en-US"/>
        </w:rPr>
        <w:t>2</w:t>
      </w:r>
      <w:proofErr w:type="gramEnd"/>
      <w:r w:rsidRPr="002C030A">
        <w:rPr>
          <w:rFonts w:ascii="Arial" w:eastAsia="Times New Roman" w:hAnsi="Arial" w:cs="Arial"/>
          <w:sz w:val="24"/>
          <w:szCs w:val="24"/>
          <w:lang w:val="en-US"/>
        </w:rPr>
        <w:t>, т. 67 от ДР на</w:t>
      </w:r>
      <w:r w:rsidRPr="002C030A">
        <w:rPr>
          <w:rFonts w:ascii="Arial" w:eastAsia="Times New Roman" w:hAnsi="Arial" w:cs="Arial"/>
          <w:spacing w:val="31"/>
          <w:sz w:val="24"/>
          <w:szCs w:val="24"/>
          <w:lang w:val="en-US"/>
        </w:rPr>
        <w:t xml:space="preserve"> </w:t>
      </w:r>
      <w:r w:rsidRPr="002C030A">
        <w:rPr>
          <w:rFonts w:ascii="Arial" w:eastAsia="Times New Roman" w:hAnsi="Arial" w:cs="Arial"/>
          <w:sz w:val="24"/>
          <w:szCs w:val="24"/>
          <w:lang w:val="en-US"/>
        </w:rPr>
        <w:t>ЗОП).</w:t>
      </w:r>
      <w:r w:rsidRPr="002C030A">
        <w:rPr>
          <w:rFonts w:ascii="Arial" w:eastAsia="Batang" w:hAnsi="Arial" w:cs="Arial"/>
          <w:sz w:val="24"/>
          <w:szCs w:val="24"/>
          <w:lang w:val="bg-BG"/>
        </w:rPr>
        <w:t xml:space="preserve"> Под </w:t>
      </w:r>
      <w:r w:rsidRPr="002C030A">
        <w:rPr>
          <w:rFonts w:ascii="Arial" w:eastAsia="Times New Roman" w:hAnsi="Arial" w:cs="Arial"/>
          <w:sz w:val="24"/>
          <w:szCs w:val="24"/>
          <w:lang w:val="en-US"/>
        </w:rPr>
        <w:t>дейност</w:t>
      </w:r>
      <w:r w:rsidRPr="002C030A">
        <w:rPr>
          <w:rFonts w:ascii="Arial" w:eastAsia="Times New Roman" w:hAnsi="Arial" w:cs="Arial"/>
          <w:sz w:val="24"/>
          <w:szCs w:val="24"/>
          <w:lang w:val="bg-BG"/>
        </w:rPr>
        <w:t>и</w:t>
      </w:r>
      <w:r w:rsidRPr="002C030A">
        <w:rPr>
          <w:rFonts w:ascii="Arial" w:eastAsia="Times New Roman" w:hAnsi="Arial" w:cs="Arial"/>
          <w:sz w:val="24"/>
          <w:szCs w:val="24"/>
          <w:lang w:val="en-US"/>
        </w:rPr>
        <w:t>, попадащи в обхвата на обществената поръчка</w:t>
      </w:r>
      <w:r w:rsidRPr="002C030A">
        <w:rPr>
          <w:rFonts w:ascii="Arial" w:eastAsia="Times New Roman" w:hAnsi="Arial" w:cs="Arial"/>
          <w:sz w:val="24"/>
          <w:szCs w:val="24"/>
          <w:lang w:val="bg-BG"/>
        </w:rPr>
        <w:t xml:space="preserve">, да се разбира </w:t>
      </w:r>
      <w:r w:rsidRPr="002C030A">
        <w:rPr>
          <w:rFonts w:ascii="Arial" w:eastAsia="Times New Roman" w:hAnsi="Arial" w:cs="Arial"/>
          <w:sz w:val="24"/>
          <w:szCs w:val="24"/>
          <w:lang w:val="en-US"/>
        </w:rPr>
        <w:t>строителство и/или инженеринг по изграждане и/или реконструкция и/или основен ремонт и/или рехабилитация на обекти –строеж</w:t>
      </w:r>
      <w:r w:rsidRPr="002C030A">
        <w:rPr>
          <w:rFonts w:ascii="Arial" w:eastAsia="Times New Roman" w:hAnsi="Arial" w:cs="Arial"/>
          <w:sz w:val="24"/>
          <w:szCs w:val="24"/>
          <w:lang w:val="bg-BG"/>
        </w:rPr>
        <w:t>и</w:t>
      </w:r>
      <w:r w:rsidRPr="002C030A">
        <w:rPr>
          <w:rFonts w:ascii="Arial" w:eastAsia="Times New Roman" w:hAnsi="Arial" w:cs="Arial"/>
          <w:sz w:val="24"/>
          <w:szCs w:val="24"/>
          <w:lang w:val="en-US"/>
        </w:rPr>
        <w:t xml:space="preserve"> с обект проводи</w:t>
      </w:r>
      <w:r w:rsidR="002C35A7" w:rsidRPr="002C030A">
        <w:rPr>
          <w:rFonts w:ascii="Arial" w:eastAsia="Times New Roman" w:hAnsi="Arial" w:cs="Arial"/>
          <w:sz w:val="24"/>
          <w:szCs w:val="24"/>
          <w:lang w:val="bg-BG"/>
        </w:rPr>
        <w:t xml:space="preserve"> </w:t>
      </w:r>
      <w:r w:rsidR="002C35A7" w:rsidRPr="002C030A">
        <w:rPr>
          <w:rFonts w:ascii="Arial" w:eastAsia="Times New Roman" w:hAnsi="Arial" w:cs="Arial"/>
          <w:sz w:val="24"/>
          <w:szCs w:val="24"/>
          <w:lang w:val="en-US"/>
        </w:rPr>
        <w:t>и/или,</w:t>
      </w:r>
      <w:r w:rsidRPr="002C030A">
        <w:rPr>
          <w:rFonts w:ascii="Arial" w:eastAsia="Times New Roman" w:hAnsi="Arial" w:cs="Arial"/>
          <w:sz w:val="24"/>
          <w:szCs w:val="24"/>
          <w:lang w:val="en-US"/>
        </w:rPr>
        <w:t xml:space="preserve"> съоръжения </w:t>
      </w:r>
      <w:r w:rsidR="002C35A7" w:rsidRPr="002C030A">
        <w:rPr>
          <w:rFonts w:ascii="Arial" w:eastAsia="Times New Roman" w:hAnsi="Arial" w:cs="Arial"/>
          <w:sz w:val="24"/>
          <w:szCs w:val="24"/>
          <w:lang w:val="en-US"/>
        </w:rPr>
        <w:t xml:space="preserve">и/или </w:t>
      </w:r>
      <w:r w:rsidRPr="002C030A">
        <w:rPr>
          <w:rFonts w:ascii="Arial" w:eastAsia="Times New Roman" w:hAnsi="Arial" w:cs="Arial"/>
          <w:sz w:val="24"/>
          <w:szCs w:val="24"/>
          <w:lang w:val="en-US"/>
        </w:rPr>
        <w:t>устройства към тях в областта на водоснабдяването и/или канализацията, както и елементи на водоснабдителните и/или канализационните мрежи</w:t>
      </w:r>
      <w:r w:rsidRPr="002C030A">
        <w:rPr>
          <w:rFonts w:ascii="Arial" w:eastAsia="Times New Roman" w:hAnsi="Arial" w:cs="Arial"/>
          <w:sz w:val="24"/>
          <w:szCs w:val="24"/>
          <w:lang w:val="bg-BG"/>
        </w:rPr>
        <w:t xml:space="preserve"> </w:t>
      </w:r>
      <w:r w:rsidR="00C767B6" w:rsidRPr="002C030A">
        <w:rPr>
          <w:rFonts w:ascii="Arial" w:eastAsia="Times New Roman" w:hAnsi="Arial" w:cs="Arial"/>
          <w:sz w:val="24"/>
          <w:szCs w:val="24"/>
          <w:lang w:val="en-US"/>
        </w:rPr>
        <w:t xml:space="preserve">и/или </w:t>
      </w:r>
      <w:r w:rsidRPr="002C030A">
        <w:rPr>
          <w:rFonts w:ascii="Arial" w:eastAsia="Times New Roman" w:hAnsi="Arial" w:cs="Arial"/>
          <w:sz w:val="24"/>
          <w:szCs w:val="24"/>
          <w:lang w:val="en-US"/>
        </w:rPr>
        <w:t xml:space="preserve">съоръжения </w:t>
      </w:r>
      <w:r w:rsidR="00C767B6" w:rsidRPr="002C030A">
        <w:rPr>
          <w:rFonts w:ascii="Arial" w:eastAsia="Times New Roman" w:hAnsi="Arial" w:cs="Arial"/>
          <w:sz w:val="24"/>
          <w:szCs w:val="24"/>
          <w:lang w:val="en-US"/>
        </w:rPr>
        <w:t>и/или</w:t>
      </w:r>
      <w:r w:rsidRPr="002C030A">
        <w:rPr>
          <w:rFonts w:ascii="Arial" w:eastAsia="Times New Roman" w:hAnsi="Arial" w:cs="Arial"/>
          <w:sz w:val="24"/>
          <w:szCs w:val="24"/>
          <w:lang w:val="en-US"/>
        </w:rPr>
        <w:t xml:space="preserve"> инсталации</w:t>
      </w:r>
      <w:r w:rsidRPr="002C030A">
        <w:rPr>
          <w:rFonts w:ascii="Arial" w:eastAsia="Times New Roman" w:hAnsi="Arial" w:cs="Arial"/>
          <w:sz w:val="24"/>
          <w:szCs w:val="24"/>
          <w:lang w:val="bg-BG"/>
        </w:rPr>
        <w:t>.</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b/>
          <w:i/>
          <w:sz w:val="24"/>
          <w:szCs w:val="24"/>
          <w:u w:val="thick"/>
          <w:lang w:val="en-US"/>
        </w:rPr>
        <w:t>!!! Доказване:</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При подаването на офертата си, Участникът декларира съответствие с конкретно поставеното минимално изискване за икономическо и финансово състояние</w:t>
      </w:r>
      <w:r w:rsidRPr="002C030A">
        <w:rPr>
          <w:rFonts w:ascii="Arial" w:eastAsia="Times New Roman" w:hAnsi="Arial" w:cs="Arial"/>
          <w:i/>
          <w:sz w:val="24"/>
          <w:szCs w:val="24"/>
          <w:lang w:val="en-US"/>
        </w:rPr>
        <w:t xml:space="preserve">, </w:t>
      </w:r>
      <w:r w:rsidRPr="002C030A">
        <w:rPr>
          <w:rFonts w:ascii="Arial" w:eastAsia="Times New Roman" w:hAnsi="Arial" w:cs="Arial"/>
          <w:b/>
          <w:i/>
          <w:sz w:val="24"/>
          <w:szCs w:val="24"/>
          <w:u w:val="thick"/>
          <w:lang w:val="en-US"/>
        </w:rPr>
        <w:t>само</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като попълва изискуемата информация в</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Част</w:t>
      </w:r>
      <w:r w:rsidRPr="002C030A">
        <w:rPr>
          <w:rFonts w:ascii="Arial" w:eastAsia="Times New Roman" w:hAnsi="Arial" w:cs="Arial"/>
          <w:i/>
          <w:sz w:val="24"/>
          <w:szCs w:val="24"/>
          <w:u w:val="single"/>
          <w:lang w:val="bg-BG"/>
        </w:rPr>
        <w:t xml:space="preserve"> </w:t>
      </w:r>
      <w:r w:rsidRPr="002C030A">
        <w:rPr>
          <w:rFonts w:ascii="Arial" w:eastAsia="Times New Roman" w:hAnsi="Arial" w:cs="Arial"/>
          <w:i/>
          <w:sz w:val="24"/>
          <w:szCs w:val="24"/>
          <w:u w:val="single"/>
          <w:lang w:val="en-US"/>
        </w:rPr>
        <w:t>IV „Критерии за подбор“, Раздел Б „Икономическо и финансово състояние</w:t>
      </w:r>
      <w:r w:rsidRPr="002C030A">
        <w:rPr>
          <w:rFonts w:ascii="Arial" w:eastAsia="Times New Roman" w:hAnsi="Arial" w:cs="Arial"/>
          <w:i/>
          <w:sz w:val="24"/>
          <w:szCs w:val="24"/>
          <w:u w:val="single"/>
          <w:lang w:val="bg-BG"/>
        </w:rPr>
        <w:t>,</w:t>
      </w:r>
      <w:r w:rsidRPr="002C030A">
        <w:rPr>
          <w:rFonts w:ascii="Arial" w:eastAsia="Times New Roman" w:hAnsi="Arial" w:cs="Arial"/>
          <w:i/>
          <w:sz w:val="24"/>
          <w:szCs w:val="24"/>
          <w:lang w:val="en-US"/>
        </w:rPr>
        <w:t xml:space="preserve"> </w:t>
      </w:r>
      <w:r w:rsidRPr="002C030A">
        <w:rPr>
          <w:rFonts w:ascii="Arial" w:eastAsia="Times New Roman" w:hAnsi="Arial" w:cs="Arial"/>
          <w:sz w:val="24"/>
          <w:szCs w:val="24"/>
          <w:lang w:val="en-US"/>
        </w:rPr>
        <w:t xml:space="preserve">предоставяйки данни и информация относно: </w:t>
      </w:r>
      <w:r w:rsidRPr="002C030A">
        <w:rPr>
          <w:rFonts w:ascii="Arial" w:eastAsia="Times New Roman" w:hAnsi="Arial" w:cs="Arial"/>
          <w:b/>
          <w:i/>
          <w:sz w:val="24"/>
          <w:szCs w:val="24"/>
          <w:lang w:val="en-US"/>
        </w:rPr>
        <w:t>реализирания от него общ оборот</w:t>
      </w:r>
      <w:r w:rsidRPr="002C030A">
        <w:rPr>
          <w:rFonts w:ascii="Arial" w:eastAsia="Times New Roman" w:hAnsi="Arial" w:cs="Arial"/>
          <w:b/>
          <w:i/>
          <w:sz w:val="24"/>
          <w:szCs w:val="24"/>
          <w:lang w:val="bg-BG"/>
        </w:rPr>
        <w:t xml:space="preserve"> и </w:t>
      </w:r>
      <w:r w:rsidRPr="002C030A">
        <w:rPr>
          <w:rFonts w:ascii="Arial" w:eastAsia="Times New Roman" w:hAnsi="Arial" w:cs="Arial"/>
          <w:b/>
          <w:i/>
          <w:sz w:val="24"/>
          <w:szCs w:val="24"/>
          <w:lang w:val="en-US"/>
        </w:rPr>
        <w:t>оборот в сферата, попадаща в обхвата на поръчката</w:t>
      </w:r>
      <w:r w:rsidRPr="002C030A">
        <w:rPr>
          <w:rFonts w:ascii="Arial" w:eastAsia="Times New Roman" w:hAnsi="Arial" w:cs="Arial"/>
          <w:i/>
          <w:sz w:val="24"/>
          <w:szCs w:val="24"/>
          <w:lang w:val="en-US"/>
        </w:rPr>
        <w:t>.</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Данните за оборота трябва да обхващат последните три приключили финансови години, в зависимост от датата, на която Участникът е създаден или е започнал дейността</w:t>
      </w:r>
      <w:r w:rsidRPr="002C030A">
        <w:rPr>
          <w:rFonts w:ascii="Arial" w:eastAsia="Times New Roman" w:hAnsi="Arial" w:cs="Arial"/>
          <w:i/>
          <w:spacing w:val="5"/>
          <w:sz w:val="24"/>
          <w:szCs w:val="24"/>
          <w:lang w:val="en-US"/>
        </w:rPr>
        <w:t xml:space="preserve"> </w:t>
      </w:r>
      <w:r w:rsidRPr="002C030A">
        <w:rPr>
          <w:rFonts w:ascii="Arial" w:eastAsia="Times New Roman" w:hAnsi="Arial" w:cs="Arial"/>
          <w:i/>
          <w:sz w:val="24"/>
          <w:szCs w:val="24"/>
          <w:lang w:val="en-US"/>
        </w:rPr>
        <w:t>си.</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За Участник – чуждестранно лице, оборотът се изчислява по официалния курс на БНБ за съответната валута в лева, към крайната дата за съответния отчетен период.</w:t>
      </w:r>
    </w:p>
    <w:p w:rsidR="00B82F67" w:rsidRPr="002C030A" w:rsidRDefault="00B82F67" w:rsidP="00B82F67">
      <w:pPr>
        <w:tabs>
          <w:tab w:val="left" w:pos="0"/>
        </w:tabs>
        <w:autoSpaceDE w:val="0"/>
        <w:autoSpaceDN w:val="0"/>
        <w:adjustRightInd w:val="0"/>
        <w:spacing w:after="120" w:line="240" w:lineRule="auto"/>
        <w:ind w:firstLine="567"/>
        <w:jc w:val="both"/>
        <w:rPr>
          <w:rFonts w:ascii="Arial" w:eastAsia="Times New Roman" w:hAnsi="Arial" w:cs="Arial"/>
          <w:i/>
          <w:color w:val="000000"/>
          <w:sz w:val="24"/>
          <w:szCs w:val="24"/>
          <w:lang w:val="bg-BG" w:eastAsia="ar-SA"/>
        </w:rPr>
      </w:pPr>
      <w:r w:rsidRPr="002C030A">
        <w:rPr>
          <w:rFonts w:ascii="Arial" w:eastAsia="Times New Roman" w:hAnsi="Arial" w:cs="Arial"/>
          <w:sz w:val="24"/>
          <w:szCs w:val="24"/>
          <w:lang w:val="en-US"/>
        </w:rPr>
        <w:t xml:space="preserve">На основание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1</w:t>
      </w:r>
      <w:proofErr w:type="gramEnd"/>
      <w:r w:rsidRPr="002C030A">
        <w:rPr>
          <w:rFonts w:ascii="Arial" w:eastAsia="Times New Roman" w:hAnsi="Arial" w:cs="Arial"/>
          <w:sz w:val="24"/>
          <w:szCs w:val="24"/>
          <w:lang w:val="en-US"/>
        </w:rPr>
        <w:t xml:space="preserve">, т. 2 от ЗОП, в хода на провеждане на процедурата, или при сключване на договор за доказване съответствие с поставеното минимално изискване се представят документите по чл. </w:t>
      </w:r>
      <w:proofErr w:type="gramStart"/>
      <w:r w:rsidRPr="002C030A">
        <w:rPr>
          <w:rFonts w:ascii="Arial" w:eastAsia="Times New Roman" w:hAnsi="Arial" w:cs="Arial"/>
          <w:sz w:val="24"/>
          <w:szCs w:val="24"/>
          <w:lang w:val="en-US"/>
        </w:rPr>
        <w:t>62</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 xml:space="preserve">1, т. 3 и т. 4 от ЗОП, чрез които се доказва достоверността на декларираната в ЕЕДОП информация, а именно: </w:t>
      </w:r>
      <w:r w:rsidRPr="002C030A">
        <w:rPr>
          <w:rFonts w:ascii="Arial" w:eastAsia="Times New Roman" w:hAnsi="Arial" w:cs="Arial"/>
          <w:b/>
          <w:i/>
          <w:sz w:val="24"/>
          <w:szCs w:val="24"/>
          <w:lang w:val="en-US"/>
        </w:rPr>
        <w:t xml:space="preserve">(1) </w:t>
      </w:r>
      <w:r w:rsidRPr="002C030A">
        <w:rPr>
          <w:rFonts w:ascii="Arial" w:eastAsia="Times New Roman" w:hAnsi="Arial" w:cs="Arial"/>
          <w:i/>
          <w:sz w:val="24"/>
          <w:szCs w:val="24"/>
          <w:lang w:val="en-US"/>
        </w:rPr>
        <w:t>Копия на годишните финансови отчети за последните 3 (три) приключили финансови години, или техни</w:t>
      </w:r>
      <w:r w:rsidRPr="002C030A">
        <w:rPr>
          <w:rFonts w:ascii="Arial" w:eastAsia="Times New Roman" w:hAnsi="Arial" w:cs="Arial"/>
          <w:i/>
          <w:sz w:val="24"/>
          <w:szCs w:val="24"/>
          <w:lang w:val="bg-BG"/>
        </w:rPr>
        <w:t xml:space="preserve"> </w:t>
      </w:r>
      <w:r w:rsidRPr="002C030A">
        <w:rPr>
          <w:rFonts w:ascii="Arial" w:eastAsia="Times New Roman" w:hAnsi="Arial" w:cs="Arial"/>
          <w:i/>
          <w:sz w:val="24"/>
          <w:szCs w:val="24"/>
          <w:lang w:val="en-US"/>
        </w:rPr>
        <w:t xml:space="preserve">съставни части, когато публикуването им се изисква от законодателството на  държавата, в която Участникът е установен – </w:t>
      </w:r>
      <w:r w:rsidRPr="002C030A">
        <w:rPr>
          <w:rFonts w:ascii="Arial" w:eastAsia="Times New Roman" w:hAnsi="Arial" w:cs="Arial"/>
          <w:i/>
          <w:sz w:val="24"/>
          <w:szCs w:val="24"/>
          <w:u w:val="single"/>
          <w:lang w:val="en-US"/>
        </w:rPr>
        <w:t>в хипотеза, че същите не са публикувани</w:t>
      </w:r>
      <w:r w:rsidRPr="002C030A">
        <w:rPr>
          <w:rFonts w:ascii="Arial" w:eastAsia="Times New Roman" w:hAnsi="Arial" w:cs="Arial"/>
          <w:i/>
          <w:spacing w:val="4"/>
          <w:sz w:val="24"/>
          <w:szCs w:val="24"/>
          <w:u w:val="single"/>
          <w:lang w:val="en-US"/>
        </w:rPr>
        <w:t xml:space="preserve"> в</w:t>
      </w:r>
      <w:r w:rsidRPr="002C030A">
        <w:rPr>
          <w:rFonts w:ascii="Arial" w:eastAsia="Times New Roman" w:hAnsi="Arial" w:cs="Arial"/>
          <w:i/>
          <w:spacing w:val="4"/>
          <w:sz w:val="24"/>
          <w:szCs w:val="24"/>
          <w:u w:val="single"/>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ТРРЮЛНЦ и не са публично достъпни</w:t>
      </w:r>
      <w:r w:rsidRPr="002C030A">
        <w:rPr>
          <w:rFonts w:ascii="Arial" w:eastAsia="Times New Roman" w:hAnsi="Arial" w:cs="Arial"/>
          <w:i/>
          <w:sz w:val="24"/>
          <w:szCs w:val="24"/>
          <w:lang w:val="en-US"/>
        </w:rPr>
        <w:t xml:space="preserve">, както и </w:t>
      </w:r>
      <w:r w:rsidRPr="002C030A">
        <w:rPr>
          <w:rFonts w:ascii="Arial" w:eastAsia="Times New Roman" w:hAnsi="Arial" w:cs="Arial"/>
          <w:b/>
          <w:i/>
          <w:sz w:val="24"/>
          <w:szCs w:val="24"/>
          <w:lang w:val="en-US"/>
        </w:rPr>
        <w:t xml:space="preserve">(2) </w:t>
      </w:r>
      <w:r w:rsidRPr="002C030A">
        <w:rPr>
          <w:rFonts w:ascii="Arial" w:eastAsia="Times New Roman" w:hAnsi="Arial" w:cs="Arial"/>
          <w:i/>
          <w:sz w:val="24"/>
          <w:szCs w:val="24"/>
          <w:lang w:val="en-US"/>
        </w:rPr>
        <w:t xml:space="preserve">Справка за </w:t>
      </w:r>
      <w:r w:rsidRPr="002C030A">
        <w:rPr>
          <w:rFonts w:ascii="Arial" w:eastAsia="Times New Roman" w:hAnsi="Arial" w:cs="Arial"/>
          <w:i/>
          <w:sz w:val="24"/>
          <w:szCs w:val="24"/>
          <w:lang w:val="bg-BG"/>
        </w:rPr>
        <w:t>реализирания от него</w:t>
      </w:r>
      <w:r w:rsidRPr="002C030A">
        <w:rPr>
          <w:rFonts w:ascii="Arial" w:eastAsia="Times New Roman" w:hAnsi="Arial" w:cs="Arial"/>
          <w:i/>
          <w:sz w:val="24"/>
          <w:szCs w:val="24"/>
          <w:lang w:val="en-US"/>
        </w:rPr>
        <w:t xml:space="preserve"> общ оборот и за оборота в сферата, попадаща в обхвата на поръчката.</w:t>
      </w:r>
      <w:proofErr w:type="gramEnd"/>
    </w:p>
    <w:p w:rsidR="00B82F67" w:rsidRPr="002C030A" w:rsidRDefault="00B82F67" w:rsidP="00B82F67">
      <w:pPr>
        <w:widowControl w:val="0"/>
        <w:shd w:val="clear" w:color="auto" w:fill="FFFFFF"/>
        <w:tabs>
          <w:tab w:val="left" w:pos="0"/>
        </w:tabs>
        <w:suppressAutoHyphens/>
        <w:autoSpaceDE w:val="0"/>
        <w:autoSpaceDN w:val="0"/>
        <w:adjustRightInd w:val="0"/>
        <w:spacing w:after="120" w:line="240" w:lineRule="auto"/>
        <w:ind w:firstLine="567"/>
        <w:jc w:val="both"/>
        <w:rPr>
          <w:rFonts w:ascii="Arial" w:eastAsia="Times New Roman" w:hAnsi="Arial" w:cs="Arial"/>
          <w:sz w:val="24"/>
          <w:szCs w:val="24"/>
          <w:lang w:val="bg-BG" w:eastAsia="bg-BG"/>
        </w:rPr>
      </w:pPr>
      <w:r w:rsidRPr="002C030A">
        <w:rPr>
          <w:rFonts w:ascii="Arial" w:eastAsia="Times New Roman" w:hAnsi="Arial" w:cs="Arial"/>
          <w:b/>
          <w:sz w:val="24"/>
          <w:szCs w:val="24"/>
          <w:lang w:val="ru-RU" w:eastAsia="ar-SA"/>
        </w:rPr>
        <w:t>2.2.</w:t>
      </w:r>
      <w:r w:rsidRPr="002C030A">
        <w:rPr>
          <w:rFonts w:ascii="Arial" w:eastAsia="Times New Roman" w:hAnsi="Arial" w:cs="Arial"/>
          <w:sz w:val="24"/>
          <w:szCs w:val="24"/>
          <w:lang w:val="ru-RU" w:eastAsia="ar-SA"/>
        </w:rPr>
        <w:t xml:space="preserve"> </w:t>
      </w:r>
      <w:r w:rsidRPr="002C030A">
        <w:rPr>
          <w:rFonts w:ascii="Arial" w:eastAsia="Times New Roman" w:hAnsi="Arial" w:cs="Arial"/>
          <w:sz w:val="24"/>
          <w:szCs w:val="24"/>
          <w:lang w:val="bg-BG" w:eastAsia="bg-BG"/>
        </w:rPr>
        <w:t xml:space="preserve">Участниците трябва да имат сключена валидна застраховка „Професионална отговорност в </w:t>
      </w:r>
      <w:proofErr w:type="gramStart"/>
      <w:r w:rsidRPr="002C030A">
        <w:rPr>
          <w:rFonts w:ascii="Arial" w:eastAsia="Times New Roman" w:hAnsi="Arial" w:cs="Arial"/>
          <w:sz w:val="24"/>
          <w:szCs w:val="24"/>
          <w:lang w:val="bg-BG" w:eastAsia="bg-BG"/>
        </w:rPr>
        <w:t>строителството“</w:t>
      </w:r>
      <w:proofErr w:type="gramEnd"/>
    </w:p>
    <w:p w:rsidR="00B82F67" w:rsidRPr="002C030A" w:rsidRDefault="00B82F67" w:rsidP="00B82F67">
      <w:pPr>
        <w:widowControl w:val="0"/>
        <w:shd w:val="clear" w:color="auto" w:fill="FFFFFF"/>
        <w:tabs>
          <w:tab w:val="left" w:pos="0"/>
        </w:tabs>
        <w:suppressAutoHyphens/>
        <w:autoSpaceDE w:val="0"/>
        <w:autoSpaceDN w:val="0"/>
        <w:adjustRightInd w:val="0"/>
        <w:spacing w:after="120" w:line="240" w:lineRule="auto"/>
        <w:ind w:firstLine="567"/>
        <w:jc w:val="both"/>
        <w:rPr>
          <w:rFonts w:ascii="Arial" w:eastAsia="Times New Roman" w:hAnsi="Arial" w:cs="Arial"/>
          <w:b/>
          <w:sz w:val="24"/>
          <w:szCs w:val="24"/>
          <w:lang w:val="bg-BG" w:eastAsia="ar-SA"/>
        </w:rPr>
      </w:pPr>
      <w:r w:rsidRPr="002C030A">
        <w:rPr>
          <w:rFonts w:ascii="Arial" w:eastAsia="Times New Roman" w:hAnsi="Arial" w:cs="Arial"/>
          <w:b/>
          <w:sz w:val="24"/>
          <w:szCs w:val="24"/>
          <w:lang w:val="bg-BG" w:eastAsia="bg-BG"/>
        </w:rPr>
        <w:t>Минимално ниво:</w:t>
      </w:r>
      <w:r w:rsidRPr="002C030A">
        <w:rPr>
          <w:rFonts w:ascii="Arial" w:eastAsia="Times New Roman" w:hAnsi="Arial" w:cs="Arial"/>
          <w:sz w:val="24"/>
          <w:szCs w:val="24"/>
          <w:lang w:val="bg-BG" w:eastAsia="bg-BG"/>
        </w:rPr>
        <w:t xml:space="preserve"> Участниците трябва да имат сключена валидна застраховка „Професионална отговорност в строителството“ за лицата, които </w:t>
      </w:r>
      <w:r w:rsidRPr="002C030A">
        <w:rPr>
          <w:rFonts w:ascii="Arial" w:eastAsia="Times New Roman" w:hAnsi="Arial" w:cs="Arial"/>
          <w:sz w:val="24"/>
          <w:szCs w:val="24"/>
          <w:lang w:val="bg-BG" w:eastAsia="bg-BG"/>
        </w:rPr>
        <w:lastRenderedPageBreak/>
        <w:t xml:space="preserve">ще осъществяват строителството, покриваща минималната застрахователна сума на категорията строеж, съгласно чл. 171, ал. 1 от ЗУТ, във вр. с чл. 5, ал. 2, т. </w:t>
      </w:r>
      <w:r w:rsidR="00644B99" w:rsidRPr="002C030A">
        <w:rPr>
          <w:rFonts w:ascii="Arial" w:eastAsia="Times New Roman" w:hAnsi="Arial" w:cs="Arial"/>
          <w:sz w:val="24"/>
          <w:szCs w:val="24"/>
          <w:lang w:val="bg-BG" w:eastAsia="bg-BG"/>
        </w:rPr>
        <w:t>2</w:t>
      </w:r>
      <w:r w:rsidRPr="002C030A">
        <w:rPr>
          <w:rFonts w:ascii="Arial" w:eastAsia="Times New Roman" w:hAnsi="Arial" w:cs="Arial"/>
          <w:sz w:val="24"/>
          <w:szCs w:val="24"/>
          <w:lang w:val="ru-RU" w:eastAsia="bg-BG"/>
        </w:rPr>
        <w:t xml:space="preserve"> </w:t>
      </w:r>
      <w:r w:rsidRPr="002C030A">
        <w:rPr>
          <w:rFonts w:ascii="Arial" w:eastAsia="Times New Roman" w:hAnsi="Arial" w:cs="Arial"/>
          <w:sz w:val="24"/>
          <w:szCs w:val="24"/>
          <w:lang w:val="bg-BG" w:eastAsia="bg-BG"/>
        </w:rPr>
        <w:t xml:space="preserve">от Наредбата за условията и реда за задължително застраховане в проектирането и строителството или за чуждестранни участници </w:t>
      </w:r>
      <w:r w:rsidRPr="002C030A">
        <w:rPr>
          <w:rFonts w:ascii="Arial" w:eastAsia="Times New Roman" w:hAnsi="Arial" w:cs="Arial"/>
          <w:sz w:val="24"/>
          <w:szCs w:val="24"/>
          <w:lang w:val="en-US"/>
        </w:rPr>
        <w:t>еквивалентна застраховка за професионална отговорност или гаранция съгласно законодателството на държавата, където е установен/регистриран участникът</w:t>
      </w:r>
      <w:r w:rsidRPr="002C030A">
        <w:rPr>
          <w:rFonts w:ascii="Arial" w:eastAsia="Times New Roman" w:hAnsi="Arial" w:cs="Arial"/>
          <w:sz w:val="24"/>
          <w:szCs w:val="24"/>
          <w:lang w:val="bg-BG"/>
        </w:rPr>
        <w:t>,</w:t>
      </w:r>
      <w:r w:rsidRPr="002C030A">
        <w:rPr>
          <w:rFonts w:ascii="Arial" w:eastAsia="Times New Roman" w:hAnsi="Arial" w:cs="Arial"/>
          <w:sz w:val="24"/>
          <w:szCs w:val="24"/>
          <w:lang w:val="bg-BG" w:eastAsia="bg-BG"/>
        </w:rPr>
        <w:t xml:space="preserve"> с минимален праг на застрахователната сума </w:t>
      </w:r>
      <w:r w:rsidR="00644B99" w:rsidRPr="002C030A">
        <w:rPr>
          <w:rFonts w:ascii="Arial" w:eastAsia="Times New Roman" w:hAnsi="Arial" w:cs="Arial"/>
          <w:b/>
          <w:sz w:val="24"/>
          <w:szCs w:val="24"/>
          <w:lang w:val="bg-BG" w:eastAsia="bg-BG"/>
        </w:rPr>
        <w:t>4</w:t>
      </w:r>
      <w:r w:rsidRPr="002C030A">
        <w:rPr>
          <w:rFonts w:ascii="Arial" w:eastAsia="Times New Roman" w:hAnsi="Arial" w:cs="Arial"/>
          <w:b/>
          <w:sz w:val="24"/>
          <w:szCs w:val="24"/>
          <w:lang w:val="bg-BG" w:eastAsia="bg-BG"/>
        </w:rPr>
        <w:t>00 000 лв.</w:t>
      </w:r>
      <w:r w:rsidRPr="002C030A">
        <w:rPr>
          <w:rFonts w:ascii="Arial" w:eastAsia="Times New Roman" w:hAnsi="Arial" w:cs="Arial"/>
          <w:sz w:val="24"/>
          <w:szCs w:val="24"/>
          <w:lang w:val="bg-BG" w:eastAsia="bg-BG"/>
        </w:rPr>
        <w:t>, съответстващ на групата и категорията строеж, предмет на поръчката</w:t>
      </w:r>
      <w:r w:rsidRPr="002C030A">
        <w:rPr>
          <w:rFonts w:ascii="Arial" w:eastAsia="Times New Roman" w:hAnsi="Arial" w:cs="Arial"/>
          <w:b/>
          <w:sz w:val="24"/>
          <w:szCs w:val="24"/>
          <w:lang w:val="bg-BG" w:eastAsia="bg-BG"/>
        </w:rPr>
        <w:t xml:space="preserve">. </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bg-BG"/>
        </w:rPr>
        <w:t>Съгласно чл.171 а от ЗУТ и</w:t>
      </w:r>
      <w:r w:rsidRPr="002C030A">
        <w:rPr>
          <w:rFonts w:ascii="Arial" w:eastAsia="Times New Roman" w:hAnsi="Arial" w:cs="Arial"/>
          <w:sz w:val="24"/>
          <w:szCs w:val="24"/>
          <w:lang w:val="en-US"/>
        </w:rPr>
        <w:t>зискването за застраховка за професионална отговорност на лицата по </w:t>
      </w:r>
      <w:hyperlink r:id="rId7" w:history="1">
        <w:r w:rsidRPr="002C030A">
          <w:rPr>
            <w:rFonts w:ascii="Arial" w:eastAsia="Times New Roman" w:hAnsi="Arial" w:cs="Arial"/>
            <w:sz w:val="24"/>
            <w:szCs w:val="24"/>
            <w:lang w:val="en-US"/>
          </w:rPr>
          <w:t xml:space="preserve">чл. </w:t>
        </w:r>
        <w:proofErr w:type="gramStart"/>
        <w:r w:rsidRPr="002C030A">
          <w:rPr>
            <w:rFonts w:ascii="Arial" w:eastAsia="Times New Roman" w:hAnsi="Arial" w:cs="Arial"/>
            <w:sz w:val="24"/>
            <w:szCs w:val="24"/>
            <w:lang w:val="en-US"/>
          </w:rPr>
          <w:t>171</w:t>
        </w:r>
        <w:proofErr w:type="gramEnd"/>
        <w:r w:rsidRPr="002C030A">
          <w:rPr>
            <w:rFonts w:ascii="Arial" w:eastAsia="Times New Roman" w:hAnsi="Arial" w:cs="Arial"/>
            <w:sz w:val="24"/>
            <w:szCs w:val="24"/>
            <w:lang w:val="en-US"/>
          </w:rPr>
          <w:t>, ал. 1</w:t>
        </w:r>
      </w:hyperlink>
      <w:r w:rsidRPr="002C030A">
        <w:rPr>
          <w:rFonts w:ascii="Arial" w:eastAsia="Times New Roman" w:hAnsi="Arial" w:cs="Arial"/>
          <w:sz w:val="24"/>
          <w:szCs w:val="24"/>
          <w:lang w:val="en-US"/>
        </w:rPr>
        <w:t> не се прилага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 и е предоставило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В тези случаи, когато предоставената застраховка или гаранция покрива само частично рисковете, държавните органи или възложителят могат да изискват допълнителна застраховка или гаранция, която да обхване непокритите рискове, в съответствие с </w:t>
      </w:r>
      <w:hyperlink r:id="rId8" w:history="1">
        <w:r w:rsidRPr="002C030A">
          <w:rPr>
            <w:rFonts w:ascii="Arial" w:eastAsia="Times New Roman" w:hAnsi="Arial" w:cs="Arial"/>
            <w:sz w:val="24"/>
            <w:szCs w:val="24"/>
            <w:lang w:val="en-US"/>
          </w:rPr>
          <w:t xml:space="preserve">чл. </w:t>
        </w:r>
        <w:proofErr w:type="gramStart"/>
        <w:r w:rsidRPr="002C030A">
          <w:rPr>
            <w:rFonts w:ascii="Arial" w:eastAsia="Times New Roman" w:hAnsi="Arial" w:cs="Arial"/>
            <w:sz w:val="24"/>
            <w:szCs w:val="24"/>
            <w:lang w:val="en-US"/>
          </w:rPr>
          <w:t>173</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2</w:t>
        </w:r>
      </w:hyperlink>
      <w:r w:rsidRPr="002C030A">
        <w:rPr>
          <w:rFonts w:ascii="Arial" w:eastAsia="Times New Roman" w:hAnsi="Arial" w:cs="Arial"/>
          <w:sz w:val="24"/>
          <w:szCs w:val="24"/>
          <w:lang w:val="en-US"/>
        </w:rPr>
        <w:t> и</w:t>
      </w:r>
      <w:proofErr w:type="gramEnd"/>
      <w:r w:rsidRPr="002C030A">
        <w:rPr>
          <w:rFonts w:ascii="Arial" w:eastAsia="Times New Roman" w:hAnsi="Arial" w:cs="Arial"/>
          <w:sz w:val="24"/>
          <w:szCs w:val="24"/>
          <w:lang w:val="en-US"/>
        </w:rPr>
        <w:t> </w:t>
      </w:r>
      <w:hyperlink r:id="rId9" w:history="1">
        <w:r w:rsidRPr="002C030A">
          <w:rPr>
            <w:rFonts w:ascii="Arial" w:eastAsia="Times New Roman" w:hAnsi="Arial" w:cs="Arial"/>
            <w:sz w:val="24"/>
            <w:szCs w:val="24"/>
            <w:lang w:val="en-US"/>
          </w:rPr>
          <w:t xml:space="preserve">чл. </w:t>
        </w:r>
        <w:proofErr w:type="gramStart"/>
        <w:r w:rsidRPr="002C030A">
          <w:rPr>
            <w:rFonts w:ascii="Arial" w:eastAsia="Times New Roman" w:hAnsi="Arial" w:cs="Arial"/>
            <w:sz w:val="24"/>
            <w:szCs w:val="24"/>
            <w:lang w:val="en-US"/>
          </w:rPr>
          <w:t>174</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1</w:t>
        </w:r>
        <w:proofErr w:type="gramEnd"/>
      </w:hyperlink>
      <w:r w:rsidRPr="002C030A">
        <w:rPr>
          <w:rFonts w:ascii="Arial" w:eastAsia="Times New Roman" w:hAnsi="Arial" w:cs="Arial"/>
          <w:sz w:val="24"/>
          <w:szCs w:val="24"/>
          <w:lang w:val="en-US"/>
        </w:rPr>
        <w:t> и при спазване изискванията на </w:t>
      </w:r>
      <w:hyperlink r:id="rId10" w:tgtFrame="_blank" w:history="1">
        <w:r w:rsidRPr="002C030A">
          <w:rPr>
            <w:rFonts w:ascii="Arial" w:eastAsia="Times New Roman" w:hAnsi="Arial" w:cs="Arial"/>
            <w:sz w:val="24"/>
            <w:szCs w:val="24"/>
            <w:lang w:val="en-US"/>
          </w:rPr>
          <w:t xml:space="preserve">чл. </w:t>
        </w:r>
        <w:proofErr w:type="gramStart"/>
        <w:r w:rsidRPr="002C030A">
          <w:rPr>
            <w:rFonts w:ascii="Arial" w:eastAsia="Times New Roman" w:hAnsi="Arial" w:cs="Arial"/>
            <w:sz w:val="24"/>
            <w:szCs w:val="24"/>
            <w:lang w:val="en-US"/>
          </w:rPr>
          <w:t>27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3 от</w:t>
        </w:r>
        <w:proofErr w:type="gramEnd"/>
        <w:r w:rsidRPr="002C030A">
          <w:rPr>
            <w:rFonts w:ascii="Arial" w:eastAsia="Times New Roman" w:hAnsi="Arial" w:cs="Arial"/>
            <w:sz w:val="24"/>
            <w:szCs w:val="24"/>
            <w:lang w:val="en-US"/>
          </w:rPr>
          <w:t xml:space="preserve"> Закона за дейностите по предоставяне на услуги</w:t>
        </w:r>
      </w:hyperlink>
      <w:r w:rsidRPr="002C030A">
        <w:rPr>
          <w:rFonts w:ascii="Arial" w:eastAsia="Times New Roman" w:hAnsi="Arial" w:cs="Arial"/>
          <w:sz w:val="24"/>
          <w:szCs w:val="24"/>
          <w:lang w:val="en-US"/>
        </w:rPr>
        <w:t>.</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t>При участие на обединения, които не са юридически лица</w:t>
      </w:r>
      <w:r w:rsidRPr="002C030A">
        <w:rPr>
          <w:rFonts w:ascii="Arial" w:eastAsia="Times New Roman" w:hAnsi="Arial" w:cs="Arial"/>
          <w:sz w:val="24"/>
          <w:szCs w:val="24"/>
          <w:lang w:val="bg-BG"/>
        </w:rPr>
        <w:t xml:space="preserve"> всеки от партньорите, който съгласно разпределението на дейностите ще изпълнява дейности по строителството трябва да има валидна застраховка професионална отговорност с клауза „строителство“. Застраховките трябва да покриват посочените по-горе минимални изисквания. Изискването важи и за подизпълнителите и третите лица, съобразно дейността, която ще изпълняват. </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b/>
          <w:i/>
          <w:sz w:val="24"/>
          <w:szCs w:val="24"/>
          <w:u w:val="thick"/>
          <w:lang w:val="en-US"/>
        </w:rPr>
        <w:t>!!! Доказване:</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 xml:space="preserve">При подаването на офертата си, Участникът декларира съответствие с това минимално изискване за икономическо и финансово състояние, </w:t>
      </w:r>
      <w:r w:rsidRPr="002C030A">
        <w:rPr>
          <w:rFonts w:ascii="Arial" w:eastAsia="Times New Roman" w:hAnsi="Arial" w:cs="Arial"/>
          <w:b/>
          <w:i/>
          <w:sz w:val="24"/>
          <w:szCs w:val="24"/>
          <w:u w:val="thick"/>
          <w:lang w:val="en-US"/>
        </w:rPr>
        <w:t>само</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посредством попълване на изискуемата информация в</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Част IV „Критерии за подбор“, Раздел Б</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„Икономическо и финансово състояние“</w:t>
      </w:r>
      <w:r w:rsidRPr="002C030A">
        <w:rPr>
          <w:rFonts w:ascii="Arial" w:eastAsia="Times New Roman" w:hAnsi="Arial" w:cs="Arial"/>
          <w:i/>
          <w:sz w:val="24"/>
          <w:szCs w:val="24"/>
          <w:u w:val="single"/>
          <w:lang w:val="bg-BG"/>
        </w:rPr>
        <w:t>.</w:t>
      </w:r>
      <w:r w:rsidRPr="002C030A">
        <w:rPr>
          <w:rFonts w:ascii="Arial" w:eastAsia="Times New Roman" w:hAnsi="Arial" w:cs="Arial"/>
          <w:i/>
          <w:sz w:val="24"/>
          <w:szCs w:val="24"/>
          <w:u w:val="single"/>
          <w:lang w:val="en-US"/>
        </w:rPr>
        <w:t xml:space="preserve"> </w:t>
      </w:r>
      <w:r w:rsidRPr="002C030A">
        <w:rPr>
          <w:rFonts w:ascii="Arial" w:eastAsia="Times New Roman" w:hAnsi="Arial" w:cs="Arial"/>
          <w:i/>
          <w:sz w:val="24"/>
          <w:szCs w:val="24"/>
          <w:lang w:val="bg-BG"/>
        </w:rPr>
        <w:t>С</w:t>
      </w:r>
      <w:r w:rsidRPr="002C030A">
        <w:rPr>
          <w:rFonts w:ascii="Arial" w:eastAsia="Times New Roman" w:hAnsi="Arial" w:cs="Arial"/>
          <w:sz w:val="24"/>
          <w:szCs w:val="24"/>
          <w:lang w:val="en-US"/>
        </w:rPr>
        <w:t xml:space="preserve">ледва да се предоставят данни и информация относно: </w:t>
      </w:r>
      <w:r w:rsidRPr="002C030A">
        <w:rPr>
          <w:rFonts w:ascii="Arial" w:eastAsia="Times New Roman" w:hAnsi="Arial" w:cs="Arial"/>
          <w:b/>
          <w:i/>
          <w:sz w:val="24"/>
          <w:szCs w:val="24"/>
          <w:lang w:val="en-US"/>
        </w:rPr>
        <w:t>(1) застрахователната полица/еквивалентен документ</w:t>
      </w:r>
      <w:r w:rsidRPr="002C030A">
        <w:rPr>
          <w:rFonts w:ascii="Arial" w:eastAsia="Times New Roman" w:hAnsi="Arial" w:cs="Arial"/>
          <w:i/>
          <w:sz w:val="24"/>
          <w:szCs w:val="24"/>
          <w:lang w:val="en-US"/>
        </w:rPr>
        <w:t xml:space="preserve">– посочват се: вида, номера и датата на издаване на съответно релевантния документ; </w:t>
      </w:r>
      <w:r w:rsidRPr="002C030A">
        <w:rPr>
          <w:rFonts w:ascii="Arial" w:eastAsia="Times New Roman" w:hAnsi="Arial" w:cs="Arial"/>
          <w:b/>
          <w:i/>
          <w:sz w:val="24"/>
          <w:szCs w:val="24"/>
          <w:lang w:val="en-US"/>
        </w:rPr>
        <w:t>(2) застрахованото лице, титуляр на застраховката</w:t>
      </w:r>
      <w:r w:rsidRPr="002C030A">
        <w:rPr>
          <w:rFonts w:ascii="Arial" w:eastAsia="Times New Roman" w:hAnsi="Arial" w:cs="Arial"/>
          <w:i/>
          <w:sz w:val="24"/>
          <w:szCs w:val="24"/>
          <w:lang w:val="en-US"/>
        </w:rPr>
        <w:t xml:space="preserve">;  </w:t>
      </w:r>
      <w:r w:rsidRPr="002C030A">
        <w:rPr>
          <w:rFonts w:ascii="Arial" w:eastAsia="Times New Roman" w:hAnsi="Arial" w:cs="Arial"/>
          <w:b/>
          <w:i/>
          <w:sz w:val="24"/>
          <w:szCs w:val="24"/>
          <w:lang w:val="en-US"/>
        </w:rPr>
        <w:t>(3) професионалната  дейност</w:t>
      </w:r>
      <w:r w:rsidRPr="002C030A">
        <w:rPr>
          <w:rFonts w:ascii="Arial" w:eastAsia="Times New Roman" w:hAnsi="Arial" w:cs="Arial"/>
          <w:i/>
          <w:sz w:val="24"/>
          <w:szCs w:val="24"/>
          <w:lang w:val="en-US"/>
        </w:rPr>
        <w:t xml:space="preserve">, която е предмет на застраховката; </w:t>
      </w:r>
      <w:r w:rsidRPr="002C030A">
        <w:rPr>
          <w:rFonts w:ascii="Arial" w:eastAsia="Times New Roman" w:hAnsi="Arial" w:cs="Arial"/>
          <w:b/>
          <w:i/>
          <w:sz w:val="24"/>
          <w:szCs w:val="24"/>
          <w:lang w:val="en-US"/>
        </w:rPr>
        <w:t>(4) срок/валидност на застраховката</w:t>
      </w:r>
      <w:r w:rsidRPr="002C030A">
        <w:rPr>
          <w:rFonts w:ascii="Arial" w:eastAsia="Times New Roman" w:hAnsi="Arial" w:cs="Arial"/>
          <w:i/>
          <w:sz w:val="24"/>
          <w:szCs w:val="24"/>
          <w:lang w:val="en-US"/>
        </w:rPr>
        <w:t xml:space="preserve">;  </w:t>
      </w:r>
      <w:r w:rsidRPr="002C030A">
        <w:rPr>
          <w:rFonts w:ascii="Arial" w:eastAsia="Times New Roman" w:hAnsi="Arial" w:cs="Arial"/>
          <w:b/>
          <w:i/>
          <w:sz w:val="24"/>
          <w:szCs w:val="24"/>
          <w:lang w:val="en-US"/>
        </w:rPr>
        <w:t xml:space="preserve">(5) общ лимит </w:t>
      </w:r>
      <w:r w:rsidRPr="002C030A">
        <w:rPr>
          <w:rFonts w:ascii="Arial" w:eastAsia="Times New Roman" w:hAnsi="Arial" w:cs="Arial"/>
          <w:i/>
          <w:sz w:val="24"/>
          <w:szCs w:val="24"/>
          <w:lang w:val="en-US"/>
        </w:rPr>
        <w:t xml:space="preserve">на отговорност и валута; </w:t>
      </w:r>
      <w:r w:rsidRPr="002C030A">
        <w:rPr>
          <w:rFonts w:ascii="Arial" w:eastAsia="Times New Roman" w:hAnsi="Arial" w:cs="Arial"/>
          <w:b/>
          <w:i/>
          <w:sz w:val="24"/>
          <w:szCs w:val="24"/>
          <w:lang w:val="en-US"/>
        </w:rPr>
        <w:t>(6) застрахователната институция</w:t>
      </w:r>
      <w:r w:rsidRPr="002C030A">
        <w:rPr>
          <w:rFonts w:ascii="Arial" w:eastAsia="Times New Roman" w:hAnsi="Arial" w:cs="Arial"/>
          <w:i/>
          <w:sz w:val="24"/>
          <w:szCs w:val="24"/>
          <w:lang w:val="en-US"/>
        </w:rPr>
        <w:t>, издала документа.</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sz w:val="24"/>
          <w:szCs w:val="24"/>
          <w:lang w:val="en-US"/>
        </w:rPr>
        <w:t xml:space="preserve">На основание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xml:space="preserve">, ал. 1, т. 2 от ЗОП, в хода на провеждане на процедурата, или при сключване на </w:t>
      </w:r>
      <w:r w:rsidRPr="002C030A">
        <w:rPr>
          <w:rFonts w:ascii="Arial" w:eastAsia="Times New Roman" w:hAnsi="Arial" w:cs="Arial"/>
          <w:sz w:val="24"/>
          <w:szCs w:val="24"/>
          <w:lang w:val="bg-BG"/>
        </w:rPr>
        <w:t>договор</w:t>
      </w:r>
      <w:r w:rsidRPr="002C030A">
        <w:rPr>
          <w:rFonts w:ascii="Arial" w:eastAsia="Times New Roman" w:hAnsi="Arial" w:cs="Arial"/>
          <w:sz w:val="24"/>
          <w:szCs w:val="24"/>
          <w:lang w:val="en-US"/>
        </w:rPr>
        <w:t xml:space="preserve">, за доказване съответствие с поставеното минимално изискване се представя следния документ по чл. </w:t>
      </w:r>
      <w:proofErr w:type="gramStart"/>
      <w:r w:rsidRPr="002C030A">
        <w:rPr>
          <w:rFonts w:ascii="Arial" w:eastAsia="Times New Roman" w:hAnsi="Arial" w:cs="Arial"/>
          <w:sz w:val="24"/>
          <w:szCs w:val="24"/>
          <w:lang w:val="en-US"/>
        </w:rPr>
        <w:t>62</w:t>
      </w:r>
      <w:proofErr w:type="gramEnd"/>
      <w:r w:rsidRPr="002C030A">
        <w:rPr>
          <w:rFonts w:ascii="Arial" w:eastAsia="Times New Roman" w:hAnsi="Arial" w:cs="Arial"/>
          <w:sz w:val="24"/>
          <w:szCs w:val="24"/>
          <w:lang w:val="en-US"/>
        </w:rPr>
        <w:t xml:space="preserve">, </w:t>
      </w:r>
      <w:r w:rsidRPr="002C030A">
        <w:rPr>
          <w:rFonts w:ascii="Arial" w:eastAsia="Times New Roman" w:hAnsi="Arial" w:cs="Arial"/>
          <w:spacing w:val="-3"/>
          <w:sz w:val="24"/>
          <w:szCs w:val="24"/>
          <w:lang w:val="en-US"/>
        </w:rPr>
        <w:t xml:space="preserve">ал. </w:t>
      </w:r>
      <w:r w:rsidRPr="002C030A">
        <w:rPr>
          <w:rFonts w:ascii="Arial" w:eastAsia="Times New Roman" w:hAnsi="Arial" w:cs="Arial"/>
          <w:sz w:val="24"/>
          <w:szCs w:val="24"/>
          <w:lang w:val="en-US"/>
        </w:rPr>
        <w:t xml:space="preserve">1, т. 2  от  ЗОП,  чрез който се доказва достоверността на декларираната в ЕЕДОП информация, а  именно:  </w:t>
      </w:r>
      <w:r w:rsidRPr="002C030A">
        <w:rPr>
          <w:rFonts w:ascii="Arial" w:eastAsia="Times New Roman" w:hAnsi="Arial" w:cs="Arial"/>
          <w:i/>
          <w:sz w:val="24"/>
          <w:szCs w:val="24"/>
          <w:lang w:val="en-US"/>
        </w:rPr>
        <w:t>Заверено копие на валидна застрахователна полица за сключена</w:t>
      </w:r>
      <w:r w:rsidRPr="002C030A">
        <w:rPr>
          <w:rFonts w:ascii="Arial" w:eastAsia="Times New Roman" w:hAnsi="Arial" w:cs="Arial"/>
          <w:i/>
          <w:spacing w:val="27"/>
          <w:sz w:val="24"/>
          <w:szCs w:val="24"/>
          <w:lang w:val="en-US"/>
        </w:rPr>
        <w:t xml:space="preserve"> </w:t>
      </w:r>
      <w:r w:rsidRPr="002C030A">
        <w:rPr>
          <w:rFonts w:ascii="Arial" w:eastAsia="Times New Roman" w:hAnsi="Arial" w:cs="Arial"/>
          <w:i/>
          <w:sz w:val="24"/>
          <w:szCs w:val="24"/>
          <w:lang w:val="en-US"/>
        </w:rPr>
        <w:t>застраховка</w:t>
      </w:r>
      <w:r w:rsidRPr="002C030A">
        <w:rPr>
          <w:rFonts w:ascii="Arial" w:eastAsia="Times New Roman" w:hAnsi="Arial" w:cs="Arial"/>
          <w:i/>
          <w:sz w:val="24"/>
          <w:szCs w:val="24"/>
          <w:lang w:val="bg-BG"/>
        </w:rPr>
        <w:t xml:space="preserve"> </w:t>
      </w:r>
      <w:r w:rsidRPr="002C030A">
        <w:rPr>
          <w:rFonts w:ascii="Arial" w:eastAsia="Times New Roman" w:hAnsi="Arial" w:cs="Arial"/>
          <w:i/>
          <w:sz w:val="24"/>
          <w:szCs w:val="24"/>
          <w:lang w:val="en-US"/>
        </w:rPr>
        <w:t xml:space="preserve">„Професионална отговорност“ по смисъла на чл. </w:t>
      </w:r>
      <w:proofErr w:type="gramStart"/>
      <w:r w:rsidRPr="002C030A">
        <w:rPr>
          <w:rFonts w:ascii="Arial" w:eastAsia="Times New Roman" w:hAnsi="Arial" w:cs="Arial"/>
          <w:i/>
          <w:sz w:val="24"/>
          <w:szCs w:val="24"/>
          <w:lang w:val="en-US"/>
        </w:rPr>
        <w:t>171</w:t>
      </w:r>
      <w:proofErr w:type="gramEnd"/>
      <w:r w:rsidRPr="002C030A">
        <w:rPr>
          <w:rFonts w:ascii="Arial" w:eastAsia="Times New Roman" w:hAnsi="Arial" w:cs="Arial"/>
          <w:i/>
          <w:sz w:val="24"/>
          <w:szCs w:val="24"/>
          <w:lang w:val="en-US"/>
        </w:rPr>
        <w:t>, ал. 1 от ЗУТ (клауза „строител“)</w:t>
      </w:r>
      <w:proofErr w:type="gramStart"/>
      <w:r w:rsidRPr="002C030A">
        <w:rPr>
          <w:rFonts w:ascii="Arial" w:eastAsia="Times New Roman" w:hAnsi="Arial" w:cs="Arial"/>
          <w:i/>
          <w:sz w:val="24"/>
          <w:szCs w:val="24"/>
          <w:lang w:val="en-US"/>
        </w:rPr>
        <w:t>,  или</w:t>
      </w:r>
      <w:proofErr w:type="gramEnd"/>
      <w:r w:rsidRPr="002C030A">
        <w:rPr>
          <w:rFonts w:ascii="Arial" w:eastAsia="Times New Roman" w:hAnsi="Arial" w:cs="Arial"/>
          <w:i/>
          <w:sz w:val="24"/>
          <w:szCs w:val="24"/>
          <w:lang w:val="en-US"/>
        </w:rPr>
        <w:t xml:space="preserve"> еквивалентен</w:t>
      </w:r>
      <w:r w:rsidRPr="002C030A">
        <w:rPr>
          <w:rFonts w:ascii="Arial" w:eastAsia="Times New Roman" w:hAnsi="Arial" w:cs="Arial"/>
          <w:i/>
          <w:spacing w:val="1"/>
          <w:sz w:val="24"/>
          <w:szCs w:val="24"/>
          <w:lang w:val="en-US"/>
        </w:rPr>
        <w:t xml:space="preserve"> </w:t>
      </w:r>
      <w:r w:rsidRPr="002C030A">
        <w:rPr>
          <w:rFonts w:ascii="Arial" w:eastAsia="Times New Roman" w:hAnsi="Arial" w:cs="Arial"/>
          <w:i/>
          <w:sz w:val="24"/>
          <w:szCs w:val="24"/>
          <w:lang w:val="en-US"/>
        </w:rPr>
        <w:t>документ.</w:t>
      </w:r>
    </w:p>
    <w:p w:rsidR="00B82F67" w:rsidRPr="002C030A" w:rsidRDefault="00B82F67" w:rsidP="00B82F67">
      <w:pPr>
        <w:widowControl w:val="0"/>
        <w:autoSpaceDE w:val="0"/>
        <w:autoSpaceDN w:val="0"/>
        <w:spacing w:after="120" w:line="240" w:lineRule="auto"/>
        <w:ind w:firstLine="567"/>
        <w:rPr>
          <w:rFonts w:ascii="Arial" w:eastAsia="Times New Roman" w:hAnsi="Arial" w:cs="Arial"/>
          <w:i/>
          <w:sz w:val="24"/>
          <w:szCs w:val="24"/>
          <w:lang w:val="en-US"/>
        </w:rPr>
      </w:pP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b/>
          <w:i/>
          <w:sz w:val="24"/>
          <w:szCs w:val="24"/>
          <w:u w:val="thick"/>
          <w:lang w:val="en-US"/>
        </w:rPr>
      </w:pPr>
      <w:r w:rsidRPr="002C030A">
        <w:rPr>
          <w:rFonts w:ascii="Arial" w:eastAsia="Times New Roman" w:hAnsi="Arial" w:cs="Arial"/>
          <w:b/>
          <w:i/>
          <w:sz w:val="24"/>
          <w:szCs w:val="24"/>
          <w:lang w:val="en-US"/>
        </w:rPr>
        <w:t xml:space="preserve">!!! </w:t>
      </w:r>
      <w:r w:rsidRPr="002C030A">
        <w:rPr>
          <w:rFonts w:ascii="Arial" w:eastAsia="Times New Roman" w:hAnsi="Arial" w:cs="Arial"/>
          <w:b/>
          <w:i/>
          <w:sz w:val="24"/>
          <w:szCs w:val="24"/>
          <w:u w:val="thick"/>
          <w:lang w:val="en-US"/>
        </w:rPr>
        <w:t xml:space="preserve">Пояснения </w:t>
      </w:r>
    </w:p>
    <w:p w:rsidR="00B82F67" w:rsidRPr="002C030A" w:rsidRDefault="00B82F67" w:rsidP="00B82F67">
      <w:pPr>
        <w:widowControl w:val="0"/>
        <w:numPr>
          <w:ilvl w:val="0"/>
          <w:numId w:val="8"/>
        </w:numPr>
        <w:tabs>
          <w:tab w:val="left" w:pos="1520"/>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xml:space="preserve">Когато по основателна причина Участник не е в състояние да представи изисканите от Възложителя документи за доказване на съответствие с минималните изисквания по т. </w:t>
      </w:r>
      <w:r w:rsidRPr="002C030A">
        <w:rPr>
          <w:rFonts w:ascii="Arial" w:eastAsia="Times New Roman" w:hAnsi="Arial" w:cs="Arial"/>
          <w:i/>
          <w:sz w:val="24"/>
          <w:szCs w:val="24"/>
          <w:lang w:val="bg-BG"/>
        </w:rPr>
        <w:t>2</w:t>
      </w:r>
      <w:r w:rsidRPr="002C030A">
        <w:rPr>
          <w:rFonts w:ascii="Arial" w:eastAsia="Times New Roman" w:hAnsi="Arial" w:cs="Arial"/>
          <w:i/>
          <w:sz w:val="24"/>
          <w:szCs w:val="24"/>
          <w:lang w:val="en-US"/>
        </w:rPr>
        <w:t xml:space="preserve">.1. </w:t>
      </w:r>
      <w:proofErr w:type="gramStart"/>
      <w:r w:rsidRPr="002C030A">
        <w:rPr>
          <w:rFonts w:ascii="Arial" w:eastAsia="Times New Roman" w:hAnsi="Arial" w:cs="Arial"/>
          <w:i/>
          <w:sz w:val="24"/>
          <w:szCs w:val="24"/>
          <w:lang w:val="en-US"/>
        </w:rPr>
        <w:t>и</w:t>
      </w:r>
      <w:proofErr w:type="gramEnd"/>
      <w:r w:rsidRPr="002C030A">
        <w:rPr>
          <w:rFonts w:ascii="Arial" w:eastAsia="Times New Roman" w:hAnsi="Arial" w:cs="Arial"/>
          <w:i/>
          <w:sz w:val="24"/>
          <w:szCs w:val="24"/>
          <w:lang w:val="en-US"/>
        </w:rPr>
        <w:t xml:space="preserve"> т. </w:t>
      </w:r>
      <w:r w:rsidRPr="002C030A">
        <w:rPr>
          <w:rFonts w:ascii="Arial" w:eastAsia="Times New Roman" w:hAnsi="Arial" w:cs="Arial"/>
          <w:i/>
          <w:sz w:val="24"/>
          <w:szCs w:val="24"/>
          <w:lang w:val="bg-BG"/>
        </w:rPr>
        <w:t>2</w:t>
      </w:r>
      <w:r w:rsidRPr="002C030A">
        <w:rPr>
          <w:rFonts w:ascii="Arial" w:eastAsia="Times New Roman" w:hAnsi="Arial" w:cs="Arial"/>
          <w:i/>
          <w:sz w:val="24"/>
          <w:szCs w:val="24"/>
          <w:lang w:val="en-US"/>
        </w:rPr>
        <w:t xml:space="preserve">.2. </w:t>
      </w:r>
      <w:proofErr w:type="gramStart"/>
      <w:r w:rsidRPr="002C030A">
        <w:rPr>
          <w:rFonts w:ascii="Arial" w:eastAsia="Times New Roman" w:hAnsi="Arial" w:cs="Arial"/>
          <w:i/>
          <w:sz w:val="24"/>
          <w:szCs w:val="24"/>
          <w:lang w:val="en-US"/>
        </w:rPr>
        <w:t>по-горе</w:t>
      </w:r>
      <w:proofErr w:type="gramEnd"/>
      <w:r w:rsidRPr="002C030A">
        <w:rPr>
          <w:rFonts w:ascii="Arial" w:eastAsia="Times New Roman" w:hAnsi="Arial" w:cs="Arial"/>
          <w:i/>
          <w:sz w:val="24"/>
          <w:szCs w:val="24"/>
          <w:lang w:val="en-US"/>
        </w:rPr>
        <w:t>, той може да докаже своето икономическо и финансово състояние с помощта на всеки друг документ, който Възложителя приеме за подходящ.</w:t>
      </w:r>
    </w:p>
    <w:p w:rsidR="00B82F67" w:rsidRPr="002C030A" w:rsidRDefault="00B82F67" w:rsidP="00B82F67">
      <w:pPr>
        <w:widowControl w:val="0"/>
        <w:numPr>
          <w:ilvl w:val="0"/>
          <w:numId w:val="8"/>
        </w:numPr>
        <w:tabs>
          <w:tab w:val="left" w:pos="1520"/>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В случай че Участникът е Обединение, което не е юридическо лице, съответствието с поставения критерий за подбор и одобрените с него минимални изисквания за икономическо и финансово състояние се доказват от Обединението, а не от всяко от лицата, включени в състава</w:t>
      </w:r>
      <w:r w:rsidRPr="002C030A">
        <w:rPr>
          <w:rFonts w:ascii="Arial" w:eastAsia="Times New Roman" w:hAnsi="Arial" w:cs="Arial"/>
          <w:i/>
          <w:spacing w:val="10"/>
          <w:sz w:val="24"/>
          <w:szCs w:val="24"/>
          <w:lang w:val="en-US"/>
        </w:rPr>
        <w:t xml:space="preserve"> </w:t>
      </w:r>
      <w:r w:rsidRPr="002C030A">
        <w:rPr>
          <w:rFonts w:ascii="Arial" w:eastAsia="Times New Roman" w:hAnsi="Arial" w:cs="Arial"/>
          <w:i/>
          <w:sz w:val="24"/>
          <w:szCs w:val="24"/>
          <w:lang w:val="en-US"/>
        </w:rPr>
        <w:t>му.</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Спазването на изискването може да бъде осигурено от един или повече от партньорите в Обединението, съобразно разпределението на участието на лицата при изпълнение на поръчката, предвидено в документа за създаване на Обединението, по отношение на дейностите, свързани със строителството.</w:t>
      </w:r>
    </w:p>
    <w:p w:rsidR="00B82F67" w:rsidRPr="002C030A" w:rsidRDefault="00B82F67" w:rsidP="00B82F67">
      <w:pPr>
        <w:widowControl w:val="0"/>
        <w:numPr>
          <w:ilvl w:val="0"/>
          <w:numId w:val="8"/>
        </w:numPr>
        <w:tabs>
          <w:tab w:val="left" w:pos="1407"/>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xml:space="preserve">Когато Участникът предвижда участие на </w:t>
      </w:r>
      <w:r w:rsidRPr="002C030A">
        <w:rPr>
          <w:rFonts w:ascii="Arial" w:eastAsia="Times New Roman" w:hAnsi="Arial" w:cs="Arial"/>
          <w:i/>
          <w:sz w:val="24"/>
          <w:szCs w:val="24"/>
          <w:u w:val="single"/>
          <w:lang w:val="en-US"/>
        </w:rPr>
        <w:t>Подизпълнител/и</w:t>
      </w:r>
      <w:r w:rsidRPr="002C030A">
        <w:rPr>
          <w:rFonts w:ascii="Arial" w:eastAsia="Times New Roman" w:hAnsi="Arial" w:cs="Arial"/>
          <w:i/>
          <w:sz w:val="24"/>
          <w:szCs w:val="24"/>
          <w:lang w:val="en-US"/>
        </w:rPr>
        <w:t>, съответствието с</w:t>
      </w:r>
      <w:r w:rsidRPr="002C030A">
        <w:rPr>
          <w:rFonts w:ascii="Arial" w:eastAsia="Times New Roman" w:hAnsi="Arial" w:cs="Arial"/>
          <w:i/>
          <w:spacing w:val="30"/>
          <w:sz w:val="24"/>
          <w:szCs w:val="24"/>
          <w:lang w:val="en-US"/>
        </w:rPr>
        <w:t xml:space="preserve"> </w:t>
      </w:r>
      <w:r w:rsidRPr="002C030A">
        <w:rPr>
          <w:rFonts w:ascii="Arial" w:eastAsia="Times New Roman" w:hAnsi="Arial" w:cs="Arial"/>
          <w:i/>
          <w:sz w:val="24"/>
          <w:szCs w:val="24"/>
          <w:lang w:val="en-US"/>
        </w:rPr>
        <w:t>поставените</w:t>
      </w:r>
      <w:r w:rsidRPr="002C030A">
        <w:rPr>
          <w:rFonts w:ascii="Arial" w:eastAsia="Times New Roman" w:hAnsi="Arial" w:cs="Arial"/>
          <w:i/>
          <w:spacing w:val="30"/>
          <w:sz w:val="24"/>
          <w:szCs w:val="24"/>
          <w:lang w:val="en-US"/>
        </w:rPr>
        <w:t xml:space="preserve"> </w:t>
      </w:r>
      <w:r w:rsidRPr="002C030A">
        <w:rPr>
          <w:rFonts w:ascii="Arial" w:eastAsia="Times New Roman" w:hAnsi="Arial" w:cs="Arial"/>
          <w:i/>
          <w:sz w:val="24"/>
          <w:szCs w:val="24"/>
          <w:lang w:val="en-US"/>
        </w:rPr>
        <w:t>в</w:t>
      </w:r>
      <w:r w:rsidRPr="002C030A">
        <w:rPr>
          <w:rFonts w:ascii="Arial" w:eastAsia="Times New Roman" w:hAnsi="Arial" w:cs="Arial"/>
          <w:i/>
          <w:spacing w:val="27"/>
          <w:sz w:val="24"/>
          <w:szCs w:val="24"/>
          <w:lang w:val="en-US"/>
        </w:rPr>
        <w:t xml:space="preserve"> </w:t>
      </w:r>
      <w:r w:rsidRPr="002C030A">
        <w:rPr>
          <w:rFonts w:ascii="Arial" w:eastAsia="Times New Roman" w:hAnsi="Arial" w:cs="Arial"/>
          <w:i/>
          <w:sz w:val="24"/>
          <w:szCs w:val="24"/>
          <w:lang w:val="en-US"/>
        </w:rPr>
        <w:t>т.</w:t>
      </w:r>
      <w:r w:rsidRPr="002C030A">
        <w:rPr>
          <w:rFonts w:ascii="Arial" w:eastAsia="Times New Roman" w:hAnsi="Arial" w:cs="Arial"/>
          <w:i/>
          <w:spacing w:val="30"/>
          <w:sz w:val="24"/>
          <w:szCs w:val="24"/>
          <w:lang w:val="en-US"/>
        </w:rPr>
        <w:t xml:space="preserve"> </w:t>
      </w:r>
      <w:r w:rsidRPr="002C030A">
        <w:rPr>
          <w:rFonts w:ascii="Arial" w:eastAsia="Times New Roman" w:hAnsi="Arial" w:cs="Arial"/>
          <w:i/>
          <w:sz w:val="24"/>
          <w:szCs w:val="24"/>
          <w:lang w:val="bg-BG"/>
        </w:rPr>
        <w:t>2</w:t>
      </w:r>
      <w:r w:rsidRPr="002C030A">
        <w:rPr>
          <w:rFonts w:ascii="Arial" w:eastAsia="Times New Roman" w:hAnsi="Arial" w:cs="Arial"/>
          <w:i/>
          <w:sz w:val="24"/>
          <w:szCs w:val="24"/>
          <w:lang w:val="en-US"/>
        </w:rPr>
        <w:t>.1.</w:t>
      </w:r>
      <w:r w:rsidRPr="002C030A">
        <w:rPr>
          <w:rFonts w:ascii="Arial" w:eastAsia="Times New Roman" w:hAnsi="Arial" w:cs="Arial"/>
          <w:i/>
          <w:spacing w:val="30"/>
          <w:sz w:val="24"/>
          <w:szCs w:val="24"/>
          <w:lang w:val="en-US"/>
        </w:rPr>
        <w:t xml:space="preserve"> </w:t>
      </w:r>
      <w:proofErr w:type="gramStart"/>
      <w:r w:rsidRPr="002C030A">
        <w:rPr>
          <w:rFonts w:ascii="Arial" w:eastAsia="Times New Roman" w:hAnsi="Arial" w:cs="Arial"/>
          <w:i/>
          <w:sz w:val="24"/>
          <w:szCs w:val="24"/>
          <w:lang w:val="en-US"/>
        </w:rPr>
        <w:t>и</w:t>
      </w:r>
      <w:proofErr w:type="gramEnd"/>
      <w:r w:rsidRPr="002C030A">
        <w:rPr>
          <w:rFonts w:ascii="Arial" w:eastAsia="Times New Roman" w:hAnsi="Arial" w:cs="Arial"/>
          <w:i/>
          <w:spacing w:val="34"/>
          <w:sz w:val="24"/>
          <w:szCs w:val="24"/>
          <w:lang w:val="en-US"/>
        </w:rPr>
        <w:t xml:space="preserve"> </w:t>
      </w:r>
      <w:r w:rsidRPr="002C030A">
        <w:rPr>
          <w:rFonts w:ascii="Arial" w:eastAsia="Times New Roman" w:hAnsi="Arial" w:cs="Arial"/>
          <w:i/>
          <w:sz w:val="24"/>
          <w:szCs w:val="24"/>
          <w:lang w:val="en-US"/>
        </w:rPr>
        <w:t>т.</w:t>
      </w:r>
      <w:r w:rsidRPr="002C030A">
        <w:rPr>
          <w:rFonts w:ascii="Arial" w:eastAsia="Times New Roman" w:hAnsi="Arial" w:cs="Arial"/>
          <w:i/>
          <w:spacing w:val="30"/>
          <w:sz w:val="24"/>
          <w:szCs w:val="24"/>
          <w:lang w:val="en-US"/>
        </w:rPr>
        <w:t xml:space="preserve"> </w:t>
      </w:r>
      <w:r w:rsidRPr="002C030A">
        <w:rPr>
          <w:rFonts w:ascii="Arial" w:eastAsia="Times New Roman" w:hAnsi="Arial" w:cs="Arial"/>
          <w:i/>
          <w:sz w:val="24"/>
          <w:szCs w:val="24"/>
          <w:lang w:val="en-US"/>
        </w:rPr>
        <w:t>2.2.</w:t>
      </w:r>
      <w:r w:rsidRPr="002C030A">
        <w:rPr>
          <w:rFonts w:ascii="Arial" w:eastAsia="Times New Roman" w:hAnsi="Arial" w:cs="Arial"/>
          <w:i/>
          <w:spacing w:val="30"/>
          <w:sz w:val="24"/>
          <w:szCs w:val="24"/>
          <w:lang w:val="en-US"/>
        </w:rPr>
        <w:t xml:space="preserve"> </w:t>
      </w:r>
      <w:proofErr w:type="gramStart"/>
      <w:r w:rsidRPr="002C030A">
        <w:rPr>
          <w:rFonts w:ascii="Arial" w:eastAsia="Times New Roman" w:hAnsi="Arial" w:cs="Arial"/>
          <w:i/>
          <w:sz w:val="24"/>
          <w:szCs w:val="24"/>
          <w:lang w:val="en-US"/>
        </w:rPr>
        <w:t>минимални</w:t>
      </w:r>
      <w:proofErr w:type="gramEnd"/>
      <w:r w:rsidRPr="002C030A">
        <w:rPr>
          <w:rFonts w:ascii="Arial" w:eastAsia="Times New Roman" w:hAnsi="Arial" w:cs="Arial"/>
          <w:i/>
          <w:spacing w:val="28"/>
          <w:sz w:val="24"/>
          <w:szCs w:val="24"/>
          <w:lang w:val="en-US"/>
        </w:rPr>
        <w:t xml:space="preserve"> </w:t>
      </w:r>
      <w:r w:rsidRPr="002C030A">
        <w:rPr>
          <w:rFonts w:ascii="Arial" w:eastAsia="Times New Roman" w:hAnsi="Arial" w:cs="Arial"/>
          <w:i/>
          <w:sz w:val="24"/>
          <w:szCs w:val="24"/>
          <w:lang w:val="en-US"/>
        </w:rPr>
        <w:t>изисквания</w:t>
      </w:r>
      <w:r w:rsidRPr="002C030A">
        <w:rPr>
          <w:rFonts w:ascii="Arial" w:eastAsia="Times New Roman" w:hAnsi="Arial" w:cs="Arial"/>
          <w:i/>
          <w:spacing w:val="30"/>
          <w:sz w:val="24"/>
          <w:szCs w:val="24"/>
          <w:lang w:val="en-US"/>
        </w:rPr>
        <w:t xml:space="preserve"> </w:t>
      </w:r>
      <w:r w:rsidRPr="002C030A">
        <w:rPr>
          <w:rFonts w:ascii="Arial" w:eastAsia="Times New Roman" w:hAnsi="Arial" w:cs="Arial"/>
          <w:i/>
          <w:sz w:val="24"/>
          <w:szCs w:val="24"/>
          <w:lang w:val="en-US"/>
        </w:rPr>
        <w:t>се</w:t>
      </w:r>
      <w:r w:rsidRPr="002C030A">
        <w:rPr>
          <w:rFonts w:ascii="Arial" w:eastAsia="Times New Roman" w:hAnsi="Arial" w:cs="Arial"/>
          <w:i/>
          <w:spacing w:val="30"/>
          <w:sz w:val="24"/>
          <w:szCs w:val="24"/>
          <w:lang w:val="en-US"/>
        </w:rPr>
        <w:t xml:space="preserve"> </w:t>
      </w:r>
      <w:r w:rsidRPr="002C030A">
        <w:rPr>
          <w:rFonts w:ascii="Arial" w:eastAsia="Times New Roman" w:hAnsi="Arial" w:cs="Arial"/>
          <w:i/>
          <w:sz w:val="24"/>
          <w:szCs w:val="24"/>
          <w:lang w:val="en-US"/>
        </w:rPr>
        <w:t>доказва</w:t>
      </w:r>
      <w:r w:rsidRPr="002C030A">
        <w:rPr>
          <w:rFonts w:ascii="Arial" w:eastAsia="Times New Roman" w:hAnsi="Arial" w:cs="Arial"/>
          <w:i/>
          <w:spacing w:val="28"/>
          <w:sz w:val="24"/>
          <w:szCs w:val="24"/>
          <w:lang w:val="en-US"/>
        </w:rPr>
        <w:t xml:space="preserve"> </w:t>
      </w:r>
      <w:r w:rsidRPr="002C030A">
        <w:rPr>
          <w:rFonts w:ascii="Arial" w:eastAsia="Times New Roman" w:hAnsi="Arial" w:cs="Arial"/>
          <w:i/>
          <w:sz w:val="24"/>
          <w:szCs w:val="24"/>
          <w:lang w:val="en-US"/>
        </w:rPr>
        <w:t>от</w:t>
      </w:r>
      <w:r w:rsidRPr="002C030A">
        <w:rPr>
          <w:rFonts w:ascii="Arial" w:eastAsia="Times New Roman" w:hAnsi="Arial" w:cs="Arial"/>
          <w:i/>
          <w:sz w:val="24"/>
          <w:szCs w:val="24"/>
          <w:lang w:val="bg-BG"/>
        </w:rPr>
        <w:t xml:space="preserve"> п</w:t>
      </w:r>
      <w:r w:rsidRPr="002C030A">
        <w:rPr>
          <w:rFonts w:ascii="Arial" w:eastAsia="Times New Roman" w:hAnsi="Arial" w:cs="Arial"/>
          <w:i/>
          <w:sz w:val="24"/>
          <w:szCs w:val="24"/>
          <w:lang w:val="en-US"/>
        </w:rPr>
        <w:t>одизпълнителя/лите, съобразно вида и дела от поръчката, които ще му/им бъдат възложени за изпълнение.</w:t>
      </w:r>
    </w:p>
    <w:p w:rsidR="00B82F67" w:rsidRPr="002C030A" w:rsidRDefault="00B82F67" w:rsidP="00B82F67">
      <w:pPr>
        <w:widowControl w:val="0"/>
        <w:numPr>
          <w:ilvl w:val="0"/>
          <w:numId w:val="8"/>
        </w:numPr>
        <w:tabs>
          <w:tab w:val="left" w:pos="426"/>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Когато</w:t>
      </w:r>
      <w:r w:rsidRPr="002C030A">
        <w:rPr>
          <w:rFonts w:ascii="Arial" w:eastAsia="Times New Roman" w:hAnsi="Arial" w:cs="Arial"/>
          <w:i/>
          <w:spacing w:val="26"/>
          <w:sz w:val="24"/>
          <w:szCs w:val="24"/>
          <w:lang w:val="en-US"/>
        </w:rPr>
        <w:t xml:space="preserve"> </w:t>
      </w:r>
      <w:r w:rsidRPr="002C030A">
        <w:rPr>
          <w:rFonts w:ascii="Arial" w:eastAsia="Times New Roman" w:hAnsi="Arial" w:cs="Arial"/>
          <w:i/>
          <w:sz w:val="24"/>
          <w:szCs w:val="24"/>
          <w:lang w:val="en-US"/>
        </w:rPr>
        <w:t>Участникът</w:t>
      </w:r>
      <w:r w:rsidRPr="002C030A">
        <w:rPr>
          <w:rFonts w:ascii="Arial" w:eastAsia="Times New Roman" w:hAnsi="Arial" w:cs="Arial"/>
          <w:i/>
          <w:spacing w:val="24"/>
          <w:sz w:val="24"/>
          <w:szCs w:val="24"/>
          <w:lang w:val="en-US"/>
        </w:rPr>
        <w:t xml:space="preserve"> </w:t>
      </w:r>
      <w:r w:rsidRPr="002C030A">
        <w:rPr>
          <w:rFonts w:ascii="Arial" w:eastAsia="Times New Roman" w:hAnsi="Arial" w:cs="Arial"/>
          <w:i/>
          <w:sz w:val="24"/>
          <w:szCs w:val="24"/>
          <w:lang w:val="en-US"/>
        </w:rPr>
        <w:t>предвижда</w:t>
      </w:r>
      <w:r w:rsidRPr="002C030A">
        <w:rPr>
          <w:rFonts w:ascii="Arial" w:eastAsia="Times New Roman" w:hAnsi="Arial" w:cs="Arial"/>
          <w:i/>
          <w:spacing w:val="23"/>
          <w:sz w:val="24"/>
          <w:szCs w:val="24"/>
          <w:lang w:val="en-US"/>
        </w:rPr>
        <w:t xml:space="preserve"> </w:t>
      </w:r>
      <w:r w:rsidRPr="002C030A">
        <w:rPr>
          <w:rFonts w:ascii="Arial" w:eastAsia="Times New Roman" w:hAnsi="Arial" w:cs="Arial"/>
          <w:i/>
          <w:sz w:val="24"/>
          <w:szCs w:val="24"/>
          <w:lang w:val="en-US"/>
        </w:rPr>
        <w:t>да</w:t>
      </w:r>
      <w:r w:rsidRPr="002C030A">
        <w:rPr>
          <w:rFonts w:ascii="Arial" w:eastAsia="Times New Roman" w:hAnsi="Arial" w:cs="Arial"/>
          <w:i/>
          <w:spacing w:val="24"/>
          <w:sz w:val="24"/>
          <w:szCs w:val="24"/>
          <w:lang w:val="en-US"/>
        </w:rPr>
        <w:t xml:space="preserve"> </w:t>
      </w:r>
      <w:r w:rsidRPr="002C030A">
        <w:rPr>
          <w:rFonts w:ascii="Arial" w:eastAsia="Times New Roman" w:hAnsi="Arial" w:cs="Arial"/>
          <w:i/>
          <w:sz w:val="24"/>
          <w:szCs w:val="24"/>
          <w:lang w:val="en-US"/>
        </w:rPr>
        <w:t>ползва</w:t>
      </w:r>
      <w:r w:rsidRPr="002C030A">
        <w:rPr>
          <w:rFonts w:ascii="Arial" w:eastAsia="Times New Roman" w:hAnsi="Arial" w:cs="Arial"/>
          <w:i/>
          <w:spacing w:val="23"/>
          <w:sz w:val="24"/>
          <w:szCs w:val="24"/>
          <w:lang w:val="en-US"/>
        </w:rPr>
        <w:t xml:space="preserve"> </w:t>
      </w:r>
      <w:r w:rsidRPr="002C030A">
        <w:rPr>
          <w:rFonts w:ascii="Arial" w:eastAsia="Times New Roman" w:hAnsi="Arial" w:cs="Arial"/>
          <w:i/>
          <w:sz w:val="24"/>
          <w:szCs w:val="24"/>
          <w:u w:val="single"/>
          <w:lang w:val="en-US"/>
        </w:rPr>
        <w:t>Трети</w:t>
      </w:r>
      <w:r w:rsidRPr="002C030A">
        <w:rPr>
          <w:rFonts w:ascii="Arial" w:eastAsia="Times New Roman" w:hAnsi="Arial" w:cs="Arial"/>
          <w:i/>
          <w:spacing w:val="21"/>
          <w:sz w:val="24"/>
          <w:szCs w:val="24"/>
          <w:u w:val="single"/>
          <w:lang w:val="en-US"/>
        </w:rPr>
        <w:t xml:space="preserve"> </w:t>
      </w:r>
      <w:r w:rsidRPr="002C030A">
        <w:rPr>
          <w:rFonts w:ascii="Arial" w:eastAsia="Times New Roman" w:hAnsi="Arial" w:cs="Arial"/>
          <w:i/>
          <w:sz w:val="24"/>
          <w:szCs w:val="24"/>
          <w:u w:val="single"/>
          <w:lang w:val="en-US"/>
        </w:rPr>
        <w:t>лица</w:t>
      </w:r>
      <w:r w:rsidRPr="002C030A">
        <w:rPr>
          <w:rFonts w:ascii="Arial" w:eastAsia="Times New Roman" w:hAnsi="Arial" w:cs="Arial"/>
          <w:i/>
          <w:spacing w:val="21"/>
          <w:sz w:val="24"/>
          <w:szCs w:val="24"/>
          <w:lang w:val="en-US"/>
        </w:rPr>
        <w:t xml:space="preserve"> </w:t>
      </w:r>
      <w:r w:rsidRPr="002C030A">
        <w:rPr>
          <w:rFonts w:ascii="Arial" w:eastAsia="Times New Roman" w:hAnsi="Arial" w:cs="Arial"/>
          <w:i/>
          <w:sz w:val="24"/>
          <w:szCs w:val="24"/>
          <w:lang w:val="en-US"/>
        </w:rPr>
        <w:t>(по</w:t>
      </w:r>
      <w:r w:rsidRPr="002C030A">
        <w:rPr>
          <w:rFonts w:ascii="Arial" w:eastAsia="Times New Roman" w:hAnsi="Arial" w:cs="Arial"/>
          <w:i/>
          <w:spacing w:val="27"/>
          <w:sz w:val="24"/>
          <w:szCs w:val="24"/>
          <w:lang w:val="en-US"/>
        </w:rPr>
        <w:t xml:space="preserve"> </w:t>
      </w:r>
      <w:r w:rsidRPr="002C030A">
        <w:rPr>
          <w:rFonts w:ascii="Arial" w:eastAsia="Times New Roman" w:hAnsi="Arial" w:cs="Arial"/>
          <w:i/>
          <w:sz w:val="24"/>
          <w:szCs w:val="24"/>
          <w:lang w:val="en-US"/>
        </w:rPr>
        <w:t>смисъла</w:t>
      </w:r>
      <w:r w:rsidRPr="002C030A">
        <w:rPr>
          <w:rFonts w:ascii="Arial" w:eastAsia="Times New Roman" w:hAnsi="Arial" w:cs="Arial"/>
          <w:i/>
          <w:spacing w:val="24"/>
          <w:sz w:val="24"/>
          <w:szCs w:val="24"/>
          <w:lang w:val="en-US"/>
        </w:rPr>
        <w:t xml:space="preserve"> </w:t>
      </w:r>
      <w:r w:rsidRPr="002C030A">
        <w:rPr>
          <w:rFonts w:ascii="Arial" w:eastAsia="Times New Roman" w:hAnsi="Arial" w:cs="Arial"/>
          <w:i/>
          <w:sz w:val="24"/>
          <w:szCs w:val="24"/>
          <w:lang w:val="en-US"/>
        </w:rPr>
        <w:t>на</w:t>
      </w:r>
      <w:r w:rsidRPr="002C030A">
        <w:rPr>
          <w:rFonts w:ascii="Arial" w:eastAsia="Times New Roman" w:hAnsi="Arial" w:cs="Arial"/>
          <w:i/>
          <w:spacing w:val="23"/>
          <w:sz w:val="24"/>
          <w:szCs w:val="24"/>
          <w:lang w:val="en-US"/>
        </w:rPr>
        <w:t xml:space="preserve"> </w:t>
      </w:r>
      <w:r w:rsidRPr="002C030A">
        <w:rPr>
          <w:rFonts w:ascii="Arial" w:eastAsia="Times New Roman" w:hAnsi="Arial" w:cs="Arial"/>
          <w:i/>
          <w:sz w:val="24"/>
          <w:szCs w:val="24"/>
          <w:lang w:val="en-US"/>
        </w:rPr>
        <w:t>чл.</w:t>
      </w:r>
      <w:r w:rsidRPr="002C030A">
        <w:rPr>
          <w:rFonts w:ascii="Arial" w:eastAsia="Times New Roman" w:hAnsi="Arial" w:cs="Arial"/>
          <w:i/>
          <w:spacing w:val="29"/>
          <w:sz w:val="24"/>
          <w:szCs w:val="24"/>
          <w:lang w:val="en-US"/>
        </w:rPr>
        <w:t xml:space="preserve"> </w:t>
      </w:r>
      <w:r w:rsidRPr="002C030A">
        <w:rPr>
          <w:rFonts w:ascii="Arial" w:eastAsia="Times New Roman" w:hAnsi="Arial" w:cs="Arial"/>
          <w:i/>
          <w:sz w:val="24"/>
          <w:szCs w:val="24"/>
          <w:lang w:val="en-US"/>
        </w:rPr>
        <w:t>65,</w:t>
      </w:r>
      <w:r w:rsidRPr="002C030A">
        <w:rPr>
          <w:rFonts w:ascii="Arial" w:eastAsia="Times New Roman" w:hAnsi="Arial" w:cs="Arial"/>
          <w:i/>
          <w:spacing w:val="23"/>
          <w:sz w:val="24"/>
          <w:szCs w:val="24"/>
          <w:lang w:val="en-US"/>
        </w:rPr>
        <w:t xml:space="preserve"> </w:t>
      </w:r>
      <w:r w:rsidRPr="002C030A">
        <w:rPr>
          <w:rFonts w:ascii="Arial" w:eastAsia="Times New Roman" w:hAnsi="Arial" w:cs="Arial"/>
          <w:i/>
          <w:sz w:val="24"/>
          <w:szCs w:val="24"/>
          <w:lang w:val="en-US"/>
        </w:rPr>
        <w:t>ал.1 от ЗОП), те трябва да отговарят на одобрените минимални изисквания, само ако Участникът се позовава на техния капацитет за доказването им.</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t xml:space="preserve">Посочените по-горе документи, подлежащи на представяне по реда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ал. 1, т. 2 от ЗОП се представят</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и за Подизпълнителите</w:t>
      </w:r>
      <w:r w:rsidRPr="002C030A">
        <w:rPr>
          <w:rFonts w:ascii="Arial" w:eastAsia="Times New Roman" w:hAnsi="Arial" w:cs="Arial"/>
          <w:i/>
          <w:sz w:val="24"/>
          <w:szCs w:val="24"/>
          <w:lang w:val="en-US"/>
        </w:rPr>
        <w:t xml:space="preserve"> </w:t>
      </w:r>
      <w:r w:rsidRPr="002C030A">
        <w:rPr>
          <w:rFonts w:ascii="Arial" w:eastAsia="Times New Roman" w:hAnsi="Arial" w:cs="Arial"/>
          <w:sz w:val="24"/>
          <w:szCs w:val="24"/>
          <w:lang w:val="en-US"/>
        </w:rPr>
        <w:t>(ако има такива), според вида и дела от поръчката, които ще изпълняват</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и за Третите лица</w:t>
      </w:r>
      <w:r w:rsidRPr="002C030A">
        <w:rPr>
          <w:rFonts w:ascii="Arial" w:eastAsia="Times New Roman" w:hAnsi="Arial" w:cs="Arial"/>
          <w:i/>
          <w:sz w:val="24"/>
          <w:szCs w:val="24"/>
          <w:lang w:val="en-US"/>
        </w:rPr>
        <w:t xml:space="preserve"> </w:t>
      </w:r>
      <w:r w:rsidRPr="002C030A">
        <w:rPr>
          <w:rFonts w:ascii="Arial" w:eastAsia="Times New Roman" w:hAnsi="Arial" w:cs="Arial"/>
          <w:sz w:val="24"/>
          <w:szCs w:val="24"/>
          <w:lang w:val="en-US"/>
        </w:rPr>
        <w:t>(ако има такива), в случай, че Участникът се позовава на техния капацитет за доказването на тези от критериите за</w:t>
      </w:r>
      <w:r w:rsidRPr="002C030A">
        <w:rPr>
          <w:rFonts w:ascii="Arial" w:eastAsia="Times New Roman" w:hAnsi="Arial" w:cs="Arial"/>
          <w:spacing w:val="4"/>
          <w:sz w:val="24"/>
          <w:szCs w:val="24"/>
          <w:lang w:val="en-US"/>
        </w:rPr>
        <w:t xml:space="preserve"> </w:t>
      </w:r>
      <w:r w:rsidRPr="002C030A">
        <w:rPr>
          <w:rFonts w:ascii="Arial" w:eastAsia="Times New Roman" w:hAnsi="Arial" w:cs="Arial"/>
          <w:sz w:val="24"/>
          <w:szCs w:val="24"/>
          <w:lang w:val="en-US"/>
        </w:rPr>
        <w:t>подбор.</w:t>
      </w:r>
    </w:p>
    <w:p w:rsidR="00B82F67" w:rsidRPr="002C030A" w:rsidRDefault="00B82F67" w:rsidP="00B82F67">
      <w:pPr>
        <w:widowControl w:val="0"/>
        <w:autoSpaceDE w:val="0"/>
        <w:autoSpaceDN w:val="0"/>
        <w:spacing w:after="120" w:line="240" w:lineRule="auto"/>
        <w:ind w:firstLine="567"/>
        <w:jc w:val="both"/>
        <w:outlineLvl w:val="0"/>
        <w:rPr>
          <w:rFonts w:ascii="Arial" w:eastAsia="Times New Roman" w:hAnsi="Arial" w:cs="Arial"/>
          <w:b/>
          <w:bCs/>
          <w:i/>
          <w:sz w:val="24"/>
          <w:szCs w:val="24"/>
          <w:lang w:val="en-US"/>
        </w:rPr>
      </w:pPr>
      <w:r w:rsidRPr="002C030A">
        <w:rPr>
          <w:rFonts w:ascii="Arial" w:eastAsia="Times New Roman" w:hAnsi="Arial" w:cs="Arial"/>
          <w:b/>
          <w:bCs/>
          <w:i/>
          <w:sz w:val="24"/>
          <w:szCs w:val="24"/>
          <w:lang w:val="en-US"/>
        </w:rPr>
        <w:t>!!! На основание чл. 107, т. 1 от ЗОП, от участие в настоящата процедура ще бъде отстранен Участник, който не отговаря на поставените критерии за подбор и одобрените с тях минимални изисквания за икономическо и финансово състояние (при спазване и след прилагане на процедурния ред по чл. 54, ал. 7-9 от ППЗОП).</w:t>
      </w:r>
    </w:p>
    <w:p w:rsidR="00B82F67" w:rsidRPr="002C030A" w:rsidRDefault="00B82F67" w:rsidP="00B82F67">
      <w:pPr>
        <w:spacing w:after="120" w:line="240" w:lineRule="auto"/>
        <w:ind w:firstLine="567"/>
        <w:jc w:val="both"/>
        <w:rPr>
          <w:rFonts w:ascii="Arial" w:eastAsia="MS ??" w:hAnsi="Arial" w:cs="Arial"/>
          <w:b/>
          <w:color w:val="000000"/>
          <w:sz w:val="24"/>
          <w:szCs w:val="24"/>
          <w:lang w:val="bg-BG"/>
        </w:rPr>
      </w:pPr>
    </w:p>
    <w:p w:rsidR="00B82F67" w:rsidRPr="002C030A" w:rsidRDefault="00B82F67" w:rsidP="00B82F67">
      <w:pPr>
        <w:spacing w:after="120" w:line="240" w:lineRule="auto"/>
        <w:ind w:firstLine="567"/>
        <w:jc w:val="both"/>
        <w:rPr>
          <w:rFonts w:ascii="Arial" w:eastAsia="MS ??" w:hAnsi="Arial" w:cs="Arial"/>
          <w:b/>
          <w:color w:val="000000"/>
          <w:sz w:val="24"/>
          <w:szCs w:val="24"/>
          <w:lang w:val="bg-BG"/>
        </w:rPr>
      </w:pPr>
      <w:r w:rsidRPr="002C030A">
        <w:rPr>
          <w:rFonts w:ascii="Arial" w:eastAsia="MS ??" w:hAnsi="Arial" w:cs="Arial"/>
          <w:b/>
          <w:color w:val="000000"/>
          <w:sz w:val="24"/>
          <w:szCs w:val="24"/>
          <w:lang w:val="bg-BG"/>
        </w:rPr>
        <w:t>3. Минимални изисквания към техническите и професионалните способности</w:t>
      </w:r>
      <w:bookmarkStart w:id="12" w:name="_Toc324373070"/>
      <w:r w:rsidRPr="002C030A">
        <w:rPr>
          <w:rFonts w:ascii="Arial" w:eastAsia="MS ??" w:hAnsi="Arial" w:cs="Arial"/>
          <w:b/>
          <w:color w:val="000000"/>
          <w:sz w:val="24"/>
          <w:szCs w:val="24"/>
          <w:lang w:val="bg-BG"/>
        </w:rPr>
        <w:t xml:space="preserve"> и доказателства за тях</w:t>
      </w:r>
      <w:bookmarkEnd w:id="12"/>
      <w:r w:rsidRPr="002C030A">
        <w:rPr>
          <w:rFonts w:ascii="Arial" w:eastAsia="MS ??" w:hAnsi="Arial" w:cs="Arial"/>
          <w:b/>
          <w:color w:val="000000"/>
          <w:sz w:val="24"/>
          <w:szCs w:val="24"/>
          <w:lang w:val="bg-BG"/>
        </w:rPr>
        <w:t>.</w:t>
      </w:r>
    </w:p>
    <w:p w:rsidR="00B82F67" w:rsidRPr="002C030A" w:rsidRDefault="00B82F67" w:rsidP="00B82F67">
      <w:pPr>
        <w:spacing w:after="120" w:line="240" w:lineRule="auto"/>
        <w:ind w:firstLine="567"/>
        <w:jc w:val="both"/>
        <w:rPr>
          <w:rFonts w:ascii="Arial" w:eastAsia="MS ??" w:hAnsi="Arial" w:cs="Arial"/>
          <w:color w:val="000000"/>
          <w:sz w:val="24"/>
          <w:szCs w:val="24"/>
          <w:lang w:val="bg-BG"/>
        </w:rPr>
      </w:pPr>
      <w:r w:rsidRPr="002C030A">
        <w:rPr>
          <w:rFonts w:ascii="Arial" w:eastAsia="MS ??" w:hAnsi="Arial" w:cs="Arial"/>
          <w:b/>
          <w:bCs/>
          <w:color w:val="000000"/>
          <w:sz w:val="24"/>
          <w:szCs w:val="24"/>
          <w:lang w:val="bg-BG"/>
        </w:rPr>
        <w:t>3.1.</w:t>
      </w:r>
      <w:r w:rsidRPr="002C030A">
        <w:rPr>
          <w:rFonts w:ascii="Arial" w:eastAsia="MS ??" w:hAnsi="Arial" w:cs="Arial"/>
          <w:color w:val="000000"/>
          <w:sz w:val="24"/>
          <w:szCs w:val="24"/>
          <w:lang w:val="bg-BG"/>
        </w:rPr>
        <w:t xml:space="preserve"> Възложителят изисква от участника да е изпълнил дейности с предмет и обем, идентични или сходни с тези на поръчката, за последните 5 години от датата на подаване на  офертата - за строителство.</w:t>
      </w:r>
    </w:p>
    <w:p w:rsidR="00B82F67" w:rsidRPr="002C030A" w:rsidRDefault="00B82F67" w:rsidP="00B82F67">
      <w:pPr>
        <w:spacing w:after="120" w:line="240" w:lineRule="auto"/>
        <w:ind w:firstLine="567"/>
        <w:jc w:val="both"/>
        <w:rPr>
          <w:rFonts w:ascii="Arial" w:eastAsia="Batang" w:hAnsi="Arial" w:cs="Arial"/>
          <w:sz w:val="24"/>
          <w:szCs w:val="24"/>
          <w:lang w:val="bg-BG"/>
        </w:rPr>
      </w:pPr>
      <w:r w:rsidRPr="002C030A">
        <w:rPr>
          <w:rFonts w:ascii="Arial" w:eastAsia="Batang" w:hAnsi="Arial" w:cs="Arial"/>
          <w:b/>
          <w:color w:val="000000"/>
          <w:sz w:val="24"/>
          <w:szCs w:val="24"/>
          <w:lang w:val="bg-BG"/>
        </w:rPr>
        <w:lastRenderedPageBreak/>
        <w:t>Минимално ниво:</w:t>
      </w:r>
      <w:r w:rsidRPr="002C030A">
        <w:rPr>
          <w:rFonts w:ascii="Arial" w:eastAsia="Batang" w:hAnsi="Arial" w:cs="Arial"/>
          <w:sz w:val="24"/>
          <w:szCs w:val="24"/>
          <w:lang w:val="bg-BG"/>
        </w:rPr>
        <w:t xml:space="preserve">Участникът следва да е изпълнил за последните пет години, считано от датата на подаване на офертата дейности – строителство с предмет и обем, идентичен или сходен с този на поръчката. </w:t>
      </w:r>
    </w:p>
    <w:p w:rsidR="00B82F67" w:rsidRPr="002C030A" w:rsidRDefault="00B82F67" w:rsidP="00B82F67">
      <w:pPr>
        <w:spacing w:after="120" w:line="240" w:lineRule="auto"/>
        <w:ind w:firstLine="567"/>
        <w:jc w:val="both"/>
        <w:rPr>
          <w:rFonts w:ascii="Arial" w:eastAsia="Batang" w:hAnsi="Arial" w:cs="Arial"/>
          <w:b/>
          <w:sz w:val="24"/>
          <w:szCs w:val="24"/>
          <w:lang w:val="bg-BG"/>
        </w:rPr>
      </w:pPr>
      <w:r w:rsidRPr="002C030A">
        <w:rPr>
          <w:rFonts w:ascii="Arial" w:eastAsia="Batang" w:hAnsi="Arial" w:cs="Arial"/>
          <w:b/>
          <w:sz w:val="24"/>
          <w:szCs w:val="24"/>
          <w:lang w:val="bg-BG"/>
        </w:rPr>
        <w:t xml:space="preserve">За строителни дейности с предмет и обем „сходен с тези на настоящата поръчка“, се приема строителство и/или инженеринг по изграждане и/или реконструкция и/или основен ремонт и/или рехабилитация на обекти –поне един строеж с обект </w:t>
      </w:r>
      <w:r w:rsidR="00677746" w:rsidRPr="002C030A">
        <w:rPr>
          <w:rFonts w:ascii="Arial" w:eastAsia="Batang" w:hAnsi="Arial" w:cs="Arial"/>
          <w:b/>
          <w:sz w:val="24"/>
          <w:szCs w:val="24"/>
          <w:lang w:val="bg-BG"/>
        </w:rPr>
        <w:t>проводи и/или, съоръжения и/или устройства към тях в областта на водоснабдяването и/или канализацията, както и елементи на водоснабдителните и/или канализационните мрежи и/или съоръжения и/или инсталации</w:t>
      </w:r>
      <w:r w:rsidRPr="002C030A">
        <w:rPr>
          <w:rFonts w:ascii="Arial" w:eastAsia="Batang" w:hAnsi="Arial" w:cs="Arial"/>
          <w:b/>
          <w:sz w:val="24"/>
          <w:szCs w:val="24"/>
          <w:lang w:val="bg-BG"/>
        </w:rPr>
        <w:t xml:space="preserve">, с дължина минимум </w:t>
      </w:r>
      <w:r w:rsidR="0055786D" w:rsidRPr="0055786D">
        <w:rPr>
          <w:rFonts w:ascii="Arial" w:eastAsia="Batang" w:hAnsi="Arial" w:cs="Arial"/>
          <w:b/>
          <w:sz w:val="24"/>
          <w:szCs w:val="24"/>
          <w:lang w:val="bg-BG"/>
        </w:rPr>
        <w:t xml:space="preserve">3254,21 </w:t>
      </w:r>
      <w:r w:rsidR="00677746" w:rsidRPr="002C030A">
        <w:rPr>
          <w:rFonts w:ascii="Arial" w:eastAsia="Batang" w:hAnsi="Arial" w:cs="Arial"/>
          <w:b/>
          <w:sz w:val="24"/>
          <w:szCs w:val="24"/>
          <w:lang w:val="bg-BG"/>
        </w:rPr>
        <w:t xml:space="preserve"> </w:t>
      </w:r>
      <w:r w:rsidRPr="002C030A">
        <w:rPr>
          <w:rFonts w:ascii="Arial" w:eastAsia="Batang" w:hAnsi="Arial" w:cs="Arial"/>
          <w:b/>
          <w:sz w:val="24"/>
          <w:szCs w:val="24"/>
          <w:lang w:val="bg-BG"/>
        </w:rPr>
        <w:t xml:space="preserve">л.м. Обектите да са приключили с акт обр. 15. </w:t>
      </w:r>
    </w:p>
    <w:p w:rsidR="00B82F67" w:rsidRPr="002C030A" w:rsidRDefault="00B82F67" w:rsidP="00B82F67">
      <w:pPr>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xml:space="preserve">Дейностите (строителството) </w:t>
      </w:r>
      <w:r w:rsidRPr="002C030A">
        <w:rPr>
          <w:rFonts w:ascii="Arial" w:eastAsia="Times New Roman" w:hAnsi="Arial" w:cs="Arial"/>
          <w:b/>
          <w:i/>
          <w:sz w:val="24"/>
          <w:szCs w:val="24"/>
          <w:lang w:val="en-US"/>
        </w:rPr>
        <w:t>се считат за „изпълнени”</w:t>
      </w:r>
      <w:r w:rsidRPr="002C030A">
        <w:rPr>
          <w:rFonts w:ascii="Arial" w:eastAsia="Times New Roman" w:hAnsi="Arial" w:cs="Arial"/>
          <w:i/>
          <w:sz w:val="24"/>
          <w:szCs w:val="24"/>
          <w:lang w:val="en-US"/>
        </w:rPr>
        <w:t xml:space="preserve">, когато за завършения строеж, по реда на чл. </w:t>
      </w:r>
      <w:proofErr w:type="gramStart"/>
      <w:r w:rsidRPr="002C030A">
        <w:rPr>
          <w:rFonts w:ascii="Arial" w:eastAsia="Times New Roman" w:hAnsi="Arial" w:cs="Arial"/>
          <w:i/>
          <w:sz w:val="24"/>
          <w:szCs w:val="24"/>
          <w:lang w:val="en-US"/>
        </w:rPr>
        <w:t>176</w:t>
      </w:r>
      <w:proofErr w:type="gramEnd"/>
      <w:r w:rsidRPr="002C030A">
        <w:rPr>
          <w:rFonts w:ascii="Arial" w:eastAsia="Times New Roman" w:hAnsi="Arial" w:cs="Arial"/>
          <w:i/>
          <w:sz w:val="24"/>
          <w:szCs w:val="24"/>
          <w:lang w:val="en-US"/>
        </w:rPr>
        <w:t xml:space="preserve">, ал. </w:t>
      </w:r>
      <w:proofErr w:type="gramStart"/>
      <w:r w:rsidRPr="002C030A">
        <w:rPr>
          <w:rFonts w:ascii="Arial" w:eastAsia="Times New Roman" w:hAnsi="Arial" w:cs="Arial"/>
          <w:i/>
          <w:sz w:val="24"/>
          <w:szCs w:val="24"/>
          <w:lang w:val="en-US"/>
        </w:rPr>
        <w:t>1</w:t>
      </w:r>
      <w:proofErr w:type="gramEnd"/>
      <w:r w:rsidRPr="002C030A">
        <w:rPr>
          <w:rFonts w:ascii="Arial" w:eastAsia="Times New Roman" w:hAnsi="Arial" w:cs="Arial"/>
          <w:i/>
          <w:sz w:val="24"/>
          <w:szCs w:val="24"/>
          <w:lang w:val="en-US"/>
        </w:rPr>
        <w:t xml:space="preserve"> от ЗУТ е съставен Констативен акт</w:t>
      </w:r>
      <w:r w:rsidRPr="002C030A">
        <w:rPr>
          <w:rFonts w:ascii="Arial" w:eastAsia="Times New Roman" w:hAnsi="Arial" w:cs="Arial"/>
          <w:i/>
          <w:spacing w:val="-11"/>
          <w:sz w:val="24"/>
          <w:szCs w:val="24"/>
          <w:lang w:val="en-US"/>
        </w:rPr>
        <w:t xml:space="preserve"> </w:t>
      </w:r>
      <w:r w:rsidRPr="002C030A">
        <w:rPr>
          <w:rFonts w:ascii="Arial" w:eastAsia="Times New Roman" w:hAnsi="Arial" w:cs="Arial"/>
          <w:i/>
          <w:sz w:val="24"/>
          <w:szCs w:val="24"/>
          <w:lang w:val="en-US"/>
        </w:rPr>
        <w:t>за</w:t>
      </w:r>
      <w:r w:rsidRPr="002C030A">
        <w:rPr>
          <w:rFonts w:ascii="Arial" w:eastAsia="Times New Roman" w:hAnsi="Arial" w:cs="Arial"/>
          <w:i/>
          <w:sz w:val="24"/>
          <w:szCs w:val="24"/>
          <w:lang w:val="bg-BG"/>
        </w:rPr>
        <w:t xml:space="preserve"> </w:t>
      </w:r>
      <w:r w:rsidRPr="002C030A">
        <w:rPr>
          <w:rFonts w:ascii="Arial" w:eastAsia="Times New Roman" w:hAnsi="Arial" w:cs="Arial"/>
          <w:i/>
          <w:sz w:val="24"/>
          <w:szCs w:val="24"/>
          <w:lang w:val="en-US"/>
        </w:rPr>
        <w:t xml:space="preserve">установяване годността за приемане на строежа - обр. </w:t>
      </w:r>
      <w:proofErr w:type="gramStart"/>
      <w:r w:rsidRPr="002C030A">
        <w:rPr>
          <w:rFonts w:ascii="Arial" w:eastAsia="Times New Roman" w:hAnsi="Arial" w:cs="Arial"/>
          <w:i/>
          <w:sz w:val="24"/>
          <w:szCs w:val="24"/>
          <w:lang w:val="en-US"/>
        </w:rPr>
        <w:t>15</w:t>
      </w:r>
      <w:proofErr w:type="gramEnd"/>
      <w:r w:rsidRPr="002C030A">
        <w:rPr>
          <w:rFonts w:ascii="Arial" w:eastAsia="Times New Roman" w:hAnsi="Arial" w:cs="Arial"/>
          <w:i/>
          <w:sz w:val="24"/>
          <w:szCs w:val="24"/>
          <w:lang w:val="en-US"/>
        </w:rPr>
        <w:t xml:space="preserve"> към Наредба № 3/2003 г. за съставяне на актове и протоколи по време на строителството, </w:t>
      </w:r>
      <w:r w:rsidRPr="002C030A">
        <w:rPr>
          <w:rFonts w:ascii="Arial" w:eastAsia="Times New Roman" w:hAnsi="Arial" w:cs="Arial"/>
          <w:b/>
          <w:i/>
          <w:sz w:val="24"/>
          <w:szCs w:val="24"/>
          <w:u w:val="thick"/>
          <w:lang w:val="en-US"/>
        </w:rPr>
        <w:t>или</w:t>
      </w:r>
      <w:r w:rsidRPr="002C030A">
        <w:rPr>
          <w:rFonts w:ascii="Arial" w:eastAsia="Times New Roman" w:hAnsi="Arial" w:cs="Arial"/>
          <w:b/>
          <w:i/>
          <w:sz w:val="24"/>
          <w:szCs w:val="24"/>
          <w:lang w:val="en-US"/>
        </w:rPr>
        <w:t xml:space="preserve"> </w:t>
      </w:r>
      <w:r w:rsidRPr="002C030A">
        <w:rPr>
          <w:rFonts w:ascii="Arial" w:eastAsia="Times New Roman" w:hAnsi="Arial" w:cs="Arial"/>
          <w:i/>
          <w:sz w:val="24"/>
          <w:szCs w:val="24"/>
          <w:lang w:val="en-US"/>
        </w:rPr>
        <w:t xml:space="preserve">друг документ за </w:t>
      </w:r>
      <w:r w:rsidRPr="002C030A">
        <w:rPr>
          <w:rFonts w:ascii="Arial" w:eastAsia="Times New Roman" w:hAnsi="Arial" w:cs="Arial"/>
          <w:i/>
          <w:sz w:val="24"/>
          <w:szCs w:val="24"/>
          <w:u w:val="single"/>
          <w:lang w:val="en-US"/>
        </w:rPr>
        <w:t>предаване и приемане</w:t>
      </w:r>
      <w:r w:rsidRPr="002C030A">
        <w:rPr>
          <w:rFonts w:ascii="Arial" w:eastAsia="Times New Roman" w:hAnsi="Arial" w:cs="Arial"/>
          <w:i/>
          <w:sz w:val="24"/>
          <w:szCs w:val="24"/>
          <w:lang w:val="en-US"/>
        </w:rPr>
        <w:t xml:space="preserve"> на строежа от Възложителя.</w:t>
      </w:r>
    </w:p>
    <w:p w:rsidR="00B82F67" w:rsidRPr="002C030A" w:rsidRDefault="00B82F67" w:rsidP="00B82F67">
      <w:pPr>
        <w:spacing w:after="120" w:line="240" w:lineRule="auto"/>
        <w:ind w:firstLine="567"/>
        <w:jc w:val="both"/>
        <w:rPr>
          <w:rFonts w:ascii="Arial" w:eastAsia="Batang" w:hAnsi="Arial" w:cs="Arial"/>
          <w:b/>
          <w:i/>
          <w:sz w:val="24"/>
          <w:szCs w:val="24"/>
          <w:lang w:val="bg-BG" w:eastAsia="bg-BG"/>
        </w:rPr>
      </w:pPr>
      <w:r w:rsidRPr="002C030A">
        <w:rPr>
          <w:rFonts w:ascii="Arial" w:eastAsia="Batang" w:hAnsi="Arial" w:cs="Arial"/>
          <w:sz w:val="24"/>
          <w:szCs w:val="24"/>
          <w:lang w:val="bg-BG" w:eastAsia="bg-BG"/>
        </w:rPr>
        <w:t xml:space="preserve">При участие на обединение, което не е юридическо лице, изискването по т. 3.1. се прилага за </w:t>
      </w:r>
      <w:r w:rsidRPr="002C030A">
        <w:rPr>
          <w:rFonts w:ascii="Arial" w:eastAsia="Batang" w:hAnsi="Arial" w:cs="Arial"/>
          <w:b/>
          <w:i/>
          <w:sz w:val="24"/>
          <w:szCs w:val="24"/>
          <w:lang w:val="bg-BG" w:eastAsia="bg-BG"/>
        </w:rPr>
        <w:t>обединението като цяло.</w:t>
      </w:r>
    </w:p>
    <w:p w:rsidR="00B82F67" w:rsidRPr="002C030A" w:rsidRDefault="00B82F67" w:rsidP="00B82F67">
      <w:pPr>
        <w:spacing w:after="120" w:line="240" w:lineRule="auto"/>
        <w:ind w:firstLine="567"/>
        <w:jc w:val="both"/>
        <w:rPr>
          <w:rFonts w:ascii="Arial" w:eastAsia="MS ??" w:hAnsi="Arial" w:cs="Arial"/>
          <w:b/>
          <w:i/>
          <w:sz w:val="24"/>
          <w:szCs w:val="24"/>
          <w:lang w:val="bg-BG"/>
        </w:rPr>
      </w:pPr>
      <w:r w:rsidRPr="002C030A">
        <w:rPr>
          <w:rFonts w:ascii="Arial" w:eastAsia="MS ??" w:hAnsi="Arial" w:cs="Arial"/>
          <w:sz w:val="24"/>
          <w:szCs w:val="24"/>
          <w:lang w:val="bg-BG"/>
        </w:rPr>
        <w:t xml:space="preserve">При посочване на участие с използване на подизпълнител, </w:t>
      </w:r>
      <w:r w:rsidRPr="002C030A">
        <w:rPr>
          <w:rFonts w:ascii="Arial" w:eastAsia="Batang" w:hAnsi="Arial" w:cs="Arial"/>
          <w:sz w:val="24"/>
          <w:szCs w:val="24"/>
          <w:lang w:val="bg-BG" w:eastAsia="bg-BG"/>
        </w:rPr>
        <w:t xml:space="preserve">изискването по т. 3.1. </w:t>
      </w:r>
      <w:r w:rsidRPr="002C030A">
        <w:rPr>
          <w:rFonts w:ascii="Arial" w:eastAsia="MS ??" w:hAnsi="Arial" w:cs="Arial"/>
          <w:b/>
          <w:i/>
          <w:sz w:val="24"/>
          <w:szCs w:val="24"/>
          <w:lang w:val="bg-BG"/>
        </w:rPr>
        <w:t xml:space="preserve">се отнася и за всеки един от подизпълнителите, съобразно вида и дела от поръчката, който ще изпълняват. </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b/>
          <w:i/>
          <w:sz w:val="24"/>
          <w:szCs w:val="24"/>
          <w:u w:val="thick"/>
          <w:lang w:val="en-US"/>
        </w:rPr>
        <w:t>!!! Доказване:</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 xml:space="preserve">При подаването на офертата си, Участникът декларира съответствие с това от минималните изисквания, </w:t>
      </w:r>
      <w:r w:rsidRPr="002C030A">
        <w:rPr>
          <w:rFonts w:ascii="Arial" w:eastAsia="Times New Roman" w:hAnsi="Arial" w:cs="Arial"/>
          <w:b/>
          <w:i/>
          <w:sz w:val="24"/>
          <w:szCs w:val="24"/>
          <w:u w:val="thick"/>
          <w:lang w:val="en-US"/>
        </w:rPr>
        <w:t>само</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посредством попълване на изискуемата</w:t>
      </w:r>
      <w:r w:rsidRPr="002C030A">
        <w:rPr>
          <w:rFonts w:ascii="Arial" w:eastAsia="Times New Roman" w:hAnsi="Arial" w:cs="Arial"/>
          <w:spacing w:val="33"/>
          <w:sz w:val="24"/>
          <w:szCs w:val="24"/>
          <w:lang w:val="en-US"/>
        </w:rPr>
        <w:t xml:space="preserve"> </w:t>
      </w:r>
      <w:r w:rsidRPr="002C030A">
        <w:rPr>
          <w:rFonts w:ascii="Arial" w:eastAsia="Times New Roman" w:hAnsi="Arial" w:cs="Arial"/>
          <w:sz w:val="24"/>
          <w:szCs w:val="24"/>
          <w:lang w:val="en-US"/>
        </w:rPr>
        <w:t>информация</w:t>
      </w:r>
      <w:r w:rsidRPr="002C030A">
        <w:rPr>
          <w:rFonts w:ascii="Arial" w:eastAsia="Times New Roman" w:hAnsi="Arial" w:cs="Arial"/>
          <w:sz w:val="24"/>
          <w:szCs w:val="24"/>
          <w:lang w:val="bg-BG"/>
        </w:rPr>
        <w:t xml:space="preserve"> </w:t>
      </w:r>
      <w:r w:rsidRPr="002C030A">
        <w:rPr>
          <w:rFonts w:ascii="Arial" w:eastAsia="Times New Roman" w:hAnsi="Arial" w:cs="Arial"/>
          <w:sz w:val="24"/>
          <w:szCs w:val="24"/>
          <w:lang w:val="en-US"/>
        </w:rPr>
        <w:t xml:space="preserve">в </w:t>
      </w:r>
      <w:r w:rsidRPr="002C030A">
        <w:rPr>
          <w:rFonts w:ascii="Arial" w:eastAsia="Times New Roman" w:hAnsi="Arial" w:cs="Arial"/>
          <w:spacing w:val="-28"/>
          <w:sz w:val="24"/>
          <w:szCs w:val="24"/>
          <w:lang w:val="en-US"/>
        </w:rPr>
        <w:t xml:space="preserve"> </w:t>
      </w:r>
      <w:r w:rsidRPr="002C030A">
        <w:rPr>
          <w:rFonts w:ascii="Arial" w:eastAsia="Times New Roman" w:hAnsi="Arial" w:cs="Arial"/>
          <w:i/>
          <w:w w:val="102"/>
          <w:sz w:val="24"/>
          <w:szCs w:val="24"/>
          <w:u w:val="single"/>
          <w:lang w:val="en-US"/>
        </w:rPr>
        <w:t>Част IV  „Критерии за подбор“,  Раздел В  „Технически</w:t>
      </w:r>
      <w:r w:rsidRPr="002C030A">
        <w:rPr>
          <w:rFonts w:ascii="Arial" w:eastAsia="Times New Roman" w:hAnsi="Arial" w:cs="Arial"/>
          <w:i/>
          <w:sz w:val="24"/>
          <w:szCs w:val="24"/>
          <w:u w:val="single"/>
          <w:lang w:val="en-US"/>
        </w:rPr>
        <w:t xml:space="preserve"> </w:t>
      </w:r>
      <w:r w:rsidRPr="002C030A">
        <w:rPr>
          <w:rFonts w:ascii="Arial" w:eastAsia="Times New Roman" w:hAnsi="Arial" w:cs="Arial"/>
          <w:i/>
          <w:spacing w:val="-25"/>
          <w:sz w:val="24"/>
          <w:szCs w:val="24"/>
          <w:u w:val="single"/>
          <w:lang w:val="en-US"/>
        </w:rPr>
        <w:t xml:space="preserve"> </w:t>
      </w:r>
      <w:r w:rsidRPr="002C030A">
        <w:rPr>
          <w:rFonts w:ascii="Arial" w:eastAsia="Times New Roman" w:hAnsi="Arial" w:cs="Arial"/>
          <w:i/>
          <w:w w:val="102"/>
          <w:sz w:val="24"/>
          <w:szCs w:val="24"/>
          <w:u w:val="single"/>
          <w:lang w:val="en-US"/>
        </w:rPr>
        <w:t>и</w:t>
      </w:r>
      <w:r w:rsidRPr="002C030A">
        <w:rPr>
          <w:rFonts w:ascii="Arial" w:eastAsia="Times New Roman" w:hAnsi="Arial" w:cs="Arial"/>
          <w:i/>
          <w:spacing w:val="26"/>
          <w:sz w:val="24"/>
          <w:szCs w:val="24"/>
          <w:u w:val="single"/>
          <w:lang w:val="en-US"/>
        </w:rPr>
        <w:t xml:space="preserve"> </w:t>
      </w:r>
      <w:r w:rsidRPr="002C030A">
        <w:rPr>
          <w:rFonts w:ascii="Arial" w:eastAsia="Times New Roman" w:hAnsi="Arial" w:cs="Arial"/>
          <w:i/>
          <w:w w:val="102"/>
          <w:sz w:val="24"/>
          <w:szCs w:val="24"/>
          <w:u w:val="single"/>
          <w:lang w:val="en-US"/>
        </w:rPr>
        <w:t>про</w:t>
      </w:r>
      <w:r w:rsidRPr="002C030A">
        <w:rPr>
          <w:rFonts w:ascii="Arial" w:eastAsia="Times New Roman" w:hAnsi="Arial" w:cs="Arial"/>
          <w:i/>
          <w:spacing w:val="-5"/>
          <w:w w:val="102"/>
          <w:sz w:val="24"/>
          <w:szCs w:val="24"/>
          <w:u w:val="single"/>
          <w:lang w:val="en-US"/>
        </w:rPr>
        <w:t>ф</w:t>
      </w:r>
      <w:r w:rsidRPr="002C030A">
        <w:rPr>
          <w:rFonts w:ascii="Arial" w:eastAsia="Times New Roman" w:hAnsi="Arial" w:cs="Arial"/>
          <w:i/>
          <w:spacing w:val="3"/>
          <w:w w:val="102"/>
          <w:sz w:val="24"/>
          <w:szCs w:val="24"/>
          <w:u w:val="single"/>
          <w:lang w:val="en-US"/>
        </w:rPr>
        <w:t>е</w:t>
      </w:r>
      <w:r w:rsidRPr="002C030A">
        <w:rPr>
          <w:rFonts w:ascii="Arial" w:eastAsia="Times New Roman" w:hAnsi="Arial" w:cs="Arial"/>
          <w:i/>
          <w:spacing w:val="1"/>
          <w:w w:val="102"/>
          <w:sz w:val="24"/>
          <w:szCs w:val="24"/>
          <w:u w:val="single"/>
          <w:lang w:val="en-US"/>
        </w:rPr>
        <w:t>с</w:t>
      </w:r>
      <w:r w:rsidRPr="002C030A">
        <w:rPr>
          <w:rFonts w:ascii="Arial" w:eastAsia="Times New Roman" w:hAnsi="Arial" w:cs="Arial"/>
          <w:i/>
          <w:w w:val="102"/>
          <w:sz w:val="24"/>
          <w:szCs w:val="24"/>
          <w:u w:val="single"/>
          <w:lang w:val="en-US"/>
        </w:rPr>
        <w:t>и</w:t>
      </w:r>
      <w:r w:rsidRPr="002C030A">
        <w:rPr>
          <w:rFonts w:ascii="Arial" w:eastAsia="Times New Roman" w:hAnsi="Arial" w:cs="Arial"/>
          <w:i/>
          <w:spacing w:val="-3"/>
          <w:w w:val="102"/>
          <w:sz w:val="24"/>
          <w:szCs w:val="24"/>
          <w:u w:val="single"/>
          <w:lang w:val="en-US"/>
        </w:rPr>
        <w:t>о</w:t>
      </w:r>
      <w:r w:rsidRPr="002C030A">
        <w:rPr>
          <w:rFonts w:ascii="Arial" w:eastAsia="Times New Roman" w:hAnsi="Arial" w:cs="Arial"/>
          <w:i/>
          <w:w w:val="102"/>
          <w:sz w:val="24"/>
          <w:szCs w:val="24"/>
          <w:u w:val="single"/>
          <w:lang w:val="en-US"/>
        </w:rPr>
        <w:t>нални</w:t>
      </w:r>
      <w:r w:rsidRPr="002C030A">
        <w:rPr>
          <w:rFonts w:ascii="Arial" w:eastAsia="Times New Roman" w:hAnsi="Arial" w:cs="Arial"/>
          <w:i/>
          <w:sz w:val="24"/>
          <w:szCs w:val="24"/>
          <w:u w:val="single"/>
          <w:lang w:val="en-US"/>
        </w:rPr>
        <w:t xml:space="preserve"> </w:t>
      </w:r>
      <w:r w:rsidRPr="002C030A">
        <w:rPr>
          <w:rFonts w:ascii="Arial" w:eastAsia="Times New Roman" w:hAnsi="Arial" w:cs="Arial"/>
          <w:i/>
          <w:spacing w:val="-27"/>
          <w:sz w:val="24"/>
          <w:szCs w:val="24"/>
          <w:u w:val="single"/>
          <w:lang w:val="en-US"/>
        </w:rPr>
        <w:t xml:space="preserve"> </w:t>
      </w:r>
      <w:r w:rsidRPr="002C030A">
        <w:rPr>
          <w:rFonts w:ascii="Arial" w:eastAsia="Times New Roman" w:hAnsi="Arial" w:cs="Arial"/>
          <w:i/>
          <w:spacing w:val="3"/>
          <w:w w:val="102"/>
          <w:sz w:val="24"/>
          <w:szCs w:val="24"/>
          <w:u w:val="single"/>
          <w:lang w:val="en-US"/>
        </w:rPr>
        <w:t>с</w:t>
      </w:r>
      <w:r w:rsidRPr="002C030A">
        <w:rPr>
          <w:rFonts w:ascii="Arial" w:eastAsia="Times New Roman" w:hAnsi="Arial" w:cs="Arial"/>
          <w:i/>
          <w:w w:val="102"/>
          <w:sz w:val="24"/>
          <w:szCs w:val="24"/>
          <w:u w:val="single"/>
          <w:lang w:val="en-US"/>
        </w:rPr>
        <w:t>п</w:t>
      </w:r>
      <w:r w:rsidRPr="002C030A">
        <w:rPr>
          <w:rFonts w:ascii="Arial" w:eastAsia="Times New Roman" w:hAnsi="Arial" w:cs="Arial"/>
          <w:i/>
          <w:spacing w:val="-3"/>
          <w:w w:val="102"/>
          <w:sz w:val="24"/>
          <w:szCs w:val="24"/>
          <w:u w:val="single"/>
          <w:lang w:val="en-US"/>
        </w:rPr>
        <w:t>о</w:t>
      </w:r>
      <w:r w:rsidRPr="002C030A">
        <w:rPr>
          <w:rFonts w:ascii="Arial" w:eastAsia="Times New Roman" w:hAnsi="Arial" w:cs="Arial"/>
          <w:i/>
          <w:spacing w:val="1"/>
          <w:w w:val="102"/>
          <w:sz w:val="24"/>
          <w:szCs w:val="24"/>
          <w:u w:val="single"/>
          <w:lang w:val="en-US"/>
        </w:rPr>
        <w:t>с</w:t>
      </w:r>
      <w:r w:rsidRPr="002C030A">
        <w:rPr>
          <w:rFonts w:ascii="Arial" w:eastAsia="Times New Roman" w:hAnsi="Arial" w:cs="Arial"/>
          <w:i/>
          <w:w w:val="102"/>
          <w:sz w:val="24"/>
          <w:szCs w:val="24"/>
          <w:u w:val="single"/>
          <w:lang w:val="en-US"/>
        </w:rPr>
        <w:t>об</w:t>
      </w:r>
      <w:r w:rsidRPr="002C030A">
        <w:rPr>
          <w:rFonts w:ascii="Arial" w:eastAsia="Times New Roman" w:hAnsi="Arial" w:cs="Arial"/>
          <w:i/>
          <w:spacing w:val="-2"/>
          <w:w w:val="102"/>
          <w:sz w:val="24"/>
          <w:szCs w:val="24"/>
          <w:u w:val="single"/>
          <w:lang w:val="en-US"/>
        </w:rPr>
        <w:t>н</w:t>
      </w:r>
      <w:r w:rsidRPr="002C030A">
        <w:rPr>
          <w:rFonts w:ascii="Arial" w:eastAsia="Times New Roman" w:hAnsi="Arial" w:cs="Arial"/>
          <w:i/>
          <w:spacing w:val="-3"/>
          <w:w w:val="102"/>
          <w:sz w:val="24"/>
          <w:szCs w:val="24"/>
          <w:u w:val="single"/>
          <w:lang w:val="en-US"/>
        </w:rPr>
        <w:t>о</w:t>
      </w:r>
      <w:r w:rsidRPr="002C030A">
        <w:rPr>
          <w:rFonts w:ascii="Arial" w:eastAsia="Times New Roman" w:hAnsi="Arial" w:cs="Arial"/>
          <w:i/>
          <w:spacing w:val="1"/>
          <w:w w:val="102"/>
          <w:sz w:val="24"/>
          <w:szCs w:val="24"/>
          <w:u w:val="single"/>
          <w:lang w:val="en-US"/>
        </w:rPr>
        <w:t>ст</w:t>
      </w:r>
      <w:r w:rsidRPr="002C030A">
        <w:rPr>
          <w:rFonts w:ascii="Arial" w:eastAsia="Times New Roman" w:hAnsi="Arial" w:cs="Arial"/>
          <w:i/>
          <w:w w:val="102"/>
          <w:sz w:val="24"/>
          <w:szCs w:val="24"/>
          <w:u w:val="single"/>
          <w:lang w:val="en-US"/>
        </w:rPr>
        <w:t>и</w:t>
      </w:r>
      <w:r w:rsidRPr="002C030A">
        <w:rPr>
          <w:rFonts w:ascii="Arial" w:eastAsia="Times New Roman" w:hAnsi="Arial" w:cs="Arial"/>
          <w:i/>
          <w:spacing w:val="-2"/>
          <w:w w:val="102"/>
          <w:sz w:val="24"/>
          <w:szCs w:val="24"/>
          <w:u w:val="single"/>
          <w:lang w:val="en-US"/>
        </w:rPr>
        <w:t>“</w:t>
      </w:r>
      <w:r w:rsidRPr="002C030A">
        <w:rPr>
          <w:rFonts w:ascii="Arial" w:eastAsia="Times New Roman" w:hAnsi="Arial" w:cs="Arial"/>
          <w:i/>
          <w:spacing w:val="7"/>
          <w:w w:val="102"/>
          <w:sz w:val="24"/>
          <w:szCs w:val="24"/>
          <w:u w:val="single"/>
          <w:lang w:val="en-US"/>
        </w:rPr>
        <w:t>,</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sz w:val="24"/>
          <w:szCs w:val="24"/>
          <w:u w:val="single"/>
          <w:lang w:val="en-US"/>
        </w:rPr>
        <w:t>като за всяко,</w:t>
      </w:r>
      <w:r w:rsidRPr="002C030A">
        <w:rPr>
          <w:rFonts w:ascii="Arial" w:eastAsia="Times New Roman" w:hAnsi="Arial" w:cs="Arial"/>
          <w:sz w:val="24"/>
          <w:szCs w:val="24"/>
          <w:lang w:val="en-US"/>
        </w:rPr>
        <w:t xml:space="preserve"> </w:t>
      </w:r>
      <w:r w:rsidRPr="002C030A">
        <w:rPr>
          <w:rFonts w:ascii="Arial" w:eastAsia="Times New Roman" w:hAnsi="Arial" w:cs="Arial"/>
          <w:sz w:val="24"/>
          <w:szCs w:val="24"/>
          <w:u w:val="single"/>
          <w:lang w:val="en-US"/>
        </w:rPr>
        <w:t>посочено като изпълнено от него строителство</w:t>
      </w:r>
      <w:r w:rsidRPr="002C030A">
        <w:rPr>
          <w:rFonts w:ascii="Arial" w:eastAsia="Times New Roman" w:hAnsi="Arial" w:cs="Arial"/>
          <w:sz w:val="24"/>
          <w:szCs w:val="24"/>
          <w:lang w:val="en-US"/>
        </w:rPr>
        <w:t xml:space="preserve"> предостави  данни и информация</w:t>
      </w:r>
      <w:r w:rsidRPr="002C030A">
        <w:rPr>
          <w:rFonts w:ascii="Arial" w:eastAsia="Times New Roman" w:hAnsi="Arial" w:cs="Arial"/>
          <w:spacing w:val="-15"/>
          <w:sz w:val="24"/>
          <w:szCs w:val="24"/>
          <w:lang w:val="en-US"/>
        </w:rPr>
        <w:t xml:space="preserve"> </w:t>
      </w:r>
      <w:r w:rsidRPr="002C030A">
        <w:rPr>
          <w:rFonts w:ascii="Arial" w:eastAsia="Times New Roman" w:hAnsi="Arial" w:cs="Arial"/>
          <w:sz w:val="24"/>
          <w:szCs w:val="24"/>
          <w:lang w:val="en-US"/>
        </w:rPr>
        <w:t>относно:</w:t>
      </w:r>
    </w:p>
    <w:p w:rsidR="00B82F67" w:rsidRPr="002C030A" w:rsidRDefault="00B82F67" w:rsidP="00B82F67">
      <w:pPr>
        <w:widowControl w:val="0"/>
        <w:numPr>
          <w:ilvl w:val="0"/>
          <w:numId w:val="9"/>
        </w:numPr>
        <w:tabs>
          <w:tab w:val="left" w:pos="743"/>
        </w:tabs>
        <w:autoSpaceDE w:val="0"/>
        <w:autoSpaceDN w:val="0"/>
        <w:spacing w:after="120" w:line="240" w:lineRule="auto"/>
        <w:ind w:left="0" w:firstLine="567"/>
        <w:jc w:val="both"/>
        <w:rPr>
          <w:rFonts w:ascii="Arial" w:eastAsia="Times New Roman" w:hAnsi="Arial" w:cs="Arial"/>
          <w:i/>
          <w:sz w:val="24"/>
          <w:szCs w:val="24"/>
          <w:lang w:val="en-US"/>
        </w:rPr>
      </w:pPr>
      <w:proofErr w:type="gramStart"/>
      <w:r w:rsidRPr="002C030A">
        <w:rPr>
          <w:rFonts w:ascii="Arial" w:eastAsia="Times New Roman" w:hAnsi="Arial" w:cs="Arial"/>
          <w:b/>
          <w:i/>
          <w:sz w:val="24"/>
          <w:szCs w:val="24"/>
          <w:lang w:val="en-US"/>
        </w:rPr>
        <w:t xml:space="preserve">строителните работи (СМР), които  са изпълнени  и са  идентични  или сходни с предмета </w:t>
      </w:r>
      <w:r w:rsidRPr="002C030A">
        <w:rPr>
          <w:rFonts w:ascii="Arial" w:eastAsia="Times New Roman" w:hAnsi="Arial" w:cs="Arial"/>
          <w:b/>
          <w:i/>
          <w:sz w:val="24"/>
          <w:szCs w:val="24"/>
          <w:lang w:val="bg-BG"/>
        </w:rPr>
        <w:t xml:space="preserve">и обема </w:t>
      </w:r>
      <w:r w:rsidRPr="002C030A">
        <w:rPr>
          <w:rFonts w:ascii="Arial" w:eastAsia="Times New Roman" w:hAnsi="Arial" w:cs="Arial"/>
          <w:b/>
          <w:i/>
          <w:sz w:val="24"/>
          <w:szCs w:val="24"/>
          <w:lang w:val="en-US"/>
        </w:rPr>
        <w:t xml:space="preserve">на </w:t>
      </w:r>
      <w:r w:rsidRPr="002C030A">
        <w:rPr>
          <w:rFonts w:ascii="Arial" w:eastAsia="Times New Roman" w:hAnsi="Arial" w:cs="Arial"/>
          <w:b/>
          <w:i/>
          <w:sz w:val="24"/>
          <w:szCs w:val="24"/>
          <w:lang w:val="bg-BG"/>
        </w:rPr>
        <w:t>поръчката</w:t>
      </w:r>
      <w:r w:rsidRPr="002C030A">
        <w:rPr>
          <w:rFonts w:ascii="Arial" w:eastAsia="Times New Roman" w:hAnsi="Arial" w:cs="Arial"/>
          <w:b/>
          <w:i/>
          <w:sz w:val="24"/>
          <w:szCs w:val="24"/>
          <w:lang w:val="en-US"/>
        </w:rPr>
        <w:t xml:space="preserve">, чрез посочване на обекта и вида на изпълнените строителни интервенции; (2) лицето, получило строителните дейности (Възложител/Инвеститор); (3) стойност на изпълнените строителни работи; (4) датата, на която е приключило изпълнението на строителните дейности </w:t>
      </w:r>
      <w:r w:rsidRPr="002C030A">
        <w:rPr>
          <w:rFonts w:ascii="Arial" w:eastAsia="Times New Roman" w:hAnsi="Arial" w:cs="Arial"/>
          <w:i/>
          <w:sz w:val="24"/>
          <w:szCs w:val="24"/>
          <w:lang w:val="en-US"/>
        </w:rPr>
        <w:t xml:space="preserve">– посочва се </w:t>
      </w:r>
      <w:r w:rsidRPr="002C030A">
        <w:rPr>
          <w:rFonts w:ascii="Arial" w:eastAsia="Times New Roman" w:hAnsi="Arial" w:cs="Arial"/>
          <w:b/>
          <w:i/>
          <w:sz w:val="24"/>
          <w:szCs w:val="24"/>
          <w:lang w:val="en-US"/>
        </w:rPr>
        <w:t>датата, на която е съставен Констативния акт по чл.</w:t>
      </w:r>
      <w:proofErr w:type="gramEnd"/>
      <w:r w:rsidRPr="002C030A">
        <w:rPr>
          <w:rFonts w:ascii="Arial" w:eastAsia="Times New Roman" w:hAnsi="Arial" w:cs="Arial"/>
          <w:b/>
          <w:i/>
          <w:sz w:val="24"/>
          <w:szCs w:val="24"/>
          <w:lang w:val="en-US"/>
        </w:rPr>
        <w:t xml:space="preserve"> </w:t>
      </w:r>
      <w:proofErr w:type="gramStart"/>
      <w:r w:rsidRPr="002C030A">
        <w:rPr>
          <w:rFonts w:ascii="Arial" w:eastAsia="Times New Roman" w:hAnsi="Arial" w:cs="Arial"/>
          <w:b/>
          <w:i/>
          <w:sz w:val="24"/>
          <w:szCs w:val="24"/>
          <w:lang w:val="en-US"/>
        </w:rPr>
        <w:t>176</w:t>
      </w:r>
      <w:proofErr w:type="gramEnd"/>
      <w:r w:rsidRPr="002C030A">
        <w:rPr>
          <w:rFonts w:ascii="Arial" w:eastAsia="Times New Roman" w:hAnsi="Arial" w:cs="Arial"/>
          <w:b/>
          <w:i/>
          <w:sz w:val="24"/>
          <w:szCs w:val="24"/>
          <w:lang w:val="en-US"/>
        </w:rPr>
        <w:t xml:space="preserve">, ал. </w:t>
      </w:r>
      <w:proofErr w:type="gramStart"/>
      <w:r w:rsidRPr="002C030A">
        <w:rPr>
          <w:rFonts w:ascii="Arial" w:eastAsia="Times New Roman" w:hAnsi="Arial" w:cs="Arial"/>
          <w:b/>
          <w:i/>
          <w:sz w:val="24"/>
          <w:szCs w:val="24"/>
          <w:lang w:val="en-US"/>
        </w:rPr>
        <w:t>1</w:t>
      </w:r>
      <w:proofErr w:type="gramEnd"/>
      <w:r w:rsidRPr="002C030A">
        <w:rPr>
          <w:rFonts w:ascii="Arial" w:eastAsia="Times New Roman" w:hAnsi="Arial" w:cs="Arial"/>
          <w:b/>
          <w:i/>
          <w:sz w:val="24"/>
          <w:szCs w:val="24"/>
          <w:lang w:val="en-US"/>
        </w:rPr>
        <w:t xml:space="preserve"> от ЗУТ </w:t>
      </w:r>
      <w:r w:rsidRPr="002C030A">
        <w:rPr>
          <w:rFonts w:ascii="Arial" w:eastAsia="Times New Roman" w:hAnsi="Arial" w:cs="Arial"/>
          <w:i/>
          <w:sz w:val="24"/>
          <w:szCs w:val="24"/>
          <w:lang w:val="en-US"/>
        </w:rPr>
        <w:t xml:space="preserve">за установяване на годността за приемане на строежа – обр. </w:t>
      </w:r>
      <w:proofErr w:type="gramStart"/>
      <w:r w:rsidRPr="002C030A">
        <w:rPr>
          <w:rFonts w:ascii="Arial" w:eastAsia="Times New Roman" w:hAnsi="Arial" w:cs="Arial"/>
          <w:i/>
          <w:sz w:val="24"/>
          <w:szCs w:val="24"/>
          <w:lang w:val="en-US"/>
        </w:rPr>
        <w:t>15</w:t>
      </w:r>
      <w:proofErr w:type="gramEnd"/>
      <w:r w:rsidRPr="002C030A">
        <w:rPr>
          <w:rFonts w:ascii="Arial" w:eastAsia="Times New Roman" w:hAnsi="Arial" w:cs="Arial"/>
          <w:i/>
          <w:sz w:val="24"/>
          <w:szCs w:val="24"/>
          <w:lang w:val="en-US"/>
        </w:rPr>
        <w:t xml:space="preserve"> към Наредба № 3/2003 г. за съставяне на актове и протоколи по време на строителството, </w:t>
      </w:r>
      <w:r w:rsidRPr="002C030A">
        <w:rPr>
          <w:rFonts w:ascii="Arial" w:eastAsia="Times New Roman" w:hAnsi="Arial" w:cs="Arial"/>
          <w:b/>
          <w:i/>
          <w:sz w:val="24"/>
          <w:szCs w:val="24"/>
          <w:u w:val="thick"/>
          <w:lang w:val="en-US"/>
        </w:rPr>
        <w:t>или</w:t>
      </w:r>
      <w:r w:rsidRPr="002C030A">
        <w:rPr>
          <w:rFonts w:ascii="Arial" w:eastAsia="Times New Roman" w:hAnsi="Arial" w:cs="Arial"/>
          <w:b/>
          <w:i/>
          <w:sz w:val="24"/>
          <w:szCs w:val="24"/>
          <w:lang w:val="en-US"/>
        </w:rPr>
        <w:t xml:space="preserve"> друг документ </w:t>
      </w:r>
      <w:r w:rsidRPr="002C030A">
        <w:rPr>
          <w:rFonts w:ascii="Arial" w:eastAsia="Times New Roman" w:hAnsi="Arial" w:cs="Arial"/>
          <w:b/>
          <w:i/>
          <w:sz w:val="24"/>
          <w:szCs w:val="24"/>
          <w:u w:val="thick"/>
          <w:lang w:val="en-US"/>
        </w:rPr>
        <w:t>за предаване и приемане</w:t>
      </w:r>
      <w:r w:rsidRPr="002C030A">
        <w:rPr>
          <w:rFonts w:ascii="Arial" w:eastAsia="Times New Roman" w:hAnsi="Arial" w:cs="Arial"/>
          <w:b/>
          <w:i/>
          <w:sz w:val="24"/>
          <w:szCs w:val="24"/>
          <w:lang w:val="en-US"/>
        </w:rPr>
        <w:t xml:space="preserve"> на строежа </w:t>
      </w:r>
      <w:r w:rsidRPr="002C030A">
        <w:rPr>
          <w:rFonts w:ascii="Arial" w:eastAsia="Times New Roman" w:hAnsi="Arial" w:cs="Arial"/>
          <w:i/>
          <w:sz w:val="24"/>
          <w:szCs w:val="24"/>
          <w:lang w:val="en-US"/>
        </w:rPr>
        <w:t xml:space="preserve">от Възложителя/Инвеститора, </w:t>
      </w:r>
      <w:r w:rsidRPr="002C030A">
        <w:rPr>
          <w:rFonts w:ascii="Arial" w:eastAsia="Times New Roman" w:hAnsi="Arial" w:cs="Arial"/>
          <w:b/>
          <w:i/>
          <w:sz w:val="24"/>
          <w:szCs w:val="24"/>
          <w:u w:val="thick"/>
          <w:lang w:val="en-US"/>
        </w:rPr>
        <w:t>с ясно посочване и на конкретния</w:t>
      </w:r>
      <w:r w:rsidRPr="002C030A">
        <w:rPr>
          <w:rFonts w:ascii="Arial" w:eastAsia="Times New Roman" w:hAnsi="Arial" w:cs="Arial"/>
          <w:b/>
          <w:i/>
          <w:spacing w:val="49"/>
          <w:sz w:val="24"/>
          <w:szCs w:val="24"/>
          <w:u w:val="thick"/>
          <w:lang w:val="en-US"/>
        </w:rPr>
        <w:t xml:space="preserve"> </w:t>
      </w:r>
      <w:r w:rsidRPr="002C030A">
        <w:rPr>
          <w:rFonts w:ascii="Arial" w:eastAsia="Times New Roman" w:hAnsi="Arial" w:cs="Arial"/>
          <w:b/>
          <w:i/>
          <w:sz w:val="24"/>
          <w:szCs w:val="24"/>
          <w:u w:val="thick"/>
          <w:lang w:val="en-US"/>
        </w:rPr>
        <w:t>документ</w:t>
      </w:r>
      <w:r w:rsidRPr="002C030A">
        <w:rPr>
          <w:rFonts w:ascii="Arial" w:eastAsia="Times New Roman" w:hAnsi="Arial" w:cs="Arial"/>
          <w:i/>
          <w:sz w:val="24"/>
          <w:szCs w:val="24"/>
          <w:lang w:val="en-US"/>
        </w:rPr>
        <w:t>.</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b/>
          <w:i/>
          <w:sz w:val="24"/>
          <w:szCs w:val="24"/>
          <w:lang w:val="en-US"/>
        </w:rPr>
        <w:t xml:space="preserve">!!! </w:t>
      </w:r>
      <w:r w:rsidRPr="002C030A">
        <w:rPr>
          <w:rFonts w:ascii="Arial" w:eastAsia="Times New Roman" w:hAnsi="Arial" w:cs="Arial"/>
          <w:i/>
          <w:sz w:val="24"/>
          <w:szCs w:val="24"/>
          <w:lang w:val="en-US"/>
        </w:rPr>
        <w:t xml:space="preserve">В случаите, в които Участникът декларира строителни дейности при изпълнението на които е участвал като Партньор в Обединение или като Подизпълнител, </w:t>
      </w:r>
      <w:r w:rsidRPr="002C030A">
        <w:rPr>
          <w:rFonts w:ascii="Arial" w:eastAsia="Times New Roman" w:hAnsi="Arial" w:cs="Arial"/>
          <w:b/>
          <w:i/>
          <w:sz w:val="24"/>
          <w:szCs w:val="24"/>
          <w:lang w:val="en-US"/>
        </w:rPr>
        <w:t xml:space="preserve">се описва </w:t>
      </w:r>
      <w:r w:rsidRPr="002C030A">
        <w:rPr>
          <w:rFonts w:ascii="Arial" w:eastAsia="Times New Roman" w:hAnsi="Arial" w:cs="Arial"/>
          <w:b/>
          <w:i/>
          <w:sz w:val="24"/>
          <w:szCs w:val="24"/>
          <w:u w:val="thick"/>
          <w:lang w:val="en-US"/>
        </w:rPr>
        <w:t>само тази част от дейностите</w:t>
      </w:r>
      <w:r w:rsidRPr="002C030A">
        <w:rPr>
          <w:rFonts w:ascii="Arial" w:eastAsia="Times New Roman" w:hAnsi="Arial" w:cs="Arial"/>
          <w:b/>
          <w:i/>
          <w:sz w:val="24"/>
          <w:szCs w:val="24"/>
          <w:lang w:val="en-US"/>
        </w:rPr>
        <w:t xml:space="preserve">, които Участникът </w:t>
      </w:r>
      <w:r w:rsidRPr="002C030A">
        <w:rPr>
          <w:rFonts w:ascii="Arial" w:eastAsia="Times New Roman" w:hAnsi="Arial" w:cs="Arial"/>
          <w:b/>
          <w:i/>
          <w:sz w:val="24"/>
          <w:szCs w:val="24"/>
          <w:u w:val="thick"/>
          <w:lang w:val="en-US"/>
        </w:rPr>
        <w:t>сам е изпълнил</w:t>
      </w:r>
      <w:r w:rsidRPr="002C030A">
        <w:rPr>
          <w:rFonts w:ascii="Arial" w:eastAsia="Times New Roman" w:hAnsi="Arial" w:cs="Arial"/>
          <w:b/>
          <w:i/>
          <w:sz w:val="24"/>
          <w:szCs w:val="24"/>
          <w:lang w:val="en-US"/>
        </w:rPr>
        <w:t xml:space="preserve"> и за които може да представи съответните</w:t>
      </w:r>
      <w:r w:rsidRPr="002C030A">
        <w:rPr>
          <w:rFonts w:ascii="Arial" w:eastAsia="Times New Roman" w:hAnsi="Arial" w:cs="Arial"/>
          <w:b/>
          <w:i/>
          <w:spacing w:val="17"/>
          <w:sz w:val="24"/>
          <w:szCs w:val="24"/>
          <w:lang w:val="en-US"/>
        </w:rPr>
        <w:t xml:space="preserve"> </w:t>
      </w:r>
      <w:r w:rsidRPr="002C030A">
        <w:rPr>
          <w:rFonts w:ascii="Arial" w:eastAsia="Times New Roman" w:hAnsi="Arial" w:cs="Arial"/>
          <w:b/>
          <w:i/>
          <w:sz w:val="24"/>
          <w:szCs w:val="24"/>
          <w:lang w:val="en-US"/>
        </w:rPr>
        <w:t>доказателства</w:t>
      </w:r>
      <w:r w:rsidRPr="002C030A">
        <w:rPr>
          <w:rFonts w:ascii="Arial" w:eastAsia="Times New Roman" w:hAnsi="Arial" w:cs="Arial"/>
          <w:i/>
          <w:sz w:val="24"/>
          <w:szCs w:val="24"/>
          <w:lang w:val="en-US"/>
        </w:rPr>
        <w:t>.</w:t>
      </w:r>
    </w:p>
    <w:p w:rsidR="00B82F67" w:rsidRPr="002C030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sz w:val="24"/>
          <w:szCs w:val="24"/>
          <w:lang w:val="en-US"/>
        </w:rPr>
        <w:lastRenderedPageBreak/>
        <w:t xml:space="preserve">На основание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1</w:t>
      </w:r>
      <w:proofErr w:type="gramEnd"/>
      <w:r w:rsidRPr="002C030A">
        <w:rPr>
          <w:rFonts w:ascii="Arial" w:eastAsia="Times New Roman" w:hAnsi="Arial" w:cs="Arial"/>
          <w:sz w:val="24"/>
          <w:szCs w:val="24"/>
          <w:lang w:val="en-US"/>
        </w:rPr>
        <w:t xml:space="preserve">, т. 2 от ЗОП, в хода на провеждане на процедурата или при сключване на </w:t>
      </w:r>
      <w:r w:rsidRPr="002C030A">
        <w:rPr>
          <w:rFonts w:ascii="Arial" w:eastAsia="Times New Roman" w:hAnsi="Arial" w:cs="Arial"/>
          <w:sz w:val="24"/>
          <w:szCs w:val="24"/>
          <w:lang w:val="bg-BG"/>
        </w:rPr>
        <w:t>договор</w:t>
      </w:r>
      <w:r w:rsidRPr="002C030A">
        <w:rPr>
          <w:rFonts w:ascii="Arial" w:eastAsia="Times New Roman" w:hAnsi="Arial" w:cs="Arial"/>
          <w:sz w:val="24"/>
          <w:szCs w:val="24"/>
          <w:lang w:val="en-US"/>
        </w:rPr>
        <w:t xml:space="preserve">, за доказване съответствие с поставеното минимално изискване се представят документите по чл. </w:t>
      </w:r>
      <w:proofErr w:type="gramStart"/>
      <w:r w:rsidRPr="002C030A">
        <w:rPr>
          <w:rFonts w:ascii="Arial" w:eastAsia="Times New Roman" w:hAnsi="Arial" w:cs="Arial"/>
          <w:sz w:val="24"/>
          <w:szCs w:val="24"/>
          <w:lang w:val="en-US"/>
        </w:rPr>
        <w:t>64</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 xml:space="preserve">1, т. 1 от ЗОП,  чрез които се доказва  достоверността  на декларираната в ЕЕДОП информация, а именно: </w:t>
      </w:r>
      <w:r w:rsidRPr="002C030A">
        <w:rPr>
          <w:rFonts w:ascii="Arial" w:eastAsia="Times New Roman" w:hAnsi="Arial" w:cs="Arial"/>
          <w:b/>
          <w:i/>
          <w:sz w:val="24"/>
          <w:szCs w:val="24"/>
          <w:lang w:val="en-US"/>
        </w:rPr>
        <w:t xml:space="preserve">(1) </w:t>
      </w:r>
      <w:r w:rsidRPr="002C030A">
        <w:rPr>
          <w:rFonts w:ascii="Arial" w:eastAsia="Times New Roman" w:hAnsi="Arial" w:cs="Arial"/>
          <w:i/>
          <w:sz w:val="24"/>
          <w:szCs w:val="24"/>
          <w:lang w:val="en-US"/>
        </w:rPr>
        <w:t>Списък на строителството, идентично или сходно с предмета</w:t>
      </w:r>
      <w:r w:rsidRPr="002C030A">
        <w:rPr>
          <w:rFonts w:ascii="Arial" w:eastAsia="Times New Roman" w:hAnsi="Arial" w:cs="Arial"/>
          <w:i/>
          <w:sz w:val="24"/>
          <w:szCs w:val="24"/>
          <w:lang w:val="bg-BG"/>
        </w:rPr>
        <w:t xml:space="preserve"> и обема</w:t>
      </w:r>
      <w:r w:rsidRPr="002C030A">
        <w:rPr>
          <w:rFonts w:ascii="Arial" w:eastAsia="Times New Roman" w:hAnsi="Arial" w:cs="Arial"/>
          <w:i/>
          <w:sz w:val="24"/>
          <w:szCs w:val="24"/>
          <w:lang w:val="en-US"/>
        </w:rPr>
        <w:t xml:space="preserve"> на </w:t>
      </w:r>
      <w:r w:rsidRPr="002C030A">
        <w:rPr>
          <w:rFonts w:ascii="Arial" w:eastAsia="Times New Roman" w:hAnsi="Arial" w:cs="Arial"/>
          <w:i/>
          <w:sz w:val="24"/>
          <w:szCs w:val="24"/>
          <w:lang w:val="bg-BG"/>
        </w:rPr>
        <w:t>поръчката</w:t>
      </w:r>
      <w:r w:rsidRPr="002C030A">
        <w:rPr>
          <w:rFonts w:ascii="Arial" w:eastAsia="Times New Roman" w:hAnsi="Arial" w:cs="Arial"/>
          <w:i/>
          <w:sz w:val="24"/>
          <w:szCs w:val="24"/>
          <w:lang w:val="en-US"/>
        </w:rPr>
        <w:t xml:space="preserve">, изпълнено през последните 5 години, считано от датата на подаване на офертите;  </w:t>
      </w:r>
      <w:r w:rsidRPr="002C030A">
        <w:rPr>
          <w:rFonts w:ascii="Arial" w:eastAsia="Times New Roman" w:hAnsi="Arial" w:cs="Arial"/>
          <w:b/>
          <w:i/>
          <w:sz w:val="24"/>
          <w:szCs w:val="24"/>
          <w:lang w:val="en-US"/>
        </w:rPr>
        <w:t xml:space="preserve">(2) </w:t>
      </w:r>
      <w:r w:rsidRPr="002C030A">
        <w:rPr>
          <w:rFonts w:ascii="Arial" w:eastAsia="Times New Roman" w:hAnsi="Arial" w:cs="Arial"/>
          <w:i/>
          <w:sz w:val="24"/>
          <w:szCs w:val="24"/>
          <w:lang w:val="en-US"/>
        </w:rPr>
        <w:t xml:space="preserve">Удостоверение/я  за добро изпълнение за всяко съответно строителство, отразено в Списъка  по  предходната точка, съдържащо/и посочване на стойността, датата, на която е приключило изпълнението, мястото, вида и обема на строителството (СМР), както и дали е изпълнено в съответствие с нормативните изисквания, </w:t>
      </w:r>
      <w:r w:rsidRPr="002C030A">
        <w:rPr>
          <w:rFonts w:ascii="Arial" w:eastAsia="Times New Roman" w:hAnsi="Arial" w:cs="Arial"/>
          <w:i/>
          <w:sz w:val="24"/>
          <w:szCs w:val="24"/>
          <w:u w:val="single"/>
          <w:lang w:val="en-US"/>
        </w:rPr>
        <w:t>освен ако информацията</w:t>
      </w:r>
      <w:r w:rsidRPr="002C030A">
        <w:rPr>
          <w:rFonts w:ascii="Arial" w:eastAsia="Times New Roman" w:hAnsi="Arial" w:cs="Arial"/>
          <w:i/>
          <w:spacing w:val="28"/>
          <w:sz w:val="24"/>
          <w:szCs w:val="24"/>
          <w:u w:val="single"/>
          <w:lang w:val="en-US"/>
        </w:rPr>
        <w:t xml:space="preserve"> </w:t>
      </w:r>
      <w:r w:rsidRPr="002C030A">
        <w:rPr>
          <w:rFonts w:ascii="Arial" w:eastAsia="Times New Roman" w:hAnsi="Arial" w:cs="Arial"/>
          <w:i/>
          <w:spacing w:val="7"/>
          <w:sz w:val="24"/>
          <w:szCs w:val="24"/>
          <w:u w:val="single"/>
          <w:lang w:val="en-US"/>
        </w:rPr>
        <w:t>е</w:t>
      </w:r>
      <w:r w:rsidRPr="002C030A">
        <w:rPr>
          <w:rFonts w:ascii="Arial" w:eastAsia="Times New Roman" w:hAnsi="Arial" w:cs="Arial"/>
          <w:i/>
          <w:spacing w:val="7"/>
          <w:sz w:val="24"/>
          <w:szCs w:val="24"/>
          <w:u w:val="single"/>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публикувана в съответен публичен регистър и е публично достъпна.</w:t>
      </w:r>
      <w:proofErr w:type="gramEnd"/>
    </w:p>
    <w:p w:rsidR="00B82F67" w:rsidRPr="002C030A" w:rsidRDefault="00B82F67" w:rsidP="00B82F67">
      <w:pPr>
        <w:shd w:val="clear" w:color="auto" w:fill="FFFFFF"/>
        <w:tabs>
          <w:tab w:val="left" w:pos="0"/>
        </w:tabs>
        <w:suppressAutoHyphens/>
        <w:autoSpaceDE w:val="0"/>
        <w:autoSpaceDN w:val="0"/>
        <w:spacing w:after="120" w:line="240" w:lineRule="auto"/>
        <w:ind w:firstLine="567"/>
        <w:jc w:val="both"/>
        <w:rPr>
          <w:rFonts w:ascii="Arial" w:eastAsia="Times New Roman" w:hAnsi="Arial" w:cs="Arial"/>
          <w:sz w:val="24"/>
          <w:szCs w:val="24"/>
          <w:lang w:val="en-US" w:eastAsia="bg-BG"/>
        </w:rPr>
      </w:pPr>
      <w:r w:rsidRPr="002C030A">
        <w:rPr>
          <w:rFonts w:ascii="Arial" w:eastAsia="Arial Unicode MS" w:hAnsi="Arial" w:cs="Arial"/>
          <w:b/>
          <w:bCs/>
          <w:color w:val="000000"/>
          <w:sz w:val="24"/>
          <w:szCs w:val="24"/>
          <w:lang w:val="ru-RU" w:eastAsia="bg-BG" w:bidi="bg-BG"/>
        </w:rPr>
        <w:t>3.2.</w:t>
      </w:r>
      <w:r w:rsidRPr="002C030A">
        <w:rPr>
          <w:rFonts w:ascii="Arial" w:eastAsia="Times New Roman" w:hAnsi="Arial" w:cs="Arial"/>
          <w:sz w:val="24"/>
          <w:szCs w:val="24"/>
          <w:lang w:val="bg-BG" w:eastAsia="bg-BG"/>
        </w:rPr>
        <w:t xml:space="preserve"> Участниците в процедурата следва да разполагат с персонал и/или с ръководен състав с определена професионална компетентност за изпълнението на поръчката</w:t>
      </w:r>
      <w:r w:rsidRPr="002C030A">
        <w:rPr>
          <w:rFonts w:ascii="Arial" w:eastAsia="Times New Roman" w:hAnsi="Arial" w:cs="Arial"/>
          <w:sz w:val="24"/>
          <w:szCs w:val="24"/>
          <w:lang w:val="en-US" w:eastAsia="bg-BG"/>
        </w:rPr>
        <w:t>.</w:t>
      </w:r>
    </w:p>
    <w:p w:rsidR="00B82F67" w:rsidRPr="002C030A" w:rsidRDefault="00B82F67" w:rsidP="00B82F67">
      <w:pPr>
        <w:tabs>
          <w:tab w:val="left" w:pos="0"/>
        </w:tabs>
        <w:spacing w:after="120" w:line="240" w:lineRule="auto"/>
        <w:ind w:firstLine="567"/>
        <w:jc w:val="both"/>
        <w:rPr>
          <w:rFonts w:ascii="Arial" w:eastAsia="Calibri" w:hAnsi="Arial" w:cs="Arial"/>
          <w:bCs/>
          <w:iCs/>
          <w:sz w:val="24"/>
          <w:szCs w:val="24"/>
          <w:lang w:val="bg-BG"/>
        </w:rPr>
      </w:pPr>
      <w:r w:rsidRPr="002C030A">
        <w:rPr>
          <w:rFonts w:ascii="Arial" w:eastAsia="Calibri" w:hAnsi="Arial" w:cs="Arial"/>
          <w:b/>
          <w:bCs/>
          <w:iCs/>
          <w:sz w:val="24"/>
          <w:szCs w:val="24"/>
          <w:u w:val="single"/>
          <w:lang w:val="bg-BG"/>
        </w:rPr>
        <w:t xml:space="preserve">Минимално ниво: </w:t>
      </w:r>
      <w:bookmarkStart w:id="13" w:name="_Hlk10452661"/>
    </w:p>
    <w:bookmarkEnd w:id="13"/>
    <w:p w:rsidR="00B82F67" w:rsidRPr="002C030A" w:rsidRDefault="00B82F67" w:rsidP="00B82F67">
      <w:pPr>
        <w:tabs>
          <w:tab w:val="left" w:pos="0"/>
        </w:tabs>
        <w:spacing w:after="120" w:line="240" w:lineRule="auto"/>
        <w:ind w:firstLine="567"/>
        <w:jc w:val="both"/>
        <w:rPr>
          <w:rFonts w:ascii="Arial" w:eastAsia="Calibri" w:hAnsi="Arial" w:cs="Arial"/>
          <w:bCs/>
          <w:iCs/>
          <w:sz w:val="24"/>
          <w:szCs w:val="24"/>
          <w:u w:val="single"/>
          <w:lang w:val="bg-BG"/>
        </w:rPr>
      </w:pPr>
      <w:r w:rsidRPr="002C030A">
        <w:rPr>
          <w:rFonts w:ascii="Arial" w:eastAsia="Calibri" w:hAnsi="Arial" w:cs="Arial"/>
          <w:b/>
          <w:bCs/>
          <w:iCs/>
          <w:sz w:val="24"/>
          <w:szCs w:val="24"/>
          <w:u w:val="single"/>
          <w:lang w:val="bg-BG"/>
        </w:rPr>
        <w:t>3.2.1.</w:t>
      </w:r>
      <w:r w:rsidRPr="002C030A">
        <w:rPr>
          <w:rFonts w:ascii="Arial" w:eastAsia="Calibri" w:hAnsi="Arial" w:cs="Arial"/>
          <w:bCs/>
          <w:iCs/>
          <w:sz w:val="24"/>
          <w:szCs w:val="24"/>
          <w:u w:val="single"/>
          <w:lang w:val="bg-BG"/>
        </w:rPr>
        <w:t xml:space="preserve"> Участникът трябва да разполага с екип от експерти,</w:t>
      </w:r>
      <w:r w:rsidRPr="002C030A">
        <w:rPr>
          <w:rFonts w:ascii="Arial" w:eastAsia="Calibri" w:hAnsi="Arial" w:cs="Arial"/>
          <w:b/>
          <w:bCs/>
          <w:iCs/>
          <w:sz w:val="24"/>
          <w:szCs w:val="24"/>
          <w:u w:val="single"/>
          <w:lang w:val="bg-BG"/>
        </w:rPr>
        <w:t xml:space="preserve"> </w:t>
      </w:r>
      <w:r w:rsidRPr="002C030A">
        <w:rPr>
          <w:rFonts w:ascii="Arial" w:eastAsia="Calibri" w:hAnsi="Arial" w:cs="Arial"/>
          <w:bCs/>
          <w:iCs/>
          <w:sz w:val="24"/>
          <w:szCs w:val="24"/>
          <w:u w:val="single"/>
          <w:lang w:val="bg-BG"/>
        </w:rPr>
        <w:t xml:space="preserve">които отговарят за извършването на </w:t>
      </w:r>
      <w:r w:rsidRPr="002C030A">
        <w:rPr>
          <w:rFonts w:ascii="Arial" w:eastAsia="Calibri" w:hAnsi="Arial" w:cs="Arial"/>
          <w:b/>
          <w:bCs/>
          <w:iCs/>
          <w:sz w:val="24"/>
          <w:szCs w:val="24"/>
          <w:u w:val="single"/>
          <w:lang w:val="bg-BG"/>
        </w:rPr>
        <w:t>строителството,</w:t>
      </w:r>
      <w:r w:rsidRPr="002C030A">
        <w:rPr>
          <w:rFonts w:ascii="Arial" w:eastAsia="Calibri" w:hAnsi="Arial" w:cs="Arial"/>
          <w:bCs/>
          <w:iCs/>
          <w:sz w:val="24"/>
          <w:szCs w:val="24"/>
          <w:u w:val="single"/>
          <w:lang w:val="bg-BG"/>
        </w:rPr>
        <w:t xml:space="preserve"> със следната професионална компетентност:</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b/>
          <w:iCs/>
          <w:sz w:val="24"/>
          <w:szCs w:val="24"/>
          <w:lang w:val="bg-BG"/>
        </w:rPr>
      </w:pPr>
      <w:r w:rsidRPr="002C030A">
        <w:rPr>
          <w:rFonts w:ascii="Arial" w:eastAsia="TimesNewRoman,Italic" w:hAnsi="Arial" w:cs="Arial"/>
          <w:b/>
          <w:iCs/>
          <w:sz w:val="24"/>
          <w:szCs w:val="24"/>
          <w:lang w:val="bg-BG"/>
        </w:rPr>
        <w:t>Б.1. Технически ръководител</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2C030A">
        <w:rPr>
          <w:rFonts w:ascii="Arial" w:eastAsia="TimesNewRoman,Italic" w:hAnsi="Arial" w:cs="Arial"/>
          <w:b/>
          <w:iCs/>
          <w:sz w:val="24"/>
          <w:szCs w:val="24"/>
          <w:lang w:val="bg-BG"/>
        </w:rPr>
        <w:t>Образование и квалификация:</w:t>
      </w:r>
      <w:r w:rsidRPr="002C030A">
        <w:rPr>
          <w:rFonts w:ascii="Arial" w:eastAsia="TimesNewRoman,Italic" w:hAnsi="Arial" w:cs="Arial"/>
          <w:iCs/>
          <w:sz w:val="24"/>
          <w:szCs w:val="24"/>
          <w:lang w:val="bg-BG"/>
        </w:rPr>
        <w:t xml:space="preserve"> лице с квалификация "строителен инженер", "инженер" или "архитект", както и лице със средно образование с четиригодишен курс на обучение и придобита професионална квалификация в областите "Архитектура и строителство" и "Техника" или еквивалентна; </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2C030A">
        <w:rPr>
          <w:rFonts w:ascii="Arial" w:eastAsia="TimesNewRoman,Italic" w:hAnsi="Arial" w:cs="Arial"/>
          <w:b/>
          <w:iCs/>
          <w:sz w:val="24"/>
          <w:szCs w:val="24"/>
          <w:lang w:val="bg-BG"/>
        </w:rPr>
        <w:t>Професионален стаж:</w:t>
      </w:r>
      <w:r w:rsidRPr="002C030A">
        <w:rPr>
          <w:rFonts w:ascii="Arial" w:eastAsia="TimesNewRoman,Italic" w:hAnsi="Arial" w:cs="Arial"/>
          <w:iCs/>
          <w:sz w:val="24"/>
          <w:szCs w:val="24"/>
          <w:lang w:val="bg-BG"/>
        </w:rPr>
        <w:t xml:space="preserve"> да притежава минимум 2 (две) години стаж на позиция технически ръководител или еквивалентна.</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b/>
          <w:iCs/>
          <w:sz w:val="24"/>
          <w:szCs w:val="24"/>
          <w:lang w:val="bg-BG"/>
        </w:rPr>
      </w:pPr>
      <w:r w:rsidRPr="002C030A">
        <w:rPr>
          <w:rFonts w:ascii="Arial" w:eastAsia="TimesNewRoman,Italic" w:hAnsi="Arial" w:cs="Arial"/>
          <w:b/>
          <w:iCs/>
          <w:sz w:val="24"/>
          <w:szCs w:val="24"/>
          <w:lang w:val="bg-BG"/>
        </w:rPr>
        <w:t xml:space="preserve">Б.2. Специалист „Контрол на качеството“ </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2C030A">
        <w:rPr>
          <w:rFonts w:ascii="Arial" w:eastAsia="TimesNewRoman,Italic" w:hAnsi="Arial" w:cs="Arial"/>
          <w:b/>
          <w:iCs/>
          <w:sz w:val="24"/>
          <w:szCs w:val="24"/>
          <w:lang w:val="bg-BG"/>
        </w:rPr>
        <w:t>Квалификация:</w:t>
      </w:r>
      <w:r w:rsidRPr="002C030A">
        <w:rPr>
          <w:rFonts w:ascii="Arial" w:eastAsia="TimesNewRoman,Italic" w:hAnsi="Arial" w:cs="Arial"/>
          <w:iCs/>
          <w:sz w:val="24"/>
          <w:szCs w:val="24"/>
          <w:lang w:val="bg-BG"/>
        </w:rPr>
        <w:t xml:space="preserve"> да притежава валидно удостоверение за преминато обучение за контрол върху качеството на изпълнение на строителството и за контрол на съответствието на строителните продукти със съществените изисквания за безопасност или еквивалентен сертификат за участниците от други държави членки;</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b/>
          <w:iCs/>
          <w:sz w:val="24"/>
          <w:szCs w:val="24"/>
          <w:lang w:val="bg-BG"/>
        </w:rPr>
      </w:pPr>
      <w:r w:rsidRPr="002C030A">
        <w:rPr>
          <w:rFonts w:ascii="Arial" w:eastAsia="TimesNewRoman,Italic" w:hAnsi="Arial" w:cs="Arial"/>
          <w:b/>
          <w:iCs/>
          <w:sz w:val="24"/>
          <w:szCs w:val="24"/>
          <w:lang w:val="bg-BG"/>
        </w:rPr>
        <w:t>Б.3. Длъжностно лице по безопасност и здраве</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2C030A">
        <w:rPr>
          <w:rFonts w:ascii="Arial" w:eastAsia="TimesNewRoman,Italic" w:hAnsi="Arial" w:cs="Arial"/>
          <w:b/>
          <w:iCs/>
          <w:sz w:val="24"/>
          <w:szCs w:val="24"/>
          <w:lang w:val="bg-BG"/>
        </w:rPr>
        <w:t>Квалификация:</w:t>
      </w:r>
      <w:r w:rsidRPr="002C030A">
        <w:rPr>
          <w:rFonts w:ascii="Arial" w:eastAsia="TimesNewRoman,Italic" w:hAnsi="Arial" w:cs="Arial"/>
          <w:iCs/>
          <w:sz w:val="24"/>
          <w:szCs w:val="24"/>
          <w:lang w:val="bg-BG"/>
        </w:rPr>
        <w:t xml:space="preserve"> да притежава валидно удостоверение/сертификат или друг еквивалентен документ за преминат курс по безопасност и здраве в строителството или еквивалентен сертификат за участниците от други държави членки;</w:t>
      </w:r>
    </w:p>
    <w:p w:rsidR="00B82F67" w:rsidRPr="002C030A" w:rsidRDefault="00B82F67" w:rsidP="00B82F67">
      <w:pPr>
        <w:widowControl w:val="0"/>
        <w:tabs>
          <w:tab w:val="left" w:pos="0"/>
        </w:tabs>
        <w:autoSpaceDE w:val="0"/>
        <w:autoSpaceDN w:val="0"/>
        <w:adjustRightInd w:val="0"/>
        <w:spacing w:after="120" w:line="240" w:lineRule="auto"/>
        <w:ind w:firstLine="567"/>
        <w:jc w:val="both"/>
        <w:rPr>
          <w:rFonts w:ascii="Arial" w:eastAsia="Times New Roman" w:hAnsi="Arial" w:cs="Arial"/>
          <w:b/>
          <w:sz w:val="24"/>
          <w:szCs w:val="24"/>
          <w:lang w:val="bg-BG" w:eastAsia="en-GB"/>
        </w:rPr>
      </w:pPr>
      <w:r w:rsidRPr="002C030A">
        <w:rPr>
          <w:rFonts w:ascii="Arial" w:eastAsia="TimesNewRoman,Italic" w:hAnsi="Arial" w:cs="Arial"/>
          <w:b/>
          <w:iCs/>
          <w:sz w:val="24"/>
          <w:szCs w:val="24"/>
          <w:lang w:val="bg-BG"/>
        </w:rPr>
        <w:t>Важно!!! Посочените експерти могат да изпълняват и повече от една длъжност.</w:t>
      </w:r>
    </w:p>
    <w:p w:rsidR="00B82F67" w:rsidRPr="002C030A" w:rsidRDefault="00B82F67" w:rsidP="00B82F67">
      <w:pPr>
        <w:tabs>
          <w:tab w:val="left" w:pos="0"/>
        </w:tabs>
        <w:spacing w:after="120" w:line="240" w:lineRule="auto"/>
        <w:ind w:firstLine="567"/>
        <w:jc w:val="both"/>
        <w:rPr>
          <w:rFonts w:ascii="Arial" w:eastAsia="Times New Roman" w:hAnsi="Arial" w:cs="Arial"/>
          <w:b/>
          <w:sz w:val="24"/>
          <w:szCs w:val="24"/>
          <w:lang w:val="bg-BG" w:eastAsia="ar-SA"/>
        </w:rPr>
      </w:pPr>
      <w:r w:rsidRPr="002C030A">
        <w:rPr>
          <w:rFonts w:ascii="Arial" w:eastAsia="Times New Roman" w:hAnsi="Arial" w:cs="Arial"/>
          <w:b/>
          <w:sz w:val="24"/>
          <w:szCs w:val="24"/>
          <w:lang w:val="bg-BG" w:eastAsia="ar-SA"/>
        </w:rPr>
        <w:lastRenderedPageBreak/>
        <w:t>При участие на обединения, които не са юридически лица, съответствието с критерия за подбор се доказва от обединението участник като цяло.</w:t>
      </w:r>
    </w:p>
    <w:p w:rsidR="00B82F67" w:rsidRPr="002C030A" w:rsidRDefault="00B82F67" w:rsidP="00B82F67">
      <w:pPr>
        <w:tabs>
          <w:tab w:val="left" w:pos="0"/>
        </w:tabs>
        <w:suppressAutoHyphens/>
        <w:spacing w:afterLines="40" w:after="96" w:line="240" w:lineRule="auto"/>
        <w:ind w:firstLine="567"/>
        <w:jc w:val="both"/>
        <w:rPr>
          <w:rFonts w:ascii="Arial" w:eastAsia="Times New Roman" w:hAnsi="Arial" w:cs="Arial"/>
          <w:b/>
          <w:sz w:val="24"/>
          <w:szCs w:val="24"/>
          <w:u w:val="single"/>
          <w:lang w:val="bg-BG" w:eastAsia="ar-SA"/>
        </w:rPr>
      </w:pP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b/>
          <w:i/>
          <w:sz w:val="24"/>
          <w:szCs w:val="24"/>
          <w:u w:val="thick"/>
          <w:lang w:val="en-US"/>
        </w:rPr>
        <w:t xml:space="preserve">!!! </w:t>
      </w:r>
      <w:proofErr w:type="gramStart"/>
      <w:r w:rsidRPr="002C030A">
        <w:rPr>
          <w:rFonts w:ascii="Arial" w:eastAsia="Times New Roman" w:hAnsi="Arial" w:cs="Arial"/>
          <w:b/>
          <w:i/>
          <w:sz w:val="24"/>
          <w:szCs w:val="24"/>
          <w:u w:val="thick"/>
          <w:lang w:val="en-US"/>
        </w:rPr>
        <w:t>Доказване:</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При подаването на офертата, Участникът декларира съответствието си с така поставеното минимално изискване за технически и професионални способности,</w:t>
      </w:r>
      <w:r w:rsidRPr="002C030A">
        <w:rPr>
          <w:rFonts w:ascii="Arial" w:eastAsia="Times New Roman" w:hAnsi="Arial" w:cs="Arial"/>
          <w:sz w:val="24"/>
          <w:szCs w:val="24"/>
          <w:lang w:val="bg-BG"/>
        </w:rPr>
        <w:t xml:space="preserve"> </w:t>
      </w:r>
      <w:r w:rsidRPr="002C030A">
        <w:rPr>
          <w:rFonts w:ascii="Arial" w:eastAsia="Times New Roman" w:hAnsi="Arial" w:cs="Arial"/>
          <w:b/>
          <w:i/>
          <w:sz w:val="24"/>
          <w:szCs w:val="24"/>
          <w:u w:val="thick"/>
          <w:lang w:val="en-US"/>
        </w:rPr>
        <w:t>само</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 xml:space="preserve">посредством попълване на изискуемата информация в </w:t>
      </w:r>
      <w:r w:rsidRPr="002C030A">
        <w:rPr>
          <w:rFonts w:ascii="Arial" w:eastAsia="Times New Roman" w:hAnsi="Arial" w:cs="Arial"/>
          <w:i/>
          <w:sz w:val="24"/>
          <w:szCs w:val="24"/>
          <w:u w:val="single"/>
          <w:lang w:val="en-US"/>
        </w:rPr>
        <w:t>Част IV „Критерии за</w:t>
      </w:r>
      <w:r w:rsidRPr="002C030A">
        <w:rPr>
          <w:rFonts w:ascii="Arial" w:eastAsia="Times New Roman" w:hAnsi="Arial" w:cs="Arial"/>
          <w:i/>
          <w:sz w:val="24"/>
          <w:szCs w:val="24"/>
          <w:u w:val="single"/>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 xml:space="preserve">подбор“, Раздел В „Технически и професионални способности“, </w:t>
      </w:r>
      <w:r w:rsidRPr="002C030A">
        <w:rPr>
          <w:rFonts w:ascii="Arial" w:eastAsia="Times New Roman" w:hAnsi="Arial" w:cs="Arial"/>
          <w:i/>
          <w:sz w:val="24"/>
          <w:szCs w:val="24"/>
          <w:u w:val="single"/>
          <w:lang w:val="bg-BG"/>
        </w:rPr>
        <w:t>като</w:t>
      </w:r>
      <w:r w:rsidRPr="002C030A">
        <w:rPr>
          <w:rFonts w:ascii="Arial" w:eastAsia="Times New Roman" w:hAnsi="Arial" w:cs="Arial"/>
          <w:sz w:val="24"/>
          <w:szCs w:val="24"/>
          <w:lang w:val="en-US"/>
        </w:rPr>
        <w:t xml:space="preserve"> следва да се предостав</w:t>
      </w:r>
      <w:r w:rsidRPr="002C030A">
        <w:rPr>
          <w:rFonts w:ascii="Arial" w:eastAsia="Times New Roman" w:hAnsi="Arial" w:cs="Arial"/>
          <w:sz w:val="24"/>
          <w:szCs w:val="24"/>
          <w:lang w:val="bg-BG"/>
        </w:rPr>
        <w:t>ят</w:t>
      </w:r>
      <w:r w:rsidRPr="002C030A">
        <w:rPr>
          <w:rFonts w:ascii="Arial" w:eastAsia="Times New Roman" w:hAnsi="Arial" w:cs="Arial"/>
          <w:sz w:val="24"/>
          <w:szCs w:val="24"/>
          <w:lang w:val="en-US"/>
        </w:rPr>
        <w:t xml:space="preserve"> данни и информация относно: </w:t>
      </w:r>
      <w:r w:rsidRPr="002C030A">
        <w:rPr>
          <w:rFonts w:ascii="Arial" w:eastAsia="Times New Roman" w:hAnsi="Arial" w:cs="Arial"/>
          <w:b/>
          <w:i/>
          <w:sz w:val="24"/>
          <w:szCs w:val="24"/>
          <w:lang w:val="en-US"/>
        </w:rPr>
        <w:t xml:space="preserve">(1) трите имена </w:t>
      </w:r>
      <w:r w:rsidRPr="002C030A">
        <w:rPr>
          <w:rFonts w:ascii="Arial" w:eastAsia="Times New Roman" w:hAnsi="Arial" w:cs="Arial"/>
          <w:i/>
          <w:sz w:val="24"/>
          <w:szCs w:val="24"/>
          <w:lang w:val="en-US"/>
        </w:rPr>
        <w:t>на всяко едно от предложените от Участника лица от изискуемия  инженерно-технически състав, който ще</w:t>
      </w:r>
      <w:r w:rsidRPr="002C030A">
        <w:rPr>
          <w:rFonts w:ascii="Arial" w:eastAsia="Times New Roman" w:hAnsi="Arial" w:cs="Arial"/>
          <w:i/>
          <w:spacing w:val="25"/>
          <w:sz w:val="24"/>
          <w:szCs w:val="24"/>
          <w:lang w:val="en-US"/>
        </w:rPr>
        <w:t xml:space="preserve"> </w:t>
      </w:r>
      <w:r w:rsidRPr="002C030A">
        <w:rPr>
          <w:rFonts w:ascii="Arial" w:eastAsia="Times New Roman" w:hAnsi="Arial" w:cs="Arial"/>
          <w:i/>
          <w:sz w:val="24"/>
          <w:szCs w:val="24"/>
          <w:lang w:val="en-US"/>
        </w:rPr>
        <w:t>изпълнява</w:t>
      </w:r>
      <w:r w:rsidRPr="002C030A">
        <w:rPr>
          <w:rFonts w:ascii="Arial" w:eastAsia="Times New Roman" w:hAnsi="Arial" w:cs="Arial"/>
          <w:i/>
          <w:spacing w:val="24"/>
          <w:sz w:val="24"/>
          <w:szCs w:val="24"/>
          <w:lang w:val="en-US"/>
        </w:rPr>
        <w:t xml:space="preserve"> </w:t>
      </w:r>
      <w:r w:rsidRPr="002C030A">
        <w:rPr>
          <w:rFonts w:ascii="Arial" w:eastAsia="Times New Roman" w:hAnsi="Arial" w:cs="Arial"/>
          <w:i/>
          <w:sz w:val="24"/>
          <w:szCs w:val="24"/>
          <w:lang w:val="en-US"/>
        </w:rPr>
        <w:t>строителството,</w:t>
      </w:r>
      <w:r w:rsidRPr="002C030A">
        <w:rPr>
          <w:rFonts w:ascii="Arial" w:eastAsia="Times New Roman" w:hAnsi="Arial" w:cs="Arial"/>
          <w:i/>
          <w:spacing w:val="26"/>
          <w:sz w:val="24"/>
          <w:szCs w:val="24"/>
          <w:lang w:val="en-US"/>
        </w:rPr>
        <w:t xml:space="preserve"> </w:t>
      </w:r>
      <w:r w:rsidRPr="002C030A">
        <w:rPr>
          <w:rFonts w:ascii="Arial" w:eastAsia="Times New Roman" w:hAnsi="Arial" w:cs="Arial"/>
          <w:i/>
          <w:sz w:val="24"/>
          <w:szCs w:val="24"/>
          <w:lang w:val="en-US"/>
        </w:rPr>
        <w:t>предмет</w:t>
      </w:r>
      <w:r w:rsidRPr="002C030A">
        <w:rPr>
          <w:rFonts w:ascii="Arial" w:eastAsia="Times New Roman" w:hAnsi="Arial" w:cs="Arial"/>
          <w:i/>
          <w:spacing w:val="23"/>
          <w:sz w:val="24"/>
          <w:szCs w:val="24"/>
          <w:lang w:val="en-US"/>
        </w:rPr>
        <w:t xml:space="preserve"> </w:t>
      </w:r>
      <w:r w:rsidRPr="002C030A">
        <w:rPr>
          <w:rFonts w:ascii="Arial" w:eastAsia="Times New Roman" w:hAnsi="Arial" w:cs="Arial"/>
          <w:i/>
          <w:sz w:val="24"/>
          <w:szCs w:val="24"/>
          <w:lang w:val="en-US"/>
        </w:rPr>
        <w:t>на</w:t>
      </w:r>
      <w:r w:rsidRPr="002C030A">
        <w:rPr>
          <w:rFonts w:ascii="Arial" w:eastAsia="Times New Roman" w:hAnsi="Arial" w:cs="Arial"/>
          <w:i/>
          <w:spacing w:val="23"/>
          <w:sz w:val="24"/>
          <w:szCs w:val="24"/>
          <w:lang w:val="en-US"/>
        </w:rPr>
        <w:t xml:space="preserve"> </w:t>
      </w:r>
      <w:r w:rsidRPr="002C030A">
        <w:rPr>
          <w:rFonts w:ascii="Arial" w:eastAsia="Times New Roman" w:hAnsi="Arial" w:cs="Arial"/>
          <w:i/>
          <w:sz w:val="24"/>
          <w:szCs w:val="24"/>
          <w:lang w:val="bg-BG"/>
        </w:rPr>
        <w:t>настоящата обществена поръчка</w:t>
      </w:r>
      <w:r w:rsidRPr="002C030A">
        <w:rPr>
          <w:rFonts w:ascii="Arial" w:eastAsia="Times New Roman" w:hAnsi="Arial" w:cs="Arial"/>
          <w:i/>
          <w:sz w:val="24"/>
          <w:szCs w:val="24"/>
          <w:lang w:val="en-US"/>
        </w:rPr>
        <w:t>;</w:t>
      </w:r>
      <w:r w:rsidRPr="002C030A">
        <w:rPr>
          <w:rFonts w:ascii="Arial" w:eastAsia="Times New Roman" w:hAnsi="Arial" w:cs="Arial"/>
          <w:i/>
          <w:sz w:val="24"/>
          <w:szCs w:val="24"/>
          <w:lang w:val="bg-BG"/>
        </w:rPr>
        <w:t xml:space="preserve"> </w:t>
      </w:r>
      <w:r w:rsidRPr="002C030A">
        <w:rPr>
          <w:rFonts w:ascii="Arial" w:eastAsia="Times New Roman" w:hAnsi="Arial" w:cs="Arial"/>
          <w:b/>
          <w:i/>
          <w:sz w:val="24"/>
          <w:szCs w:val="24"/>
          <w:lang w:val="bg-BG"/>
        </w:rPr>
        <w:t>(2)</w:t>
      </w:r>
      <w:r w:rsidRPr="002C030A">
        <w:rPr>
          <w:rFonts w:ascii="Arial" w:eastAsia="Times New Roman" w:hAnsi="Arial" w:cs="Arial"/>
          <w:b/>
          <w:i/>
          <w:sz w:val="24"/>
          <w:szCs w:val="24"/>
          <w:lang w:val="en-US"/>
        </w:rPr>
        <w:t>експертната позиция</w:t>
      </w:r>
      <w:r w:rsidRPr="002C030A">
        <w:rPr>
          <w:rFonts w:ascii="Arial" w:eastAsia="Times New Roman" w:hAnsi="Arial" w:cs="Arial"/>
          <w:i/>
          <w:sz w:val="24"/>
          <w:szCs w:val="24"/>
          <w:lang w:val="en-US"/>
        </w:rPr>
        <w:t>, за която е предложено всяко едно от лицата, членове на изискуемия  екип,  съобразно  минималните  изисквания  на  Възложителя, посочени по-горе;</w:t>
      </w:r>
      <w:r w:rsidRPr="002C030A">
        <w:rPr>
          <w:rFonts w:ascii="Arial" w:eastAsia="Times New Roman" w:hAnsi="Arial" w:cs="Arial"/>
          <w:i/>
          <w:sz w:val="24"/>
          <w:szCs w:val="24"/>
          <w:lang w:val="bg-BG"/>
        </w:rPr>
        <w:t xml:space="preserve"> </w:t>
      </w:r>
      <w:r w:rsidRPr="002C030A">
        <w:rPr>
          <w:rFonts w:ascii="Arial" w:eastAsia="Times New Roman" w:hAnsi="Arial" w:cs="Arial"/>
          <w:b/>
          <w:i/>
          <w:sz w:val="24"/>
          <w:szCs w:val="24"/>
          <w:lang w:val="bg-BG"/>
        </w:rPr>
        <w:t xml:space="preserve">(3) </w:t>
      </w:r>
      <w:r w:rsidRPr="002C030A">
        <w:rPr>
          <w:rFonts w:ascii="Arial" w:eastAsia="Times New Roman" w:hAnsi="Arial" w:cs="Arial"/>
          <w:b/>
          <w:i/>
          <w:sz w:val="24"/>
          <w:szCs w:val="24"/>
          <w:lang w:val="en-US"/>
        </w:rPr>
        <w:t>професионалната квалификация на експертите</w:t>
      </w:r>
      <w:r w:rsidRPr="002C030A">
        <w:rPr>
          <w:rFonts w:ascii="Arial" w:eastAsia="Times New Roman" w:hAnsi="Arial" w:cs="Arial"/>
          <w:i/>
          <w:sz w:val="24"/>
          <w:szCs w:val="24"/>
          <w:lang w:val="en-US"/>
        </w:rPr>
        <w:t xml:space="preserve">, съгласно информацията, съдържаща се в притежаваната от съответното лице диплома за придобито  образование – посочват се: номер и дата на издаване, наименование на учебното заведение, издало дипломата; професионалната квалификация, записана в дипломата; образование - вид образование/образователно-квалификационна степен и придобити от експерта специалност и професионална квалификация; </w:t>
      </w:r>
      <w:r w:rsidRPr="002C030A">
        <w:rPr>
          <w:rFonts w:ascii="Arial" w:eastAsia="Times New Roman" w:hAnsi="Arial" w:cs="Arial"/>
          <w:b/>
          <w:i/>
          <w:sz w:val="24"/>
          <w:szCs w:val="24"/>
          <w:lang w:val="en-US"/>
        </w:rPr>
        <w:t xml:space="preserve">(4) допълнителна професионална квалификация </w:t>
      </w:r>
      <w:r w:rsidRPr="002C030A">
        <w:rPr>
          <w:rFonts w:ascii="Arial" w:eastAsia="Times New Roman" w:hAnsi="Arial" w:cs="Arial"/>
          <w:i/>
          <w:sz w:val="24"/>
          <w:szCs w:val="24"/>
          <w:lang w:val="en-US"/>
        </w:rPr>
        <w:t xml:space="preserve">(когато е приложимо) – вписват се релевантните данни и информация относно притежаван от лицето валиден сертификат/удостоверение или друг еквивалентен документ, посредством индивидуализация на: наименованието на документа; предметния му обхват; номер и дата на издаването му и издател на  документа; </w:t>
      </w:r>
      <w:r w:rsidRPr="002C030A">
        <w:rPr>
          <w:rFonts w:ascii="Arial" w:eastAsia="Times New Roman" w:hAnsi="Arial" w:cs="Arial"/>
          <w:b/>
          <w:i/>
          <w:sz w:val="24"/>
          <w:szCs w:val="24"/>
          <w:lang w:val="bg-BG"/>
        </w:rPr>
        <w:t>(5)</w:t>
      </w:r>
      <w:r w:rsidRPr="002C030A">
        <w:rPr>
          <w:rFonts w:ascii="Arial" w:eastAsia="Times New Roman" w:hAnsi="Arial" w:cs="Arial"/>
          <w:b/>
          <w:i/>
          <w:sz w:val="24"/>
          <w:szCs w:val="24"/>
          <w:lang w:val="en-US"/>
        </w:rPr>
        <w:t xml:space="preserve"> специфичен професионален опит </w:t>
      </w:r>
      <w:r w:rsidRPr="002C030A">
        <w:rPr>
          <w:rFonts w:ascii="Arial" w:eastAsia="Times New Roman" w:hAnsi="Arial" w:cs="Arial"/>
          <w:b/>
          <w:i/>
          <w:sz w:val="24"/>
          <w:szCs w:val="24"/>
          <w:lang w:val="bg-BG"/>
        </w:rPr>
        <w:t>(в приложимите случаи)</w:t>
      </w:r>
      <w:r w:rsidRPr="002C030A">
        <w:rPr>
          <w:rFonts w:ascii="Arial" w:eastAsia="Times New Roman" w:hAnsi="Arial" w:cs="Arial"/>
          <w:i/>
          <w:sz w:val="24"/>
          <w:szCs w:val="24"/>
          <w:lang w:val="en-US"/>
        </w:rPr>
        <w:t xml:space="preserve">– следва да се направи индивидуализация на </w:t>
      </w:r>
      <w:r w:rsidRPr="002C030A">
        <w:rPr>
          <w:rFonts w:ascii="Arial" w:eastAsia="Times New Roman" w:hAnsi="Arial" w:cs="Arial"/>
          <w:i/>
          <w:sz w:val="24"/>
          <w:szCs w:val="24"/>
          <w:lang w:val="bg-BG"/>
        </w:rPr>
        <w:t>периода на заеманата позиция</w:t>
      </w:r>
      <w:r w:rsidRPr="002C030A">
        <w:rPr>
          <w:rFonts w:ascii="Arial" w:eastAsia="Times New Roman" w:hAnsi="Arial" w:cs="Arial"/>
          <w:i/>
          <w:sz w:val="24"/>
          <w:szCs w:val="24"/>
          <w:lang w:val="en-US"/>
        </w:rPr>
        <w:t>, при изпълнението на които е придобит  специфичния  опит на съответния експерт, както и предмета и обхвата на изпълнените от лицето експертни</w:t>
      </w:r>
      <w:r w:rsidRPr="002C030A">
        <w:rPr>
          <w:rFonts w:ascii="Arial" w:eastAsia="Times New Roman" w:hAnsi="Arial" w:cs="Arial"/>
          <w:i/>
          <w:spacing w:val="1"/>
          <w:sz w:val="24"/>
          <w:szCs w:val="24"/>
          <w:lang w:val="en-US"/>
        </w:rPr>
        <w:t xml:space="preserve"> </w:t>
      </w:r>
      <w:r w:rsidRPr="002C030A">
        <w:rPr>
          <w:rFonts w:ascii="Arial" w:eastAsia="Times New Roman" w:hAnsi="Arial" w:cs="Arial"/>
          <w:i/>
          <w:sz w:val="24"/>
          <w:szCs w:val="24"/>
          <w:lang w:val="en-US"/>
        </w:rPr>
        <w:t>дейности</w:t>
      </w:r>
      <w:r w:rsidRPr="002C030A">
        <w:rPr>
          <w:rFonts w:ascii="Arial" w:eastAsia="Times New Roman" w:hAnsi="Arial" w:cs="Arial"/>
          <w:sz w:val="24"/>
          <w:szCs w:val="24"/>
          <w:lang w:val="en-US"/>
        </w:rPr>
        <w:t>.</w:t>
      </w:r>
      <w:proofErr w:type="gramEnd"/>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sz w:val="24"/>
          <w:szCs w:val="24"/>
          <w:lang w:val="en-US"/>
        </w:rPr>
        <w:t xml:space="preserve">На основание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1</w:t>
      </w:r>
      <w:proofErr w:type="gramEnd"/>
      <w:r w:rsidRPr="002C030A">
        <w:rPr>
          <w:rFonts w:ascii="Arial" w:eastAsia="Times New Roman" w:hAnsi="Arial" w:cs="Arial"/>
          <w:sz w:val="24"/>
          <w:szCs w:val="24"/>
          <w:lang w:val="en-US"/>
        </w:rPr>
        <w:t xml:space="preserve">, т. 2 от ЗОП, в хода на провеждане на процедурата или при сключване на договор за възлагане на обществената поръчка, за доказване съответствие с поставеното минимално изискване се представят документите по чл. </w:t>
      </w:r>
      <w:proofErr w:type="gramStart"/>
      <w:r w:rsidRPr="002C030A">
        <w:rPr>
          <w:rFonts w:ascii="Arial" w:eastAsia="Times New Roman" w:hAnsi="Arial" w:cs="Arial"/>
          <w:sz w:val="24"/>
          <w:szCs w:val="24"/>
          <w:lang w:val="en-US"/>
        </w:rPr>
        <w:t>64</w:t>
      </w:r>
      <w:proofErr w:type="gramEnd"/>
      <w:r w:rsidRPr="002C030A">
        <w:rPr>
          <w:rFonts w:ascii="Arial" w:eastAsia="Times New Roman" w:hAnsi="Arial" w:cs="Arial"/>
          <w:sz w:val="24"/>
          <w:szCs w:val="24"/>
          <w:lang w:val="en-US"/>
        </w:rPr>
        <w:t xml:space="preserve">, ал. 1, т. 6 от ЗОП, чрез който се доказва достоверността на декларираната в ЕЕДОП информация, </w:t>
      </w:r>
      <w:proofErr w:type="gramStart"/>
      <w:r w:rsidRPr="002C030A">
        <w:rPr>
          <w:rFonts w:ascii="Arial" w:eastAsia="Times New Roman" w:hAnsi="Arial" w:cs="Arial"/>
          <w:sz w:val="24"/>
          <w:szCs w:val="24"/>
          <w:lang w:val="en-US"/>
        </w:rPr>
        <w:t>а  именно</w:t>
      </w:r>
      <w:proofErr w:type="gramEnd"/>
      <w:r w:rsidRPr="002C030A">
        <w:rPr>
          <w:rFonts w:ascii="Arial" w:eastAsia="Times New Roman" w:hAnsi="Arial" w:cs="Arial"/>
          <w:sz w:val="24"/>
          <w:szCs w:val="24"/>
          <w:lang w:val="en-US"/>
        </w:rPr>
        <w:t xml:space="preserve">:  </w:t>
      </w:r>
      <w:r w:rsidRPr="002C030A">
        <w:rPr>
          <w:rFonts w:ascii="Arial" w:eastAsia="Times New Roman" w:hAnsi="Arial" w:cs="Arial"/>
          <w:b/>
          <w:i/>
          <w:sz w:val="24"/>
          <w:szCs w:val="24"/>
          <w:lang w:val="en-US"/>
        </w:rPr>
        <w:t xml:space="preserve">(1)  </w:t>
      </w:r>
      <w:r w:rsidRPr="002C030A">
        <w:rPr>
          <w:rFonts w:ascii="Arial" w:eastAsia="Times New Roman" w:hAnsi="Arial" w:cs="Arial"/>
          <w:i/>
          <w:sz w:val="24"/>
          <w:szCs w:val="24"/>
          <w:lang w:val="en-US"/>
        </w:rPr>
        <w:t xml:space="preserve">Списък  на лицата от инженерно-техническия състав, определен за изпълнение на строително – монтажните/строително-ремонтните работи </w:t>
      </w:r>
      <w:r w:rsidRPr="002C030A">
        <w:rPr>
          <w:rFonts w:ascii="Arial" w:eastAsia="Times New Roman" w:hAnsi="Arial" w:cs="Arial"/>
          <w:b/>
          <w:i/>
          <w:sz w:val="24"/>
          <w:szCs w:val="24"/>
          <w:u w:val="thick"/>
          <w:lang w:val="en-US"/>
        </w:rPr>
        <w:t>и</w:t>
      </w:r>
      <w:r w:rsidRPr="002C030A">
        <w:rPr>
          <w:rFonts w:ascii="Arial" w:eastAsia="Times New Roman" w:hAnsi="Arial" w:cs="Arial"/>
          <w:b/>
          <w:i/>
          <w:sz w:val="24"/>
          <w:szCs w:val="24"/>
          <w:lang w:val="en-US"/>
        </w:rPr>
        <w:t xml:space="preserve"> (2) </w:t>
      </w:r>
      <w:r w:rsidRPr="002C030A">
        <w:rPr>
          <w:rFonts w:ascii="Arial" w:eastAsia="Times New Roman" w:hAnsi="Arial" w:cs="Arial"/>
          <w:i/>
          <w:sz w:val="24"/>
          <w:szCs w:val="24"/>
          <w:lang w:val="en-US"/>
        </w:rPr>
        <w:t>документи, които доказват професионалната компетентност на тези</w:t>
      </w:r>
      <w:r w:rsidRPr="002C030A">
        <w:rPr>
          <w:rFonts w:ascii="Arial" w:eastAsia="Times New Roman" w:hAnsi="Arial" w:cs="Arial"/>
          <w:i/>
          <w:spacing w:val="11"/>
          <w:sz w:val="24"/>
          <w:szCs w:val="24"/>
          <w:lang w:val="en-US"/>
        </w:rPr>
        <w:t xml:space="preserve"> </w:t>
      </w:r>
      <w:r w:rsidRPr="002C030A">
        <w:rPr>
          <w:rFonts w:ascii="Arial" w:eastAsia="Times New Roman" w:hAnsi="Arial" w:cs="Arial"/>
          <w:i/>
          <w:sz w:val="24"/>
          <w:szCs w:val="24"/>
          <w:lang w:val="en-US"/>
        </w:rPr>
        <w:t>лица.</w:t>
      </w:r>
    </w:p>
    <w:p w:rsidR="00B82F67" w:rsidRPr="002C030A" w:rsidRDefault="00B82F67" w:rsidP="00B82F67">
      <w:pPr>
        <w:tabs>
          <w:tab w:val="left" w:pos="0"/>
        </w:tabs>
        <w:spacing w:after="120" w:line="240" w:lineRule="auto"/>
        <w:ind w:firstLine="567"/>
        <w:jc w:val="both"/>
        <w:rPr>
          <w:rFonts w:ascii="Arial" w:eastAsia="MS ??" w:hAnsi="Arial" w:cs="Arial"/>
          <w:b/>
          <w:color w:val="000000"/>
          <w:sz w:val="24"/>
          <w:szCs w:val="24"/>
          <w:lang w:val="en-US"/>
        </w:rPr>
      </w:pPr>
    </w:p>
    <w:p w:rsidR="00B82F67" w:rsidRPr="002C030A" w:rsidRDefault="00B82F67" w:rsidP="00B82F67">
      <w:pPr>
        <w:tabs>
          <w:tab w:val="left" w:pos="0"/>
        </w:tabs>
        <w:spacing w:after="120" w:line="240" w:lineRule="auto"/>
        <w:ind w:firstLine="567"/>
        <w:jc w:val="both"/>
        <w:rPr>
          <w:rFonts w:ascii="Arial" w:eastAsia="MS ??" w:hAnsi="Arial" w:cs="Arial"/>
          <w:b/>
          <w:color w:val="000000"/>
          <w:sz w:val="24"/>
          <w:szCs w:val="24"/>
          <w:lang w:val="bg-BG"/>
        </w:rPr>
      </w:pPr>
      <w:r w:rsidRPr="002C030A">
        <w:rPr>
          <w:rFonts w:ascii="Arial" w:eastAsia="MS ??" w:hAnsi="Arial" w:cs="Arial"/>
          <w:b/>
          <w:color w:val="000000"/>
          <w:sz w:val="24"/>
          <w:szCs w:val="24"/>
          <w:lang w:val="en-US"/>
        </w:rPr>
        <w:t>3.3. Възложителят изисква от участника да прилага системи за управление на качеството</w:t>
      </w:r>
      <w:r w:rsidRPr="002C030A">
        <w:rPr>
          <w:rFonts w:ascii="Arial" w:eastAsia="MS ??" w:hAnsi="Arial" w:cs="Arial"/>
          <w:b/>
          <w:color w:val="000000"/>
          <w:sz w:val="24"/>
          <w:szCs w:val="24"/>
          <w:lang w:val="bg-BG"/>
        </w:rPr>
        <w:t>.</w:t>
      </w:r>
    </w:p>
    <w:p w:rsidR="00B82F67" w:rsidRPr="002C030A" w:rsidRDefault="00B82F67" w:rsidP="00B82F67">
      <w:pPr>
        <w:tabs>
          <w:tab w:val="left" w:pos="0"/>
        </w:tabs>
        <w:spacing w:after="120" w:line="240" w:lineRule="auto"/>
        <w:ind w:firstLine="567"/>
        <w:jc w:val="both"/>
        <w:rPr>
          <w:rFonts w:ascii="Arial" w:eastAsia="MS ??" w:hAnsi="Arial" w:cs="Arial"/>
          <w:color w:val="000000"/>
          <w:sz w:val="24"/>
          <w:szCs w:val="24"/>
          <w:lang w:val="bg-BG"/>
        </w:rPr>
      </w:pPr>
      <w:r w:rsidRPr="002C030A">
        <w:rPr>
          <w:rFonts w:ascii="Arial" w:eastAsia="MS ??" w:hAnsi="Arial" w:cs="Arial"/>
          <w:b/>
          <w:color w:val="000000"/>
          <w:sz w:val="24"/>
          <w:szCs w:val="24"/>
          <w:lang w:val="bg-BG"/>
        </w:rPr>
        <w:t>Минимално ниво:</w:t>
      </w:r>
      <w:r w:rsidRPr="002C030A">
        <w:rPr>
          <w:rFonts w:ascii="Arial" w:eastAsia="MS ??" w:hAnsi="Arial" w:cs="Arial"/>
          <w:color w:val="000000"/>
          <w:sz w:val="24"/>
          <w:szCs w:val="24"/>
          <w:lang w:val="bg-BG"/>
        </w:rPr>
        <w:t xml:space="preserve"> Участникът следва да притежава сертификация по </w:t>
      </w:r>
      <w:r w:rsidRPr="002C030A">
        <w:rPr>
          <w:rFonts w:ascii="Arial" w:eastAsia="MS ??" w:hAnsi="Arial" w:cs="Arial"/>
          <w:color w:val="000000"/>
          <w:sz w:val="24"/>
          <w:szCs w:val="24"/>
          <w:lang w:val="en-US"/>
        </w:rPr>
        <w:t>EN</w:t>
      </w:r>
      <w:r w:rsidRPr="002C030A">
        <w:rPr>
          <w:rFonts w:ascii="Arial" w:eastAsia="MS ??" w:hAnsi="Arial" w:cs="Arial"/>
          <w:color w:val="000000"/>
          <w:sz w:val="24"/>
          <w:szCs w:val="24"/>
          <w:lang w:val="bg-BG"/>
        </w:rPr>
        <w:t xml:space="preserve"> ISO 9001:2015 - система за управление на качеството или еквивалент или други </w:t>
      </w:r>
      <w:r w:rsidRPr="002C030A">
        <w:rPr>
          <w:rFonts w:ascii="Arial" w:eastAsia="MS ??" w:hAnsi="Arial" w:cs="Arial"/>
          <w:color w:val="000000"/>
          <w:sz w:val="24"/>
          <w:szCs w:val="24"/>
          <w:lang w:val="bg-BG"/>
        </w:rPr>
        <w:lastRenderedPageBreak/>
        <w:t>доказателства за еквивалентни мерки за осигуряване на качеството, с предметен обхват в областта на строителството.</w:t>
      </w:r>
    </w:p>
    <w:p w:rsidR="00B82F67" w:rsidRPr="002C030A" w:rsidRDefault="00B82F67" w:rsidP="00B82F67">
      <w:pPr>
        <w:tabs>
          <w:tab w:val="left" w:pos="0"/>
        </w:tabs>
        <w:spacing w:after="120" w:line="240" w:lineRule="auto"/>
        <w:ind w:firstLine="567"/>
        <w:jc w:val="both"/>
        <w:rPr>
          <w:rFonts w:ascii="Arial" w:eastAsia="MS ??" w:hAnsi="Arial" w:cs="Arial"/>
          <w:color w:val="000000"/>
          <w:sz w:val="24"/>
          <w:szCs w:val="24"/>
          <w:lang w:val="bg-BG"/>
        </w:rPr>
      </w:pPr>
      <w:r w:rsidRPr="002C030A">
        <w:rPr>
          <w:rFonts w:ascii="Arial" w:eastAsia="MS ??" w:hAnsi="Arial" w:cs="Arial"/>
          <w:color w:val="000000"/>
          <w:sz w:val="24"/>
          <w:szCs w:val="24"/>
          <w:lang w:val="bg-BG"/>
        </w:rPr>
        <w:t xml:space="preserve">Забележка: В случай на участие на обединение, спазването на изискването по т. </w:t>
      </w:r>
      <w:r w:rsidRPr="002C030A">
        <w:rPr>
          <w:rFonts w:ascii="Arial" w:eastAsia="MS ??" w:hAnsi="Arial" w:cs="Arial"/>
          <w:color w:val="000000"/>
          <w:sz w:val="24"/>
          <w:szCs w:val="24"/>
          <w:lang w:val="en-US"/>
        </w:rPr>
        <w:t>3</w:t>
      </w:r>
      <w:r w:rsidRPr="002C030A">
        <w:rPr>
          <w:rFonts w:ascii="Arial" w:eastAsia="MS ??" w:hAnsi="Arial" w:cs="Arial"/>
          <w:color w:val="000000"/>
          <w:sz w:val="24"/>
          <w:szCs w:val="24"/>
          <w:lang w:val="bg-BG"/>
        </w:rPr>
        <w:t xml:space="preserve">.3. </w:t>
      </w:r>
      <w:proofErr w:type="gramStart"/>
      <w:r w:rsidRPr="002C030A">
        <w:rPr>
          <w:rFonts w:ascii="Arial" w:eastAsia="MS ??" w:hAnsi="Arial" w:cs="Arial"/>
          <w:color w:val="000000"/>
          <w:sz w:val="24"/>
          <w:szCs w:val="24"/>
          <w:lang w:val="bg-BG"/>
        </w:rPr>
        <w:t>може</w:t>
      </w:r>
      <w:proofErr w:type="gramEnd"/>
      <w:r w:rsidRPr="002C030A">
        <w:rPr>
          <w:rFonts w:ascii="Arial" w:eastAsia="MS ??" w:hAnsi="Arial" w:cs="Arial"/>
          <w:color w:val="000000"/>
          <w:sz w:val="24"/>
          <w:szCs w:val="24"/>
          <w:lang w:val="bg-BG"/>
        </w:rPr>
        <w:t xml:space="preserve"> да бъде осигурено от един или повече от партньорите в обединението, съобразно разпределението на участието на лицата при изпълнение на дейностите, предвидено в договора за създаване на обединението по отношение на дейностите, свързани със строителството.</w:t>
      </w:r>
    </w:p>
    <w:p w:rsidR="00B82F67" w:rsidRPr="002C030A" w:rsidRDefault="00B82F67" w:rsidP="00B82F67">
      <w:pPr>
        <w:tabs>
          <w:tab w:val="left" w:pos="0"/>
        </w:tabs>
        <w:autoSpaceDE w:val="0"/>
        <w:autoSpaceDN w:val="0"/>
        <w:adjustRightInd w:val="0"/>
        <w:spacing w:after="120" w:line="240" w:lineRule="auto"/>
        <w:ind w:firstLine="567"/>
        <w:jc w:val="both"/>
        <w:rPr>
          <w:rFonts w:ascii="Arial" w:eastAsia="MS ??" w:hAnsi="Arial" w:cs="Arial"/>
          <w:color w:val="000000"/>
          <w:sz w:val="24"/>
          <w:szCs w:val="24"/>
          <w:lang w:val="bg-BG"/>
        </w:rPr>
      </w:pPr>
      <w:r w:rsidRPr="002C030A">
        <w:rPr>
          <w:rFonts w:ascii="Arial" w:eastAsia="MS ??" w:hAnsi="Arial" w:cs="Arial"/>
          <w:color w:val="000000"/>
          <w:sz w:val="24"/>
          <w:szCs w:val="24"/>
          <w:lang w:val="bg-BG"/>
        </w:rPr>
        <w:t xml:space="preserve">Когато участникът предвижда участие на подизпълнители изискването по т. </w:t>
      </w:r>
      <w:r w:rsidRPr="002C030A">
        <w:rPr>
          <w:rFonts w:ascii="Arial" w:eastAsia="MS ??" w:hAnsi="Arial" w:cs="Arial"/>
          <w:color w:val="000000"/>
          <w:sz w:val="24"/>
          <w:szCs w:val="24"/>
          <w:lang w:val="en-US"/>
        </w:rPr>
        <w:t>3</w:t>
      </w:r>
      <w:r w:rsidRPr="002C030A">
        <w:rPr>
          <w:rFonts w:ascii="Arial" w:eastAsia="MS ??" w:hAnsi="Arial" w:cs="Arial"/>
          <w:color w:val="000000"/>
          <w:sz w:val="24"/>
          <w:szCs w:val="24"/>
          <w:lang w:val="bg-BG"/>
        </w:rPr>
        <w:t xml:space="preserve">.3. </w:t>
      </w:r>
      <w:proofErr w:type="gramStart"/>
      <w:r w:rsidRPr="002C030A">
        <w:rPr>
          <w:rFonts w:ascii="Arial" w:eastAsia="MS ??" w:hAnsi="Arial" w:cs="Arial"/>
          <w:color w:val="000000"/>
          <w:sz w:val="24"/>
          <w:szCs w:val="24"/>
          <w:lang w:val="bg-BG"/>
        </w:rPr>
        <w:t>се</w:t>
      </w:r>
      <w:proofErr w:type="gramEnd"/>
      <w:r w:rsidRPr="002C030A">
        <w:rPr>
          <w:rFonts w:ascii="Arial" w:eastAsia="MS ??" w:hAnsi="Arial" w:cs="Arial"/>
          <w:color w:val="000000"/>
          <w:sz w:val="24"/>
          <w:szCs w:val="24"/>
          <w:lang w:val="bg-BG"/>
        </w:rPr>
        <w:t xml:space="preserve"> доказва за тези подизпълнители, които съобразно вида и дела от поръчката, които са им възложени, ще изпълняват дейности, свързани със строителство. </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b/>
          <w:i/>
          <w:sz w:val="24"/>
          <w:szCs w:val="24"/>
          <w:u w:val="thick"/>
          <w:lang w:val="en-US"/>
        </w:rPr>
        <w:t>!!! Доказване:</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 xml:space="preserve">Участниците доказват съответствието си с поставените в т. </w:t>
      </w:r>
      <w:r w:rsidRPr="002C030A">
        <w:rPr>
          <w:rFonts w:ascii="Arial" w:eastAsia="Times New Roman" w:hAnsi="Arial" w:cs="Arial"/>
          <w:sz w:val="24"/>
          <w:szCs w:val="24"/>
          <w:lang w:val="bg-BG"/>
        </w:rPr>
        <w:t>3</w:t>
      </w:r>
      <w:r w:rsidRPr="002C030A">
        <w:rPr>
          <w:rFonts w:ascii="Arial" w:eastAsia="Times New Roman" w:hAnsi="Arial" w:cs="Arial"/>
          <w:sz w:val="24"/>
          <w:szCs w:val="24"/>
          <w:lang w:val="en-US"/>
        </w:rPr>
        <w:t xml:space="preserve">.3. </w:t>
      </w:r>
      <w:proofErr w:type="gramStart"/>
      <w:r w:rsidRPr="002C030A">
        <w:rPr>
          <w:rFonts w:ascii="Arial" w:eastAsia="Times New Roman" w:hAnsi="Arial" w:cs="Arial"/>
          <w:sz w:val="24"/>
          <w:szCs w:val="24"/>
          <w:lang w:val="en-US"/>
        </w:rPr>
        <w:t xml:space="preserve">минимални изисквания, </w:t>
      </w:r>
      <w:r w:rsidRPr="002C030A">
        <w:rPr>
          <w:rFonts w:ascii="Arial" w:eastAsia="Times New Roman" w:hAnsi="Arial" w:cs="Arial"/>
          <w:b/>
          <w:i/>
          <w:sz w:val="24"/>
          <w:szCs w:val="24"/>
          <w:u w:val="thick"/>
          <w:lang w:val="en-US"/>
        </w:rPr>
        <w:t>единствено</w:t>
      </w:r>
      <w:r w:rsidRPr="002C030A">
        <w:rPr>
          <w:rFonts w:ascii="Arial" w:eastAsia="Times New Roman" w:hAnsi="Arial" w:cs="Arial"/>
          <w:b/>
          <w:i/>
          <w:sz w:val="24"/>
          <w:szCs w:val="24"/>
          <w:lang w:val="en-US"/>
        </w:rPr>
        <w:t xml:space="preserve"> </w:t>
      </w:r>
      <w:r w:rsidRPr="002C030A">
        <w:rPr>
          <w:rFonts w:ascii="Arial" w:eastAsia="Times New Roman" w:hAnsi="Arial" w:cs="Arial"/>
          <w:i/>
          <w:sz w:val="24"/>
          <w:szCs w:val="24"/>
          <w:u w:val="single"/>
          <w:lang w:val="en-US"/>
        </w:rPr>
        <w:t>попълвайки съответните полета в Част</w:t>
      </w:r>
      <w:r w:rsidRPr="002C030A">
        <w:rPr>
          <w:rFonts w:ascii="Arial" w:eastAsia="Times New Roman" w:hAnsi="Arial" w:cs="Arial"/>
          <w:i/>
          <w:spacing w:val="17"/>
          <w:sz w:val="24"/>
          <w:szCs w:val="24"/>
          <w:u w:val="single"/>
          <w:lang w:val="en-US"/>
        </w:rPr>
        <w:t xml:space="preserve"> </w:t>
      </w:r>
      <w:r w:rsidRPr="002C030A">
        <w:rPr>
          <w:rFonts w:ascii="Arial" w:eastAsia="Times New Roman" w:hAnsi="Arial" w:cs="Arial"/>
          <w:i/>
          <w:sz w:val="24"/>
          <w:szCs w:val="24"/>
          <w:u w:val="single"/>
          <w:lang w:val="en-US"/>
        </w:rPr>
        <w:t>IV</w:t>
      </w:r>
      <w:r w:rsidRPr="002C030A">
        <w:rPr>
          <w:rFonts w:ascii="Arial" w:eastAsia="Times New Roman" w:hAnsi="Arial" w:cs="Arial"/>
          <w:i/>
          <w:sz w:val="24"/>
          <w:szCs w:val="24"/>
          <w:u w:val="single"/>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„Критерии  за  подбор“,  Раздел  Г  „Схеми  за  осигуряване  на  качеството  и  стандарти</w:t>
      </w:r>
      <w:r w:rsidRPr="002C030A">
        <w:rPr>
          <w:rFonts w:ascii="Arial" w:eastAsia="Times New Roman" w:hAnsi="Arial" w:cs="Arial"/>
          <w:i/>
          <w:spacing w:val="-13"/>
          <w:sz w:val="24"/>
          <w:szCs w:val="24"/>
          <w:u w:val="single"/>
          <w:lang w:val="en-US"/>
        </w:rPr>
        <w:t xml:space="preserve"> </w:t>
      </w:r>
      <w:r w:rsidRPr="002C030A">
        <w:rPr>
          <w:rFonts w:ascii="Arial" w:eastAsia="Times New Roman" w:hAnsi="Arial" w:cs="Arial"/>
          <w:i/>
          <w:spacing w:val="2"/>
          <w:sz w:val="24"/>
          <w:szCs w:val="24"/>
          <w:u w:val="single"/>
          <w:lang w:val="en-US"/>
        </w:rPr>
        <w:t>за</w:t>
      </w:r>
      <w:r w:rsidRPr="002C030A">
        <w:rPr>
          <w:rFonts w:ascii="Arial" w:eastAsia="Times New Roman" w:hAnsi="Arial" w:cs="Arial"/>
          <w:i/>
          <w:spacing w:val="2"/>
          <w:sz w:val="24"/>
          <w:szCs w:val="24"/>
          <w:u w:val="single"/>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екологично управление</w:t>
      </w:r>
      <w:r w:rsidRPr="002C030A">
        <w:rPr>
          <w:rFonts w:ascii="Arial" w:eastAsia="Times New Roman" w:hAnsi="Arial" w:cs="Arial"/>
          <w:i/>
          <w:sz w:val="24"/>
          <w:szCs w:val="24"/>
          <w:lang w:val="en-US"/>
        </w:rPr>
        <w:t>“</w:t>
      </w:r>
      <w:r w:rsidRPr="002C030A">
        <w:rPr>
          <w:rFonts w:ascii="Arial" w:eastAsia="Times New Roman" w:hAnsi="Arial" w:cs="Arial"/>
          <w:i/>
          <w:sz w:val="24"/>
          <w:szCs w:val="24"/>
          <w:lang w:val="bg-BG"/>
        </w:rPr>
        <w:t xml:space="preserve">, </w:t>
      </w:r>
      <w:r w:rsidRPr="002C030A">
        <w:rPr>
          <w:rFonts w:ascii="Arial" w:eastAsia="Times New Roman" w:hAnsi="Arial" w:cs="Arial"/>
          <w:sz w:val="24"/>
          <w:szCs w:val="24"/>
          <w:lang w:val="en-US"/>
        </w:rPr>
        <w:t xml:space="preserve">като по отношение на всеки притежаван от тях Сертификат за прилагане на съответен от горепосочените Стандарти впишат информация относно: </w:t>
      </w:r>
      <w:r w:rsidRPr="002C030A">
        <w:rPr>
          <w:rFonts w:ascii="Arial" w:eastAsia="Times New Roman" w:hAnsi="Arial" w:cs="Arial"/>
          <w:b/>
          <w:i/>
          <w:sz w:val="24"/>
          <w:szCs w:val="24"/>
          <w:lang w:val="en-US"/>
        </w:rPr>
        <w:t xml:space="preserve">(1) наименованието на Стандарта, </w:t>
      </w:r>
      <w:r w:rsidRPr="002C030A">
        <w:rPr>
          <w:rFonts w:ascii="Arial" w:eastAsia="Times New Roman" w:hAnsi="Arial" w:cs="Arial"/>
          <w:i/>
          <w:sz w:val="24"/>
          <w:szCs w:val="24"/>
          <w:lang w:val="en-US"/>
        </w:rPr>
        <w:t xml:space="preserve">който прилагат, </w:t>
      </w:r>
      <w:r w:rsidRPr="002C030A">
        <w:rPr>
          <w:rFonts w:ascii="Arial" w:eastAsia="Times New Roman" w:hAnsi="Arial" w:cs="Arial"/>
          <w:b/>
          <w:i/>
          <w:sz w:val="24"/>
          <w:szCs w:val="24"/>
          <w:lang w:val="en-US"/>
        </w:rPr>
        <w:t xml:space="preserve">(2) предметния обхват </w:t>
      </w:r>
      <w:r w:rsidRPr="002C030A">
        <w:rPr>
          <w:rFonts w:ascii="Arial" w:eastAsia="Times New Roman" w:hAnsi="Arial" w:cs="Arial"/>
          <w:i/>
          <w:sz w:val="24"/>
          <w:szCs w:val="24"/>
          <w:lang w:val="en-US"/>
        </w:rPr>
        <w:t xml:space="preserve">на притежавания от Икономическия оператор Сертификат, </w:t>
      </w:r>
      <w:r w:rsidRPr="002C030A">
        <w:rPr>
          <w:rFonts w:ascii="Arial" w:eastAsia="Times New Roman" w:hAnsi="Arial" w:cs="Arial"/>
          <w:b/>
          <w:i/>
          <w:sz w:val="24"/>
          <w:szCs w:val="24"/>
          <w:lang w:val="en-US"/>
        </w:rPr>
        <w:t>(3) дата на издаване, (4)  срокът му на валидност</w:t>
      </w:r>
      <w:r w:rsidRPr="002C030A">
        <w:rPr>
          <w:rFonts w:ascii="Arial" w:eastAsia="Times New Roman" w:hAnsi="Arial" w:cs="Arial"/>
          <w:sz w:val="24"/>
          <w:szCs w:val="24"/>
          <w:lang w:val="en-US"/>
        </w:rPr>
        <w:t xml:space="preserve">, </w:t>
      </w:r>
      <w:r w:rsidRPr="002C030A">
        <w:rPr>
          <w:rFonts w:ascii="Arial" w:eastAsia="Times New Roman" w:hAnsi="Arial" w:cs="Arial"/>
          <w:b/>
          <w:i/>
          <w:sz w:val="24"/>
          <w:szCs w:val="24"/>
          <w:lang w:val="en-US"/>
        </w:rPr>
        <w:t xml:space="preserve">(5) сертифициращия орган/организация, </w:t>
      </w:r>
      <w:r w:rsidRPr="002C030A">
        <w:rPr>
          <w:rFonts w:ascii="Arial" w:eastAsia="Times New Roman" w:hAnsi="Arial" w:cs="Arial"/>
          <w:i/>
          <w:sz w:val="24"/>
          <w:szCs w:val="24"/>
          <w:lang w:val="en-US"/>
        </w:rPr>
        <w:t xml:space="preserve">издал/а документа и </w:t>
      </w:r>
      <w:r w:rsidRPr="002C030A">
        <w:rPr>
          <w:rFonts w:ascii="Arial" w:eastAsia="Times New Roman" w:hAnsi="Arial" w:cs="Arial"/>
          <w:b/>
          <w:i/>
          <w:sz w:val="24"/>
          <w:szCs w:val="24"/>
          <w:lang w:val="en-US"/>
        </w:rPr>
        <w:t>(6) публичния регистър</w:t>
      </w:r>
      <w:r w:rsidRPr="002C030A">
        <w:rPr>
          <w:rFonts w:ascii="Arial" w:eastAsia="Times New Roman" w:hAnsi="Arial" w:cs="Arial"/>
          <w:i/>
          <w:sz w:val="24"/>
          <w:szCs w:val="24"/>
          <w:lang w:val="en-US"/>
        </w:rPr>
        <w:t>, в който се съдържа информация за наличието на тези сертификати (в случай на</w:t>
      </w:r>
      <w:r w:rsidRPr="002C030A">
        <w:rPr>
          <w:rFonts w:ascii="Arial" w:eastAsia="Times New Roman" w:hAnsi="Arial" w:cs="Arial"/>
          <w:i/>
          <w:spacing w:val="3"/>
          <w:sz w:val="24"/>
          <w:szCs w:val="24"/>
          <w:lang w:val="en-US"/>
        </w:rPr>
        <w:t xml:space="preserve"> </w:t>
      </w:r>
      <w:r w:rsidRPr="002C030A">
        <w:rPr>
          <w:rFonts w:ascii="Arial" w:eastAsia="Times New Roman" w:hAnsi="Arial" w:cs="Arial"/>
          <w:i/>
          <w:sz w:val="24"/>
          <w:szCs w:val="24"/>
          <w:lang w:val="en-US"/>
        </w:rPr>
        <w:t>приложимост).</w:t>
      </w:r>
      <w:proofErr w:type="gramEnd"/>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sz w:val="24"/>
          <w:szCs w:val="24"/>
          <w:lang w:val="en-US"/>
        </w:rPr>
        <w:t xml:space="preserve">На основание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1</w:t>
      </w:r>
      <w:proofErr w:type="gramEnd"/>
      <w:r w:rsidRPr="002C030A">
        <w:rPr>
          <w:rFonts w:ascii="Arial" w:eastAsia="Times New Roman" w:hAnsi="Arial" w:cs="Arial"/>
          <w:sz w:val="24"/>
          <w:szCs w:val="24"/>
          <w:lang w:val="en-US"/>
        </w:rPr>
        <w:t xml:space="preserve">, т. 2 от ЗОП, в хода на провеждане на процедурата или при сключване на </w:t>
      </w:r>
      <w:r w:rsidRPr="002C030A">
        <w:rPr>
          <w:rFonts w:ascii="Arial" w:eastAsia="Times New Roman" w:hAnsi="Arial" w:cs="Arial"/>
          <w:sz w:val="24"/>
          <w:szCs w:val="24"/>
          <w:lang w:val="bg-BG"/>
        </w:rPr>
        <w:t>договор</w:t>
      </w:r>
      <w:r w:rsidRPr="002C030A">
        <w:rPr>
          <w:rFonts w:ascii="Arial" w:eastAsia="Times New Roman" w:hAnsi="Arial" w:cs="Arial"/>
          <w:sz w:val="24"/>
          <w:szCs w:val="24"/>
          <w:lang w:val="en-US"/>
        </w:rPr>
        <w:t xml:space="preserve">, за доказване съответствие с поставеното минимално изискване се представят документите по чл. </w:t>
      </w:r>
      <w:proofErr w:type="gramStart"/>
      <w:r w:rsidRPr="002C030A">
        <w:rPr>
          <w:rFonts w:ascii="Arial" w:eastAsia="Times New Roman" w:hAnsi="Arial" w:cs="Arial"/>
          <w:sz w:val="24"/>
          <w:szCs w:val="24"/>
          <w:lang w:val="en-US"/>
        </w:rPr>
        <w:t>64</w:t>
      </w:r>
      <w:proofErr w:type="gramEnd"/>
      <w:r w:rsidRPr="002C030A">
        <w:rPr>
          <w:rFonts w:ascii="Arial" w:eastAsia="Times New Roman" w:hAnsi="Arial" w:cs="Arial"/>
          <w:sz w:val="24"/>
          <w:szCs w:val="24"/>
          <w:lang w:val="en-US"/>
        </w:rPr>
        <w:t xml:space="preserve">, ал. 1, т. 10 от ЗОП, чрез които се доказва достоверността на декларираната в ЕЕДОП информация, а именно: </w:t>
      </w:r>
      <w:r w:rsidRPr="002C030A">
        <w:rPr>
          <w:rFonts w:ascii="Arial" w:eastAsia="Times New Roman" w:hAnsi="Arial" w:cs="Arial"/>
          <w:i/>
          <w:sz w:val="24"/>
          <w:szCs w:val="24"/>
          <w:lang w:val="en-US"/>
        </w:rPr>
        <w:t xml:space="preserve">Копия на валидни Сертификати за разработени и внедрени от Участника системи за управление на качеството, или еквивалентни, </w:t>
      </w:r>
      <w:r w:rsidRPr="002C030A">
        <w:rPr>
          <w:rFonts w:ascii="Arial" w:eastAsia="Times New Roman" w:hAnsi="Arial" w:cs="Arial"/>
          <w:i/>
          <w:sz w:val="24"/>
          <w:szCs w:val="24"/>
          <w:u w:val="single"/>
          <w:lang w:val="en-US"/>
        </w:rPr>
        <w:t xml:space="preserve">освен </w:t>
      </w:r>
      <w:proofErr w:type="gramStart"/>
      <w:r w:rsidRPr="002C030A">
        <w:rPr>
          <w:rFonts w:ascii="Arial" w:eastAsia="Times New Roman" w:hAnsi="Arial" w:cs="Arial"/>
          <w:i/>
          <w:sz w:val="24"/>
          <w:szCs w:val="24"/>
          <w:u w:val="single"/>
          <w:lang w:val="en-US"/>
        </w:rPr>
        <w:t>ако</w:t>
      </w:r>
      <w:r w:rsidRPr="002C030A">
        <w:rPr>
          <w:rFonts w:ascii="Arial" w:eastAsia="Times New Roman" w:hAnsi="Arial" w:cs="Arial"/>
          <w:i/>
          <w:sz w:val="24"/>
          <w:szCs w:val="24"/>
          <w:u w:val="single"/>
          <w:lang w:val="bg-BG"/>
        </w:rPr>
        <w:t xml:space="preserve"> </w:t>
      </w:r>
      <w:r w:rsidRPr="002C030A">
        <w:rPr>
          <w:rFonts w:ascii="Arial" w:eastAsia="Times New Roman" w:hAnsi="Arial" w:cs="Arial"/>
          <w:spacing w:val="-57"/>
          <w:w w:val="102"/>
          <w:sz w:val="24"/>
          <w:szCs w:val="24"/>
          <w:u w:val="single"/>
          <w:lang w:val="en-US"/>
        </w:rPr>
        <w:t xml:space="preserve"> </w:t>
      </w:r>
      <w:r w:rsidRPr="002C030A">
        <w:rPr>
          <w:rFonts w:ascii="Arial" w:eastAsia="Times New Roman" w:hAnsi="Arial" w:cs="Arial"/>
          <w:i/>
          <w:sz w:val="24"/>
          <w:szCs w:val="24"/>
          <w:u w:val="single"/>
          <w:lang w:val="en-US"/>
        </w:rPr>
        <w:t>информацията</w:t>
      </w:r>
      <w:proofErr w:type="gramEnd"/>
      <w:r w:rsidRPr="002C030A">
        <w:rPr>
          <w:rFonts w:ascii="Arial" w:eastAsia="Times New Roman" w:hAnsi="Arial" w:cs="Arial"/>
          <w:i/>
          <w:sz w:val="24"/>
          <w:szCs w:val="24"/>
          <w:u w:val="single"/>
          <w:lang w:val="en-US"/>
        </w:rPr>
        <w:t xml:space="preserve"> е публикувана в съответен публичен регистър и е публично достъпна</w:t>
      </w:r>
      <w:r w:rsidRPr="002C030A">
        <w:rPr>
          <w:rFonts w:ascii="Arial" w:eastAsia="Times New Roman" w:hAnsi="Arial" w:cs="Arial"/>
          <w:i/>
          <w:sz w:val="24"/>
          <w:szCs w:val="24"/>
          <w:lang w:val="en-US"/>
        </w:rPr>
        <w:t>.</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b/>
          <w:i/>
          <w:sz w:val="24"/>
          <w:szCs w:val="24"/>
          <w:u w:val="thick"/>
          <w:lang w:val="en-US"/>
        </w:rPr>
        <w:t>!!! Уточнения:</w:t>
      </w:r>
      <w:r w:rsidRPr="002C030A">
        <w:rPr>
          <w:rFonts w:ascii="Arial" w:eastAsia="Times New Roman" w:hAnsi="Arial" w:cs="Arial"/>
          <w:b/>
          <w:i/>
          <w:sz w:val="24"/>
          <w:szCs w:val="24"/>
          <w:lang w:val="en-US"/>
        </w:rPr>
        <w:t xml:space="preserve">  </w:t>
      </w:r>
      <w:r w:rsidRPr="002C030A">
        <w:rPr>
          <w:rFonts w:ascii="Arial" w:eastAsia="Times New Roman" w:hAnsi="Arial" w:cs="Arial"/>
          <w:sz w:val="24"/>
          <w:szCs w:val="24"/>
          <w:lang w:val="en-US"/>
        </w:rPr>
        <w:t xml:space="preserve">Представените от Участниците сертификати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w:t>
      </w:r>
      <w:proofErr w:type="gramStart"/>
      <w:r w:rsidRPr="002C030A">
        <w:rPr>
          <w:rFonts w:ascii="Arial" w:eastAsia="Times New Roman" w:hAnsi="Arial" w:cs="Arial"/>
          <w:sz w:val="24"/>
          <w:szCs w:val="24"/>
          <w:lang w:val="en-US"/>
        </w:rPr>
        <w:t>2 от</w:t>
      </w:r>
      <w:proofErr w:type="gramEnd"/>
      <w:r w:rsidRPr="002C030A">
        <w:rPr>
          <w:rFonts w:ascii="Arial" w:eastAsia="Times New Roman" w:hAnsi="Arial" w:cs="Arial"/>
          <w:sz w:val="24"/>
          <w:szCs w:val="24"/>
          <w:lang w:val="en-US"/>
        </w:rPr>
        <w:t xml:space="preserve"> Закона за националната акредитация на органи за оценяване на</w:t>
      </w:r>
      <w:r w:rsidRPr="002C030A">
        <w:rPr>
          <w:rFonts w:ascii="Arial" w:eastAsia="Times New Roman" w:hAnsi="Arial" w:cs="Arial"/>
          <w:spacing w:val="18"/>
          <w:sz w:val="24"/>
          <w:szCs w:val="24"/>
          <w:lang w:val="en-US"/>
        </w:rPr>
        <w:t xml:space="preserve"> </w:t>
      </w:r>
      <w:r w:rsidRPr="002C030A">
        <w:rPr>
          <w:rFonts w:ascii="Arial" w:eastAsia="Times New Roman" w:hAnsi="Arial" w:cs="Arial"/>
          <w:sz w:val="24"/>
          <w:szCs w:val="24"/>
          <w:lang w:val="en-US"/>
        </w:rPr>
        <w:t>съответствието.</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t>Възложителят</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ще приема еквивалентни сертификати</w:t>
      </w:r>
      <w:r w:rsidRPr="002C030A">
        <w:rPr>
          <w:rFonts w:ascii="Arial" w:eastAsia="Times New Roman" w:hAnsi="Arial" w:cs="Arial"/>
          <w:sz w:val="24"/>
          <w:szCs w:val="24"/>
          <w:lang w:val="en-US"/>
        </w:rPr>
        <w:t xml:space="preserve">, издадени от органи, установени в други държави членки, </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както и други доказателства за еквивалентни мерки</w:t>
      </w:r>
      <w:r w:rsidRPr="002C030A">
        <w:rPr>
          <w:rFonts w:ascii="Arial" w:eastAsia="Times New Roman" w:hAnsi="Arial" w:cs="Arial"/>
          <w:i/>
          <w:sz w:val="24"/>
          <w:szCs w:val="24"/>
          <w:lang w:val="en-US"/>
        </w:rPr>
        <w:t xml:space="preserve"> </w:t>
      </w:r>
      <w:r w:rsidRPr="002C030A">
        <w:rPr>
          <w:rFonts w:ascii="Arial" w:eastAsia="Times New Roman" w:hAnsi="Arial" w:cs="Arial"/>
          <w:sz w:val="24"/>
          <w:szCs w:val="24"/>
          <w:lang w:val="en-US"/>
        </w:rPr>
        <w:t xml:space="preserve">за осигуряване на качеството, когато Участникът </w:t>
      </w:r>
      <w:r w:rsidRPr="002C030A">
        <w:rPr>
          <w:rFonts w:ascii="Arial" w:eastAsia="Times New Roman" w:hAnsi="Arial" w:cs="Arial"/>
          <w:spacing w:val="-3"/>
          <w:sz w:val="24"/>
          <w:szCs w:val="24"/>
          <w:lang w:val="en-US"/>
        </w:rPr>
        <w:t xml:space="preserve">не </w:t>
      </w:r>
      <w:r w:rsidRPr="002C030A">
        <w:rPr>
          <w:rFonts w:ascii="Arial" w:eastAsia="Times New Roman" w:hAnsi="Arial" w:cs="Arial"/>
          <w:sz w:val="24"/>
          <w:szCs w:val="24"/>
          <w:lang w:val="en-US"/>
        </w:rPr>
        <w:t>е имал достъп до такива сертификати или е нямал възможност да ги получи в съответните срокове по независещи от него причини. В този случай, Участникът трябва да е в състояние да докаже, че предлаганите мерки са еквивалентни на</w:t>
      </w:r>
      <w:r w:rsidRPr="002C030A">
        <w:rPr>
          <w:rFonts w:ascii="Arial" w:eastAsia="Times New Roman" w:hAnsi="Arial" w:cs="Arial"/>
          <w:spacing w:val="28"/>
          <w:sz w:val="24"/>
          <w:szCs w:val="24"/>
          <w:lang w:val="en-US"/>
        </w:rPr>
        <w:t xml:space="preserve"> </w:t>
      </w:r>
      <w:r w:rsidRPr="002C030A">
        <w:rPr>
          <w:rFonts w:ascii="Arial" w:eastAsia="Times New Roman" w:hAnsi="Arial" w:cs="Arial"/>
          <w:sz w:val="24"/>
          <w:szCs w:val="24"/>
          <w:lang w:val="en-US"/>
        </w:rPr>
        <w:t>изискваните.</w:t>
      </w:r>
    </w:p>
    <w:p w:rsidR="00B82F67" w:rsidRPr="002C030A" w:rsidRDefault="00B82F67" w:rsidP="00B82F67">
      <w:pPr>
        <w:widowControl w:val="0"/>
        <w:tabs>
          <w:tab w:val="left" w:pos="0"/>
        </w:tabs>
        <w:autoSpaceDE w:val="0"/>
        <w:autoSpaceDN w:val="0"/>
        <w:spacing w:after="120" w:line="240" w:lineRule="auto"/>
        <w:ind w:firstLine="567"/>
        <w:rPr>
          <w:rFonts w:ascii="Arial" w:eastAsia="Times New Roman" w:hAnsi="Arial" w:cs="Arial"/>
          <w:i/>
          <w:sz w:val="24"/>
          <w:szCs w:val="24"/>
          <w:lang w:val="en-US"/>
        </w:rPr>
      </w:pPr>
      <w:r w:rsidRPr="002C030A">
        <w:rPr>
          <w:rFonts w:ascii="Arial" w:eastAsia="Times New Roman" w:hAnsi="Arial" w:cs="Arial"/>
          <w:b/>
          <w:i/>
          <w:sz w:val="24"/>
          <w:szCs w:val="24"/>
          <w:u w:val="thick"/>
          <w:lang w:val="en-US"/>
        </w:rPr>
        <w:lastRenderedPageBreak/>
        <w:t>!!! Пояснения</w:t>
      </w:r>
      <w:r w:rsidRPr="002C030A">
        <w:rPr>
          <w:rFonts w:ascii="Arial" w:eastAsia="Times New Roman" w:hAnsi="Arial" w:cs="Arial"/>
          <w:i/>
          <w:sz w:val="24"/>
          <w:szCs w:val="24"/>
          <w:lang w:val="en-US"/>
        </w:rPr>
        <w:t>:</w:t>
      </w:r>
    </w:p>
    <w:p w:rsidR="00B82F67" w:rsidRPr="002C030A" w:rsidRDefault="00B82F67" w:rsidP="00B82F67">
      <w:pPr>
        <w:widowControl w:val="0"/>
        <w:numPr>
          <w:ilvl w:val="2"/>
          <w:numId w:val="10"/>
        </w:numPr>
        <w:tabs>
          <w:tab w:val="left" w:pos="0"/>
          <w:tab w:val="left" w:pos="1520"/>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xml:space="preserve">В случай че Участникът е </w:t>
      </w:r>
      <w:r w:rsidRPr="002C030A">
        <w:rPr>
          <w:rFonts w:ascii="Arial" w:eastAsia="Times New Roman" w:hAnsi="Arial" w:cs="Arial"/>
          <w:i/>
          <w:sz w:val="24"/>
          <w:szCs w:val="24"/>
          <w:u w:val="single"/>
          <w:lang w:val="en-US"/>
        </w:rPr>
        <w:t>Обединение</w:t>
      </w:r>
      <w:r w:rsidRPr="002C030A">
        <w:rPr>
          <w:rFonts w:ascii="Arial" w:eastAsia="Times New Roman" w:hAnsi="Arial" w:cs="Arial"/>
          <w:i/>
          <w:sz w:val="24"/>
          <w:szCs w:val="24"/>
          <w:lang w:val="en-US"/>
        </w:rPr>
        <w:t>, което не е юридическо лице, съответствието с поставените в т. 3.1. - т. 3.3. минимални изисквания за технически и професионални способности се доказва от Обединението - Участник, а не от всяко от лицата, включени в състава му,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w:t>
      </w:r>
      <w:r w:rsidRPr="002C030A">
        <w:rPr>
          <w:rFonts w:ascii="Arial" w:eastAsia="Times New Roman" w:hAnsi="Arial" w:cs="Arial"/>
          <w:i/>
          <w:spacing w:val="10"/>
          <w:sz w:val="24"/>
          <w:szCs w:val="24"/>
          <w:lang w:val="en-US"/>
        </w:rPr>
        <w:t xml:space="preserve"> </w:t>
      </w:r>
      <w:r w:rsidRPr="002C030A">
        <w:rPr>
          <w:rFonts w:ascii="Arial" w:eastAsia="Times New Roman" w:hAnsi="Arial" w:cs="Arial"/>
          <w:i/>
          <w:sz w:val="24"/>
          <w:szCs w:val="24"/>
          <w:lang w:val="en-US"/>
        </w:rPr>
        <w:t>акт.</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Спазването на изискването може да бъде осигурено от един или повече от Партньорите в Обединението, съобразно направеното между тях разпределение на дейностите, предвидено в договора за създаване на Обединението, по отношение на изпълнението на съответните строително-монтажни/строително-ремонтни дейности.</w:t>
      </w:r>
    </w:p>
    <w:p w:rsidR="00B82F67" w:rsidRPr="002C030A" w:rsidRDefault="00B82F67" w:rsidP="00B82F67">
      <w:pPr>
        <w:widowControl w:val="0"/>
        <w:numPr>
          <w:ilvl w:val="2"/>
          <w:numId w:val="10"/>
        </w:numPr>
        <w:tabs>
          <w:tab w:val="left" w:pos="0"/>
          <w:tab w:val="left" w:pos="1411"/>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xml:space="preserve">Когато Участникът предвижда ползване на </w:t>
      </w:r>
      <w:r w:rsidRPr="002C030A">
        <w:rPr>
          <w:rFonts w:ascii="Arial" w:eastAsia="Times New Roman" w:hAnsi="Arial" w:cs="Arial"/>
          <w:i/>
          <w:sz w:val="24"/>
          <w:szCs w:val="24"/>
          <w:u w:val="single"/>
          <w:lang w:val="en-US"/>
        </w:rPr>
        <w:t>Подизпълнители</w:t>
      </w:r>
      <w:r w:rsidRPr="002C030A">
        <w:rPr>
          <w:rFonts w:ascii="Arial" w:eastAsia="Times New Roman" w:hAnsi="Arial" w:cs="Arial"/>
          <w:i/>
          <w:sz w:val="24"/>
          <w:szCs w:val="24"/>
          <w:lang w:val="en-US"/>
        </w:rPr>
        <w:t>, съответствието с поставените минимални изисквания за технически и професионални способности се доказва от Подизпълнителите, съобразно вида и дела от поръчката, които ще им бъдат възложени за</w:t>
      </w:r>
      <w:r w:rsidRPr="002C030A">
        <w:rPr>
          <w:rFonts w:ascii="Arial" w:eastAsia="Times New Roman" w:hAnsi="Arial" w:cs="Arial"/>
          <w:i/>
          <w:spacing w:val="2"/>
          <w:sz w:val="24"/>
          <w:szCs w:val="24"/>
          <w:lang w:val="en-US"/>
        </w:rPr>
        <w:t xml:space="preserve"> </w:t>
      </w:r>
      <w:r w:rsidRPr="002C030A">
        <w:rPr>
          <w:rFonts w:ascii="Arial" w:eastAsia="Times New Roman" w:hAnsi="Arial" w:cs="Arial"/>
          <w:i/>
          <w:sz w:val="24"/>
          <w:szCs w:val="24"/>
          <w:lang w:val="en-US"/>
        </w:rPr>
        <w:t>изпълнение.</w:t>
      </w:r>
    </w:p>
    <w:p w:rsidR="00B82F67" w:rsidRPr="002C030A" w:rsidRDefault="00B82F67" w:rsidP="00B82F67">
      <w:pPr>
        <w:widowControl w:val="0"/>
        <w:numPr>
          <w:ilvl w:val="2"/>
          <w:numId w:val="10"/>
        </w:numPr>
        <w:tabs>
          <w:tab w:val="left" w:pos="0"/>
          <w:tab w:val="left" w:pos="1398"/>
        </w:tabs>
        <w:autoSpaceDE w:val="0"/>
        <w:autoSpaceDN w:val="0"/>
        <w:spacing w:after="120" w:line="240" w:lineRule="auto"/>
        <w:ind w:left="0" w:firstLine="567"/>
        <w:jc w:val="both"/>
        <w:rPr>
          <w:rFonts w:ascii="Arial" w:eastAsia="Times New Roman" w:hAnsi="Arial" w:cs="Arial"/>
          <w:i/>
          <w:sz w:val="24"/>
          <w:szCs w:val="24"/>
          <w:lang w:val="en-US"/>
        </w:rPr>
      </w:pPr>
      <w:r w:rsidRPr="002C030A">
        <w:rPr>
          <w:rFonts w:ascii="Arial" w:eastAsia="Times New Roman" w:hAnsi="Arial" w:cs="Arial"/>
          <w:i/>
          <w:sz w:val="24"/>
          <w:szCs w:val="24"/>
          <w:lang w:val="en-US"/>
        </w:rPr>
        <w:t xml:space="preserve">Когато Участникът се позовава на капацитета на </w:t>
      </w:r>
      <w:r w:rsidRPr="002C030A">
        <w:rPr>
          <w:rFonts w:ascii="Arial" w:eastAsia="Times New Roman" w:hAnsi="Arial" w:cs="Arial"/>
          <w:i/>
          <w:sz w:val="24"/>
          <w:szCs w:val="24"/>
          <w:u w:val="single"/>
          <w:lang w:val="en-US"/>
        </w:rPr>
        <w:t>Трети лица</w:t>
      </w:r>
      <w:r w:rsidRPr="002C030A">
        <w:rPr>
          <w:rFonts w:ascii="Arial" w:eastAsia="Times New Roman" w:hAnsi="Arial" w:cs="Arial"/>
          <w:i/>
          <w:sz w:val="24"/>
          <w:szCs w:val="24"/>
          <w:lang w:val="en-US"/>
        </w:rPr>
        <w:t xml:space="preserve">, тези Трети лица трябва да отговарят на поставените критерии за подбор, свързани с професионалната компетентност и опит за изпълнение на поръчката, </w:t>
      </w:r>
      <w:r w:rsidRPr="002C030A">
        <w:rPr>
          <w:rFonts w:ascii="Arial" w:eastAsia="Times New Roman" w:hAnsi="Arial" w:cs="Arial"/>
          <w:i/>
          <w:sz w:val="24"/>
          <w:szCs w:val="24"/>
          <w:u w:val="single"/>
          <w:lang w:val="en-US"/>
        </w:rPr>
        <w:t>само</w:t>
      </w:r>
      <w:r w:rsidRPr="002C030A">
        <w:rPr>
          <w:rFonts w:ascii="Arial" w:eastAsia="Times New Roman" w:hAnsi="Arial" w:cs="Arial"/>
          <w:i/>
          <w:sz w:val="24"/>
          <w:szCs w:val="24"/>
          <w:lang w:val="en-US"/>
        </w:rPr>
        <w:t xml:space="preserve"> ако ще  участват в изпълнението на частта от поръчката, за която е необходим този</w:t>
      </w:r>
      <w:r w:rsidRPr="002C030A">
        <w:rPr>
          <w:rFonts w:ascii="Arial" w:eastAsia="Times New Roman" w:hAnsi="Arial" w:cs="Arial"/>
          <w:i/>
          <w:spacing w:val="15"/>
          <w:sz w:val="24"/>
          <w:szCs w:val="24"/>
          <w:lang w:val="en-US"/>
        </w:rPr>
        <w:t xml:space="preserve"> </w:t>
      </w:r>
      <w:r w:rsidRPr="002C030A">
        <w:rPr>
          <w:rFonts w:ascii="Arial" w:eastAsia="Times New Roman" w:hAnsi="Arial" w:cs="Arial"/>
          <w:i/>
          <w:sz w:val="24"/>
          <w:szCs w:val="24"/>
          <w:lang w:val="en-US"/>
        </w:rPr>
        <w:t>капацитет.</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2C030A">
        <w:rPr>
          <w:rFonts w:ascii="Arial" w:eastAsia="Times New Roman" w:hAnsi="Arial" w:cs="Arial"/>
          <w:b/>
          <w:i/>
          <w:sz w:val="24"/>
          <w:szCs w:val="24"/>
          <w:u w:val="thick"/>
          <w:lang w:val="en-US"/>
        </w:rPr>
        <w:t>!!!</w:t>
      </w:r>
      <w:r w:rsidRPr="002C030A">
        <w:rPr>
          <w:rFonts w:ascii="Arial" w:eastAsia="Times New Roman" w:hAnsi="Arial" w:cs="Arial"/>
          <w:b/>
          <w:i/>
          <w:sz w:val="24"/>
          <w:szCs w:val="24"/>
          <w:lang w:val="en-US"/>
        </w:rPr>
        <w:t xml:space="preserve"> </w:t>
      </w:r>
      <w:r w:rsidRPr="002C030A">
        <w:rPr>
          <w:rFonts w:ascii="Arial" w:eastAsia="Times New Roman" w:hAnsi="Arial" w:cs="Arial"/>
          <w:i/>
          <w:sz w:val="24"/>
          <w:szCs w:val="24"/>
          <w:lang w:val="en-US"/>
        </w:rPr>
        <w:t xml:space="preserve">Възложителят, на основание чл. </w:t>
      </w:r>
      <w:proofErr w:type="gramStart"/>
      <w:r w:rsidRPr="002C030A">
        <w:rPr>
          <w:rFonts w:ascii="Arial" w:eastAsia="Times New Roman" w:hAnsi="Arial" w:cs="Arial"/>
          <w:i/>
          <w:sz w:val="24"/>
          <w:szCs w:val="24"/>
          <w:lang w:val="en-US"/>
        </w:rPr>
        <w:t>64</w:t>
      </w:r>
      <w:proofErr w:type="gramEnd"/>
      <w:r w:rsidRPr="002C030A">
        <w:rPr>
          <w:rFonts w:ascii="Arial" w:eastAsia="Times New Roman" w:hAnsi="Arial" w:cs="Arial"/>
          <w:i/>
          <w:sz w:val="24"/>
          <w:szCs w:val="24"/>
          <w:lang w:val="en-US"/>
        </w:rPr>
        <w:t xml:space="preserve">, ал. </w:t>
      </w:r>
      <w:proofErr w:type="gramStart"/>
      <w:r w:rsidRPr="002C030A">
        <w:rPr>
          <w:rFonts w:ascii="Arial" w:eastAsia="Times New Roman" w:hAnsi="Arial" w:cs="Arial"/>
          <w:i/>
          <w:sz w:val="24"/>
          <w:szCs w:val="24"/>
          <w:lang w:val="en-US"/>
        </w:rPr>
        <w:t>2</w:t>
      </w:r>
      <w:proofErr w:type="gramEnd"/>
      <w:r w:rsidRPr="002C030A">
        <w:rPr>
          <w:rFonts w:ascii="Arial" w:eastAsia="Times New Roman" w:hAnsi="Arial" w:cs="Arial"/>
          <w:i/>
          <w:sz w:val="24"/>
          <w:szCs w:val="24"/>
          <w:lang w:val="en-US"/>
        </w:rPr>
        <w:t xml:space="preserve"> от ЗОП </w:t>
      </w:r>
      <w:r w:rsidRPr="002C030A">
        <w:rPr>
          <w:rFonts w:ascii="Arial" w:eastAsia="Times New Roman" w:hAnsi="Arial" w:cs="Arial"/>
          <w:i/>
          <w:sz w:val="24"/>
          <w:szCs w:val="24"/>
          <w:u w:val="single"/>
          <w:lang w:val="en-US"/>
        </w:rPr>
        <w:t>няма да приема</w:t>
      </w:r>
      <w:r w:rsidRPr="002C030A">
        <w:rPr>
          <w:rFonts w:ascii="Arial" w:eastAsia="Times New Roman" w:hAnsi="Arial" w:cs="Arial"/>
          <w:i/>
          <w:sz w:val="24"/>
          <w:szCs w:val="24"/>
          <w:lang w:val="en-US"/>
        </w:rPr>
        <w:t xml:space="preserve">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w:t>
      </w:r>
      <w:proofErr w:type="gramStart"/>
      <w:r w:rsidRPr="002C030A">
        <w:rPr>
          <w:rFonts w:ascii="Arial" w:eastAsia="Times New Roman" w:hAnsi="Arial" w:cs="Arial"/>
          <w:i/>
          <w:sz w:val="24"/>
          <w:szCs w:val="24"/>
          <w:lang w:val="en-US"/>
        </w:rPr>
        <w:t>54 от</w:t>
      </w:r>
      <w:proofErr w:type="gramEnd"/>
      <w:r w:rsidRPr="002C030A">
        <w:rPr>
          <w:rFonts w:ascii="Arial" w:eastAsia="Times New Roman" w:hAnsi="Arial" w:cs="Arial"/>
          <w:i/>
          <w:sz w:val="24"/>
          <w:szCs w:val="24"/>
          <w:lang w:val="en-US"/>
        </w:rPr>
        <w:t xml:space="preserve"> Закона за противодействие</w:t>
      </w:r>
      <w:r w:rsidRPr="002C030A">
        <w:rPr>
          <w:rFonts w:ascii="Arial" w:eastAsia="Times New Roman" w:hAnsi="Arial" w:cs="Arial"/>
          <w:i/>
          <w:spacing w:val="14"/>
          <w:sz w:val="24"/>
          <w:szCs w:val="24"/>
          <w:lang w:val="en-US"/>
        </w:rPr>
        <w:t xml:space="preserve"> </w:t>
      </w:r>
      <w:r w:rsidRPr="002C030A">
        <w:rPr>
          <w:rFonts w:ascii="Arial" w:eastAsia="Times New Roman" w:hAnsi="Arial" w:cs="Arial"/>
          <w:i/>
          <w:sz w:val="24"/>
          <w:szCs w:val="24"/>
          <w:lang w:val="en-US"/>
        </w:rPr>
        <w:t>на</w:t>
      </w:r>
      <w:r w:rsidRPr="002C030A">
        <w:rPr>
          <w:rFonts w:ascii="Arial" w:eastAsia="Times New Roman" w:hAnsi="Arial" w:cs="Arial"/>
          <w:i/>
          <w:spacing w:val="12"/>
          <w:sz w:val="24"/>
          <w:szCs w:val="24"/>
          <w:lang w:val="en-US"/>
        </w:rPr>
        <w:t xml:space="preserve"> </w:t>
      </w:r>
      <w:r w:rsidRPr="002C030A">
        <w:rPr>
          <w:rFonts w:ascii="Arial" w:eastAsia="Times New Roman" w:hAnsi="Arial" w:cs="Arial"/>
          <w:i/>
          <w:sz w:val="24"/>
          <w:szCs w:val="24"/>
          <w:lang w:val="en-US"/>
        </w:rPr>
        <w:t>корупцията</w:t>
      </w:r>
      <w:r w:rsidRPr="002C030A">
        <w:rPr>
          <w:rFonts w:ascii="Arial" w:eastAsia="Times New Roman" w:hAnsi="Arial" w:cs="Arial"/>
          <w:i/>
          <w:spacing w:val="11"/>
          <w:sz w:val="24"/>
          <w:szCs w:val="24"/>
          <w:lang w:val="en-US"/>
        </w:rPr>
        <w:t xml:space="preserve"> </w:t>
      </w:r>
      <w:r w:rsidRPr="002C030A">
        <w:rPr>
          <w:rFonts w:ascii="Arial" w:eastAsia="Times New Roman" w:hAnsi="Arial" w:cs="Arial"/>
          <w:i/>
          <w:sz w:val="24"/>
          <w:szCs w:val="24"/>
          <w:lang w:val="en-US"/>
        </w:rPr>
        <w:t>и</w:t>
      </w:r>
      <w:r w:rsidRPr="002C030A">
        <w:rPr>
          <w:rFonts w:ascii="Arial" w:eastAsia="Times New Roman" w:hAnsi="Arial" w:cs="Arial"/>
          <w:i/>
          <w:spacing w:val="12"/>
          <w:sz w:val="24"/>
          <w:szCs w:val="24"/>
          <w:lang w:val="en-US"/>
        </w:rPr>
        <w:t xml:space="preserve"> </w:t>
      </w:r>
      <w:r w:rsidRPr="002C030A">
        <w:rPr>
          <w:rFonts w:ascii="Arial" w:eastAsia="Times New Roman" w:hAnsi="Arial" w:cs="Arial"/>
          <w:i/>
          <w:sz w:val="24"/>
          <w:szCs w:val="24"/>
          <w:lang w:val="en-US"/>
        </w:rPr>
        <w:t>за</w:t>
      </w:r>
      <w:r w:rsidRPr="002C030A">
        <w:rPr>
          <w:rFonts w:ascii="Arial" w:eastAsia="Times New Roman" w:hAnsi="Arial" w:cs="Arial"/>
          <w:i/>
          <w:spacing w:val="12"/>
          <w:sz w:val="24"/>
          <w:szCs w:val="24"/>
          <w:lang w:val="en-US"/>
        </w:rPr>
        <w:t xml:space="preserve"> </w:t>
      </w:r>
      <w:r w:rsidRPr="002C030A">
        <w:rPr>
          <w:rFonts w:ascii="Arial" w:eastAsia="Times New Roman" w:hAnsi="Arial" w:cs="Arial"/>
          <w:i/>
          <w:sz w:val="24"/>
          <w:szCs w:val="24"/>
          <w:lang w:val="en-US"/>
        </w:rPr>
        <w:t>отнемане</w:t>
      </w:r>
      <w:r w:rsidRPr="002C030A">
        <w:rPr>
          <w:rFonts w:ascii="Arial" w:eastAsia="Times New Roman" w:hAnsi="Arial" w:cs="Arial"/>
          <w:i/>
          <w:spacing w:val="13"/>
          <w:sz w:val="24"/>
          <w:szCs w:val="24"/>
          <w:lang w:val="en-US"/>
        </w:rPr>
        <w:t xml:space="preserve"> </w:t>
      </w:r>
      <w:r w:rsidRPr="002C030A">
        <w:rPr>
          <w:rFonts w:ascii="Arial" w:eastAsia="Times New Roman" w:hAnsi="Arial" w:cs="Arial"/>
          <w:i/>
          <w:sz w:val="24"/>
          <w:szCs w:val="24"/>
          <w:lang w:val="en-US"/>
        </w:rPr>
        <w:t>на</w:t>
      </w:r>
      <w:r w:rsidRPr="002C030A">
        <w:rPr>
          <w:rFonts w:ascii="Arial" w:eastAsia="Times New Roman" w:hAnsi="Arial" w:cs="Arial"/>
          <w:i/>
          <w:spacing w:val="14"/>
          <w:sz w:val="24"/>
          <w:szCs w:val="24"/>
          <w:lang w:val="en-US"/>
        </w:rPr>
        <w:t xml:space="preserve"> </w:t>
      </w:r>
      <w:r w:rsidRPr="002C030A">
        <w:rPr>
          <w:rFonts w:ascii="Arial" w:eastAsia="Times New Roman" w:hAnsi="Arial" w:cs="Arial"/>
          <w:i/>
          <w:sz w:val="24"/>
          <w:szCs w:val="24"/>
          <w:lang w:val="en-US"/>
        </w:rPr>
        <w:t>незаконно</w:t>
      </w:r>
      <w:r w:rsidRPr="002C030A">
        <w:rPr>
          <w:rFonts w:ascii="Arial" w:eastAsia="Times New Roman" w:hAnsi="Arial" w:cs="Arial"/>
          <w:i/>
          <w:spacing w:val="14"/>
          <w:sz w:val="24"/>
          <w:szCs w:val="24"/>
          <w:lang w:val="en-US"/>
        </w:rPr>
        <w:t xml:space="preserve"> </w:t>
      </w:r>
      <w:r w:rsidRPr="002C030A">
        <w:rPr>
          <w:rFonts w:ascii="Arial" w:eastAsia="Times New Roman" w:hAnsi="Arial" w:cs="Arial"/>
          <w:i/>
          <w:sz w:val="24"/>
          <w:szCs w:val="24"/>
          <w:lang w:val="en-US"/>
        </w:rPr>
        <w:t>придобитото</w:t>
      </w:r>
      <w:r w:rsidRPr="002C030A">
        <w:rPr>
          <w:rFonts w:ascii="Arial" w:eastAsia="Times New Roman" w:hAnsi="Arial" w:cs="Arial"/>
          <w:i/>
          <w:spacing w:val="12"/>
          <w:sz w:val="24"/>
          <w:szCs w:val="24"/>
          <w:lang w:val="en-US"/>
        </w:rPr>
        <w:t xml:space="preserve"> </w:t>
      </w:r>
      <w:r w:rsidRPr="002C030A">
        <w:rPr>
          <w:rFonts w:ascii="Arial" w:eastAsia="Times New Roman" w:hAnsi="Arial" w:cs="Arial"/>
          <w:i/>
          <w:sz w:val="24"/>
          <w:szCs w:val="24"/>
          <w:lang w:val="en-US"/>
        </w:rPr>
        <w:t>имущество.</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sz w:val="24"/>
          <w:szCs w:val="24"/>
          <w:lang w:val="en-US"/>
        </w:rPr>
        <w:t xml:space="preserve">Посочените по-горе документи, подлежащи на представяне по реда и при условията на чл. </w:t>
      </w:r>
      <w:proofErr w:type="gramStart"/>
      <w:r w:rsidRPr="002C030A">
        <w:rPr>
          <w:rFonts w:ascii="Arial" w:eastAsia="Times New Roman" w:hAnsi="Arial" w:cs="Arial"/>
          <w:sz w:val="24"/>
          <w:szCs w:val="24"/>
          <w:lang w:val="en-US"/>
        </w:rPr>
        <w:t>67</w:t>
      </w:r>
      <w:proofErr w:type="gramEnd"/>
      <w:r w:rsidRPr="002C030A">
        <w:rPr>
          <w:rFonts w:ascii="Arial" w:eastAsia="Times New Roman" w:hAnsi="Arial" w:cs="Arial"/>
          <w:sz w:val="24"/>
          <w:szCs w:val="24"/>
          <w:lang w:val="en-US"/>
        </w:rPr>
        <w:t xml:space="preserve">, ал. </w:t>
      </w:r>
      <w:proofErr w:type="gramStart"/>
      <w:r w:rsidRPr="002C030A">
        <w:rPr>
          <w:rFonts w:ascii="Arial" w:eastAsia="Times New Roman" w:hAnsi="Arial" w:cs="Arial"/>
          <w:sz w:val="24"/>
          <w:szCs w:val="24"/>
          <w:lang w:val="en-US"/>
        </w:rPr>
        <w:t>5 и</w:t>
      </w:r>
      <w:proofErr w:type="gramEnd"/>
      <w:r w:rsidRPr="002C030A">
        <w:rPr>
          <w:rFonts w:ascii="Arial" w:eastAsia="Times New Roman" w:hAnsi="Arial" w:cs="Arial"/>
          <w:sz w:val="24"/>
          <w:szCs w:val="24"/>
          <w:lang w:val="en-US"/>
        </w:rPr>
        <w:t xml:space="preserve"> чл. </w:t>
      </w:r>
      <w:proofErr w:type="gramStart"/>
      <w:r w:rsidRPr="002C030A">
        <w:rPr>
          <w:rFonts w:ascii="Arial" w:eastAsia="Times New Roman" w:hAnsi="Arial" w:cs="Arial"/>
          <w:sz w:val="24"/>
          <w:szCs w:val="24"/>
          <w:lang w:val="en-US"/>
        </w:rPr>
        <w:t>112</w:t>
      </w:r>
      <w:proofErr w:type="gramEnd"/>
      <w:r w:rsidRPr="002C030A">
        <w:rPr>
          <w:rFonts w:ascii="Arial" w:eastAsia="Times New Roman" w:hAnsi="Arial" w:cs="Arial"/>
          <w:sz w:val="24"/>
          <w:szCs w:val="24"/>
          <w:lang w:val="en-US"/>
        </w:rPr>
        <w:t>, ал. 1, т. 2 от ЗОП се представят</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и за Подизпълнителите</w:t>
      </w:r>
      <w:r w:rsidRPr="002C030A">
        <w:rPr>
          <w:rFonts w:ascii="Arial" w:eastAsia="Times New Roman" w:hAnsi="Arial" w:cs="Arial"/>
          <w:i/>
          <w:sz w:val="24"/>
          <w:szCs w:val="24"/>
          <w:lang w:val="en-US"/>
        </w:rPr>
        <w:t xml:space="preserve"> </w:t>
      </w:r>
      <w:r w:rsidRPr="002C030A">
        <w:rPr>
          <w:rFonts w:ascii="Arial" w:eastAsia="Times New Roman" w:hAnsi="Arial" w:cs="Arial"/>
          <w:sz w:val="24"/>
          <w:szCs w:val="24"/>
          <w:lang w:val="en-US"/>
        </w:rPr>
        <w:t>(ако има такива), според вида и дела от поръчката, който ще изпълняват</w:t>
      </w:r>
      <w:r w:rsidRPr="002C030A">
        <w:rPr>
          <w:rFonts w:ascii="Arial" w:eastAsia="Times New Roman" w:hAnsi="Arial" w:cs="Arial"/>
          <w:sz w:val="24"/>
          <w:szCs w:val="24"/>
          <w:u w:val="single"/>
          <w:lang w:val="en-US"/>
        </w:rPr>
        <w:t xml:space="preserve"> </w:t>
      </w:r>
      <w:r w:rsidRPr="002C030A">
        <w:rPr>
          <w:rFonts w:ascii="Arial" w:eastAsia="Times New Roman" w:hAnsi="Arial" w:cs="Arial"/>
          <w:i/>
          <w:sz w:val="24"/>
          <w:szCs w:val="24"/>
          <w:u w:val="single"/>
          <w:lang w:val="en-US"/>
        </w:rPr>
        <w:t>и за Третите лица</w:t>
      </w:r>
      <w:r w:rsidRPr="002C030A">
        <w:rPr>
          <w:rFonts w:ascii="Arial" w:eastAsia="Times New Roman" w:hAnsi="Arial" w:cs="Arial"/>
          <w:i/>
          <w:sz w:val="24"/>
          <w:szCs w:val="24"/>
          <w:lang w:val="en-US"/>
        </w:rPr>
        <w:t xml:space="preserve"> </w:t>
      </w:r>
      <w:r w:rsidRPr="002C030A">
        <w:rPr>
          <w:rFonts w:ascii="Arial" w:eastAsia="Times New Roman" w:hAnsi="Arial" w:cs="Arial"/>
          <w:sz w:val="24"/>
          <w:szCs w:val="24"/>
          <w:lang w:val="en-US"/>
        </w:rPr>
        <w:t>(ако има такива), в случай, че Участникът се позовава на техния капацитет за доказването на тези от критериите за</w:t>
      </w:r>
      <w:r w:rsidRPr="002C030A">
        <w:rPr>
          <w:rFonts w:ascii="Arial" w:eastAsia="Times New Roman" w:hAnsi="Arial" w:cs="Arial"/>
          <w:spacing w:val="4"/>
          <w:sz w:val="24"/>
          <w:szCs w:val="24"/>
          <w:lang w:val="en-US"/>
        </w:rPr>
        <w:t xml:space="preserve"> </w:t>
      </w:r>
      <w:r w:rsidRPr="002C030A">
        <w:rPr>
          <w:rFonts w:ascii="Arial" w:eastAsia="Times New Roman" w:hAnsi="Arial" w:cs="Arial"/>
          <w:sz w:val="24"/>
          <w:szCs w:val="24"/>
          <w:lang w:val="en-US"/>
        </w:rPr>
        <w:t>подбор.</w:t>
      </w:r>
    </w:p>
    <w:p w:rsidR="00B82F67" w:rsidRPr="002C030A"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2C030A">
        <w:rPr>
          <w:rFonts w:ascii="Arial" w:eastAsia="Times New Roman" w:hAnsi="Arial" w:cs="Arial"/>
          <w:b/>
          <w:i/>
          <w:sz w:val="24"/>
          <w:szCs w:val="24"/>
          <w:lang w:val="en-US"/>
        </w:rPr>
        <w:t xml:space="preserve">!!! На основание чл. 107, </w:t>
      </w:r>
      <w:r w:rsidRPr="002C030A">
        <w:rPr>
          <w:rFonts w:ascii="Arial" w:eastAsia="Times New Roman" w:hAnsi="Arial" w:cs="Arial"/>
          <w:b/>
          <w:i/>
          <w:spacing w:val="2"/>
          <w:sz w:val="24"/>
          <w:szCs w:val="24"/>
          <w:lang w:val="en-US"/>
        </w:rPr>
        <w:t xml:space="preserve">т. </w:t>
      </w:r>
      <w:r w:rsidRPr="002C030A">
        <w:rPr>
          <w:rFonts w:ascii="Arial" w:eastAsia="Times New Roman" w:hAnsi="Arial" w:cs="Arial"/>
          <w:b/>
          <w:i/>
          <w:sz w:val="24"/>
          <w:szCs w:val="24"/>
          <w:lang w:val="en-US"/>
        </w:rPr>
        <w:t xml:space="preserve">1 </w:t>
      </w:r>
      <w:r w:rsidRPr="002C030A">
        <w:rPr>
          <w:rFonts w:ascii="Arial" w:eastAsia="Times New Roman" w:hAnsi="Arial" w:cs="Arial"/>
          <w:b/>
          <w:i/>
          <w:spacing w:val="-3"/>
          <w:sz w:val="24"/>
          <w:szCs w:val="24"/>
          <w:lang w:val="en-US"/>
        </w:rPr>
        <w:t xml:space="preserve">от </w:t>
      </w:r>
      <w:r w:rsidRPr="002C030A">
        <w:rPr>
          <w:rFonts w:ascii="Arial" w:eastAsia="Times New Roman" w:hAnsi="Arial" w:cs="Arial"/>
          <w:b/>
          <w:i/>
          <w:sz w:val="24"/>
          <w:szCs w:val="24"/>
          <w:lang w:val="en-US"/>
        </w:rPr>
        <w:t xml:space="preserve">ЗОП, от участие в настоящата процедура ще бъде отстранен Участник, който не отговаря на поставените критерии за подбор за технически и професионални способности и определените с тях  минимални изисквания (при спазване и след прилагане на процедурния ред по чл. 54, ал. 7-9 </w:t>
      </w:r>
      <w:r w:rsidRPr="002C030A">
        <w:rPr>
          <w:rFonts w:ascii="Arial" w:eastAsia="Times New Roman" w:hAnsi="Arial" w:cs="Arial"/>
          <w:b/>
          <w:i/>
          <w:spacing w:val="-3"/>
          <w:sz w:val="24"/>
          <w:szCs w:val="24"/>
          <w:lang w:val="en-US"/>
        </w:rPr>
        <w:t xml:space="preserve">от </w:t>
      </w:r>
      <w:r w:rsidRPr="002C030A">
        <w:rPr>
          <w:rFonts w:ascii="Arial" w:eastAsia="Times New Roman" w:hAnsi="Arial" w:cs="Arial"/>
          <w:b/>
          <w:i/>
          <w:sz w:val="24"/>
          <w:szCs w:val="24"/>
          <w:lang w:val="en-US"/>
        </w:rPr>
        <w:t>ППЗОП)</w:t>
      </w:r>
      <w:r w:rsidRPr="002C030A">
        <w:rPr>
          <w:rFonts w:ascii="Arial" w:eastAsia="Times New Roman" w:hAnsi="Arial" w:cs="Arial"/>
          <w:sz w:val="24"/>
          <w:szCs w:val="24"/>
          <w:lang w:val="en-US"/>
        </w:rPr>
        <w:t>.</w:t>
      </w:r>
    </w:p>
    <w:p w:rsidR="00B82F67" w:rsidRPr="002C030A" w:rsidRDefault="00B82F67" w:rsidP="00B82F67">
      <w:pPr>
        <w:keepNext/>
        <w:spacing w:after="120" w:line="240" w:lineRule="auto"/>
        <w:ind w:firstLine="567"/>
        <w:jc w:val="both"/>
        <w:outlineLvl w:val="0"/>
        <w:rPr>
          <w:rFonts w:ascii="Arial" w:eastAsia="Calibri" w:hAnsi="Arial" w:cs="Arial"/>
          <w:b/>
          <w:sz w:val="24"/>
          <w:szCs w:val="24"/>
          <w:lang w:val="en-US"/>
        </w:rPr>
      </w:pPr>
    </w:p>
    <w:p w:rsidR="00B82F67" w:rsidRPr="00D164B2" w:rsidRDefault="00B82F67" w:rsidP="00B82F67">
      <w:pPr>
        <w:keepNext/>
        <w:spacing w:after="120" w:line="240" w:lineRule="auto"/>
        <w:ind w:firstLine="567"/>
        <w:jc w:val="both"/>
        <w:outlineLvl w:val="0"/>
        <w:rPr>
          <w:rFonts w:ascii="Arial" w:eastAsia="Calibri" w:hAnsi="Arial" w:cs="Arial"/>
          <w:b/>
          <w:sz w:val="24"/>
          <w:szCs w:val="24"/>
          <w:lang w:val="bg-BG"/>
        </w:rPr>
      </w:pPr>
      <w:r w:rsidRPr="00D164B2">
        <w:rPr>
          <w:rFonts w:ascii="Arial" w:eastAsia="Calibri" w:hAnsi="Arial" w:cs="Arial"/>
          <w:b/>
          <w:sz w:val="24"/>
          <w:szCs w:val="24"/>
          <w:lang w:val="en-US"/>
        </w:rPr>
        <w:t>V</w:t>
      </w:r>
      <w:r w:rsidRPr="00D164B2">
        <w:rPr>
          <w:rFonts w:ascii="Arial" w:eastAsia="Calibri" w:hAnsi="Arial" w:cs="Arial"/>
          <w:b/>
          <w:sz w:val="24"/>
          <w:szCs w:val="24"/>
          <w:lang w:val="bg-BG"/>
        </w:rPr>
        <w:t>. КРИТЕРИИ И МЕТОДИКА ЗА ОЦЕНКА</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b/>
          <w:bCs/>
          <w:color w:val="000000"/>
          <w:sz w:val="24"/>
          <w:szCs w:val="24"/>
          <w:lang w:val="en-US"/>
        </w:rPr>
        <w:t xml:space="preserve">Офертите на участниците, които отговарят на изискванията на Възложителя, се оценяват по следния начин: </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Настоящата обществените поръчка се възлага </w:t>
      </w:r>
      <w:r w:rsidRPr="00B26E25">
        <w:rPr>
          <w:rFonts w:ascii="Arial" w:eastAsia="Batang" w:hAnsi="Arial" w:cs="Arial"/>
          <w:b/>
          <w:bCs/>
          <w:color w:val="000000"/>
          <w:sz w:val="24"/>
          <w:szCs w:val="24"/>
          <w:lang w:val="en-US"/>
        </w:rPr>
        <w:t>въз основа на икономически най-изгодната оферта</w:t>
      </w:r>
      <w:r w:rsidRPr="00B26E25">
        <w:rPr>
          <w:rFonts w:ascii="Arial" w:eastAsia="Batang" w:hAnsi="Arial" w:cs="Arial"/>
          <w:color w:val="000000"/>
          <w:sz w:val="24"/>
          <w:szCs w:val="24"/>
          <w:lang w:val="en-US"/>
        </w:rPr>
        <w:t xml:space="preserve">. Икономически най-изгодната оферта се </w:t>
      </w:r>
      <w:r w:rsidRPr="00B26E25">
        <w:rPr>
          <w:rFonts w:ascii="Arial" w:eastAsia="Batang" w:hAnsi="Arial" w:cs="Arial"/>
          <w:color w:val="000000"/>
          <w:sz w:val="24"/>
          <w:szCs w:val="24"/>
          <w:lang w:val="en-US"/>
        </w:rPr>
        <w:lastRenderedPageBreak/>
        <w:t xml:space="preserve">определя въз основа на следния </w:t>
      </w:r>
      <w:r w:rsidRPr="00B26E25">
        <w:rPr>
          <w:rFonts w:ascii="Arial" w:eastAsia="Batang" w:hAnsi="Arial" w:cs="Arial"/>
          <w:b/>
          <w:bCs/>
          <w:color w:val="000000"/>
          <w:sz w:val="24"/>
          <w:szCs w:val="24"/>
          <w:lang w:val="en-US"/>
        </w:rPr>
        <w:t>критерий за възлагане</w:t>
      </w:r>
      <w:r w:rsidRPr="00B26E25">
        <w:rPr>
          <w:rFonts w:ascii="Arial" w:eastAsia="Batang" w:hAnsi="Arial" w:cs="Arial"/>
          <w:color w:val="000000"/>
          <w:sz w:val="24"/>
          <w:szCs w:val="24"/>
          <w:lang w:val="en-US"/>
        </w:rPr>
        <w:t xml:space="preserve">: </w:t>
      </w:r>
      <w:r w:rsidRPr="00B26E25">
        <w:rPr>
          <w:rFonts w:ascii="Arial" w:eastAsia="Batang" w:hAnsi="Arial" w:cs="Arial"/>
          <w:b/>
          <w:bCs/>
          <w:color w:val="000000"/>
          <w:sz w:val="24"/>
          <w:szCs w:val="24"/>
          <w:lang w:val="en-US"/>
        </w:rPr>
        <w:t xml:space="preserve">оптимално съотношение качество/цена, което се оценява въз основа на цената, както и на показатели, включващи качествени и екологични аспекти, свързани с предмета на обществената поръчка. </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На първо място се класира участникът, получил най-висока комплексна оценка на офертата. </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Комплексната оценка (КО) има максимална стойност </w:t>
      </w:r>
      <w:r w:rsidRPr="00B26E25">
        <w:rPr>
          <w:rFonts w:ascii="Arial" w:eastAsia="Batang" w:hAnsi="Arial" w:cs="Arial"/>
          <w:b/>
          <w:bCs/>
          <w:color w:val="000000"/>
          <w:sz w:val="24"/>
          <w:szCs w:val="24"/>
          <w:lang w:val="en-US"/>
        </w:rPr>
        <w:t xml:space="preserve">100 точки. </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Оценките по цената и отделните показатели, включващи качествени и екологични аспекти, свързани с предмета на обществената поръчка, се представят в числово изражение с точност до втория знак след десетичната запетая. </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КО на офертите на участниците в настоящата процедура се изчислява базирано на следните два показателя: </w:t>
      </w:r>
    </w:p>
    <w:p w:rsidR="00CA4D62" w:rsidRPr="00B26E25" w:rsidRDefault="00CA4D62" w:rsidP="00CA4D6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B26E25">
        <w:rPr>
          <w:rFonts w:ascii="Arial" w:eastAsia="Batang" w:hAnsi="Arial" w:cs="Arial"/>
          <w:color w:val="000000"/>
          <w:sz w:val="24"/>
          <w:szCs w:val="24"/>
          <w:lang w:val="en-US"/>
        </w:rPr>
        <w:t>Таблица № 1: Показатели за комплексна оценка и максимален брой точки (относителна тежест, съответстваща на броя точки в КО)</w:t>
      </w:r>
    </w:p>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508"/>
      </w:tblGrid>
      <w:tr w:rsidR="00CA4D62" w:rsidRPr="00B26E25" w:rsidTr="00FE07D4">
        <w:trPr>
          <w:trHeight w:val="96"/>
        </w:trPr>
        <w:tc>
          <w:tcPr>
            <w:tcW w:w="2500" w:type="pct"/>
          </w:tcPr>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r w:rsidRPr="00B26E25">
              <w:rPr>
                <w:rFonts w:ascii="Arial" w:eastAsia="Batang" w:hAnsi="Arial" w:cs="Arial"/>
                <w:b/>
                <w:bCs/>
                <w:color w:val="000000"/>
                <w:sz w:val="24"/>
                <w:szCs w:val="24"/>
                <w:lang w:val="en-US"/>
              </w:rPr>
              <w:t xml:space="preserve">Показател </w:t>
            </w:r>
          </w:p>
        </w:tc>
        <w:tc>
          <w:tcPr>
            <w:tcW w:w="2500" w:type="pct"/>
          </w:tcPr>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r w:rsidRPr="00B26E25">
              <w:rPr>
                <w:rFonts w:ascii="Arial" w:eastAsia="Batang" w:hAnsi="Arial" w:cs="Arial"/>
                <w:b/>
                <w:bCs/>
                <w:color w:val="000000"/>
                <w:sz w:val="24"/>
                <w:szCs w:val="24"/>
                <w:lang w:val="en-US"/>
              </w:rPr>
              <w:t xml:space="preserve">Максимален брой точки </w:t>
            </w:r>
          </w:p>
        </w:tc>
      </w:tr>
      <w:tr w:rsidR="00CA4D62" w:rsidRPr="00B26E25" w:rsidTr="00FE07D4">
        <w:trPr>
          <w:trHeight w:val="96"/>
        </w:trPr>
        <w:tc>
          <w:tcPr>
            <w:tcW w:w="2500" w:type="pct"/>
          </w:tcPr>
          <w:p w:rsidR="00CA4D62" w:rsidRPr="00B26E25" w:rsidRDefault="00CA4D62" w:rsidP="00B26E25">
            <w:pPr>
              <w:autoSpaceDE w:val="0"/>
              <w:autoSpaceDN w:val="0"/>
              <w:adjustRightInd w:val="0"/>
              <w:spacing w:after="0" w:line="240" w:lineRule="auto"/>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1. П1 - Предложение за строителство </w:t>
            </w:r>
          </w:p>
        </w:tc>
        <w:tc>
          <w:tcPr>
            <w:tcW w:w="2500" w:type="pct"/>
          </w:tcPr>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60 т. </w:t>
            </w:r>
          </w:p>
        </w:tc>
      </w:tr>
      <w:tr w:rsidR="00CA4D62" w:rsidRPr="00B26E25" w:rsidTr="00FE07D4">
        <w:trPr>
          <w:trHeight w:val="96"/>
        </w:trPr>
        <w:tc>
          <w:tcPr>
            <w:tcW w:w="2500" w:type="pct"/>
          </w:tcPr>
          <w:p w:rsidR="00CA4D62" w:rsidRPr="00B26E25" w:rsidRDefault="00CA4D62" w:rsidP="00B26E25">
            <w:pPr>
              <w:autoSpaceDE w:val="0"/>
              <w:autoSpaceDN w:val="0"/>
              <w:adjustRightInd w:val="0"/>
              <w:spacing w:after="0" w:line="240" w:lineRule="auto"/>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2. П2 - Ценово предложение </w:t>
            </w:r>
          </w:p>
        </w:tc>
        <w:tc>
          <w:tcPr>
            <w:tcW w:w="2500" w:type="pct"/>
          </w:tcPr>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40 т. </w:t>
            </w:r>
          </w:p>
        </w:tc>
      </w:tr>
    </w:tbl>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p>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r w:rsidRPr="00B26E25">
        <w:rPr>
          <w:rFonts w:ascii="Arial" w:eastAsia="Batang" w:hAnsi="Arial" w:cs="Arial"/>
          <w:color w:val="000000"/>
          <w:sz w:val="24"/>
          <w:szCs w:val="24"/>
          <w:lang w:val="en-US"/>
        </w:rPr>
        <w:t xml:space="preserve">Формулата, по която се изчислява КО за всеки участник, е: </w:t>
      </w:r>
    </w:p>
    <w:p w:rsidR="00CA4D62" w:rsidRPr="00B26E25" w:rsidRDefault="00CA4D62" w:rsidP="00CA4D62">
      <w:pPr>
        <w:autoSpaceDE w:val="0"/>
        <w:autoSpaceDN w:val="0"/>
        <w:adjustRightInd w:val="0"/>
        <w:spacing w:after="0" w:line="240" w:lineRule="auto"/>
        <w:ind w:firstLine="567"/>
        <w:rPr>
          <w:rFonts w:ascii="Arial" w:eastAsia="Batang" w:hAnsi="Arial" w:cs="Arial"/>
          <w:color w:val="000000"/>
          <w:sz w:val="24"/>
          <w:szCs w:val="24"/>
          <w:lang w:val="en-US"/>
        </w:rPr>
      </w:pPr>
      <w:r w:rsidRPr="00B26E25">
        <w:rPr>
          <w:rFonts w:ascii="Arial" w:eastAsia="Batang" w:hAnsi="Arial" w:cs="Arial"/>
          <w:b/>
          <w:bCs/>
          <w:color w:val="000000"/>
          <w:sz w:val="24"/>
          <w:szCs w:val="24"/>
          <w:lang w:val="en-US"/>
        </w:rPr>
        <w:t xml:space="preserve">КО = П1 + П2. </w:t>
      </w:r>
    </w:p>
    <w:p w:rsidR="00CA4D62" w:rsidRPr="00CA4D62" w:rsidRDefault="00CA4D62" w:rsidP="00CA4D62">
      <w:pPr>
        <w:widowControl w:val="0"/>
        <w:shd w:val="clear" w:color="auto" w:fill="FFFFFF"/>
        <w:spacing w:after="0" w:line="360" w:lineRule="auto"/>
        <w:ind w:firstLine="567"/>
        <w:jc w:val="both"/>
        <w:rPr>
          <w:rFonts w:ascii="Arial" w:eastAsia="Times New Roman" w:hAnsi="Arial" w:cs="Arial"/>
          <w:color w:val="000000"/>
          <w:sz w:val="24"/>
          <w:szCs w:val="24"/>
          <w:lang w:val="bg-BG" w:eastAsia="bg-BG" w:bidi="bg-BG"/>
        </w:rPr>
      </w:pPr>
      <w:r w:rsidRPr="00B26E25">
        <w:rPr>
          <w:rFonts w:ascii="Arial" w:eastAsia="Batang" w:hAnsi="Arial" w:cs="Arial"/>
          <w:b/>
          <w:bCs/>
          <w:color w:val="000000"/>
          <w:sz w:val="24"/>
          <w:szCs w:val="24"/>
          <w:lang w:val="en-US"/>
        </w:rPr>
        <w:t xml:space="preserve">Оценяването на участниците ще се извърши по подробно описаната методика, неразделна </w:t>
      </w:r>
      <w:r w:rsidRPr="00C97565">
        <w:rPr>
          <w:rFonts w:ascii="Arial" w:eastAsia="Batang" w:hAnsi="Arial" w:cs="Arial"/>
          <w:b/>
          <w:bCs/>
          <w:color w:val="000000"/>
          <w:sz w:val="24"/>
          <w:szCs w:val="24"/>
          <w:lang w:val="en-US"/>
        </w:rPr>
        <w:t>част от настоящата документация.</w:t>
      </w:r>
    </w:p>
    <w:p w:rsidR="003A12C2" w:rsidRPr="002C030A" w:rsidRDefault="003A12C2" w:rsidP="003A12C2">
      <w:pPr>
        <w:spacing w:after="0" w:line="240" w:lineRule="auto"/>
        <w:ind w:firstLine="567"/>
        <w:jc w:val="both"/>
        <w:rPr>
          <w:rFonts w:ascii="Arial" w:eastAsia="Batang" w:hAnsi="Arial" w:cs="Arial"/>
          <w:sz w:val="24"/>
          <w:szCs w:val="24"/>
          <w:lang w:val="bg-BG"/>
        </w:rPr>
      </w:pPr>
    </w:p>
    <w:p w:rsidR="00B82F67" w:rsidRPr="002C030A" w:rsidRDefault="00B82F67" w:rsidP="00B82F67">
      <w:pPr>
        <w:widowControl w:val="0"/>
        <w:shd w:val="clear" w:color="auto" w:fill="FFFFFF"/>
        <w:spacing w:after="120" w:line="240" w:lineRule="auto"/>
        <w:ind w:firstLine="567"/>
        <w:jc w:val="both"/>
        <w:rPr>
          <w:rFonts w:ascii="Arial" w:eastAsia="Times New Roman" w:hAnsi="Arial" w:cs="Arial"/>
          <w:color w:val="000000"/>
          <w:sz w:val="24"/>
          <w:szCs w:val="24"/>
          <w:lang w:val="bg-BG" w:eastAsia="bg-BG" w:bidi="bg-BG"/>
        </w:rPr>
      </w:pPr>
    </w:p>
    <w:p w:rsidR="00B82F67" w:rsidRPr="002C030A"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2C030A">
        <w:rPr>
          <w:rFonts w:ascii="Arial" w:eastAsia="Calibri" w:hAnsi="Arial" w:cs="Arial"/>
          <w:b/>
          <w:sz w:val="24"/>
          <w:szCs w:val="24"/>
          <w:lang w:val="bg-BG"/>
        </w:rPr>
        <w:t>УКАЗАНИЕ ЗА ПОДГОТОВКА НА ОФЕРТА</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bookmarkStart w:id="14" w:name="_Toc355016341"/>
      <w:r w:rsidRPr="002C030A">
        <w:rPr>
          <w:rFonts w:ascii="Arial" w:eastAsia="Calibri" w:hAnsi="Arial" w:cs="Arial"/>
          <w:sz w:val="24"/>
          <w:szCs w:val="24"/>
          <w:lang w:val="bg-BG"/>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b/>
          <w:sz w:val="24"/>
          <w:szCs w:val="24"/>
          <w:lang w:val="bg-BG"/>
        </w:rPr>
      </w:pPr>
      <w:r w:rsidRPr="002C030A">
        <w:rPr>
          <w:rFonts w:ascii="Arial" w:eastAsia="Calibri" w:hAnsi="Arial" w:cs="Arial"/>
          <w:b/>
          <w:sz w:val="24"/>
          <w:szCs w:val="24"/>
          <w:lang w:val="bg-BG"/>
        </w:rPr>
        <w:t>Документи, свързани с участие в настоящата обществена поръчка, се подават чрез платформата съобразно правилата за нейното използване (</w:t>
      </w:r>
      <w:hyperlink r:id="rId11" w:history="1">
        <w:r w:rsidRPr="002C030A">
          <w:rPr>
            <w:rFonts w:ascii="Arial" w:eastAsia="Calibri" w:hAnsi="Arial" w:cs="Arial"/>
            <w:b/>
            <w:color w:val="0000FF"/>
            <w:sz w:val="24"/>
            <w:szCs w:val="24"/>
            <w:u w:val="single"/>
            <w:lang w:val="bg-BG"/>
          </w:rPr>
          <w:t>https://app.eop.bg/today</w:t>
        </w:r>
      </w:hyperlink>
      <w:r w:rsidRPr="002C030A">
        <w:rPr>
          <w:rFonts w:ascii="Arial" w:eastAsia="Calibri" w:hAnsi="Arial" w:cs="Arial"/>
          <w:b/>
          <w:sz w:val="24"/>
          <w:szCs w:val="24"/>
          <w:lang w:val="bg-BG"/>
        </w:rPr>
        <w:t>).</w:t>
      </w:r>
    </w:p>
    <w:p w:rsidR="00B82F67" w:rsidRPr="002C030A" w:rsidRDefault="00B82F67" w:rsidP="00B82F67">
      <w:pPr>
        <w:spacing w:after="120" w:line="240" w:lineRule="auto"/>
        <w:ind w:firstLine="567"/>
        <w:jc w:val="both"/>
        <w:rPr>
          <w:rFonts w:ascii="Arial" w:eastAsia="Calibri" w:hAnsi="Arial" w:cs="Arial"/>
          <w:b/>
          <w:sz w:val="24"/>
          <w:szCs w:val="24"/>
          <w:lang w:val="bg-BG"/>
        </w:rPr>
      </w:pPr>
      <w:r w:rsidRPr="002C030A">
        <w:rPr>
          <w:rFonts w:ascii="Arial" w:eastAsia="Calibri" w:hAnsi="Arial" w:cs="Arial"/>
          <w:b/>
          <w:sz w:val="24"/>
          <w:szCs w:val="24"/>
          <w:lang w:val="bg-BG"/>
        </w:rPr>
        <w:t>СЪДЪРЖАНИЕ НА ОФЕРТИТЕ И ИЗИСКВАНИЯ:</w:t>
      </w:r>
    </w:p>
    <w:p w:rsidR="00B82F67" w:rsidRPr="002C030A" w:rsidRDefault="00B82F67" w:rsidP="00B82F67">
      <w:pPr>
        <w:widowControl w:val="0"/>
        <w:autoSpaceDE w:val="0"/>
        <w:autoSpaceDN w:val="0"/>
        <w:adjustRightInd w:val="0"/>
        <w:spacing w:after="120" w:line="240" w:lineRule="auto"/>
        <w:ind w:firstLine="567"/>
        <w:jc w:val="both"/>
        <w:rPr>
          <w:rFonts w:ascii="Arial" w:eastAsia="Times New Roman" w:hAnsi="Arial" w:cs="Arial"/>
          <w:iCs/>
          <w:sz w:val="24"/>
          <w:szCs w:val="24"/>
          <w:lang w:val="bg-BG"/>
        </w:rPr>
      </w:pPr>
      <w:r w:rsidRPr="002C030A">
        <w:rPr>
          <w:rFonts w:ascii="Arial" w:eastAsia="Calibri" w:hAnsi="Arial" w:cs="Arial"/>
          <w:b/>
          <w:sz w:val="24"/>
          <w:szCs w:val="24"/>
          <w:lang w:val="bg-BG"/>
        </w:rPr>
        <w:t>1.</w:t>
      </w:r>
      <w:r w:rsidRPr="002C030A">
        <w:rPr>
          <w:rFonts w:ascii="Arial" w:eastAsia="Calibri" w:hAnsi="Arial" w:cs="Arial"/>
          <w:sz w:val="24"/>
          <w:szCs w:val="24"/>
          <w:lang w:val="bg-BG"/>
        </w:rPr>
        <w:t xml:space="preserve"> Участниците задължително предоставят</w:t>
      </w:r>
      <w:r w:rsidRPr="002C030A">
        <w:rPr>
          <w:rFonts w:ascii="Arial" w:eastAsia="Calibri" w:hAnsi="Arial" w:cs="Arial"/>
          <w:b/>
          <w:sz w:val="24"/>
          <w:szCs w:val="24"/>
          <w:lang w:val="bg-BG"/>
        </w:rPr>
        <w:t xml:space="preserve"> ЕЕДОП,</w:t>
      </w:r>
      <w:r w:rsidRPr="002C030A">
        <w:rPr>
          <w:rFonts w:ascii="Arial" w:eastAsia="Calibri" w:hAnsi="Arial" w:cs="Arial"/>
          <w:sz w:val="24"/>
          <w:szCs w:val="24"/>
          <w:lang w:val="bg-BG"/>
        </w:rPr>
        <w:t xml:space="preserve"> като той трябва да бъде цифрово подписан и приложен към документите за участие в процедурата. </w:t>
      </w:r>
      <w:r w:rsidRPr="002C030A">
        <w:rPr>
          <w:rFonts w:ascii="Arial" w:eastAsia="Times New Roman" w:hAnsi="Arial" w:cs="Arial"/>
          <w:iCs/>
          <w:sz w:val="24"/>
          <w:szCs w:val="24"/>
          <w:lang w:val="bg-BG"/>
        </w:rPr>
        <w:t>След попълване на ЕЕДОП трябва да бъде подписан с квалифициран електронен подпис на лицето/лицата по чл. 40 от ППЗОП.</w:t>
      </w:r>
    </w:p>
    <w:p w:rsidR="00B82F67" w:rsidRPr="002C030A" w:rsidRDefault="00B82F67" w:rsidP="00B82F67">
      <w:pPr>
        <w:widowControl w:val="0"/>
        <w:autoSpaceDE w:val="0"/>
        <w:autoSpaceDN w:val="0"/>
        <w:adjustRightInd w:val="0"/>
        <w:spacing w:after="120" w:line="240" w:lineRule="auto"/>
        <w:ind w:firstLine="567"/>
        <w:jc w:val="both"/>
        <w:rPr>
          <w:rFonts w:ascii="Arial" w:eastAsia="Times New Roman" w:hAnsi="Arial" w:cs="Arial"/>
          <w:b/>
          <w:sz w:val="24"/>
          <w:szCs w:val="24"/>
          <w:lang w:val="bg-BG"/>
        </w:rPr>
      </w:pPr>
      <w:r w:rsidRPr="002C030A">
        <w:rPr>
          <w:rFonts w:ascii="Arial" w:eastAsia="Times New Roman" w:hAnsi="Arial" w:cs="Arial"/>
          <w:b/>
          <w:sz w:val="24"/>
          <w:szCs w:val="24"/>
          <w:lang w:val="bg-BG"/>
        </w:rPr>
        <w:t>Възложителят предоставя образец на ЕЕДОП за процедурата с останалата документация за обществената поръчка – Образец № 1.</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Участникът декларира липсата на основанията за отстраняване чрез </w:t>
      </w:r>
      <w:r w:rsidRPr="002C030A">
        <w:rPr>
          <w:rFonts w:ascii="Arial" w:eastAsia="Calibri" w:hAnsi="Arial" w:cs="Arial"/>
          <w:sz w:val="24"/>
          <w:szCs w:val="24"/>
          <w:lang w:val="bg-BG"/>
        </w:rPr>
        <w:lastRenderedPageBreak/>
        <w:t>представяне на единен европейски документ за обществени поръчки (ЕЕДОП).</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B82F67" w:rsidRPr="002C030A"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2.</w:t>
      </w:r>
      <w:r w:rsidRPr="002C030A">
        <w:rPr>
          <w:rFonts w:ascii="Arial" w:eastAsia="Calibri" w:hAnsi="Arial" w:cs="Arial"/>
          <w:sz w:val="24"/>
          <w:szCs w:val="24"/>
          <w:lang w:val="bg-BG"/>
        </w:rPr>
        <w:t xml:space="preserve"> Документи за доказване на предприетите мерки за надеждност, когато е приложимо.</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Times New Roman" w:hAnsi="Arial" w:cs="Arial"/>
          <w:b/>
          <w:bCs/>
          <w:iCs/>
          <w:sz w:val="24"/>
          <w:szCs w:val="24"/>
          <w:lang w:val="bg-BG" w:eastAsia="bg-BG"/>
        </w:rPr>
        <w:t>3.</w:t>
      </w:r>
      <w:r w:rsidRPr="002C030A">
        <w:rPr>
          <w:rFonts w:ascii="Arial" w:eastAsia="Times New Roman" w:hAnsi="Arial" w:cs="Arial"/>
          <w:bCs/>
          <w:iCs/>
          <w:sz w:val="24"/>
          <w:szCs w:val="24"/>
          <w:lang w:val="bg-BG" w:eastAsia="bg-BG"/>
        </w:rPr>
        <w:t xml:space="preserve"> Документ/и по т.2.3 на Раздел </w:t>
      </w:r>
      <w:r w:rsidRPr="002C030A">
        <w:rPr>
          <w:rFonts w:ascii="Arial" w:eastAsia="Times New Roman" w:hAnsi="Arial" w:cs="Arial"/>
          <w:bCs/>
          <w:iCs/>
          <w:sz w:val="24"/>
          <w:szCs w:val="24"/>
          <w:lang w:val="en-US" w:eastAsia="bg-BG"/>
        </w:rPr>
        <w:t>III</w:t>
      </w:r>
      <w:r w:rsidRPr="002C030A">
        <w:rPr>
          <w:rFonts w:ascii="Arial" w:eastAsia="Times New Roman" w:hAnsi="Arial" w:cs="Arial"/>
          <w:bCs/>
          <w:iCs/>
          <w:sz w:val="24"/>
          <w:szCs w:val="24"/>
          <w:lang w:val="bg-BG" w:eastAsia="bg-BG"/>
        </w:rPr>
        <w:t xml:space="preserve"> „Изисквания към участниците“ от Документацията за участие (когато е приложимо).</w:t>
      </w:r>
    </w:p>
    <w:p w:rsidR="00B82F67" w:rsidRPr="002C030A" w:rsidRDefault="00B82F67" w:rsidP="008633D2">
      <w:pPr>
        <w:keepNext/>
        <w:tabs>
          <w:tab w:val="left" w:pos="0"/>
        </w:tabs>
        <w:autoSpaceDE w:val="0"/>
        <w:autoSpaceDN w:val="0"/>
        <w:adjustRightInd w:val="0"/>
        <w:spacing w:after="120" w:line="240" w:lineRule="auto"/>
        <w:ind w:firstLine="567"/>
        <w:jc w:val="both"/>
        <w:outlineLvl w:val="1"/>
        <w:rPr>
          <w:rFonts w:ascii="Arial" w:eastAsia="Times New Roman" w:hAnsi="Arial" w:cs="Arial"/>
          <w:bCs/>
          <w:iCs/>
          <w:sz w:val="24"/>
          <w:szCs w:val="24"/>
          <w:lang w:val="bg-BG" w:eastAsia="bg-BG"/>
        </w:rPr>
      </w:pPr>
      <w:r w:rsidRPr="002C030A">
        <w:rPr>
          <w:rFonts w:ascii="Arial" w:eastAsia="Times New Roman" w:hAnsi="Arial" w:cs="Arial"/>
          <w:b/>
          <w:bCs/>
          <w:iCs/>
          <w:sz w:val="24"/>
          <w:szCs w:val="24"/>
          <w:lang w:val="bg-BG" w:eastAsia="bg-BG"/>
        </w:rPr>
        <w:t>4. Техническо предложение</w:t>
      </w:r>
      <w:r w:rsidRPr="002C030A">
        <w:rPr>
          <w:rFonts w:ascii="Arial" w:eastAsia="Calibri" w:hAnsi="Arial" w:cs="Arial"/>
          <w:b/>
          <w:sz w:val="24"/>
          <w:szCs w:val="24"/>
          <w:lang w:val="bg-BG"/>
        </w:rPr>
        <w:t xml:space="preserve">, </w:t>
      </w:r>
      <w:r w:rsidRPr="002C030A">
        <w:rPr>
          <w:rFonts w:ascii="Arial" w:eastAsia="Calibri" w:hAnsi="Arial" w:cs="Arial"/>
          <w:sz w:val="24"/>
          <w:szCs w:val="24"/>
          <w:lang w:val="bg-BG"/>
        </w:rPr>
        <w:t>в съответствие с техническата спецификация и изискванията на възложителя,</w:t>
      </w:r>
      <w:r w:rsidRPr="002C030A">
        <w:rPr>
          <w:rFonts w:ascii="Arial" w:eastAsia="Calibri" w:hAnsi="Arial" w:cs="Arial"/>
          <w:bCs/>
          <w:sz w:val="24"/>
          <w:szCs w:val="24"/>
          <w:lang w:val="bg-BG"/>
        </w:rPr>
        <w:t xml:space="preserve"> съгласно </w:t>
      </w:r>
      <w:r w:rsidRPr="002C030A">
        <w:rPr>
          <w:rFonts w:ascii="Arial" w:eastAsia="Calibri" w:hAnsi="Arial" w:cs="Arial"/>
          <w:b/>
          <w:bCs/>
          <w:sz w:val="24"/>
          <w:szCs w:val="24"/>
          <w:lang w:val="bg-BG"/>
        </w:rPr>
        <w:t>Образец № 2</w:t>
      </w:r>
      <w:r w:rsidRPr="002C030A">
        <w:rPr>
          <w:rFonts w:ascii="Arial" w:eastAsia="Calibri" w:hAnsi="Arial" w:cs="Arial"/>
          <w:b/>
          <w:bCs/>
          <w:i/>
          <w:sz w:val="24"/>
          <w:szCs w:val="24"/>
          <w:lang w:val="bg-BG"/>
        </w:rPr>
        <w:t xml:space="preserve">, </w:t>
      </w:r>
      <w:r w:rsidRPr="002C030A">
        <w:rPr>
          <w:rFonts w:ascii="Arial" w:eastAsia="Times New Roman" w:hAnsi="Arial" w:cs="Arial"/>
          <w:bCs/>
          <w:iCs/>
          <w:sz w:val="24"/>
          <w:szCs w:val="24"/>
          <w:lang w:val="bg-BG" w:eastAsia="bg-BG"/>
        </w:rPr>
        <w:t>при съблюдаване на  изискванията към офертата и техническата спецификация.</w:t>
      </w:r>
    </w:p>
    <w:p w:rsidR="002C45C1" w:rsidRPr="006F7F26" w:rsidRDefault="002C45C1" w:rsidP="002C45C1">
      <w:pPr>
        <w:spacing w:after="0" w:line="360" w:lineRule="auto"/>
        <w:ind w:firstLine="567"/>
        <w:jc w:val="both"/>
        <w:rPr>
          <w:rFonts w:ascii="Arial" w:eastAsia="Batang" w:hAnsi="Arial" w:cs="Arial"/>
          <w:b/>
          <w:sz w:val="24"/>
          <w:szCs w:val="24"/>
          <w:lang w:val="bg-BG"/>
        </w:rPr>
      </w:pPr>
      <w:r w:rsidRPr="006F7F26">
        <w:rPr>
          <w:rFonts w:ascii="Arial" w:eastAsia="Batang" w:hAnsi="Arial" w:cs="Arial"/>
          <w:b/>
          <w:sz w:val="24"/>
          <w:szCs w:val="24"/>
          <w:lang w:val="bg-BG"/>
        </w:rPr>
        <w:t>(1) При изготвяне на „Техническото предложение”, участниците следва да предложат:</w:t>
      </w:r>
    </w:p>
    <w:p w:rsidR="002C45C1" w:rsidRPr="006F7F26" w:rsidRDefault="002C45C1" w:rsidP="002C45C1">
      <w:pPr>
        <w:spacing w:after="0" w:line="360" w:lineRule="auto"/>
        <w:ind w:firstLine="567"/>
        <w:jc w:val="both"/>
        <w:rPr>
          <w:rFonts w:ascii="Arial" w:eastAsia="Batang" w:hAnsi="Arial" w:cs="Arial"/>
          <w:sz w:val="24"/>
          <w:szCs w:val="24"/>
          <w:lang w:val="bg-BG"/>
        </w:rPr>
      </w:pPr>
      <w:r w:rsidRPr="006F7F26">
        <w:rPr>
          <w:rFonts w:ascii="Arial" w:eastAsia="Batang" w:hAnsi="Arial" w:cs="Arial"/>
          <w:sz w:val="24"/>
          <w:szCs w:val="24"/>
          <w:lang w:val="bg-BG"/>
        </w:rPr>
        <w:t xml:space="preserve">1. Срок за изпълнение на предвидените дейности. Тoзи срок следва да </w:t>
      </w:r>
      <w:r w:rsidRPr="006F7F26">
        <w:rPr>
          <w:rFonts w:ascii="Arial" w:eastAsia="Batang" w:hAnsi="Arial" w:cs="Arial"/>
          <w:sz w:val="24"/>
          <w:szCs w:val="24"/>
          <w:lang w:val="en-US"/>
        </w:rPr>
        <w:t>e</w:t>
      </w:r>
      <w:r w:rsidRPr="006F7F26">
        <w:rPr>
          <w:rFonts w:ascii="Arial" w:eastAsia="Batang" w:hAnsi="Arial" w:cs="Arial"/>
          <w:sz w:val="24"/>
          <w:szCs w:val="24"/>
          <w:lang w:val="bg-BG"/>
        </w:rPr>
        <w:t xml:space="preserve"> съобразен с предвидения от Възложителя максимален такъв. Срокът за изпълнение се оферира в цяло число.</w:t>
      </w:r>
    </w:p>
    <w:p w:rsidR="002C45C1" w:rsidRPr="006F7F26" w:rsidRDefault="002C45C1" w:rsidP="002C45C1">
      <w:pPr>
        <w:spacing w:after="0" w:line="360" w:lineRule="auto"/>
        <w:ind w:firstLine="567"/>
        <w:jc w:val="both"/>
        <w:rPr>
          <w:rFonts w:ascii="Arial" w:eastAsia="Batang" w:hAnsi="Arial" w:cs="Arial"/>
          <w:sz w:val="24"/>
          <w:szCs w:val="24"/>
          <w:lang w:val="bg-BG"/>
        </w:rPr>
      </w:pPr>
      <w:r w:rsidRPr="006F7F26">
        <w:rPr>
          <w:rFonts w:ascii="Arial" w:eastAsia="Batang" w:hAnsi="Arial" w:cs="Arial"/>
          <w:sz w:val="24"/>
          <w:szCs w:val="24"/>
          <w:lang w:val="bg-BG"/>
        </w:rPr>
        <w:t>2. График на договора, в който следва да са посочени сроковете за изпълнение за всеки от организационните етапи на изпълнение на предмета на поръчката.</w:t>
      </w:r>
    </w:p>
    <w:p w:rsidR="002C45C1" w:rsidRPr="006F7F26" w:rsidRDefault="002C45C1" w:rsidP="002C45C1">
      <w:pPr>
        <w:spacing w:after="0" w:line="360" w:lineRule="auto"/>
        <w:ind w:firstLine="567"/>
        <w:jc w:val="both"/>
        <w:rPr>
          <w:rFonts w:ascii="Arial" w:eastAsia="Batang" w:hAnsi="Arial" w:cs="Arial"/>
          <w:sz w:val="24"/>
          <w:szCs w:val="24"/>
          <w:lang w:val="bg-BG"/>
        </w:rPr>
      </w:pPr>
      <w:r w:rsidRPr="006F7F26">
        <w:rPr>
          <w:rFonts w:ascii="Arial" w:eastAsia="Batang" w:hAnsi="Arial" w:cs="Arial"/>
          <w:sz w:val="24"/>
          <w:szCs w:val="24"/>
          <w:lang w:val="bg-BG"/>
        </w:rPr>
        <w:t>3. Техническо предложение на участника за изпълнение на поръчката в съответствие с техническата спецификация, методиката за оценка и изискванията на настоящата документация. Участникът  описва в свободен текст предложението си за качественото изпълнение на предмета на поръчката, посочва конкретните организационни етапи и сроковете за изпълнение на всеки етап, както и изпълнението на всички останали изисквания на Възложителя, в т.ч. изискуема информация, но според разписаното в настоящата документация.</w:t>
      </w:r>
    </w:p>
    <w:p w:rsidR="002C45C1" w:rsidRPr="006F7F26" w:rsidRDefault="002C45C1" w:rsidP="002C45C1">
      <w:pPr>
        <w:spacing w:after="0" w:line="360" w:lineRule="auto"/>
        <w:ind w:firstLine="567"/>
        <w:jc w:val="both"/>
        <w:rPr>
          <w:rFonts w:ascii="Arial" w:eastAsia="Times New Roman" w:hAnsi="Arial" w:cs="Arial"/>
          <w:b/>
          <w:sz w:val="24"/>
          <w:szCs w:val="24"/>
          <w:lang w:val="bg-BG" w:eastAsia="bg-BG"/>
        </w:rPr>
      </w:pPr>
      <w:r w:rsidRPr="006F7F26">
        <w:rPr>
          <w:rFonts w:ascii="Arial" w:eastAsia="MS ??" w:hAnsi="Arial" w:cs="Arial"/>
          <w:caps/>
          <w:sz w:val="24"/>
          <w:szCs w:val="24"/>
          <w:lang w:val="bg-BG"/>
        </w:rPr>
        <w:t>4.</w:t>
      </w:r>
      <w:r w:rsidRPr="006F7F26">
        <w:rPr>
          <w:rFonts w:ascii="Arial" w:eastAsia="MS ??" w:hAnsi="Arial" w:cs="Arial"/>
          <w:b/>
          <w:caps/>
          <w:sz w:val="24"/>
          <w:szCs w:val="24"/>
          <w:lang w:val="bg-BG"/>
        </w:rPr>
        <w:t xml:space="preserve"> </w:t>
      </w:r>
      <w:r w:rsidRPr="006F7F26">
        <w:rPr>
          <w:rFonts w:ascii="Arial" w:eastAsia="Times New Roman" w:hAnsi="Arial" w:cs="Arial"/>
          <w:sz w:val="24"/>
          <w:szCs w:val="24"/>
          <w:lang w:val="en-US" w:eastAsia="bg-BG"/>
        </w:rPr>
        <w:t>Гаранционни срокове</w:t>
      </w:r>
      <w:r w:rsidRPr="006F7F26">
        <w:rPr>
          <w:rFonts w:ascii="Arial" w:eastAsia="Times New Roman" w:hAnsi="Arial" w:cs="Arial"/>
          <w:sz w:val="24"/>
          <w:szCs w:val="24"/>
          <w:lang w:val="bg-BG" w:eastAsia="bg-BG"/>
        </w:rPr>
        <w:t xml:space="preserve"> - посочват се сроковете за конкретните видове работи, предложените срокове следва да са съобразени с </w:t>
      </w:r>
      <w:r w:rsidRPr="006F7F26">
        <w:rPr>
          <w:rFonts w:ascii="Arial" w:eastAsia="Times New Roman" w:hAnsi="Arial" w:cs="Arial"/>
          <w:sz w:val="24"/>
          <w:szCs w:val="24"/>
          <w:lang w:val="en-US" w:eastAsia="bg-BG"/>
        </w:rPr>
        <w:t xml:space="preserve">Наредба № 2 от 31.07.2003 г. за въвеждане в експлоатация на строежите в Република България </w:t>
      </w:r>
      <w:r w:rsidRPr="006F7F26">
        <w:rPr>
          <w:rFonts w:ascii="Arial" w:eastAsia="Times New Roman" w:hAnsi="Arial" w:cs="Arial"/>
          <w:sz w:val="24"/>
          <w:szCs w:val="24"/>
          <w:lang w:val="en-US" w:eastAsia="bg-BG"/>
        </w:rPr>
        <w:lastRenderedPageBreak/>
        <w:t>и минималните гаранционни срокове за изпълнение на строително – монтажни работи, съоръжения и строителни обекти</w:t>
      </w:r>
      <w:r w:rsidRPr="006F7F26">
        <w:rPr>
          <w:rFonts w:ascii="Arial" w:eastAsia="Times New Roman" w:hAnsi="Arial" w:cs="Arial"/>
          <w:b/>
          <w:sz w:val="24"/>
          <w:szCs w:val="24"/>
          <w:lang w:val="en-US" w:eastAsia="bg-BG"/>
        </w:rPr>
        <w:t>.</w:t>
      </w:r>
    </w:p>
    <w:p w:rsidR="002C45C1" w:rsidRPr="006F7F26" w:rsidRDefault="002C45C1" w:rsidP="002C45C1">
      <w:pPr>
        <w:spacing w:after="0" w:line="360" w:lineRule="auto"/>
        <w:ind w:firstLine="567"/>
        <w:jc w:val="both"/>
        <w:rPr>
          <w:rFonts w:ascii="Arial" w:eastAsia="Calibri" w:hAnsi="Arial" w:cs="Arial"/>
          <w:bCs/>
          <w:iCs/>
          <w:sz w:val="24"/>
          <w:szCs w:val="24"/>
          <w:lang w:val="bg-BG"/>
        </w:rPr>
      </w:pPr>
      <w:r w:rsidRPr="006F7F26">
        <w:rPr>
          <w:rFonts w:ascii="Arial" w:eastAsia="Calibri" w:hAnsi="Arial" w:cs="Arial"/>
          <w:b/>
          <w:bCs/>
          <w:iCs/>
          <w:sz w:val="24"/>
          <w:szCs w:val="24"/>
          <w:lang w:val="bg-BG"/>
        </w:rPr>
        <w:t>Забележка:</w:t>
      </w:r>
      <w:r w:rsidRPr="006F7F26">
        <w:rPr>
          <w:rFonts w:ascii="Arial" w:eastAsia="Calibri" w:hAnsi="Arial" w:cs="Arial"/>
          <w:bCs/>
          <w:iCs/>
          <w:sz w:val="24"/>
          <w:szCs w:val="24"/>
          <w:lang w:val="bg-BG"/>
        </w:rPr>
        <w:t xml:space="preserve"> В случай, че Изпълнителят ще използва нови и неприлагани в страната строителни и други технологии, към техническото предложение следва да се приложи раздел, съдържащ пълни описания на видовите дейности, както и документи, удостоверяващи разрешителния режим за изпълнението им на територията на Република България. </w:t>
      </w:r>
    </w:p>
    <w:p w:rsidR="002C45C1" w:rsidRPr="006F7F26" w:rsidRDefault="002C45C1" w:rsidP="002C45C1">
      <w:pPr>
        <w:spacing w:after="0" w:line="360" w:lineRule="auto"/>
        <w:ind w:firstLine="567"/>
        <w:jc w:val="both"/>
        <w:rPr>
          <w:rFonts w:ascii="Arial" w:eastAsia="Batang" w:hAnsi="Arial" w:cs="Arial"/>
          <w:b/>
          <w:sz w:val="24"/>
          <w:szCs w:val="24"/>
          <w:u w:val="single"/>
          <w:lang w:val="bg-BG" w:eastAsia="bg-BG"/>
        </w:rPr>
      </w:pPr>
      <w:r w:rsidRPr="006F7F26">
        <w:rPr>
          <w:rFonts w:ascii="Arial" w:eastAsia="MS ??" w:hAnsi="Arial" w:cs="Arial"/>
          <w:b/>
          <w:caps/>
          <w:sz w:val="24"/>
          <w:szCs w:val="24"/>
          <w:lang w:val="bg-BG"/>
        </w:rPr>
        <w:t xml:space="preserve">(2) </w:t>
      </w:r>
      <w:r w:rsidRPr="006F7F26">
        <w:rPr>
          <w:rFonts w:ascii="Arial" w:eastAsia="Batang" w:hAnsi="Arial" w:cs="Arial"/>
          <w:sz w:val="24"/>
          <w:szCs w:val="24"/>
          <w:lang w:val="bg-BG"/>
        </w:rPr>
        <w:t>Отделните приложения към техническото предложение се изготвят съобразно изискванията по ал. 1, предварително обявените условия за изпълнение на поръчката/изискванията, посочени в Техническата спецификация и показателите за оценка (указания за разработване) на офертите според посоченото в методиката за оценка.</w:t>
      </w:r>
      <w:r w:rsidRPr="006F7F26">
        <w:rPr>
          <w:rFonts w:ascii="Arial" w:eastAsia="MS ??" w:hAnsi="Arial" w:cs="Arial"/>
          <w:sz w:val="24"/>
          <w:szCs w:val="24"/>
          <w:lang w:val="bg-BG" w:eastAsia="bg-BG"/>
        </w:rPr>
        <w:t xml:space="preserve"> Техническото предложение следва да е изготвено </w:t>
      </w:r>
      <w:r w:rsidRPr="006F7F26">
        <w:rPr>
          <w:rFonts w:ascii="Arial" w:eastAsia="Batang" w:hAnsi="Arial" w:cs="Arial"/>
          <w:sz w:val="24"/>
          <w:szCs w:val="24"/>
          <w:lang w:val="bg-BG" w:eastAsia="bg-BG"/>
        </w:rPr>
        <w:t xml:space="preserve">в съответствие с </w:t>
      </w:r>
      <w:r w:rsidRPr="006F7F26">
        <w:rPr>
          <w:rFonts w:ascii="Arial" w:eastAsia="Batang" w:hAnsi="Arial" w:cs="Arial"/>
          <w:sz w:val="24"/>
          <w:szCs w:val="24"/>
          <w:lang w:val="bg-BG"/>
        </w:rPr>
        <w:t>Техническата спецификация</w:t>
      </w:r>
      <w:r w:rsidRPr="006F7F26">
        <w:rPr>
          <w:rFonts w:ascii="Arial" w:eastAsia="Batang" w:hAnsi="Arial" w:cs="Arial"/>
          <w:sz w:val="24"/>
          <w:szCs w:val="24"/>
          <w:lang w:val="bg-BG" w:eastAsia="bg-BG"/>
        </w:rPr>
        <w:t xml:space="preserve"> и изискванията на възложителя. Участникът описва в свободен текст предложението си за качественото изпълнение на предмета на поръчката, </w:t>
      </w:r>
      <w:r w:rsidRPr="006F7F26">
        <w:rPr>
          <w:rFonts w:ascii="Arial" w:eastAsia="Batang" w:hAnsi="Arial" w:cs="Arial"/>
          <w:sz w:val="24"/>
          <w:szCs w:val="24"/>
          <w:lang w:val="bg-BG"/>
        </w:rPr>
        <w:t>посочва конкретните организационни етапи и сроковете за изпълнение на всеки етап</w:t>
      </w:r>
      <w:r w:rsidRPr="006F7F26">
        <w:rPr>
          <w:rFonts w:ascii="Arial" w:eastAsia="Batang" w:hAnsi="Arial" w:cs="Arial"/>
          <w:sz w:val="24"/>
          <w:szCs w:val="24"/>
          <w:lang w:val="bg-BG" w:eastAsia="bg-BG"/>
        </w:rPr>
        <w:t xml:space="preserve">, както и изпълнението на всички останали изисквания на Възложителя, в т.ч. изискуема информация, </w:t>
      </w:r>
      <w:r w:rsidRPr="006F7F26">
        <w:rPr>
          <w:rFonts w:ascii="Arial" w:eastAsia="Batang" w:hAnsi="Arial" w:cs="Arial"/>
          <w:b/>
          <w:sz w:val="24"/>
          <w:szCs w:val="24"/>
          <w:u w:val="single"/>
          <w:lang w:val="bg-BG" w:eastAsia="bg-BG"/>
        </w:rPr>
        <w:t>но в съответствие с разписаните в настоящата документация изисквания.</w:t>
      </w:r>
    </w:p>
    <w:p w:rsidR="002C45C1" w:rsidRPr="006F7F26" w:rsidRDefault="002C45C1" w:rsidP="002C45C1">
      <w:pPr>
        <w:spacing w:after="0" w:line="360" w:lineRule="auto"/>
        <w:ind w:firstLine="567"/>
        <w:jc w:val="both"/>
        <w:rPr>
          <w:rFonts w:ascii="Arial" w:eastAsia="Batang" w:hAnsi="Arial" w:cs="Arial"/>
          <w:sz w:val="24"/>
          <w:szCs w:val="24"/>
          <w:lang w:val="bg-BG"/>
        </w:rPr>
      </w:pPr>
      <w:r w:rsidRPr="006F7F26">
        <w:rPr>
          <w:rFonts w:ascii="Arial" w:eastAsia="Batang" w:hAnsi="Arial" w:cs="Arial"/>
          <w:b/>
          <w:sz w:val="24"/>
          <w:szCs w:val="24"/>
          <w:lang w:val="bg-BG"/>
        </w:rPr>
        <w:t xml:space="preserve">(3) </w:t>
      </w:r>
      <w:r w:rsidRPr="006F7F26">
        <w:rPr>
          <w:rFonts w:ascii="Arial" w:eastAsia="Batang" w:hAnsi="Arial" w:cs="Arial"/>
          <w:sz w:val="24"/>
          <w:szCs w:val="24"/>
          <w:lang w:val="bg-BG"/>
        </w:rPr>
        <w:t xml:space="preserve">Ако техническото предложение не отговаря на изискванията посочени в ал. 1 и ал. 2, Техническата спецификация, нормативните уредби и указанията на възложителя в настоящата документация, участникът ще бъде отстранен от участие. Приложенията към Техническото предложение (Приложение №№ 1 и 2) на участниците могат да бъдат </w:t>
      </w:r>
      <w:r w:rsidRPr="006F7F26">
        <w:rPr>
          <w:rFonts w:ascii="Arial" w:eastAsia="Batang" w:hAnsi="Arial" w:cs="Arial"/>
          <w:b/>
          <w:sz w:val="24"/>
          <w:szCs w:val="24"/>
          <w:lang w:val="bg-BG"/>
        </w:rPr>
        <w:t xml:space="preserve">с </w:t>
      </w:r>
      <w:r w:rsidRPr="006F7F26">
        <w:rPr>
          <w:rFonts w:ascii="Arial" w:eastAsia="Batang" w:hAnsi="Arial" w:cs="Arial"/>
          <w:b/>
          <w:sz w:val="24"/>
          <w:szCs w:val="24"/>
          <w:u w:val="single"/>
          <w:lang w:val="bg-BG"/>
        </w:rPr>
        <w:t>препоръчителен</w:t>
      </w:r>
      <w:r w:rsidRPr="006F7F26">
        <w:rPr>
          <w:rFonts w:ascii="Arial" w:eastAsia="Batang" w:hAnsi="Arial" w:cs="Arial"/>
          <w:b/>
          <w:sz w:val="24"/>
          <w:szCs w:val="24"/>
          <w:lang w:val="bg-BG"/>
        </w:rPr>
        <w:t xml:space="preserve"> размер до 120 страници, който размер не е задължителен</w:t>
      </w:r>
      <w:r w:rsidRPr="006F7F26">
        <w:rPr>
          <w:rFonts w:ascii="Arial" w:eastAsia="Batang" w:hAnsi="Arial" w:cs="Arial"/>
          <w:sz w:val="24"/>
          <w:szCs w:val="24"/>
          <w:lang w:val="bg-BG"/>
        </w:rPr>
        <w:t>.</w:t>
      </w:r>
    </w:p>
    <w:p w:rsidR="002C45C1" w:rsidRPr="006F7F26" w:rsidRDefault="002C45C1" w:rsidP="002C45C1">
      <w:pPr>
        <w:spacing w:after="0" w:line="360" w:lineRule="auto"/>
        <w:ind w:firstLine="567"/>
        <w:jc w:val="both"/>
        <w:rPr>
          <w:rFonts w:ascii="Arial" w:eastAsia="Calibri" w:hAnsi="Arial" w:cs="Arial"/>
          <w:b/>
          <w:i/>
          <w:sz w:val="24"/>
          <w:szCs w:val="24"/>
          <w:lang w:val="bg-BG"/>
        </w:rPr>
      </w:pPr>
      <w:r w:rsidRPr="006F7F26">
        <w:rPr>
          <w:rFonts w:ascii="Arial" w:eastAsia="Calibri" w:hAnsi="Arial" w:cs="Arial"/>
          <w:b/>
          <w:sz w:val="24"/>
          <w:szCs w:val="24"/>
          <w:lang w:val="ru-RU"/>
        </w:rPr>
        <w:t>*</w:t>
      </w:r>
      <w:r w:rsidRPr="006F7F26">
        <w:rPr>
          <w:rFonts w:ascii="Arial" w:eastAsia="Calibri" w:hAnsi="Arial" w:cs="Arial"/>
          <w:b/>
          <w:i/>
          <w:sz w:val="24"/>
          <w:szCs w:val="24"/>
          <w:lang w:val="ru-RU"/>
        </w:rPr>
        <w:t xml:space="preserve">Посочените Приложения се прилагат в </w:t>
      </w:r>
      <w:r w:rsidRPr="006F7F26">
        <w:rPr>
          <w:rFonts w:ascii="Arial" w:eastAsia="Calibri" w:hAnsi="Arial" w:cs="Arial"/>
          <w:b/>
          <w:i/>
          <w:sz w:val="24"/>
          <w:szCs w:val="24"/>
          <w:lang w:val="en-US"/>
        </w:rPr>
        <w:t xml:space="preserve">doc </w:t>
      </w:r>
      <w:r w:rsidRPr="006F7F26">
        <w:rPr>
          <w:rFonts w:ascii="Arial" w:eastAsia="Calibri" w:hAnsi="Arial" w:cs="Arial"/>
          <w:b/>
          <w:i/>
          <w:sz w:val="24"/>
          <w:szCs w:val="24"/>
          <w:lang w:val="bg-BG"/>
        </w:rPr>
        <w:t>формат към Техническото предложение.</w:t>
      </w:r>
    </w:p>
    <w:p w:rsidR="00496FDE" w:rsidRPr="002C030A" w:rsidRDefault="002C45C1" w:rsidP="002C45C1">
      <w:pPr>
        <w:tabs>
          <w:tab w:val="left" w:pos="0"/>
        </w:tabs>
        <w:spacing w:line="360" w:lineRule="auto"/>
        <w:ind w:firstLine="567"/>
        <w:jc w:val="both"/>
        <w:rPr>
          <w:rFonts w:ascii="Arial" w:eastAsia="Calibri" w:hAnsi="Arial" w:cs="Arial"/>
          <w:b/>
          <w:i/>
          <w:color w:val="000000"/>
          <w:sz w:val="24"/>
          <w:szCs w:val="24"/>
          <w:lang w:val="bg-BG"/>
        </w:rPr>
      </w:pPr>
      <w:r w:rsidRPr="006F7F26">
        <w:rPr>
          <w:rFonts w:ascii="Arial" w:eastAsia="Calibri" w:hAnsi="Arial" w:cs="Arial"/>
          <w:b/>
          <w:i/>
          <w:sz w:val="24"/>
          <w:szCs w:val="24"/>
          <w:lang w:val="bg-BG"/>
        </w:rPr>
        <w:t xml:space="preserve">*Графикът се представя във формат </w:t>
      </w:r>
      <w:r w:rsidRPr="006F7F26">
        <w:rPr>
          <w:rFonts w:ascii="Arial" w:eastAsia="Calibri" w:hAnsi="Arial" w:cs="Arial"/>
          <w:b/>
          <w:i/>
          <w:sz w:val="24"/>
          <w:szCs w:val="24"/>
          <w:lang w:val="en-US"/>
        </w:rPr>
        <w:t>word, exl, doc</w:t>
      </w:r>
      <w:r w:rsidRPr="006F7F26">
        <w:rPr>
          <w:rFonts w:ascii="Arial" w:eastAsia="Calibri" w:hAnsi="Arial" w:cs="Arial"/>
          <w:b/>
          <w:i/>
          <w:sz w:val="24"/>
          <w:szCs w:val="24"/>
          <w:lang w:val="bg-BG"/>
        </w:rPr>
        <w:t xml:space="preserve"> или </w:t>
      </w:r>
      <w:r w:rsidRPr="006F7F26">
        <w:rPr>
          <w:rFonts w:ascii="Arial" w:eastAsia="Calibri" w:hAnsi="Arial" w:cs="Arial"/>
          <w:b/>
          <w:i/>
          <w:sz w:val="24"/>
          <w:szCs w:val="24"/>
          <w:lang w:val="en-US"/>
        </w:rPr>
        <w:t xml:space="preserve">pdf  </w:t>
      </w:r>
      <w:r w:rsidRPr="006F7F26">
        <w:rPr>
          <w:rFonts w:ascii="Arial" w:eastAsia="Calibri" w:hAnsi="Arial" w:cs="Arial"/>
          <w:b/>
          <w:i/>
          <w:sz w:val="24"/>
          <w:szCs w:val="24"/>
          <w:lang w:val="bg-BG"/>
        </w:rPr>
        <w:t>към Техническото предложение.</w:t>
      </w:r>
    </w:p>
    <w:p w:rsidR="00496FDE" w:rsidRPr="002C030A" w:rsidRDefault="00496FDE" w:rsidP="008633D2">
      <w:pPr>
        <w:tabs>
          <w:tab w:val="left" w:pos="0"/>
        </w:tabs>
        <w:spacing w:after="0" w:line="360" w:lineRule="auto"/>
        <w:ind w:firstLine="567"/>
        <w:jc w:val="both"/>
        <w:rPr>
          <w:rFonts w:ascii="Arial" w:eastAsia="Calibri" w:hAnsi="Arial" w:cs="Arial"/>
          <w:bCs/>
          <w:iCs/>
          <w:color w:val="000000"/>
          <w:sz w:val="24"/>
          <w:szCs w:val="24"/>
          <w:lang w:val="bg-BG"/>
        </w:rPr>
      </w:pPr>
    </w:p>
    <w:p w:rsidR="00B82F67" w:rsidRPr="002C030A" w:rsidRDefault="00B82F67" w:rsidP="00B82F67">
      <w:pPr>
        <w:widowControl w:val="0"/>
        <w:spacing w:after="0" w:line="360" w:lineRule="auto"/>
        <w:ind w:right="4" w:firstLine="567"/>
        <w:jc w:val="both"/>
        <w:rPr>
          <w:rFonts w:ascii="Arial" w:eastAsia="Verdana" w:hAnsi="Arial" w:cs="Arial"/>
          <w:b/>
          <w:color w:val="000000"/>
          <w:sz w:val="24"/>
          <w:szCs w:val="24"/>
          <w:lang w:val="bg-BG"/>
        </w:rPr>
      </w:pPr>
      <w:r w:rsidRPr="002C030A">
        <w:rPr>
          <w:rFonts w:ascii="Arial" w:eastAsia="Verdana" w:hAnsi="Arial" w:cs="Arial"/>
          <w:b/>
          <w:color w:val="000000"/>
          <w:sz w:val="24"/>
          <w:szCs w:val="24"/>
          <w:lang w:val="bg-BG"/>
        </w:rPr>
        <w:t xml:space="preserve">Информация за задълженията, свързани с данъци и осигуровки, </w:t>
      </w:r>
      <w:r w:rsidRPr="002C030A">
        <w:rPr>
          <w:rFonts w:ascii="Arial" w:eastAsia="Verdana" w:hAnsi="Arial" w:cs="Arial"/>
          <w:b/>
          <w:color w:val="000000"/>
          <w:sz w:val="24"/>
          <w:szCs w:val="24"/>
          <w:lang w:val="bg-BG"/>
        </w:rPr>
        <w:lastRenderedPageBreak/>
        <w:t>опазване на околната среда, закрила на заетостта и условията на труд:</w:t>
      </w:r>
    </w:p>
    <w:p w:rsidR="00B82F67" w:rsidRPr="002C030A" w:rsidRDefault="00B82F67" w:rsidP="00B82F67">
      <w:pPr>
        <w:widowControl w:val="0"/>
        <w:shd w:val="clear" w:color="auto" w:fill="FFFFFF"/>
        <w:spacing w:after="0" w:line="360" w:lineRule="auto"/>
        <w:ind w:right="4" w:firstLine="567"/>
        <w:jc w:val="both"/>
        <w:rPr>
          <w:rFonts w:ascii="Arial" w:eastAsia="Verdana" w:hAnsi="Arial" w:cs="Arial"/>
          <w:color w:val="000000"/>
          <w:sz w:val="24"/>
          <w:szCs w:val="24"/>
          <w:lang w:val="bg-BG"/>
        </w:rPr>
      </w:pPr>
      <w:r w:rsidRPr="002C030A">
        <w:rPr>
          <w:rFonts w:ascii="Arial" w:eastAsia="Verdana" w:hAnsi="Arial" w:cs="Arial"/>
          <w:color w:val="000000"/>
          <w:sz w:val="24"/>
          <w:szCs w:val="24"/>
          <w:lang w:val="bg-BG"/>
        </w:rPr>
        <w:t>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предмета на поръчката, както следва:</w:t>
      </w:r>
    </w:p>
    <w:p w:rsidR="00B82F67" w:rsidRPr="002C030A" w:rsidRDefault="00B82F67" w:rsidP="00B82F67">
      <w:pPr>
        <w:widowControl w:val="0"/>
        <w:spacing w:after="0" w:line="360" w:lineRule="auto"/>
        <w:ind w:firstLine="567"/>
        <w:jc w:val="both"/>
        <w:rPr>
          <w:rFonts w:ascii="Arial" w:eastAsia="Verdana" w:hAnsi="Arial" w:cs="Arial"/>
          <w:color w:val="000000"/>
          <w:sz w:val="24"/>
          <w:szCs w:val="24"/>
          <w:lang w:val="bg-BG"/>
        </w:rPr>
      </w:pPr>
      <w:r w:rsidRPr="002C030A">
        <w:rPr>
          <w:rFonts w:ascii="Arial" w:eastAsia="Verdana" w:hAnsi="Arial" w:cs="Arial"/>
          <w:b/>
          <w:color w:val="000000"/>
          <w:sz w:val="24"/>
          <w:szCs w:val="24"/>
          <w:lang w:val="bg-BG"/>
        </w:rPr>
        <w:t>Относно задълженията, свързани с данъци и осигуровки</w:t>
      </w:r>
      <w:r w:rsidRPr="002C030A">
        <w:rPr>
          <w:rFonts w:ascii="Arial" w:eastAsia="Verdana" w:hAnsi="Arial" w:cs="Arial"/>
          <w:color w:val="000000"/>
          <w:sz w:val="24"/>
          <w:szCs w:val="24"/>
          <w:lang w:val="bg-BG"/>
        </w:rPr>
        <w:t xml:space="preserve"> - Национална агенция по приходите: Информационен телефон на НАП - 0700 18 700; интернет адрес: </w:t>
      </w:r>
      <w:hyperlink r:id="rId12" w:history="1">
        <w:r w:rsidRPr="002C030A">
          <w:rPr>
            <w:rFonts w:ascii="Arial" w:eastAsia="Verdana" w:hAnsi="Arial" w:cs="Arial"/>
            <w:color w:val="000000"/>
            <w:sz w:val="24"/>
            <w:szCs w:val="24"/>
            <w:u w:val="single"/>
            <w:lang w:val="en-US"/>
          </w:rPr>
          <w:t>www</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nap</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bg</w:t>
        </w:r>
      </w:hyperlink>
      <w:r w:rsidRPr="002C030A">
        <w:rPr>
          <w:rFonts w:ascii="Arial" w:eastAsia="Verdana" w:hAnsi="Arial" w:cs="Arial"/>
          <w:color w:val="000000"/>
          <w:sz w:val="24"/>
          <w:szCs w:val="24"/>
          <w:lang w:val="bg-BG"/>
        </w:rPr>
        <w:t>;</w:t>
      </w:r>
    </w:p>
    <w:p w:rsidR="00B82F67" w:rsidRPr="002C030A" w:rsidRDefault="00B82F67" w:rsidP="00B82F67">
      <w:pPr>
        <w:widowControl w:val="0"/>
        <w:spacing w:after="0" w:line="360" w:lineRule="auto"/>
        <w:ind w:firstLine="567"/>
        <w:jc w:val="both"/>
        <w:rPr>
          <w:rFonts w:ascii="Arial" w:eastAsia="Verdana" w:hAnsi="Arial" w:cs="Arial"/>
          <w:color w:val="000000"/>
          <w:sz w:val="24"/>
          <w:szCs w:val="24"/>
          <w:lang w:val="bg-BG"/>
        </w:rPr>
      </w:pPr>
      <w:r w:rsidRPr="002C030A">
        <w:rPr>
          <w:rFonts w:ascii="Arial" w:eastAsia="Verdana" w:hAnsi="Arial" w:cs="Arial"/>
          <w:b/>
          <w:color w:val="000000"/>
          <w:sz w:val="24"/>
          <w:szCs w:val="24"/>
          <w:lang w:val="bg-BG"/>
        </w:rPr>
        <w:t>Относно задълженията, опазване на околната среда</w:t>
      </w:r>
      <w:r w:rsidRPr="002C030A">
        <w:rPr>
          <w:rFonts w:ascii="Arial" w:eastAsia="Verdana" w:hAnsi="Arial" w:cs="Arial"/>
          <w:color w:val="000000"/>
          <w:sz w:val="24"/>
          <w:szCs w:val="24"/>
          <w:lang w:val="bg-BG"/>
        </w:rPr>
        <w:t xml:space="preserve"> - Министерство на околната среда и водите: Информационен център на МОСВ: работи за посетители всеки работен ден от 14 до 17 ч., София 1000, ул. „У. Гладстон“ № 67, телефон: 02/940 6331, Интернет адрес: </w:t>
      </w:r>
      <w:hyperlink r:id="rId13" w:history="1">
        <w:r w:rsidRPr="002C030A">
          <w:rPr>
            <w:rFonts w:ascii="Arial" w:eastAsia="Verdana" w:hAnsi="Arial" w:cs="Arial"/>
            <w:color w:val="000000"/>
            <w:sz w:val="24"/>
            <w:szCs w:val="24"/>
            <w:u w:val="single"/>
            <w:lang w:val="en-US"/>
          </w:rPr>
          <w:t>https</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www</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moew</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government</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bg</w:t>
        </w:r>
        <w:r w:rsidRPr="002C030A">
          <w:rPr>
            <w:rFonts w:ascii="Arial" w:eastAsia="Verdana" w:hAnsi="Arial" w:cs="Arial"/>
            <w:color w:val="000000"/>
            <w:sz w:val="24"/>
            <w:szCs w:val="24"/>
            <w:u w:val="single"/>
            <w:lang w:val="bg-BG"/>
          </w:rPr>
          <w:t>/</w:t>
        </w:r>
      </w:hyperlink>
    </w:p>
    <w:p w:rsidR="00B82F67" w:rsidRPr="002C030A" w:rsidRDefault="00B82F67" w:rsidP="00B82F67">
      <w:pPr>
        <w:widowControl w:val="0"/>
        <w:spacing w:after="0" w:line="360" w:lineRule="auto"/>
        <w:ind w:firstLine="567"/>
        <w:jc w:val="both"/>
        <w:rPr>
          <w:rFonts w:ascii="Arial" w:eastAsia="Verdana" w:hAnsi="Arial" w:cs="Arial"/>
          <w:color w:val="000000"/>
          <w:sz w:val="24"/>
          <w:szCs w:val="24"/>
          <w:lang w:val="bg-BG"/>
        </w:rPr>
      </w:pPr>
      <w:r w:rsidRPr="002C030A">
        <w:rPr>
          <w:rFonts w:ascii="Arial" w:eastAsia="Verdana" w:hAnsi="Arial" w:cs="Arial"/>
          <w:b/>
          <w:color w:val="000000"/>
          <w:sz w:val="24"/>
          <w:szCs w:val="24"/>
          <w:lang w:val="bg-BG"/>
        </w:rPr>
        <w:t>Относно задълженията, закрила на заетостта и условията на труд</w:t>
      </w:r>
      <w:r w:rsidRPr="002C030A">
        <w:rPr>
          <w:rFonts w:ascii="Arial" w:eastAsia="Verdana" w:hAnsi="Arial" w:cs="Arial"/>
          <w:color w:val="000000"/>
          <w:sz w:val="24"/>
          <w:szCs w:val="24"/>
          <w:lang w:val="bg-BG"/>
        </w:rPr>
        <w:t xml:space="preserve"> - Министерство на труда и социалната политика: Интернет адрес: </w:t>
      </w:r>
      <w:hyperlink r:id="rId14" w:history="1">
        <w:r w:rsidRPr="002C030A">
          <w:rPr>
            <w:rFonts w:ascii="Arial" w:eastAsia="Verdana" w:hAnsi="Arial" w:cs="Arial"/>
            <w:color w:val="000000"/>
            <w:sz w:val="24"/>
            <w:szCs w:val="24"/>
            <w:u w:val="single"/>
            <w:lang w:val="en-US"/>
          </w:rPr>
          <w:t>https</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www</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mlsp</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government</w:t>
        </w:r>
        <w:r w:rsidRPr="002C030A">
          <w:rPr>
            <w:rFonts w:ascii="Arial" w:eastAsia="Verdana" w:hAnsi="Arial" w:cs="Arial"/>
            <w:color w:val="000000"/>
            <w:sz w:val="24"/>
            <w:szCs w:val="24"/>
            <w:u w:val="single"/>
            <w:lang w:val="bg-BG"/>
          </w:rPr>
          <w:t>.</w:t>
        </w:r>
        <w:r w:rsidRPr="002C030A">
          <w:rPr>
            <w:rFonts w:ascii="Arial" w:eastAsia="Verdana" w:hAnsi="Arial" w:cs="Arial"/>
            <w:color w:val="000000"/>
            <w:sz w:val="24"/>
            <w:szCs w:val="24"/>
            <w:u w:val="single"/>
            <w:lang w:val="en-US"/>
          </w:rPr>
          <w:t>bg</w:t>
        </w:r>
        <w:r w:rsidRPr="002C030A">
          <w:rPr>
            <w:rFonts w:ascii="Arial" w:eastAsia="Verdana" w:hAnsi="Arial" w:cs="Arial"/>
            <w:color w:val="000000"/>
            <w:sz w:val="24"/>
            <w:szCs w:val="24"/>
            <w:u w:val="single"/>
            <w:lang w:val="bg-BG"/>
          </w:rPr>
          <w:t>/</w:t>
        </w:r>
      </w:hyperlink>
      <w:r w:rsidRPr="002C030A">
        <w:rPr>
          <w:rFonts w:ascii="Arial" w:eastAsia="Verdana" w:hAnsi="Arial" w:cs="Arial"/>
          <w:color w:val="000000"/>
          <w:sz w:val="24"/>
          <w:szCs w:val="24"/>
          <w:lang w:val="bg-BG"/>
        </w:rPr>
        <w:t>, София 1051, ул. „Триадица“ № 2, телефон: 02/8119 443 и ИА „ГИТ”.</w:t>
      </w:r>
    </w:p>
    <w:p w:rsidR="00B82F67" w:rsidRPr="002C030A" w:rsidRDefault="00B82F67" w:rsidP="00B82F67">
      <w:pPr>
        <w:spacing w:after="120" w:line="240" w:lineRule="auto"/>
        <w:ind w:right="-52" w:firstLine="567"/>
        <w:jc w:val="both"/>
        <w:rPr>
          <w:rFonts w:ascii="Arial" w:eastAsia="Calibri" w:hAnsi="Arial" w:cs="Arial"/>
          <w:bCs/>
          <w:iCs/>
          <w:sz w:val="24"/>
          <w:szCs w:val="24"/>
          <w:lang w:val="bg-BG"/>
        </w:rPr>
      </w:pPr>
      <w:r w:rsidRPr="002C030A">
        <w:rPr>
          <w:rFonts w:ascii="Arial" w:eastAsia="Calibri" w:hAnsi="Arial" w:cs="Arial"/>
          <w:b/>
          <w:bCs/>
          <w:iCs/>
          <w:sz w:val="24"/>
          <w:szCs w:val="24"/>
          <w:lang w:val="bg-BG"/>
        </w:rPr>
        <w:t>ВАЖНО!</w:t>
      </w:r>
      <w:r w:rsidRPr="002C030A">
        <w:rPr>
          <w:rFonts w:ascii="Arial" w:eastAsia="Calibri" w:hAnsi="Arial" w:cs="Arial"/>
          <w:bCs/>
          <w:iCs/>
          <w:sz w:val="24"/>
          <w:szCs w:val="24"/>
          <w:lang w:val="bg-BG"/>
        </w:rPr>
        <w:t xml:space="preserve"> </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bCs/>
          <w:iCs/>
          <w:sz w:val="24"/>
          <w:szCs w:val="24"/>
          <w:lang w:val="bg-BG"/>
        </w:rPr>
        <w:t>- Във връзка с д</w:t>
      </w:r>
      <w:r w:rsidRPr="002C030A">
        <w:rPr>
          <w:rFonts w:ascii="Arial" w:eastAsia="Calibri" w:hAnsi="Arial" w:cs="Arial"/>
          <w:sz w:val="24"/>
          <w:szCs w:val="24"/>
          <w:lang w:val="bg-BG"/>
        </w:rPr>
        <w:t>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секция „Техническо предложение“ в ЦАИС, участникът следва да отбележи с отговор „да“ или „не“, приложимото за същия обстоятелство.</w:t>
      </w:r>
    </w:p>
    <w:p w:rsidR="00B82F67" w:rsidRPr="002C030A" w:rsidRDefault="00B82F67" w:rsidP="00B82F67">
      <w:pPr>
        <w:keepNext/>
        <w:tabs>
          <w:tab w:val="left" w:pos="0"/>
          <w:tab w:val="left" w:pos="142"/>
          <w:tab w:val="left" w:pos="993"/>
        </w:tabs>
        <w:autoSpaceDE w:val="0"/>
        <w:autoSpaceDN w:val="0"/>
        <w:adjustRightInd w:val="0"/>
        <w:spacing w:after="120" w:line="240" w:lineRule="auto"/>
        <w:ind w:firstLine="567"/>
        <w:jc w:val="both"/>
        <w:outlineLvl w:val="1"/>
        <w:rPr>
          <w:rFonts w:ascii="Arial" w:eastAsia="Times New Roman" w:hAnsi="Arial" w:cs="Arial"/>
          <w:b/>
          <w:bCs/>
          <w:iCs/>
          <w:sz w:val="24"/>
          <w:szCs w:val="24"/>
          <w:lang w:val="bg-BG" w:eastAsia="bg-BG"/>
        </w:rPr>
      </w:pPr>
      <w:r w:rsidRPr="002C030A">
        <w:rPr>
          <w:rFonts w:ascii="Arial" w:eastAsia="Times New Roman" w:hAnsi="Arial" w:cs="Arial"/>
          <w:b/>
          <w:bCs/>
          <w:iCs/>
          <w:sz w:val="24"/>
          <w:szCs w:val="24"/>
          <w:lang w:val="bg-BG" w:eastAsia="bg-BG"/>
        </w:rPr>
        <w:t>5. ЦЕНОВО ПРЕДЛОЖЕНИЕ за изпълнение на поръчката:</w:t>
      </w:r>
    </w:p>
    <w:p w:rsidR="00B82F67" w:rsidRPr="002C030A" w:rsidRDefault="00B82F67" w:rsidP="00B82F67">
      <w:pPr>
        <w:spacing w:after="0" w:line="360" w:lineRule="auto"/>
        <w:ind w:firstLine="567"/>
        <w:jc w:val="both"/>
        <w:rPr>
          <w:rFonts w:ascii="Arial" w:eastAsia="Batang" w:hAnsi="Arial" w:cs="Arial"/>
          <w:color w:val="000000"/>
          <w:sz w:val="24"/>
          <w:szCs w:val="24"/>
          <w:lang w:val="bg-BG"/>
        </w:rPr>
      </w:pPr>
      <w:r w:rsidRPr="002C030A">
        <w:rPr>
          <w:rFonts w:ascii="Arial" w:eastAsia="Batang" w:hAnsi="Arial" w:cs="Arial"/>
          <w:b/>
          <w:color w:val="000000"/>
          <w:sz w:val="24"/>
          <w:szCs w:val="24"/>
          <w:lang w:val="bg-BG"/>
        </w:rPr>
        <w:t xml:space="preserve">(1) </w:t>
      </w:r>
      <w:r w:rsidRPr="002C030A">
        <w:rPr>
          <w:rFonts w:ascii="Arial" w:eastAsia="Batang" w:hAnsi="Arial" w:cs="Arial"/>
          <w:color w:val="000000"/>
          <w:sz w:val="24"/>
          <w:szCs w:val="24"/>
          <w:lang w:val="bg-BG"/>
        </w:rPr>
        <w:t xml:space="preserve">При изготвянето на ценовото предложение </w:t>
      </w:r>
      <w:r w:rsidRPr="002C030A">
        <w:rPr>
          <w:rFonts w:ascii="Arial" w:eastAsia="Batang" w:hAnsi="Arial" w:cs="Arial"/>
          <w:b/>
          <w:color w:val="000000"/>
          <w:sz w:val="24"/>
          <w:szCs w:val="24"/>
          <w:lang w:val="bg-BG"/>
        </w:rPr>
        <w:t>(Образец №3)</w:t>
      </w:r>
      <w:r w:rsidRPr="002C030A">
        <w:rPr>
          <w:rFonts w:ascii="Arial" w:eastAsia="Batang" w:hAnsi="Arial" w:cs="Arial"/>
          <w:color w:val="000000"/>
          <w:sz w:val="24"/>
          <w:szCs w:val="24"/>
          <w:lang w:val="bg-BG"/>
        </w:rPr>
        <w:t xml:space="preserve"> участниците следва да се съобразят с максимално </w:t>
      </w:r>
      <w:r w:rsidRPr="002C030A">
        <w:rPr>
          <w:rFonts w:ascii="Arial" w:eastAsia="Batang" w:hAnsi="Arial" w:cs="Arial"/>
          <w:color w:val="000000"/>
          <w:sz w:val="24"/>
          <w:szCs w:val="24"/>
          <w:lang w:val="bg-BG" w:eastAsia="bg-BG"/>
        </w:rPr>
        <w:t xml:space="preserve">разполагаемия финансов ресурс на възложителя за изпълнение на предмета на настоящата поръчка в размер на обявената прогнозна стойност без ДДС. </w:t>
      </w:r>
      <w:r w:rsidRPr="002C030A">
        <w:rPr>
          <w:rFonts w:ascii="Arial" w:eastAsia="Batang" w:hAnsi="Arial" w:cs="Arial"/>
          <w:color w:val="000000"/>
          <w:sz w:val="24"/>
          <w:szCs w:val="24"/>
          <w:lang w:val="bg-BG"/>
        </w:rPr>
        <w:t xml:space="preserve">Оферти на участниците, които надхвърлят </w:t>
      </w:r>
      <w:r w:rsidR="00FA4638" w:rsidRPr="002C030A">
        <w:rPr>
          <w:rFonts w:ascii="Arial" w:eastAsia="Calibri" w:hAnsi="Arial" w:cs="Arial"/>
          <w:b/>
          <w:noProof/>
          <w:sz w:val="24"/>
          <w:szCs w:val="24"/>
          <w:u w:val="single"/>
          <w:lang w:val="bg-BG"/>
        </w:rPr>
        <w:t>обявения максимален общ финансов ресурс</w:t>
      </w:r>
      <w:r w:rsidR="00FA4638" w:rsidRPr="00AF1C67">
        <w:rPr>
          <w:rFonts w:ascii="Arial" w:eastAsia="Calibri" w:hAnsi="Arial" w:cs="Arial"/>
          <w:b/>
          <w:noProof/>
          <w:sz w:val="24"/>
          <w:szCs w:val="24"/>
          <w:lang w:val="bg-BG"/>
        </w:rPr>
        <w:t xml:space="preserve"> </w:t>
      </w:r>
      <w:r w:rsidRPr="002C030A">
        <w:rPr>
          <w:rFonts w:ascii="Arial" w:eastAsia="Batang" w:hAnsi="Arial" w:cs="Arial"/>
          <w:color w:val="000000"/>
          <w:sz w:val="24"/>
          <w:szCs w:val="24"/>
          <w:lang w:val="bg-BG"/>
        </w:rPr>
        <w:t xml:space="preserve">за настоящата поръчка ще бъдат отстранени като неотговарящи на предварително обявените изисквания за изпълнението на поръчката. </w:t>
      </w:r>
    </w:p>
    <w:p w:rsidR="00B82F67" w:rsidRPr="002C030A" w:rsidRDefault="00B82F67" w:rsidP="00B82F67">
      <w:pPr>
        <w:spacing w:after="0" w:line="360" w:lineRule="auto"/>
        <w:ind w:firstLine="567"/>
        <w:jc w:val="both"/>
        <w:rPr>
          <w:rFonts w:ascii="Arial" w:eastAsia="Batang" w:hAnsi="Arial" w:cs="Arial"/>
          <w:color w:val="000000"/>
          <w:sz w:val="24"/>
          <w:szCs w:val="24"/>
          <w:lang w:val="bg-BG"/>
        </w:rPr>
      </w:pPr>
      <w:r w:rsidRPr="002C030A">
        <w:rPr>
          <w:rFonts w:ascii="Arial" w:eastAsia="Batang" w:hAnsi="Arial" w:cs="Arial"/>
          <w:color w:val="000000"/>
          <w:sz w:val="24"/>
          <w:szCs w:val="24"/>
          <w:lang w:val="bg-BG"/>
        </w:rPr>
        <w:t>Всички суми в ценово предложение следва да бъдат изписани и изчислени до втория знак след десетичната запетая.</w:t>
      </w:r>
    </w:p>
    <w:p w:rsidR="00B82F67" w:rsidRPr="002C030A" w:rsidRDefault="00B82F67" w:rsidP="00B82F67">
      <w:pPr>
        <w:spacing w:after="0" w:line="360" w:lineRule="auto"/>
        <w:ind w:firstLine="567"/>
        <w:jc w:val="both"/>
        <w:rPr>
          <w:rFonts w:ascii="Arial" w:eastAsia="Times New Roman" w:hAnsi="Arial" w:cs="Arial"/>
          <w:b/>
          <w:noProof/>
          <w:sz w:val="24"/>
          <w:szCs w:val="24"/>
          <w:u w:val="single"/>
          <w:lang w:val="bg-BG" w:eastAsia="bg-BG"/>
        </w:rPr>
      </w:pPr>
      <w:r w:rsidRPr="002C030A">
        <w:rPr>
          <w:rFonts w:ascii="Arial" w:eastAsia="Batang" w:hAnsi="Arial" w:cs="Arial"/>
          <w:b/>
          <w:color w:val="000000"/>
          <w:sz w:val="24"/>
          <w:szCs w:val="24"/>
          <w:lang w:val="bg-BG"/>
        </w:rPr>
        <w:lastRenderedPageBreak/>
        <w:t>(2)</w:t>
      </w:r>
      <w:r w:rsidRPr="002C030A">
        <w:rPr>
          <w:rFonts w:ascii="Arial" w:eastAsia="Batang" w:hAnsi="Arial" w:cs="Arial"/>
          <w:color w:val="000000"/>
          <w:sz w:val="24"/>
          <w:szCs w:val="24"/>
          <w:lang w:val="bg-BG"/>
        </w:rPr>
        <w:t xml:space="preserve"> Участникът следва да предложи обща цена за изпълнение, която да включва цена за изпълнение на поръчката.</w:t>
      </w:r>
      <w:r w:rsidRPr="002C030A">
        <w:rPr>
          <w:rFonts w:ascii="Arial" w:eastAsia="Times New Roman" w:hAnsi="Arial" w:cs="Arial"/>
          <w:b/>
          <w:noProof/>
          <w:sz w:val="24"/>
          <w:szCs w:val="24"/>
          <w:lang w:val="bg-BG" w:eastAsia="bg-BG"/>
        </w:rPr>
        <w:t xml:space="preserve"> </w:t>
      </w:r>
      <w:r w:rsidRPr="002C030A">
        <w:rPr>
          <w:rFonts w:ascii="Arial" w:eastAsia="Times New Roman" w:hAnsi="Arial" w:cs="Arial"/>
          <w:noProof/>
          <w:sz w:val="24"/>
          <w:szCs w:val="24"/>
          <w:lang w:val="bg-BG" w:eastAsia="bg-BG"/>
        </w:rPr>
        <w:t xml:space="preserve">Предложената обща цена за изпълнение </w:t>
      </w:r>
      <w:r w:rsidRPr="002C030A">
        <w:rPr>
          <w:rFonts w:ascii="Arial" w:eastAsia="Batang" w:hAnsi="Arial" w:cs="Arial"/>
          <w:color w:val="000000"/>
          <w:sz w:val="24"/>
          <w:szCs w:val="24"/>
          <w:lang w:val="bg-BG"/>
        </w:rPr>
        <w:t>е</w:t>
      </w:r>
      <w:r w:rsidRPr="002C030A">
        <w:rPr>
          <w:rFonts w:ascii="Arial" w:eastAsia="Times New Roman" w:hAnsi="Arial" w:cs="Arial"/>
          <w:noProof/>
          <w:sz w:val="24"/>
          <w:szCs w:val="24"/>
          <w:lang w:val="bg-BG" w:eastAsia="bg-BG"/>
        </w:rPr>
        <w:t xml:space="preserve"> формирана съгласно Количествено-стойностните сметки </w:t>
      </w:r>
      <w:r w:rsidRPr="002C030A">
        <w:rPr>
          <w:rFonts w:ascii="Arial" w:eastAsia="Times New Roman" w:hAnsi="Arial" w:cs="Arial"/>
          <w:b/>
          <w:noProof/>
          <w:sz w:val="24"/>
          <w:szCs w:val="24"/>
          <w:lang w:val="bg-BG" w:eastAsia="bg-BG"/>
        </w:rPr>
        <w:t>(</w:t>
      </w:r>
      <w:r w:rsidR="003A0969">
        <w:rPr>
          <w:rFonts w:ascii="Arial" w:eastAsia="Times New Roman" w:hAnsi="Arial" w:cs="Arial"/>
          <w:b/>
          <w:noProof/>
          <w:sz w:val="24"/>
          <w:szCs w:val="24"/>
          <w:lang w:val="bg-BG" w:eastAsia="bg-BG"/>
        </w:rPr>
        <w:t>Приложение 3.1. КСС Етап 4</w:t>
      </w:r>
      <w:r w:rsidRPr="002C030A">
        <w:rPr>
          <w:rFonts w:ascii="Arial" w:eastAsia="Times New Roman" w:hAnsi="Arial" w:cs="Arial"/>
          <w:b/>
          <w:noProof/>
          <w:sz w:val="24"/>
          <w:szCs w:val="24"/>
          <w:lang w:val="bg-BG" w:eastAsia="bg-BG"/>
        </w:rPr>
        <w:t>),</w:t>
      </w:r>
      <w:r w:rsidRPr="002C030A">
        <w:rPr>
          <w:rFonts w:ascii="Arial" w:eastAsia="Times New Roman" w:hAnsi="Arial" w:cs="Arial"/>
          <w:noProof/>
          <w:sz w:val="24"/>
          <w:szCs w:val="24"/>
          <w:lang w:val="bg-BG" w:eastAsia="bg-BG"/>
        </w:rPr>
        <w:t xml:space="preserve"> изготвена съгласно одобрените инвестиционни проекти и </w:t>
      </w:r>
      <w:r w:rsidRPr="002C030A">
        <w:rPr>
          <w:rFonts w:ascii="Arial" w:eastAsia="Times New Roman" w:hAnsi="Arial" w:cs="Arial"/>
          <w:b/>
          <w:noProof/>
          <w:sz w:val="24"/>
          <w:szCs w:val="24"/>
          <w:u w:val="single"/>
          <w:lang w:val="bg-BG" w:eastAsia="bg-BG"/>
        </w:rPr>
        <w:t>представляваща неразделна част от ценовото предложение.</w:t>
      </w:r>
    </w:p>
    <w:p w:rsidR="00B82F67" w:rsidRPr="002C030A" w:rsidRDefault="00B82F67" w:rsidP="00B82F67">
      <w:pPr>
        <w:spacing w:after="0" w:line="360" w:lineRule="auto"/>
        <w:ind w:firstLine="567"/>
        <w:jc w:val="both"/>
        <w:rPr>
          <w:rFonts w:ascii="Arial" w:eastAsia="Courier New" w:hAnsi="Arial" w:cs="Arial"/>
          <w:color w:val="000000"/>
          <w:sz w:val="24"/>
          <w:szCs w:val="24"/>
          <w:lang w:val="bg-BG" w:eastAsia="bg-BG"/>
        </w:rPr>
      </w:pPr>
      <w:r w:rsidRPr="002C030A">
        <w:rPr>
          <w:rFonts w:ascii="Arial" w:eastAsia="Courier New" w:hAnsi="Arial" w:cs="Arial"/>
          <w:b/>
          <w:color w:val="000000"/>
          <w:sz w:val="24"/>
          <w:szCs w:val="24"/>
          <w:lang w:val="bg-BG" w:eastAsia="bg-BG"/>
        </w:rPr>
        <w:t>(3)</w:t>
      </w:r>
      <w:r w:rsidRPr="002C030A">
        <w:rPr>
          <w:rFonts w:ascii="Arial" w:eastAsia="Courier New" w:hAnsi="Arial" w:cs="Arial"/>
          <w:color w:val="000000"/>
          <w:sz w:val="24"/>
          <w:szCs w:val="24"/>
          <w:lang w:val="bg-BG" w:eastAsia="bg-BG"/>
        </w:rPr>
        <w:t xml:space="preserve"> 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участника се отстранява от участие.</w:t>
      </w:r>
    </w:p>
    <w:p w:rsidR="00B82F67" w:rsidRPr="002C030A" w:rsidRDefault="00B82F67" w:rsidP="00B82F67">
      <w:pPr>
        <w:spacing w:after="120" w:line="240" w:lineRule="auto"/>
        <w:ind w:firstLine="567"/>
        <w:jc w:val="both"/>
        <w:rPr>
          <w:rFonts w:ascii="Arial" w:hAnsi="Arial" w:cs="Arial"/>
          <w:sz w:val="24"/>
          <w:szCs w:val="24"/>
          <w:lang w:val="bg-BG"/>
        </w:rPr>
      </w:pPr>
      <w:r w:rsidRPr="002C030A">
        <w:rPr>
          <w:rFonts w:ascii="Arial" w:hAnsi="Arial" w:cs="Arial"/>
          <w:b/>
          <w:sz w:val="24"/>
          <w:szCs w:val="24"/>
          <w:lang w:val="bg-BG"/>
        </w:rPr>
        <w:t>Ценовото предложение</w:t>
      </w:r>
      <w:r w:rsidRPr="002C030A">
        <w:rPr>
          <w:rFonts w:ascii="Arial" w:hAnsi="Arial" w:cs="Arial"/>
          <w:sz w:val="24"/>
          <w:szCs w:val="24"/>
          <w:lang w:val="bg-BG"/>
        </w:rPr>
        <w:t xml:space="preserve">  - </w:t>
      </w:r>
      <w:r w:rsidRPr="002C030A">
        <w:rPr>
          <w:rFonts w:ascii="Arial" w:hAnsi="Arial" w:cs="Arial"/>
          <w:b/>
          <w:sz w:val="24"/>
          <w:szCs w:val="24"/>
          <w:lang w:val="bg-BG"/>
        </w:rPr>
        <w:t>образец № 3</w:t>
      </w:r>
      <w:r w:rsidRPr="002C030A">
        <w:rPr>
          <w:rFonts w:ascii="Arial" w:eastAsia="Calibri" w:hAnsi="Arial" w:cs="Arial"/>
          <w:sz w:val="24"/>
          <w:szCs w:val="24"/>
          <w:lang w:val="bg-BG"/>
        </w:rPr>
        <w:t xml:space="preserve"> </w:t>
      </w:r>
      <w:r w:rsidRPr="002C030A">
        <w:rPr>
          <w:rFonts w:ascii="Arial" w:hAnsi="Arial" w:cs="Arial"/>
          <w:sz w:val="24"/>
          <w:szCs w:val="24"/>
          <w:lang w:val="bg-BG"/>
        </w:rPr>
        <w:t>и всички приложения към него се подават и в редактируем формат Word/Ex</w:t>
      </w:r>
      <w:r w:rsidRPr="002C030A">
        <w:rPr>
          <w:rFonts w:ascii="Arial" w:hAnsi="Arial" w:cs="Arial"/>
          <w:sz w:val="24"/>
          <w:szCs w:val="24"/>
          <w:lang w:val="en-US"/>
        </w:rPr>
        <w:t>c</w:t>
      </w:r>
      <w:r w:rsidRPr="002C030A">
        <w:rPr>
          <w:rFonts w:ascii="Arial" w:hAnsi="Arial" w:cs="Arial"/>
          <w:sz w:val="24"/>
          <w:szCs w:val="24"/>
          <w:lang w:val="bg-BG"/>
        </w:rPr>
        <w:t xml:space="preserve">el/ или еквивалент. </w:t>
      </w:r>
    </w:p>
    <w:p w:rsidR="00B82F67" w:rsidRPr="002C030A" w:rsidRDefault="00B82F67" w:rsidP="00B82F67">
      <w:pPr>
        <w:tabs>
          <w:tab w:val="left" w:pos="10065"/>
        </w:tabs>
        <w:spacing w:after="120" w:line="240" w:lineRule="auto"/>
        <w:ind w:right="-1"/>
        <w:jc w:val="both"/>
        <w:rPr>
          <w:rFonts w:ascii="Arial" w:eastAsia="Calibri" w:hAnsi="Arial" w:cs="Arial"/>
          <w:b/>
          <w:noProof/>
          <w:sz w:val="24"/>
          <w:szCs w:val="24"/>
          <w:lang w:val="bg-BG"/>
        </w:rPr>
      </w:pPr>
      <w:r w:rsidRPr="002C030A">
        <w:rPr>
          <w:rFonts w:ascii="Arial" w:eastAsia="Calibri" w:hAnsi="Arial" w:cs="Arial"/>
          <w:b/>
          <w:noProof/>
          <w:sz w:val="24"/>
          <w:szCs w:val="24"/>
          <w:u w:val="thick"/>
          <w:lang w:val="bg-BG"/>
        </w:rPr>
        <w:t>!!! ВАЖНО:</w:t>
      </w:r>
      <w:r w:rsidRPr="002C030A">
        <w:rPr>
          <w:rFonts w:ascii="Arial" w:eastAsia="Calibri" w:hAnsi="Arial" w:cs="Arial"/>
          <w:b/>
          <w:noProof/>
          <w:sz w:val="24"/>
          <w:szCs w:val="24"/>
          <w:lang w:val="bg-BG"/>
        </w:rPr>
        <w:t xml:space="preserve"> Стойността на поръчката се оферира от участниците в български лева, без включен данък добавена стойност /ДДС/ в ценовите им предложения, като включват пълния обем подлежащи на изпълнение строително-монтажни работи.</w:t>
      </w:r>
    </w:p>
    <w:p w:rsidR="00B82F67" w:rsidRPr="002C030A" w:rsidRDefault="00B82F67" w:rsidP="00B82F67">
      <w:pPr>
        <w:tabs>
          <w:tab w:val="left" w:pos="10065"/>
        </w:tabs>
        <w:spacing w:after="120" w:line="240" w:lineRule="auto"/>
        <w:ind w:right="-1"/>
        <w:jc w:val="both"/>
        <w:rPr>
          <w:rFonts w:ascii="Arial" w:eastAsia="Calibri" w:hAnsi="Arial" w:cs="Arial"/>
          <w:b/>
          <w:noProof/>
          <w:sz w:val="24"/>
          <w:szCs w:val="24"/>
          <w:lang w:val="bg-BG"/>
        </w:rPr>
      </w:pPr>
    </w:p>
    <w:p w:rsidR="00B82F67" w:rsidRPr="002C030A" w:rsidRDefault="00B82F67" w:rsidP="00B82F67">
      <w:pPr>
        <w:spacing w:after="120" w:line="240" w:lineRule="auto"/>
        <w:ind w:right="-52"/>
        <w:jc w:val="both"/>
        <w:rPr>
          <w:rFonts w:ascii="Arial" w:eastAsia="Calibri" w:hAnsi="Arial" w:cs="Arial"/>
          <w:noProof/>
          <w:sz w:val="24"/>
          <w:szCs w:val="24"/>
          <w:lang w:val="bg-BG"/>
        </w:rPr>
      </w:pPr>
      <w:r w:rsidRPr="002C030A">
        <w:rPr>
          <w:rFonts w:ascii="Arial" w:eastAsia="Calibri" w:hAnsi="Arial" w:cs="Arial"/>
          <w:noProof/>
          <w:sz w:val="24"/>
          <w:szCs w:val="24"/>
          <w:lang w:val="bg-BG"/>
        </w:rPr>
        <w:t xml:space="preserve">При изготвяне на ценовите си предложения </w:t>
      </w:r>
      <w:r w:rsidRPr="002C030A">
        <w:rPr>
          <w:rFonts w:ascii="Arial" w:eastAsia="Calibri" w:hAnsi="Arial" w:cs="Arial"/>
          <w:b/>
          <w:noProof/>
          <w:sz w:val="24"/>
          <w:szCs w:val="24"/>
          <w:lang w:val="bg-BG"/>
        </w:rPr>
        <w:t>(Образец №3),</w:t>
      </w:r>
      <w:r w:rsidRPr="002C030A">
        <w:rPr>
          <w:rFonts w:ascii="Arial" w:eastAsia="Calibri" w:hAnsi="Arial" w:cs="Arial"/>
          <w:noProof/>
          <w:sz w:val="24"/>
          <w:szCs w:val="24"/>
          <w:lang w:val="bg-BG"/>
        </w:rPr>
        <w:t xml:space="preserve"> участниците следва да оферират крайна цена, като остойностят количествената сметка – </w:t>
      </w:r>
      <w:r w:rsidR="003A0969">
        <w:rPr>
          <w:rFonts w:ascii="Arial" w:eastAsia="Calibri" w:hAnsi="Arial" w:cs="Arial"/>
          <w:b/>
          <w:noProof/>
          <w:sz w:val="24"/>
          <w:szCs w:val="24"/>
          <w:lang w:val="bg-BG"/>
        </w:rPr>
        <w:t>Приложение 3.1. КСС Етап 4</w:t>
      </w:r>
      <w:r w:rsidR="005E7598" w:rsidRPr="002C030A">
        <w:rPr>
          <w:rFonts w:ascii="Arial" w:eastAsia="Calibri" w:hAnsi="Arial" w:cs="Arial"/>
          <w:noProof/>
          <w:sz w:val="24"/>
          <w:szCs w:val="24"/>
        </w:rPr>
        <w:t xml:space="preserve">. </w:t>
      </w:r>
      <w:r w:rsidRPr="002C030A">
        <w:rPr>
          <w:rFonts w:ascii="Arial" w:eastAsia="Calibri" w:hAnsi="Arial" w:cs="Arial"/>
          <w:noProof/>
          <w:sz w:val="24"/>
          <w:szCs w:val="24"/>
          <w:lang w:val="bg-BG"/>
        </w:rPr>
        <w:t>Единичните цени в КСС следва да са представени до втория знак след десетична запетая. При ползване на Excel да се приложи функция „Round“. Ценовото предложение, заедно с всички приложения към него, се представят в работен формат (</w:t>
      </w:r>
      <w:r w:rsidRPr="002C030A">
        <w:rPr>
          <w:rFonts w:ascii="Arial" w:eastAsia="Calibri" w:hAnsi="Arial" w:cs="Arial"/>
          <w:noProof/>
          <w:sz w:val="24"/>
          <w:szCs w:val="24"/>
          <w:lang w:val="bg-BG" w:eastAsia="bg-BG"/>
        </w:rPr>
        <w:t>PDF и/или</w:t>
      </w:r>
      <w:r w:rsidRPr="002C030A">
        <w:rPr>
          <w:rFonts w:ascii="Arial" w:eastAsia="Calibri" w:hAnsi="Arial" w:cs="Arial"/>
          <w:noProof/>
          <w:sz w:val="24"/>
          <w:szCs w:val="24"/>
        </w:rPr>
        <w:t xml:space="preserve"> Word</w:t>
      </w:r>
      <w:r w:rsidRPr="002C030A">
        <w:rPr>
          <w:rFonts w:ascii="Arial" w:eastAsia="Calibri" w:hAnsi="Arial" w:cs="Arial"/>
          <w:noProof/>
          <w:sz w:val="24"/>
          <w:szCs w:val="24"/>
          <w:lang w:val="bg-BG"/>
        </w:rPr>
        <w:t xml:space="preserve"> или еквивалент</w:t>
      </w:r>
      <w:r w:rsidRPr="002C030A">
        <w:rPr>
          <w:rFonts w:ascii="Arial" w:eastAsia="Calibri" w:hAnsi="Arial" w:cs="Arial"/>
          <w:noProof/>
          <w:sz w:val="24"/>
          <w:szCs w:val="24"/>
        </w:rPr>
        <w:t xml:space="preserve"> </w:t>
      </w:r>
      <w:r w:rsidRPr="002C030A">
        <w:rPr>
          <w:rFonts w:ascii="Arial" w:eastAsia="Calibri" w:hAnsi="Arial" w:cs="Arial"/>
          <w:noProof/>
          <w:sz w:val="24"/>
          <w:szCs w:val="24"/>
          <w:lang w:val="bg-BG"/>
        </w:rPr>
        <w:t>за образеца, Excel или еквивалент за КСС).</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Участникът следва да посочи Показатели за ценообразуване на единичните цени, участващи във формирането на единичните цени  за различните видове работи в рамките на общата стойност на СМР </w:t>
      </w:r>
    </w:p>
    <w:p w:rsidR="00B82F67" w:rsidRPr="002C030A" w:rsidRDefault="00B82F67" w:rsidP="00B82F67">
      <w:pPr>
        <w:spacing w:after="120" w:line="240" w:lineRule="auto"/>
        <w:ind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 Часова ставка – ........ лв. / час;</w:t>
      </w:r>
    </w:p>
    <w:p w:rsidR="00B82F67" w:rsidRPr="002C030A" w:rsidRDefault="00B82F67" w:rsidP="00B82F67">
      <w:pPr>
        <w:spacing w:after="120" w:line="240" w:lineRule="auto"/>
        <w:ind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 Допълнителни разходи върху труда - ........ %;</w:t>
      </w:r>
    </w:p>
    <w:p w:rsidR="00B82F67" w:rsidRPr="002C030A" w:rsidRDefault="00B82F67" w:rsidP="00B82F67">
      <w:pPr>
        <w:spacing w:after="120" w:line="240" w:lineRule="auto"/>
        <w:ind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 Допълнителни разходи върху механизацията - ........ %;</w:t>
      </w:r>
    </w:p>
    <w:p w:rsidR="00B82F67" w:rsidRPr="002C030A" w:rsidRDefault="00B82F67" w:rsidP="00B82F67">
      <w:pPr>
        <w:spacing w:after="120" w:line="240" w:lineRule="auto"/>
        <w:ind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 Доставно – складови разходи - ........... %;</w:t>
      </w:r>
    </w:p>
    <w:p w:rsidR="00B82F67" w:rsidRPr="002C030A" w:rsidRDefault="00B82F67" w:rsidP="00B82F67">
      <w:pPr>
        <w:spacing w:after="120" w:line="240" w:lineRule="auto"/>
        <w:ind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 Печалба – ....%;</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Към Ценовото предложение участниците представят </w:t>
      </w:r>
      <w:r w:rsidRPr="002C030A">
        <w:rPr>
          <w:rFonts w:ascii="Arial" w:eastAsia="Calibri" w:hAnsi="Arial" w:cs="Arial"/>
          <w:b/>
          <w:sz w:val="24"/>
          <w:szCs w:val="24"/>
          <w:lang w:val="bg-BG"/>
        </w:rPr>
        <w:t xml:space="preserve">Количествено – стойностна сметка </w:t>
      </w:r>
      <w:r w:rsidRPr="002C030A">
        <w:rPr>
          <w:rFonts w:ascii="Arial" w:eastAsia="Calibri" w:hAnsi="Arial" w:cs="Arial"/>
          <w:sz w:val="24"/>
          <w:szCs w:val="24"/>
          <w:lang w:val="bg-BG"/>
        </w:rPr>
        <w:t>за различните видове работи в рамките на общата стойност на СМР.</w:t>
      </w:r>
    </w:p>
    <w:p w:rsidR="00B82F67" w:rsidRPr="002C030A" w:rsidRDefault="00B82F67" w:rsidP="00B82F67">
      <w:pPr>
        <w:tabs>
          <w:tab w:val="left" w:pos="10065"/>
        </w:tabs>
        <w:spacing w:after="120" w:line="240" w:lineRule="auto"/>
        <w:ind w:right="-1" w:firstLine="567"/>
        <w:jc w:val="both"/>
        <w:rPr>
          <w:rFonts w:ascii="Arial" w:eastAsia="Calibri" w:hAnsi="Arial" w:cs="Arial"/>
          <w:b/>
          <w:sz w:val="24"/>
          <w:szCs w:val="24"/>
          <w:lang w:val="bg-BG"/>
        </w:rPr>
      </w:pPr>
      <w:r w:rsidRPr="002C030A">
        <w:rPr>
          <w:rFonts w:ascii="Arial" w:eastAsia="Calibri" w:hAnsi="Arial" w:cs="Arial"/>
          <w:b/>
          <w:sz w:val="24"/>
          <w:szCs w:val="24"/>
          <w:lang w:val="bg-BG"/>
        </w:rPr>
        <w:t>ПОДАВАНЕ НА ОФЕРТА</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1.</w:t>
      </w:r>
      <w:r w:rsidRPr="002C030A">
        <w:rPr>
          <w:rFonts w:ascii="Arial" w:eastAsia="Calibri" w:hAnsi="Arial" w:cs="Arial"/>
          <w:sz w:val="24"/>
          <w:szCs w:val="24"/>
          <w:lang w:val="bg-BG"/>
        </w:rPr>
        <w:t xml:space="preserve"> Обменът на документи и съобщения между Възложителя и участници и изпълнители на обществени поръчки се осъществява чрез централизираната платформа. </w:t>
      </w:r>
    </w:p>
    <w:p w:rsidR="00B82F67" w:rsidRPr="002C030A" w:rsidRDefault="00B82F67" w:rsidP="00B82F67">
      <w:pPr>
        <w:spacing w:after="120" w:line="240" w:lineRule="auto"/>
        <w:ind w:firstLine="567"/>
        <w:jc w:val="both"/>
        <w:rPr>
          <w:rFonts w:ascii="Arial" w:eastAsia="Calibri" w:hAnsi="Arial" w:cs="Arial"/>
          <w:b/>
          <w:sz w:val="24"/>
          <w:szCs w:val="24"/>
          <w:lang w:val="bg-BG"/>
        </w:rPr>
      </w:pPr>
      <w:r w:rsidRPr="002C030A">
        <w:rPr>
          <w:rFonts w:ascii="Arial" w:eastAsia="Calibri" w:hAnsi="Arial" w:cs="Arial"/>
          <w:b/>
          <w:sz w:val="24"/>
          <w:szCs w:val="24"/>
          <w:lang w:val="bg-BG"/>
        </w:rPr>
        <w:lastRenderedPageBreak/>
        <w:t>2. Документите по т. 1 се криптират с уникален ключ, генериран в интернет браузър на потребителя.</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3.</w:t>
      </w:r>
      <w:r w:rsidRPr="002C030A">
        <w:rPr>
          <w:rFonts w:ascii="Arial" w:eastAsia="Calibri" w:hAnsi="Arial" w:cs="Arial"/>
          <w:sz w:val="24"/>
          <w:szCs w:val="24"/>
          <w:lang w:val="bg-BG"/>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4.</w:t>
      </w:r>
      <w:r w:rsidRPr="002C030A">
        <w:rPr>
          <w:rFonts w:ascii="Arial" w:eastAsia="Calibri" w:hAnsi="Arial" w:cs="Arial"/>
          <w:sz w:val="24"/>
          <w:szCs w:val="24"/>
          <w:lang w:val="bg-BG"/>
        </w:rPr>
        <w:t xml:space="preserve"> За участниците, допуснати до етап отваряне на ценови предложения, генерираният ключ се съхранява от всеки участник, който следва да декриптира с него документите в платформата в периода от изпращането на съобщението за отваряне на ценовите предложения до обявените дата и час за тяхното отваряне.</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hAnsi="Arial" w:cs="Arial"/>
          <w:b/>
          <w:sz w:val="24"/>
          <w:szCs w:val="24"/>
          <w:lang w:val="bg-BG"/>
        </w:rPr>
        <w:t>Забележка:</w:t>
      </w:r>
      <w:r w:rsidRPr="002C030A">
        <w:rPr>
          <w:rFonts w:ascii="Arial" w:eastAsia="Calibri" w:hAnsi="Arial" w:cs="Arial"/>
          <w:sz w:val="24"/>
          <w:szCs w:val="24"/>
          <w:lang w:val="bg-BG"/>
        </w:rPr>
        <w:t xml:space="preserve"> Участници, които не са декриптирали документите по т. 6 в срока по чл.9л, ал.4, т.1 и т. 2 от Правилника за прилагане на Закона за обществените поръчки се отстраняват от участие на основание чл. 107, т. 5 от ЗОП.</w:t>
      </w:r>
      <w:r w:rsidRPr="002C030A" w:rsidDel="00817FD3">
        <w:rPr>
          <w:rFonts w:ascii="Arial" w:eastAsia="Calibri" w:hAnsi="Arial" w:cs="Arial"/>
          <w:sz w:val="24"/>
          <w:szCs w:val="24"/>
          <w:lang w:val="bg-BG"/>
        </w:rPr>
        <w:t xml:space="preserve"> </w:t>
      </w:r>
    </w:p>
    <w:p w:rsidR="00B82F67" w:rsidRPr="002C030A"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2C030A">
        <w:rPr>
          <w:rFonts w:ascii="Arial" w:eastAsia="Calibri" w:hAnsi="Arial" w:cs="Arial"/>
          <w:b/>
          <w:sz w:val="24"/>
          <w:szCs w:val="24"/>
          <w:lang w:val="bg-BG"/>
        </w:rPr>
        <w:t>РАЗГЛЕЖДАНЕ И ОЦЕНКА НА ОФЕРТИТЕ</w:t>
      </w:r>
    </w:p>
    <w:bookmarkEnd w:id="14"/>
    <w:p w:rsidR="00B82F67" w:rsidRPr="002C030A" w:rsidRDefault="00B82F67" w:rsidP="00B82F67">
      <w:pPr>
        <w:widowControl w:val="0"/>
        <w:tabs>
          <w:tab w:val="num" w:pos="1440"/>
        </w:tabs>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1.</w:t>
      </w:r>
      <w:r w:rsidRPr="002C030A">
        <w:rPr>
          <w:rFonts w:ascii="Arial" w:eastAsia="Calibri" w:hAnsi="Arial" w:cs="Arial"/>
          <w:sz w:val="24"/>
          <w:szCs w:val="24"/>
          <w:lang w:val="bg-BG"/>
        </w:rPr>
        <w:t xml:space="preserve"> Офертите ще бъдат отворени, разгледани, оценени и класирани от комисия, която ще започне своята работа в посочения в Обявлението за обществена поръчка час и дата, в ЦАИС. Посочената дата, час или място могат да бъдат променени от Възложителя, като участниците ще бъдат уведомени за промяната чрез „Профила на купувача“ на Централизираната електронна платформа най-малко 48 часа преди новоопределения час, съгласно чл. 53 от ППЗОП.</w:t>
      </w:r>
    </w:p>
    <w:p w:rsidR="00B82F67" w:rsidRPr="002C030A" w:rsidRDefault="00B82F67" w:rsidP="00B82F67">
      <w:pPr>
        <w:widowControl w:val="0"/>
        <w:tabs>
          <w:tab w:val="num" w:pos="1440"/>
        </w:tabs>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2.</w:t>
      </w:r>
      <w:r w:rsidRPr="002C030A">
        <w:rPr>
          <w:rFonts w:ascii="Arial" w:eastAsia="Calibri" w:hAnsi="Arial" w:cs="Arial"/>
          <w:sz w:val="24"/>
          <w:szCs w:val="24"/>
          <w:lang w:val="bg-BG"/>
        </w:rPr>
        <w:t xml:space="preserve"> Ценовите предложения ще бъдат отворени и оповестени, в ден и час, обявени на „Профил на купувача“ на  Централизираната електронна платформа най- малко 24 часа преди тяхното отваряне.</w:t>
      </w:r>
    </w:p>
    <w:p w:rsidR="00B82F67" w:rsidRPr="002C030A"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2C030A">
        <w:rPr>
          <w:rFonts w:ascii="Arial" w:eastAsia="Calibri" w:hAnsi="Arial" w:cs="Arial"/>
          <w:b/>
          <w:sz w:val="24"/>
          <w:szCs w:val="24"/>
          <w:lang w:val="bg-BG"/>
        </w:rPr>
        <w:t xml:space="preserve">ГАРАНЦИИ ЗА ИЗПЪЛНЕНИЕ НА ДОГОВОРА  </w:t>
      </w:r>
    </w:p>
    <w:p w:rsidR="00B82F67" w:rsidRPr="002C030A" w:rsidRDefault="00B82F67" w:rsidP="00B82F67">
      <w:pPr>
        <w:spacing w:after="120" w:line="240" w:lineRule="auto"/>
        <w:ind w:firstLine="567"/>
        <w:jc w:val="both"/>
        <w:rPr>
          <w:rFonts w:ascii="Arial" w:eastAsia="Calibri" w:hAnsi="Arial" w:cs="Arial"/>
          <w:sz w:val="24"/>
          <w:szCs w:val="24"/>
          <w:lang w:val="bg-BG"/>
        </w:rPr>
      </w:pPr>
      <w:bookmarkStart w:id="15" w:name="_Toc355016365"/>
      <w:r w:rsidRPr="002C030A">
        <w:rPr>
          <w:rFonts w:ascii="Arial" w:eastAsia="Calibri" w:hAnsi="Arial" w:cs="Arial"/>
          <w:sz w:val="24"/>
          <w:szCs w:val="24"/>
          <w:lang w:val="bg-BG"/>
        </w:rPr>
        <w:t>1. Гаранция за изпълнение на договора – условия, размер и начин на плащане:</w:t>
      </w:r>
      <w:bookmarkEnd w:id="15"/>
    </w:p>
    <w:p w:rsidR="00B82F67" w:rsidRPr="002C030A" w:rsidRDefault="00B82F67" w:rsidP="00B82F67">
      <w:pPr>
        <w:spacing w:after="120" w:line="240" w:lineRule="auto"/>
        <w:ind w:firstLine="567"/>
        <w:jc w:val="both"/>
        <w:rPr>
          <w:rFonts w:ascii="Arial" w:eastAsia="Calibri" w:hAnsi="Arial" w:cs="Arial"/>
          <w:sz w:val="24"/>
          <w:szCs w:val="24"/>
          <w:lang w:val="bg-BG"/>
        </w:rPr>
      </w:pPr>
      <w:bookmarkStart w:id="16" w:name="_Toc511642425"/>
      <w:r w:rsidRPr="002C030A">
        <w:rPr>
          <w:rFonts w:ascii="Arial" w:eastAsia="Calibri" w:hAnsi="Arial" w:cs="Arial"/>
          <w:sz w:val="24"/>
          <w:szCs w:val="24"/>
          <w:lang w:val="bg-BG"/>
        </w:rPr>
        <w:t>1.1.</w:t>
      </w:r>
      <w:bookmarkEnd w:id="16"/>
      <w:r w:rsidRPr="002C030A">
        <w:rPr>
          <w:rFonts w:ascii="Arial" w:eastAsia="Calibri" w:hAnsi="Arial" w:cs="Arial"/>
          <w:sz w:val="24"/>
          <w:szCs w:val="24"/>
          <w:lang w:val="bg-BG"/>
        </w:rPr>
        <w:t xml:space="preserve"> Гаранцията за изпълнение е в размер на 1 % (едно на сто) от стойността на договора, без включен ДДС и се освобождава съгласно проекта на договор.</w:t>
      </w:r>
    </w:p>
    <w:p w:rsidR="00B82F67" w:rsidRPr="002C030A" w:rsidRDefault="00B82F67" w:rsidP="00B82F67">
      <w:pPr>
        <w:spacing w:after="120" w:line="240" w:lineRule="auto"/>
        <w:ind w:firstLine="567"/>
        <w:jc w:val="both"/>
        <w:rPr>
          <w:rFonts w:ascii="Arial" w:eastAsia="Calibri" w:hAnsi="Arial" w:cs="Arial"/>
          <w:sz w:val="24"/>
          <w:szCs w:val="24"/>
          <w:lang w:val="bg-BG"/>
        </w:rPr>
      </w:pPr>
      <w:bookmarkStart w:id="17" w:name="_Toc511642426"/>
      <w:r w:rsidRPr="002C030A">
        <w:rPr>
          <w:rFonts w:ascii="Arial" w:eastAsia="Calibri" w:hAnsi="Arial" w:cs="Arial"/>
          <w:sz w:val="24"/>
          <w:szCs w:val="24"/>
          <w:lang w:val="bg-BG"/>
        </w:rPr>
        <w:t>1.2. Гаранцията се представя в една от следните форми:</w:t>
      </w:r>
      <w:bookmarkEnd w:id="17"/>
      <w:r w:rsidRPr="002C030A">
        <w:rPr>
          <w:rFonts w:ascii="Arial" w:eastAsia="Calibri" w:hAnsi="Arial" w:cs="Arial"/>
          <w:sz w:val="24"/>
          <w:szCs w:val="24"/>
          <w:lang w:val="bg-BG"/>
        </w:rPr>
        <w:t xml:space="preserve"> </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1.2.1. парична сума;</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1.2.2. банкова гаранция;</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1.2.3. застраховка, която обезпечава изпълнението чрез покритие на отговорността на изпълнителя. </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1.3. Гаранцията по т. 1.1 може да се предостави от името на изпълнителя за сметка на трето лице – гарант.</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1.4. Участникът, определен за изпълнител, избира сам формата на гаранцията за изпълнение.</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lastRenderedPageBreak/>
        <w:t>1.5.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Условията за задържане и освобождаване на гаранцията за изпълнение са указани в Договора за изпълнение на обществената поръчка между Възложителя и Изпълнителя.</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1.6. При представяне на гаранцията във вид на платежно нареждане – паричната сума се внася по сметка на Община </w:t>
      </w:r>
      <w:r w:rsidR="00ED3880" w:rsidRPr="002C030A">
        <w:rPr>
          <w:rFonts w:ascii="Arial" w:eastAsia="Calibri" w:hAnsi="Arial" w:cs="Arial"/>
          <w:sz w:val="24"/>
          <w:szCs w:val="24"/>
          <w:lang w:val="bg-BG"/>
        </w:rPr>
        <w:t>Добрич</w:t>
      </w:r>
      <w:r w:rsidR="00045061" w:rsidRPr="002C030A">
        <w:rPr>
          <w:rFonts w:ascii="Arial" w:eastAsia="Calibri" w:hAnsi="Arial" w:cs="Arial"/>
          <w:sz w:val="24"/>
          <w:szCs w:val="24"/>
          <w:lang w:val="bg-BG"/>
        </w:rPr>
        <w:t>.</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 xml:space="preserve">1.7. Когато участникът избере гаранцията за изпълнение да бъде банкова гаранция, тогава тя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w:t>
      </w:r>
      <w:bookmarkStart w:id="18" w:name="_Toc511642427"/>
      <w:r w:rsidRPr="002C030A">
        <w:rPr>
          <w:rFonts w:ascii="Arial" w:eastAsia="Calibri" w:hAnsi="Arial" w:cs="Arial"/>
          <w:sz w:val="24"/>
          <w:szCs w:val="24"/>
          <w:lang w:val="bg-BG"/>
        </w:rPr>
        <w:t>Банковата гаранция трябва да бъде със срок на валидност най-малко 30 (тридесет) дни след изтичане срока на договора.</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са за сметка на ИЗПЪЛНИТЕЛЯ.</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1.8. Когато участникът, определен за изпълнител, избере да представи гаранция за изпълнение под формата на застраховка, която обезпечава изпълнението чрез покритие на отговорността на изпълнителя по договора, то застраховката следва да отговаря на следните изисквания:</w:t>
      </w:r>
    </w:p>
    <w:p w:rsidR="00B82F67" w:rsidRPr="002C030A" w:rsidRDefault="00B82F67" w:rsidP="00B82F67">
      <w:pPr>
        <w:numPr>
          <w:ilvl w:val="0"/>
          <w:numId w:val="4"/>
        </w:numPr>
        <w:spacing w:after="120" w:line="240" w:lineRule="auto"/>
        <w:ind w:left="0"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 xml:space="preserve">застраховката трябва да бъде сключена за конкретния договор и в полза на Община </w:t>
      </w:r>
      <w:r w:rsidR="00ED3880" w:rsidRPr="002C030A">
        <w:rPr>
          <w:rFonts w:ascii="Arial" w:eastAsia="Calibri" w:hAnsi="Arial" w:cs="Arial"/>
          <w:sz w:val="24"/>
          <w:szCs w:val="24"/>
          <w:lang w:val="bg-BG" w:eastAsia="bg-BG"/>
        </w:rPr>
        <w:t>Добрич</w:t>
      </w:r>
      <w:r w:rsidRPr="002C030A">
        <w:rPr>
          <w:rFonts w:ascii="Arial" w:eastAsia="Calibri" w:hAnsi="Arial" w:cs="Arial"/>
          <w:sz w:val="24"/>
          <w:szCs w:val="24"/>
          <w:lang w:val="bg-BG" w:eastAsia="bg-BG"/>
        </w:rPr>
        <w:t>;</w:t>
      </w:r>
    </w:p>
    <w:p w:rsidR="00B82F67" w:rsidRPr="002C030A" w:rsidRDefault="00B82F67" w:rsidP="00B82F67">
      <w:pPr>
        <w:numPr>
          <w:ilvl w:val="0"/>
          <w:numId w:val="4"/>
        </w:numPr>
        <w:spacing w:after="120" w:line="240" w:lineRule="auto"/>
        <w:ind w:left="0"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застрахователната премия трябва да е платима еднократно;</w:t>
      </w:r>
    </w:p>
    <w:p w:rsidR="00B82F67" w:rsidRPr="002C030A" w:rsidRDefault="00B82F67" w:rsidP="00B82F67">
      <w:pPr>
        <w:numPr>
          <w:ilvl w:val="0"/>
          <w:numId w:val="4"/>
        </w:numPr>
        <w:spacing w:after="120" w:line="240" w:lineRule="auto"/>
        <w:ind w:left="0" w:firstLine="567"/>
        <w:jc w:val="both"/>
        <w:rPr>
          <w:rFonts w:ascii="Arial" w:eastAsia="Calibri" w:hAnsi="Arial" w:cs="Arial"/>
          <w:sz w:val="24"/>
          <w:szCs w:val="24"/>
          <w:lang w:val="bg-BG" w:eastAsia="bg-BG"/>
        </w:rPr>
      </w:pPr>
      <w:r w:rsidRPr="002C030A">
        <w:rPr>
          <w:rFonts w:ascii="Arial" w:eastAsia="Calibri" w:hAnsi="Arial" w:cs="Arial"/>
          <w:sz w:val="24"/>
          <w:szCs w:val="24"/>
          <w:lang w:val="bg-BG" w:eastAsia="bg-BG"/>
        </w:rPr>
        <w:t>срок на валидност – най-малко 30 (тридесет) дни след изтичане срока на договора.</w:t>
      </w:r>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Изпълнителя сключва застраховката след одобрението ѝ от Възложителя.</w:t>
      </w:r>
      <w:bookmarkEnd w:id="18"/>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са за сметка на ИЗПЪЛНИТЕЛЯ.</w:t>
      </w:r>
    </w:p>
    <w:p w:rsidR="00B82F67" w:rsidRPr="002C030A" w:rsidRDefault="00B82F67" w:rsidP="00B82F67">
      <w:pPr>
        <w:spacing w:after="120" w:line="240" w:lineRule="auto"/>
        <w:ind w:firstLine="567"/>
        <w:jc w:val="both"/>
        <w:rPr>
          <w:rFonts w:ascii="Arial" w:eastAsia="Calibri" w:hAnsi="Arial" w:cs="Arial"/>
          <w:sz w:val="24"/>
          <w:szCs w:val="24"/>
          <w:lang w:val="bg-BG"/>
        </w:rPr>
      </w:pPr>
      <w:bookmarkStart w:id="19" w:name="_Toc511642428"/>
      <w:r w:rsidRPr="002C030A">
        <w:rPr>
          <w:rFonts w:ascii="Arial" w:eastAsia="Calibri" w:hAnsi="Arial" w:cs="Arial"/>
          <w:sz w:val="24"/>
          <w:szCs w:val="24"/>
          <w:lang w:val="bg-BG"/>
        </w:rPr>
        <w:t>1.9. Възложителят ще освободи гаранцията за изпълнение, без да дължи лихви за периода, през който средствата законно са престояли при него.</w:t>
      </w:r>
      <w:bookmarkEnd w:id="19"/>
    </w:p>
    <w:p w:rsidR="00B82F67" w:rsidRPr="002C030A" w:rsidRDefault="00B82F67" w:rsidP="00B82F67">
      <w:pPr>
        <w:spacing w:after="120" w:line="240" w:lineRule="auto"/>
        <w:ind w:firstLine="567"/>
        <w:jc w:val="both"/>
        <w:rPr>
          <w:rFonts w:ascii="Arial" w:eastAsia="Calibri" w:hAnsi="Arial" w:cs="Arial"/>
          <w:sz w:val="24"/>
          <w:szCs w:val="24"/>
          <w:lang w:val="bg-BG"/>
        </w:rPr>
      </w:pPr>
      <w:r w:rsidRPr="002C030A">
        <w:rPr>
          <w:rFonts w:ascii="Arial" w:eastAsia="Calibri" w:hAnsi="Arial" w:cs="Arial"/>
          <w:b/>
          <w:sz w:val="24"/>
          <w:szCs w:val="24"/>
          <w:lang w:val="bg-BG"/>
        </w:rPr>
        <w:t>2</w:t>
      </w:r>
      <w:r w:rsidRPr="002C030A">
        <w:rPr>
          <w:rFonts w:ascii="Arial" w:eastAsia="Calibri" w:hAnsi="Arial" w:cs="Arial"/>
          <w:sz w:val="24"/>
          <w:szCs w:val="24"/>
          <w:lang w:val="bg-BG"/>
        </w:rPr>
        <w:t xml:space="preserve">. </w:t>
      </w:r>
      <w:bookmarkStart w:id="20" w:name="_Toc355016368"/>
      <w:r w:rsidRPr="002C030A">
        <w:rPr>
          <w:rFonts w:ascii="Arial" w:eastAsia="Calibri" w:hAnsi="Arial" w:cs="Arial"/>
          <w:sz w:val="24"/>
          <w:szCs w:val="24"/>
          <w:lang w:val="bg-BG"/>
        </w:rPr>
        <w:t>Възложителят сключва писмен договор с определения изпълнител по реда и при условията на чл. 112 от Закона на обществени поръчки. При подписване на договора определеният изпълнител е длъжен да представи документи в съответствие с чл. 112 ал. 1 от ЗОП.</w:t>
      </w:r>
    </w:p>
    <w:p w:rsidR="00B82F67" w:rsidRPr="002C030A" w:rsidRDefault="00B82F67" w:rsidP="00B82F67">
      <w:pPr>
        <w:autoSpaceDE w:val="0"/>
        <w:autoSpaceDN w:val="0"/>
        <w:adjustRightInd w:val="0"/>
        <w:spacing w:after="120" w:line="240" w:lineRule="auto"/>
        <w:ind w:firstLine="567"/>
        <w:jc w:val="center"/>
        <w:rPr>
          <w:rFonts w:ascii="Arial" w:eastAsia="Calibri" w:hAnsi="Arial" w:cs="Arial"/>
          <w:b/>
          <w:sz w:val="24"/>
          <w:szCs w:val="24"/>
          <w:lang w:val="bg-BG"/>
        </w:rPr>
      </w:pPr>
    </w:p>
    <w:p w:rsidR="00B82F67" w:rsidRPr="002C030A"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2C030A">
        <w:rPr>
          <w:rFonts w:ascii="Arial" w:eastAsia="Calibri" w:hAnsi="Arial" w:cs="Arial"/>
          <w:b/>
          <w:sz w:val="24"/>
          <w:szCs w:val="24"/>
          <w:lang w:val="bg-BG"/>
        </w:rPr>
        <w:t>РАЗЯСНЕНИЯ ПО УСЛОВИЯТА НА ПРОЦЕДУРАТА</w:t>
      </w:r>
    </w:p>
    <w:p w:rsidR="00B82F67" w:rsidRPr="002C030A" w:rsidRDefault="00B82F67" w:rsidP="00B82F67">
      <w:pPr>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Разяснения по условията на процедурата се извършват съгласно чл. 180 от ЗОП.</w:t>
      </w:r>
    </w:p>
    <w:p w:rsidR="00B82F67" w:rsidRPr="002C030A"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2C030A">
        <w:rPr>
          <w:rFonts w:ascii="Arial" w:eastAsia="Calibri" w:hAnsi="Arial" w:cs="Arial"/>
          <w:b/>
          <w:sz w:val="24"/>
          <w:szCs w:val="24"/>
          <w:lang w:val="bg-BG"/>
        </w:rPr>
        <w:lastRenderedPageBreak/>
        <w:t>ИЗМЕНЕНИЕ В УСЛОВИЯТА НА ПРОЦЕДУРАТА</w:t>
      </w:r>
    </w:p>
    <w:p w:rsidR="00B82F67" w:rsidRPr="002C030A" w:rsidRDefault="00B82F67" w:rsidP="00B82F67">
      <w:pPr>
        <w:autoSpaceDE w:val="0"/>
        <w:autoSpaceDN w:val="0"/>
        <w:adjustRightInd w:val="0"/>
        <w:spacing w:after="120" w:line="240" w:lineRule="auto"/>
        <w:ind w:firstLine="567"/>
        <w:jc w:val="both"/>
        <w:rPr>
          <w:rFonts w:ascii="Arial" w:eastAsia="Calibri" w:hAnsi="Arial" w:cs="Arial"/>
          <w:sz w:val="24"/>
          <w:szCs w:val="24"/>
          <w:lang w:val="bg-BG"/>
        </w:rPr>
      </w:pPr>
      <w:r w:rsidRPr="002C030A">
        <w:rPr>
          <w:rFonts w:ascii="Arial" w:eastAsia="Calibri" w:hAnsi="Arial" w:cs="Arial"/>
          <w:sz w:val="24"/>
          <w:szCs w:val="24"/>
          <w:lang w:val="bg-BG"/>
        </w:rPr>
        <w:t>Изменение в условията на процедурата се извършва съгласно чл. 179 от ЗОП.</w:t>
      </w:r>
    </w:p>
    <w:p w:rsidR="00B82F67" w:rsidRPr="002C030A" w:rsidRDefault="00B82F67" w:rsidP="00B82F67">
      <w:pPr>
        <w:shd w:val="clear" w:color="auto" w:fill="FEFEFE"/>
        <w:spacing w:after="120" w:line="240" w:lineRule="auto"/>
        <w:ind w:firstLine="567"/>
        <w:rPr>
          <w:rFonts w:ascii="Arial" w:eastAsia="Calibri" w:hAnsi="Arial" w:cs="Arial"/>
          <w:sz w:val="24"/>
          <w:szCs w:val="24"/>
          <w:lang w:val="bg-BG"/>
        </w:rPr>
      </w:pPr>
    </w:p>
    <w:p w:rsidR="00B82F67" w:rsidRPr="002C030A" w:rsidRDefault="00B82F67" w:rsidP="00B82F67">
      <w:pPr>
        <w:pStyle w:val="a7"/>
        <w:keepNext/>
        <w:numPr>
          <w:ilvl w:val="0"/>
          <w:numId w:val="2"/>
        </w:numPr>
        <w:tabs>
          <w:tab w:val="left" w:pos="0"/>
        </w:tabs>
        <w:spacing w:after="120" w:line="240" w:lineRule="auto"/>
        <w:ind w:left="0" w:firstLine="567"/>
        <w:outlineLvl w:val="0"/>
        <w:rPr>
          <w:rFonts w:ascii="Arial" w:eastAsia="Calibri" w:hAnsi="Arial" w:cs="Arial"/>
          <w:sz w:val="24"/>
          <w:szCs w:val="24"/>
          <w:lang w:val="bg-BG"/>
        </w:rPr>
      </w:pPr>
      <w:r w:rsidRPr="002C030A">
        <w:rPr>
          <w:rFonts w:ascii="Arial" w:eastAsia="Calibri" w:hAnsi="Arial" w:cs="Arial"/>
          <w:b/>
          <w:bCs/>
          <w:kern w:val="32"/>
          <w:sz w:val="24"/>
          <w:szCs w:val="24"/>
          <w:lang w:val="bg-BG"/>
        </w:rPr>
        <w:t>ПРИЛОЖЕНИЯ, ОБРАЗЦИ НА ДОКУМЕНТИ:</w:t>
      </w:r>
    </w:p>
    <w:p w:rsidR="00B82F67" w:rsidRPr="002C030A"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2C030A">
        <w:rPr>
          <w:rFonts w:ascii="Arial" w:eastAsia="Times New Roman" w:hAnsi="Arial" w:cs="Arial"/>
          <w:bCs/>
          <w:iCs/>
          <w:sz w:val="24"/>
          <w:szCs w:val="24"/>
          <w:lang w:val="bg-BG" w:eastAsia="bg-BG"/>
        </w:rPr>
        <w:t>Стандартен образец за единния европейски документ за обществени поръчки (ЕЕДОП);</w:t>
      </w:r>
    </w:p>
    <w:p w:rsidR="00B82F67" w:rsidRPr="002C030A"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2C030A">
        <w:rPr>
          <w:rFonts w:ascii="Arial" w:eastAsia="Times New Roman" w:hAnsi="Arial" w:cs="Arial"/>
          <w:bCs/>
          <w:iCs/>
          <w:sz w:val="24"/>
          <w:szCs w:val="24"/>
          <w:lang w:val="bg-BG" w:eastAsia="bg-BG"/>
        </w:rPr>
        <w:t>Техническо предложение;</w:t>
      </w:r>
    </w:p>
    <w:p w:rsidR="00B82F67" w:rsidRPr="002C030A"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2C030A">
        <w:rPr>
          <w:rFonts w:ascii="Arial" w:eastAsia="Times New Roman" w:hAnsi="Arial" w:cs="Arial"/>
          <w:bCs/>
          <w:iCs/>
          <w:sz w:val="24"/>
          <w:szCs w:val="24"/>
          <w:lang w:val="bg-BG" w:eastAsia="bg-BG"/>
        </w:rPr>
        <w:t>Ценово предложение;</w:t>
      </w:r>
    </w:p>
    <w:p w:rsidR="00B82F67" w:rsidRPr="002C030A"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2C030A">
        <w:rPr>
          <w:rFonts w:ascii="Arial" w:eastAsia="Times New Roman" w:hAnsi="Arial" w:cs="Arial"/>
          <w:bCs/>
          <w:iCs/>
          <w:sz w:val="24"/>
          <w:szCs w:val="24"/>
          <w:lang w:val="bg-BG" w:eastAsia="bg-BG"/>
        </w:rPr>
        <w:t>Проект на договор;</w:t>
      </w:r>
    </w:p>
    <w:bookmarkEnd w:id="20"/>
    <w:p w:rsidR="00B82F67" w:rsidRPr="000246F3" w:rsidRDefault="000246F3"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
          <w:bCs/>
          <w:i/>
          <w:iCs/>
          <w:sz w:val="24"/>
          <w:szCs w:val="24"/>
          <w:lang w:val="bg-BG" w:eastAsia="bg-BG"/>
        </w:rPr>
      </w:pPr>
      <w:r>
        <w:rPr>
          <w:rFonts w:ascii="Arial" w:eastAsia="Times New Roman" w:hAnsi="Arial" w:cs="Arial"/>
          <w:bCs/>
          <w:iCs/>
          <w:sz w:val="24"/>
          <w:szCs w:val="24"/>
          <w:lang w:val="bg-BG" w:eastAsia="bg-BG"/>
        </w:rPr>
        <w:t>Техническа спецификация.</w:t>
      </w: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Cs/>
          <w:iCs/>
          <w:sz w:val="24"/>
          <w:szCs w:val="24"/>
          <w:lang w:val="bg-BG" w:eastAsia="bg-BG"/>
        </w:rPr>
      </w:pPr>
    </w:p>
    <w:p w:rsidR="000246F3" w:rsidRPr="002C030A" w:rsidRDefault="000246F3" w:rsidP="000246F3">
      <w:pPr>
        <w:keepNext/>
        <w:tabs>
          <w:tab w:val="left" w:pos="0"/>
          <w:tab w:val="left" w:pos="142"/>
          <w:tab w:val="left" w:pos="993"/>
        </w:tabs>
        <w:autoSpaceDE w:val="0"/>
        <w:autoSpaceDN w:val="0"/>
        <w:adjustRightInd w:val="0"/>
        <w:spacing w:after="120" w:line="240" w:lineRule="auto"/>
        <w:jc w:val="both"/>
        <w:outlineLvl w:val="1"/>
        <w:rPr>
          <w:rFonts w:ascii="Arial" w:eastAsia="Times New Roman" w:hAnsi="Arial" w:cs="Arial"/>
          <w:b/>
          <w:bCs/>
          <w:i/>
          <w:iCs/>
          <w:sz w:val="24"/>
          <w:szCs w:val="24"/>
          <w:lang w:val="bg-BG" w:eastAsia="bg-BG"/>
        </w:rPr>
      </w:pPr>
      <w:bookmarkStart w:id="21" w:name="_GoBack"/>
      <w:bookmarkEnd w:id="21"/>
    </w:p>
    <w:p w:rsidR="00B82F67" w:rsidRPr="00ED3880" w:rsidRDefault="00B82F67" w:rsidP="00B82F67">
      <w:pPr>
        <w:rPr>
          <w:rFonts w:ascii="Arial" w:hAnsi="Arial" w:cs="Arial"/>
          <w:sz w:val="24"/>
          <w:szCs w:val="24"/>
        </w:rPr>
      </w:pPr>
    </w:p>
    <w:p w:rsidR="00B82F67" w:rsidRPr="00ED3880" w:rsidRDefault="000246F3" w:rsidP="000246F3">
      <w:pPr>
        <w:jc w:val="right"/>
        <w:rPr>
          <w:rFonts w:ascii="Arial" w:hAnsi="Arial" w:cs="Arial"/>
          <w:sz w:val="24"/>
          <w:szCs w:val="24"/>
        </w:rPr>
      </w:pPr>
      <w:r>
        <w:rPr>
          <w:noProof/>
          <w:lang w:val="bg-BG" w:eastAsia="bg-BG"/>
        </w:rPr>
        <w:drawing>
          <wp:inline distT="0" distB="0" distL="0" distR="0">
            <wp:extent cx="446405" cy="53340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6405" cy="533400"/>
                    </a:xfrm>
                    <a:prstGeom prst="rect">
                      <a:avLst/>
                    </a:prstGeom>
                    <a:noFill/>
                  </pic:spPr>
                </pic:pic>
              </a:graphicData>
            </a:graphic>
          </wp:inline>
        </w:drawing>
      </w:r>
    </w:p>
    <w:sectPr w:rsidR="00B82F67" w:rsidRPr="00ED388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A5B" w:rsidRDefault="00F57A5B" w:rsidP="00654CDB">
      <w:pPr>
        <w:spacing w:after="0" w:line="240" w:lineRule="auto"/>
      </w:pPr>
      <w:r>
        <w:separator/>
      </w:r>
    </w:p>
  </w:endnote>
  <w:endnote w:type="continuationSeparator" w:id="0">
    <w:p w:rsidR="00F57A5B" w:rsidRDefault="00F57A5B" w:rsidP="0065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charset w:val="8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TimesNewRoman,Italic">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A5B" w:rsidRDefault="00F57A5B" w:rsidP="00654CDB">
      <w:pPr>
        <w:spacing w:after="0" w:line="240" w:lineRule="auto"/>
      </w:pPr>
      <w:r>
        <w:separator/>
      </w:r>
    </w:p>
  </w:footnote>
  <w:footnote w:type="continuationSeparator" w:id="0">
    <w:p w:rsidR="00F57A5B" w:rsidRDefault="00F57A5B" w:rsidP="00654C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CDB" w:rsidRDefault="00654CDB">
    <w:pPr>
      <w:pStyle w:val="a3"/>
    </w:pPr>
    <w:r w:rsidRPr="00654CDB">
      <w:rPr>
        <w:rFonts w:ascii="Calibri" w:eastAsia="Calibri" w:hAnsi="Calibri" w:cs="Times New Roman"/>
        <w:noProof/>
        <w:sz w:val="10"/>
        <w:szCs w:val="10"/>
        <w:lang w:val="bg-BG" w:eastAsia="bg-BG"/>
      </w:rPr>
      <w:drawing>
        <wp:inline distT="0" distB="0" distL="0" distR="0" wp14:anchorId="6CF492D2" wp14:editId="7DB177D9">
          <wp:extent cx="5731510" cy="768245"/>
          <wp:effectExtent l="0" t="0" r="2540" b="0"/>
          <wp:docPr id="3" name="Картина 1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68245"/>
                  </a:xfrm>
                  <a:prstGeom prst="rect">
                    <a:avLst/>
                  </a:prstGeom>
                  <a:noFill/>
                  <a:ln>
                    <a:noFill/>
                  </a:ln>
                </pic:spPr>
              </pic:pic>
            </a:graphicData>
          </a:graphic>
        </wp:inline>
      </w:drawing>
    </w:r>
  </w:p>
  <w:p w:rsidR="00654CDB" w:rsidRDefault="00654C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E3354"/>
    <w:multiLevelType w:val="hybridMultilevel"/>
    <w:tmpl w:val="33C206F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2973D4A"/>
    <w:multiLevelType w:val="hybridMultilevel"/>
    <w:tmpl w:val="BFBC3870"/>
    <w:lvl w:ilvl="0" w:tplc="ABD0ED86">
      <w:start w:val="1"/>
      <w:numFmt w:val="upperRoman"/>
      <w:lvlText w:val="%1."/>
      <w:lvlJc w:val="left"/>
      <w:pPr>
        <w:ind w:left="2564"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34A72B5E"/>
    <w:multiLevelType w:val="hybridMultilevel"/>
    <w:tmpl w:val="CB0C18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854335D"/>
    <w:multiLevelType w:val="hybridMultilevel"/>
    <w:tmpl w:val="6DBAF566"/>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FB2C04"/>
    <w:multiLevelType w:val="hybridMultilevel"/>
    <w:tmpl w:val="A15E3F7C"/>
    <w:lvl w:ilvl="0" w:tplc="DF62722E">
      <w:start w:val="1"/>
      <w:numFmt w:val="decimal"/>
      <w:lvlText w:val="(%1)"/>
      <w:lvlJc w:val="left"/>
      <w:pPr>
        <w:ind w:left="412" w:hanging="331"/>
      </w:pPr>
      <w:rPr>
        <w:rFonts w:ascii="Cambria" w:eastAsia="Times New Roman" w:hAnsi="Cambria" w:cs="Times New Roman" w:hint="default"/>
        <w:b/>
        <w:bCs/>
        <w:i/>
        <w:w w:val="102"/>
        <w:sz w:val="24"/>
        <w:szCs w:val="24"/>
      </w:rPr>
    </w:lvl>
    <w:lvl w:ilvl="1" w:tplc="C7521936">
      <w:numFmt w:val="bullet"/>
      <w:lvlText w:val="•"/>
      <w:lvlJc w:val="left"/>
      <w:pPr>
        <w:ind w:left="1334" w:hanging="331"/>
      </w:pPr>
      <w:rPr>
        <w:rFonts w:hint="default"/>
      </w:rPr>
    </w:lvl>
    <w:lvl w:ilvl="2" w:tplc="8D684BCE">
      <w:numFmt w:val="bullet"/>
      <w:lvlText w:val="•"/>
      <w:lvlJc w:val="left"/>
      <w:pPr>
        <w:ind w:left="2248" w:hanging="331"/>
      </w:pPr>
      <w:rPr>
        <w:rFonts w:hint="default"/>
      </w:rPr>
    </w:lvl>
    <w:lvl w:ilvl="3" w:tplc="8806CF82">
      <w:numFmt w:val="bullet"/>
      <w:lvlText w:val="•"/>
      <w:lvlJc w:val="left"/>
      <w:pPr>
        <w:ind w:left="3162" w:hanging="331"/>
      </w:pPr>
      <w:rPr>
        <w:rFonts w:hint="default"/>
      </w:rPr>
    </w:lvl>
    <w:lvl w:ilvl="4" w:tplc="2DF67D8A">
      <w:numFmt w:val="bullet"/>
      <w:lvlText w:val="•"/>
      <w:lvlJc w:val="left"/>
      <w:pPr>
        <w:ind w:left="4076" w:hanging="331"/>
      </w:pPr>
      <w:rPr>
        <w:rFonts w:hint="default"/>
      </w:rPr>
    </w:lvl>
    <w:lvl w:ilvl="5" w:tplc="84B20BBC">
      <w:numFmt w:val="bullet"/>
      <w:lvlText w:val="•"/>
      <w:lvlJc w:val="left"/>
      <w:pPr>
        <w:ind w:left="4990" w:hanging="331"/>
      </w:pPr>
      <w:rPr>
        <w:rFonts w:hint="default"/>
      </w:rPr>
    </w:lvl>
    <w:lvl w:ilvl="6" w:tplc="7AC0A78C">
      <w:numFmt w:val="bullet"/>
      <w:lvlText w:val="•"/>
      <w:lvlJc w:val="left"/>
      <w:pPr>
        <w:ind w:left="5904" w:hanging="331"/>
      </w:pPr>
      <w:rPr>
        <w:rFonts w:hint="default"/>
      </w:rPr>
    </w:lvl>
    <w:lvl w:ilvl="7" w:tplc="3B1CF96C">
      <w:numFmt w:val="bullet"/>
      <w:lvlText w:val="•"/>
      <w:lvlJc w:val="left"/>
      <w:pPr>
        <w:ind w:left="6818" w:hanging="331"/>
      </w:pPr>
      <w:rPr>
        <w:rFonts w:hint="default"/>
      </w:rPr>
    </w:lvl>
    <w:lvl w:ilvl="8" w:tplc="36363FC2">
      <w:numFmt w:val="bullet"/>
      <w:lvlText w:val="•"/>
      <w:lvlJc w:val="left"/>
      <w:pPr>
        <w:ind w:left="7732" w:hanging="331"/>
      </w:pPr>
      <w:rPr>
        <w:rFonts w:hint="default"/>
      </w:rPr>
    </w:lvl>
  </w:abstractNum>
  <w:abstractNum w:abstractNumId="5" w15:restartNumberingAfterBreak="0">
    <w:nsid w:val="42FD1A8F"/>
    <w:multiLevelType w:val="hybridMultilevel"/>
    <w:tmpl w:val="73BA0EE8"/>
    <w:lvl w:ilvl="0" w:tplc="18FE16D2">
      <w:start w:val="1"/>
      <w:numFmt w:val="bullet"/>
      <w:lvlText w:val=""/>
      <w:lvlJc w:val="left"/>
      <w:pPr>
        <w:ind w:left="1065" w:hanging="705"/>
      </w:pPr>
      <w:rPr>
        <w:rFonts w:ascii="Wingdings" w:hAnsi="Wingdings" w:hint="default"/>
        <w:b w:val="0"/>
        <w:i w:val="0"/>
        <w:sz w:val="22"/>
      </w:rPr>
    </w:lvl>
    <w:lvl w:ilvl="1" w:tplc="187E1558">
      <w:numFmt w:val="bullet"/>
      <w:lvlText w:val=""/>
      <w:lvlJc w:val="left"/>
      <w:pPr>
        <w:tabs>
          <w:tab w:val="num" w:pos="1440"/>
        </w:tabs>
        <w:ind w:left="1440" w:hanging="360"/>
      </w:pPr>
      <w:rPr>
        <w:rFonts w:ascii="Wingdings 2" w:eastAsia="Times New Roman" w:hAnsi="Wingdings 2"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54520D43"/>
    <w:multiLevelType w:val="hybridMultilevel"/>
    <w:tmpl w:val="74A20E96"/>
    <w:lvl w:ilvl="0" w:tplc="08D667E0">
      <w:start w:val="1"/>
      <w:numFmt w:val="decimal"/>
      <w:lvlText w:val="(%1)"/>
      <w:lvlJc w:val="left"/>
      <w:pPr>
        <w:ind w:left="412" w:hanging="388"/>
      </w:pPr>
      <w:rPr>
        <w:rFonts w:ascii="Cambria" w:eastAsia="Times New Roman" w:hAnsi="Cambria" w:cs="Times New Roman" w:hint="default"/>
        <w:i/>
        <w:spacing w:val="-3"/>
        <w:w w:val="102"/>
        <w:sz w:val="24"/>
        <w:szCs w:val="24"/>
      </w:rPr>
    </w:lvl>
    <w:lvl w:ilvl="1" w:tplc="EA0A32AC">
      <w:numFmt w:val="bullet"/>
      <w:lvlText w:val="•"/>
      <w:lvlJc w:val="left"/>
      <w:pPr>
        <w:ind w:left="1334" w:hanging="388"/>
      </w:pPr>
      <w:rPr>
        <w:rFonts w:hint="default"/>
      </w:rPr>
    </w:lvl>
    <w:lvl w:ilvl="2" w:tplc="7F740FC2">
      <w:numFmt w:val="bullet"/>
      <w:lvlText w:val="•"/>
      <w:lvlJc w:val="left"/>
      <w:pPr>
        <w:ind w:left="2248" w:hanging="388"/>
      </w:pPr>
      <w:rPr>
        <w:rFonts w:hint="default"/>
      </w:rPr>
    </w:lvl>
    <w:lvl w:ilvl="3" w:tplc="F64092F6">
      <w:numFmt w:val="bullet"/>
      <w:lvlText w:val="•"/>
      <w:lvlJc w:val="left"/>
      <w:pPr>
        <w:ind w:left="3162" w:hanging="388"/>
      </w:pPr>
      <w:rPr>
        <w:rFonts w:hint="default"/>
      </w:rPr>
    </w:lvl>
    <w:lvl w:ilvl="4" w:tplc="6E926E1C">
      <w:numFmt w:val="bullet"/>
      <w:lvlText w:val="•"/>
      <w:lvlJc w:val="left"/>
      <w:pPr>
        <w:ind w:left="4076" w:hanging="388"/>
      </w:pPr>
      <w:rPr>
        <w:rFonts w:hint="default"/>
      </w:rPr>
    </w:lvl>
    <w:lvl w:ilvl="5" w:tplc="C7AEF904">
      <w:numFmt w:val="bullet"/>
      <w:lvlText w:val="•"/>
      <w:lvlJc w:val="left"/>
      <w:pPr>
        <w:ind w:left="4990" w:hanging="388"/>
      </w:pPr>
      <w:rPr>
        <w:rFonts w:hint="default"/>
      </w:rPr>
    </w:lvl>
    <w:lvl w:ilvl="6" w:tplc="B5389E78">
      <w:numFmt w:val="bullet"/>
      <w:lvlText w:val="•"/>
      <w:lvlJc w:val="left"/>
      <w:pPr>
        <w:ind w:left="5904" w:hanging="388"/>
      </w:pPr>
      <w:rPr>
        <w:rFonts w:hint="default"/>
      </w:rPr>
    </w:lvl>
    <w:lvl w:ilvl="7" w:tplc="0CD6B06A">
      <w:numFmt w:val="bullet"/>
      <w:lvlText w:val="•"/>
      <w:lvlJc w:val="left"/>
      <w:pPr>
        <w:ind w:left="6818" w:hanging="388"/>
      </w:pPr>
      <w:rPr>
        <w:rFonts w:hint="default"/>
      </w:rPr>
    </w:lvl>
    <w:lvl w:ilvl="8" w:tplc="4C3646FA">
      <w:numFmt w:val="bullet"/>
      <w:lvlText w:val="•"/>
      <w:lvlJc w:val="left"/>
      <w:pPr>
        <w:ind w:left="7732" w:hanging="388"/>
      </w:pPr>
      <w:rPr>
        <w:rFonts w:hint="default"/>
      </w:rPr>
    </w:lvl>
  </w:abstractNum>
  <w:abstractNum w:abstractNumId="7" w15:restartNumberingAfterBreak="0">
    <w:nsid w:val="550B4822"/>
    <w:multiLevelType w:val="hybridMultilevel"/>
    <w:tmpl w:val="E90AA9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727F41"/>
    <w:multiLevelType w:val="multilevel"/>
    <w:tmpl w:val="5D8AF736"/>
    <w:lvl w:ilvl="0">
      <w:start w:val="1"/>
      <w:numFmt w:val="decimal"/>
      <w:lvlText w:val="%1."/>
      <w:lvlJc w:val="left"/>
      <w:pPr>
        <w:ind w:left="3479"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6E544CA2"/>
    <w:multiLevelType w:val="multilevel"/>
    <w:tmpl w:val="51F6D600"/>
    <w:lvl w:ilvl="0">
      <w:start w:val="5"/>
      <w:numFmt w:val="decimal"/>
      <w:lvlText w:val="%1"/>
      <w:lvlJc w:val="left"/>
      <w:pPr>
        <w:ind w:left="883" w:hanging="471"/>
      </w:pPr>
      <w:rPr>
        <w:rFonts w:hint="default"/>
      </w:rPr>
    </w:lvl>
    <w:lvl w:ilvl="1">
      <w:start w:val="4"/>
      <w:numFmt w:val="decimal"/>
      <w:lvlText w:val="%1.%2."/>
      <w:lvlJc w:val="left"/>
      <w:pPr>
        <w:ind w:left="883" w:hanging="471"/>
      </w:pPr>
      <w:rPr>
        <w:rFonts w:ascii="Times New Roman" w:eastAsia="Times New Roman" w:hAnsi="Times New Roman" w:cs="Times New Roman" w:hint="default"/>
        <w:spacing w:val="-3"/>
        <w:w w:val="102"/>
        <w:sz w:val="22"/>
        <w:szCs w:val="22"/>
      </w:rPr>
    </w:lvl>
    <w:lvl w:ilvl="2">
      <w:start w:val="1"/>
      <w:numFmt w:val="decimal"/>
      <w:lvlText w:val="(%3)"/>
      <w:lvlJc w:val="left"/>
      <w:pPr>
        <w:ind w:left="412" w:hanging="440"/>
      </w:pPr>
      <w:rPr>
        <w:rFonts w:ascii="Times New Roman" w:eastAsia="Times New Roman" w:hAnsi="Times New Roman" w:cs="Times New Roman" w:hint="default"/>
        <w:i/>
        <w:spacing w:val="-3"/>
        <w:w w:val="102"/>
        <w:sz w:val="24"/>
        <w:szCs w:val="24"/>
      </w:rPr>
    </w:lvl>
    <w:lvl w:ilvl="3">
      <w:numFmt w:val="bullet"/>
      <w:lvlText w:val="•"/>
      <w:lvlJc w:val="left"/>
      <w:pPr>
        <w:ind w:left="2808" w:hanging="440"/>
      </w:pPr>
      <w:rPr>
        <w:rFonts w:hint="default"/>
      </w:rPr>
    </w:lvl>
    <w:lvl w:ilvl="4">
      <w:numFmt w:val="bullet"/>
      <w:lvlText w:val="•"/>
      <w:lvlJc w:val="left"/>
      <w:pPr>
        <w:ind w:left="3773" w:hanging="440"/>
      </w:pPr>
      <w:rPr>
        <w:rFonts w:hint="default"/>
      </w:rPr>
    </w:lvl>
    <w:lvl w:ilvl="5">
      <w:numFmt w:val="bullet"/>
      <w:lvlText w:val="•"/>
      <w:lvlJc w:val="left"/>
      <w:pPr>
        <w:ind w:left="4737" w:hanging="440"/>
      </w:pPr>
      <w:rPr>
        <w:rFonts w:hint="default"/>
      </w:rPr>
    </w:lvl>
    <w:lvl w:ilvl="6">
      <w:numFmt w:val="bullet"/>
      <w:lvlText w:val="•"/>
      <w:lvlJc w:val="left"/>
      <w:pPr>
        <w:ind w:left="5702" w:hanging="440"/>
      </w:pPr>
      <w:rPr>
        <w:rFonts w:hint="default"/>
      </w:rPr>
    </w:lvl>
    <w:lvl w:ilvl="7">
      <w:numFmt w:val="bullet"/>
      <w:lvlText w:val="•"/>
      <w:lvlJc w:val="left"/>
      <w:pPr>
        <w:ind w:left="6666" w:hanging="440"/>
      </w:pPr>
      <w:rPr>
        <w:rFonts w:hint="default"/>
      </w:rPr>
    </w:lvl>
    <w:lvl w:ilvl="8">
      <w:numFmt w:val="bullet"/>
      <w:lvlText w:val="•"/>
      <w:lvlJc w:val="left"/>
      <w:pPr>
        <w:ind w:left="7631" w:hanging="440"/>
      </w:pPr>
      <w:rPr>
        <w:rFonts w:hint="default"/>
      </w:rPr>
    </w:lvl>
  </w:abstractNum>
  <w:abstractNum w:abstractNumId="10" w15:restartNumberingAfterBreak="0">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1"/>
  </w:num>
  <w:num w:numId="3">
    <w:abstractNumId w:val="8"/>
  </w:num>
  <w:num w:numId="4">
    <w:abstractNumId w:val="2"/>
  </w:num>
  <w:num w:numId="5">
    <w:abstractNumId w:val="5"/>
  </w:num>
  <w:num w:numId="6">
    <w:abstractNumId w:val="0"/>
  </w:num>
  <w:num w:numId="7">
    <w:abstractNumId w:val="3"/>
  </w:num>
  <w:num w:numId="8">
    <w:abstractNumId w:val="6"/>
  </w:num>
  <w:num w:numId="9">
    <w:abstractNumId w:val="4"/>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A80"/>
    <w:rsid w:val="000013B7"/>
    <w:rsid w:val="00024647"/>
    <w:rsid w:val="000246F3"/>
    <w:rsid w:val="00045061"/>
    <w:rsid w:val="00151206"/>
    <w:rsid w:val="00206675"/>
    <w:rsid w:val="00250EF1"/>
    <w:rsid w:val="00271906"/>
    <w:rsid w:val="0027605E"/>
    <w:rsid w:val="00292C05"/>
    <w:rsid w:val="002C030A"/>
    <w:rsid w:val="002C35A7"/>
    <w:rsid w:val="002C45C1"/>
    <w:rsid w:val="002E0825"/>
    <w:rsid w:val="003511D3"/>
    <w:rsid w:val="003A0969"/>
    <w:rsid w:val="003A12C2"/>
    <w:rsid w:val="003F48B7"/>
    <w:rsid w:val="003F62A3"/>
    <w:rsid w:val="00437A86"/>
    <w:rsid w:val="00474BA1"/>
    <w:rsid w:val="00496FDE"/>
    <w:rsid w:val="004E54AD"/>
    <w:rsid w:val="004F3A80"/>
    <w:rsid w:val="00535619"/>
    <w:rsid w:val="005455C8"/>
    <w:rsid w:val="0055786D"/>
    <w:rsid w:val="005858EA"/>
    <w:rsid w:val="005876A4"/>
    <w:rsid w:val="00593447"/>
    <w:rsid w:val="005E7598"/>
    <w:rsid w:val="005F1CFA"/>
    <w:rsid w:val="00644B99"/>
    <w:rsid w:val="00654CDB"/>
    <w:rsid w:val="00677746"/>
    <w:rsid w:val="006907E0"/>
    <w:rsid w:val="006E0110"/>
    <w:rsid w:val="006F562E"/>
    <w:rsid w:val="007026F4"/>
    <w:rsid w:val="00723E85"/>
    <w:rsid w:val="007E2B7F"/>
    <w:rsid w:val="008337F3"/>
    <w:rsid w:val="00833B9C"/>
    <w:rsid w:val="00863301"/>
    <w:rsid w:val="008633D2"/>
    <w:rsid w:val="008873CC"/>
    <w:rsid w:val="008873DB"/>
    <w:rsid w:val="00920159"/>
    <w:rsid w:val="0093141A"/>
    <w:rsid w:val="00942E94"/>
    <w:rsid w:val="009509DB"/>
    <w:rsid w:val="00974A0A"/>
    <w:rsid w:val="00994D1A"/>
    <w:rsid w:val="009D5963"/>
    <w:rsid w:val="00A2756A"/>
    <w:rsid w:val="00A32C1E"/>
    <w:rsid w:val="00A5581D"/>
    <w:rsid w:val="00A66412"/>
    <w:rsid w:val="00AA5C00"/>
    <w:rsid w:val="00AF1C67"/>
    <w:rsid w:val="00B26E25"/>
    <w:rsid w:val="00B82F67"/>
    <w:rsid w:val="00B969A5"/>
    <w:rsid w:val="00C4772A"/>
    <w:rsid w:val="00C767B6"/>
    <w:rsid w:val="00C97565"/>
    <w:rsid w:val="00CA4D62"/>
    <w:rsid w:val="00CC58D5"/>
    <w:rsid w:val="00D164B2"/>
    <w:rsid w:val="00D16E0E"/>
    <w:rsid w:val="00D3280B"/>
    <w:rsid w:val="00D50802"/>
    <w:rsid w:val="00D522C1"/>
    <w:rsid w:val="00DC1236"/>
    <w:rsid w:val="00DC44C6"/>
    <w:rsid w:val="00DD6C7F"/>
    <w:rsid w:val="00E157EA"/>
    <w:rsid w:val="00E16CE9"/>
    <w:rsid w:val="00E621E4"/>
    <w:rsid w:val="00E62D7F"/>
    <w:rsid w:val="00EA34AF"/>
    <w:rsid w:val="00ED3880"/>
    <w:rsid w:val="00EF608C"/>
    <w:rsid w:val="00F31F53"/>
    <w:rsid w:val="00F34299"/>
    <w:rsid w:val="00F5636E"/>
    <w:rsid w:val="00F57A5B"/>
    <w:rsid w:val="00FA38D8"/>
    <w:rsid w:val="00FA4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E5955-B555-4F9C-99B7-9D22E363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F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DB"/>
    <w:pPr>
      <w:tabs>
        <w:tab w:val="center" w:pos="4513"/>
        <w:tab w:val="right" w:pos="9026"/>
      </w:tabs>
      <w:spacing w:after="0" w:line="240" w:lineRule="auto"/>
    </w:pPr>
  </w:style>
  <w:style w:type="character" w:customStyle="1" w:styleId="a4">
    <w:name w:val="Горен колонтитул Знак"/>
    <w:basedOn w:val="a0"/>
    <w:link w:val="a3"/>
    <w:uiPriority w:val="99"/>
    <w:rsid w:val="00654CDB"/>
  </w:style>
  <w:style w:type="paragraph" w:styleId="a5">
    <w:name w:val="footer"/>
    <w:basedOn w:val="a"/>
    <w:link w:val="a6"/>
    <w:uiPriority w:val="99"/>
    <w:unhideWhenUsed/>
    <w:rsid w:val="00654CDB"/>
    <w:pPr>
      <w:tabs>
        <w:tab w:val="center" w:pos="4513"/>
        <w:tab w:val="right" w:pos="9026"/>
      </w:tabs>
      <w:spacing w:after="0" w:line="240" w:lineRule="auto"/>
    </w:pPr>
  </w:style>
  <w:style w:type="character" w:customStyle="1" w:styleId="a6">
    <w:name w:val="Долен колонтитул Знак"/>
    <w:basedOn w:val="a0"/>
    <w:link w:val="a5"/>
    <w:uiPriority w:val="99"/>
    <w:rsid w:val="00654CDB"/>
  </w:style>
  <w:style w:type="paragraph" w:styleId="a7">
    <w:name w:val="List Paragraph"/>
    <w:basedOn w:val="a"/>
    <w:uiPriority w:val="34"/>
    <w:qFormat/>
    <w:rsid w:val="00B82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6.ciela.net/Document/DocumentHighlighted?dbId=0&amp;documentId=2135163904&amp;searchedText=%D0%97%D0%A3%D0%A2&amp;edition=2147483647&amp;iconId=1&amp;stateObject=%7b%22kind%22:%22getSearchResults%22,%22page%22:1,%22navigateTo%22:%22/AllProducts%22,%22sortAsc%22:%22desc%22,%22sortCol%22:%22Score%22%7d" TargetMode="External"/><Relationship Id="rId13" Type="http://schemas.openxmlformats.org/officeDocument/2006/relationships/hyperlink" Target="https://www.moew.government.b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eb6.ciela.net/Document/DocumentHighlighted?dbId=0&amp;documentId=2135163904&amp;searchedText=%D0%97%D0%A3%D0%A2&amp;edition=2147483647&amp;iconId=1&amp;stateObject=%7b%22kind%22:%22getSearchResults%22,%22page%22:1,%22navigateTo%22:%22/AllProducts%22,%22sortAsc%22:%22desc%22,%22sortCol%22:%22Score%22%7d" TargetMode="External"/><Relationship Id="rId12" Type="http://schemas.openxmlformats.org/officeDocument/2006/relationships/hyperlink" Target="http://www.nap.b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eop.bg/today"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web6.ciela.net/Document/LinkToDocumentReference?fromDocumentId=2135163904&amp;dbId=0&amp;refId=24296118" TargetMode="External"/><Relationship Id="rId4" Type="http://schemas.openxmlformats.org/officeDocument/2006/relationships/webSettings" Target="webSettings.xml"/><Relationship Id="rId9" Type="http://schemas.openxmlformats.org/officeDocument/2006/relationships/hyperlink" Target="https://web6.ciela.net/Document/DocumentHighlighted?dbId=0&amp;documentId=2135163904&amp;searchedText=%D0%97%D0%A3%D0%A2&amp;edition=2147483647&amp;iconId=1&amp;stateObject=%7b%22kind%22:%22getSearchResults%22,%22page%22:1,%22navigateTo%22:%22/AllProducts%22,%22sortAsc%22:%22desc%22,%22sortCol%22:%22Score%22%7d" TargetMode="External"/><Relationship Id="rId14" Type="http://schemas.openxmlformats.org/officeDocument/2006/relationships/hyperlink" Target="https://www.mlsp.government.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29</Pages>
  <Words>10307</Words>
  <Characters>58752</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Николай Великов</cp:lastModifiedBy>
  <cp:revision>5</cp:revision>
  <dcterms:created xsi:type="dcterms:W3CDTF">2022-08-26T09:32:00Z</dcterms:created>
  <dcterms:modified xsi:type="dcterms:W3CDTF">2022-12-12T10:39:00Z</dcterms:modified>
</cp:coreProperties>
</file>