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4E48" w:rsidRPr="003A4E48" w:rsidRDefault="003A4E48" w:rsidP="003A4E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A4E4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  Б  Я  В  А</w:t>
      </w:r>
    </w:p>
    <w:p w:rsidR="003A4E48" w:rsidRPr="003A4E48" w:rsidRDefault="003A4E48" w:rsidP="003A4E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A4E4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ОБЩИНА ГРАД ДОБРИЧ на основание чл. 44, ал. 1, т. 1 и ал. 2 от ЗМСМА, чл. 35, ал. 1, и чл. 37, ал.1 от ЗОС; чл. 77 от Наредбата за реда за придобиване, управление и разпореждане с общинско имущество, Решения №№ 49-13/28.05.2019 г.; 9-7/26.05.2020 г.; 10-24/30.06.2020 г.; 12-21/16.09.2020 г.; 15-14/24.11.2020 г.; 25-40/21.09.2021 г.; 29-23/21.12.2021 г.; 32-10/29.03.2022 г.; 39-4 и 39-19/25.10.2022 г. на Общински съвет град Добрич, както и заповеди № 175/11.02.2021 г. и № 244/24.02.2021 г. на Кмета на Община гр. Добрич, обявява </w:t>
      </w:r>
    </w:p>
    <w:p w:rsidR="003A4E48" w:rsidRPr="003A4E48" w:rsidRDefault="003A4E48" w:rsidP="003A4E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A4E48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  <w:bookmarkStart w:id="0" w:name="_GoBack"/>
      <w:bookmarkEnd w:id="0"/>
      <w:r w:rsidRPr="003A4E4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ПУБЛИЧЕН ТЪРГ С ТАЙНО НАДДАВАНЕ на </w:t>
      </w:r>
      <w:r w:rsidRPr="003A4E4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02.12.2022 година</w:t>
      </w:r>
      <w:r w:rsidRPr="003A4E4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от </w:t>
      </w:r>
      <w:r w:rsidRPr="003A4E4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10.00 часа</w:t>
      </w:r>
      <w:r w:rsidRPr="003A4E4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в зала в сградата на Община град Добрич, ул. „България“ №12, за ПРОДАЖБА НА ОБЩИНСКИ ЗЕМЕДЕЛСКИ ЗЕМИ (ЛОЗЯ), УРЕГУЛИРАНИ ПОЗЕМЛЕНИ ИМОТИ И ОТСТЪПЕНО ПРАВО НА СТРОЕЖ, както следва:</w:t>
      </w:r>
    </w:p>
    <w:p w:rsidR="003A4E48" w:rsidRPr="003A4E48" w:rsidRDefault="003A4E48" w:rsidP="003A4E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tbl>
      <w:tblPr>
        <w:tblpPr w:leftFromText="36" w:rightFromText="36" w:vertAnchor="text"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8"/>
        <w:gridCol w:w="4968"/>
        <w:gridCol w:w="955"/>
        <w:gridCol w:w="1344"/>
        <w:gridCol w:w="1171"/>
      </w:tblGrid>
      <w:tr w:rsidR="003A4E48" w:rsidRPr="003A4E48" w:rsidTr="003132F4">
        <w:trPr>
          <w:tblCellSpacing w:w="0" w:type="dxa"/>
        </w:trPr>
        <w:tc>
          <w:tcPr>
            <w:tcW w:w="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№ по ред</w:t>
            </w:r>
          </w:p>
        </w:tc>
        <w:tc>
          <w:tcPr>
            <w:tcW w:w="2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Наименование и предназначение на имотите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Площ кв. м.</w:t>
            </w:r>
          </w:p>
        </w:tc>
        <w:tc>
          <w:tcPr>
            <w:tcW w:w="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Начална тръжна цена лева       (без ДДС)</w:t>
            </w:r>
          </w:p>
        </w:tc>
        <w:tc>
          <w:tcPr>
            <w:tcW w:w="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Депозитна вноска (лева)</w:t>
            </w:r>
          </w:p>
        </w:tc>
      </w:tr>
      <w:tr w:rsidR="003A4E48" w:rsidRPr="003A4E48" w:rsidTr="003132F4">
        <w:trPr>
          <w:trHeight w:val="960"/>
          <w:tblCellSpacing w:w="0" w:type="dxa"/>
        </w:trPr>
        <w:tc>
          <w:tcPr>
            <w:tcW w:w="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1.</w:t>
            </w:r>
          </w:p>
        </w:tc>
        <w:tc>
          <w:tcPr>
            <w:tcW w:w="2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Строително петно за изграждане на гараж за инвалидна количка в УПИ VI, кв.37 по плана на ЖК “Балик – Йовково Юг“, предвиден за гаражи и озеленяване.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12.96</w:t>
            </w:r>
          </w:p>
        </w:tc>
        <w:tc>
          <w:tcPr>
            <w:tcW w:w="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631,00</w:t>
            </w:r>
          </w:p>
        </w:tc>
        <w:tc>
          <w:tcPr>
            <w:tcW w:w="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158,00</w:t>
            </w:r>
          </w:p>
        </w:tc>
      </w:tr>
      <w:tr w:rsidR="003A4E48" w:rsidRPr="003A4E48" w:rsidTr="003132F4">
        <w:trPr>
          <w:trHeight w:val="960"/>
          <w:tblCellSpacing w:w="0" w:type="dxa"/>
        </w:trPr>
        <w:tc>
          <w:tcPr>
            <w:tcW w:w="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2.</w:t>
            </w:r>
          </w:p>
        </w:tc>
        <w:tc>
          <w:tcPr>
            <w:tcW w:w="2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Поземлен имот – земеделска земя (лозе) с идентификатор 72624.900.57, по КККР на град Добрич, находящ се в местността „</w:t>
            </w:r>
            <w:proofErr w:type="spellStart"/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Гаази</w:t>
            </w:r>
            <w:proofErr w:type="spellEnd"/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баба“.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471.00</w:t>
            </w:r>
          </w:p>
        </w:tc>
        <w:tc>
          <w:tcPr>
            <w:tcW w:w="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10 930,00</w:t>
            </w:r>
          </w:p>
        </w:tc>
        <w:tc>
          <w:tcPr>
            <w:tcW w:w="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2 733,00</w:t>
            </w:r>
          </w:p>
        </w:tc>
      </w:tr>
      <w:tr w:rsidR="003A4E48" w:rsidRPr="003A4E48" w:rsidTr="003132F4">
        <w:trPr>
          <w:trHeight w:val="960"/>
          <w:tblCellSpacing w:w="0" w:type="dxa"/>
        </w:trPr>
        <w:tc>
          <w:tcPr>
            <w:tcW w:w="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3.</w:t>
            </w:r>
          </w:p>
        </w:tc>
        <w:tc>
          <w:tcPr>
            <w:tcW w:w="2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Поземлен имот – земеделска земя (лозе) с идентификатор 72624.900.116, по КККР на град Добрич, находящ се в местността „</w:t>
            </w:r>
            <w:proofErr w:type="spellStart"/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Алмалии</w:t>
            </w:r>
            <w:proofErr w:type="spellEnd"/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“.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500.00</w:t>
            </w:r>
          </w:p>
        </w:tc>
        <w:tc>
          <w:tcPr>
            <w:tcW w:w="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11 600,00</w:t>
            </w:r>
          </w:p>
        </w:tc>
        <w:tc>
          <w:tcPr>
            <w:tcW w:w="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2 900,00</w:t>
            </w:r>
          </w:p>
        </w:tc>
      </w:tr>
      <w:tr w:rsidR="003A4E48" w:rsidRPr="003A4E48" w:rsidTr="003132F4">
        <w:trPr>
          <w:trHeight w:val="960"/>
          <w:tblCellSpacing w:w="0" w:type="dxa"/>
        </w:trPr>
        <w:tc>
          <w:tcPr>
            <w:tcW w:w="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4.</w:t>
            </w:r>
          </w:p>
        </w:tc>
        <w:tc>
          <w:tcPr>
            <w:tcW w:w="2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Поземлен имот – земеделска земя (лозе) с идентификатор 72624.900.132, по КККР на град Добрич, находящ се в местността „</w:t>
            </w:r>
            <w:proofErr w:type="spellStart"/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Алмалии</w:t>
            </w:r>
            <w:proofErr w:type="spellEnd"/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“.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596.00</w:t>
            </w:r>
          </w:p>
        </w:tc>
        <w:tc>
          <w:tcPr>
            <w:tcW w:w="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13 830,00</w:t>
            </w:r>
          </w:p>
        </w:tc>
        <w:tc>
          <w:tcPr>
            <w:tcW w:w="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3 458,00</w:t>
            </w:r>
          </w:p>
        </w:tc>
      </w:tr>
      <w:tr w:rsidR="003A4E48" w:rsidRPr="003A4E48" w:rsidTr="003132F4">
        <w:trPr>
          <w:trHeight w:val="975"/>
          <w:tblCellSpacing w:w="0" w:type="dxa"/>
        </w:trPr>
        <w:tc>
          <w:tcPr>
            <w:tcW w:w="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5.</w:t>
            </w:r>
          </w:p>
        </w:tc>
        <w:tc>
          <w:tcPr>
            <w:tcW w:w="2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Поземлен имот – земеделска земя (лозе) с идентификатор 72624.901.381, по КККР на град Добрич, находящ се в местността „</w:t>
            </w:r>
            <w:proofErr w:type="spellStart"/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Гаази</w:t>
            </w:r>
            <w:proofErr w:type="spellEnd"/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баба“.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654.00</w:t>
            </w:r>
          </w:p>
        </w:tc>
        <w:tc>
          <w:tcPr>
            <w:tcW w:w="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21 200,00</w:t>
            </w:r>
          </w:p>
        </w:tc>
        <w:tc>
          <w:tcPr>
            <w:tcW w:w="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5 300,00</w:t>
            </w:r>
          </w:p>
        </w:tc>
      </w:tr>
      <w:tr w:rsidR="003A4E48" w:rsidRPr="003A4E48" w:rsidTr="003132F4">
        <w:trPr>
          <w:trHeight w:val="960"/>
          <w:tblCellSpacing w:w="0" w:type="dxa"/>
        </w:trPr>
        <w:tc>
          <w:tcPr>
            <w:tcW w:w="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6.</w:t>
            </w:r>
          </w:p>
        </w:tc>
        <w:tc>
          <w:tcPr>
            <w:tcW w:w="2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Поземлен имот – земеделска земя (лозе) с идентификатор 72624.901.39, по КККР на град Добрич, находящ се в местността „</w:t>
            </w:r>
            <w:proofErr w:type="spellStart"/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Гаази</w:t>
            </w:r>
            <w:proofErr w:type="spellEnd"/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баба“.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503.00</w:t>
            </w:r>
          </w:p>
        </w:tc>
        <w:tc>
          <w:tcPr>
            <w:tcW w:w="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17 100,00</w:t>
            </w:r>
          </w:p>
        </w:tc>
        <w:tc>
          <w:tcPr>
            <w:tcW w:w="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4 275,00</w:t>
            </w:r>
          </w:p>
        </w:tc>
      </w:tr>
      <w:tr w:rsidR="003A4E48" w:rsidRPr="003A4E48" w:rsidTr="003132F4">
        <w:trPr>
          <w:trHeight w:val="975"/>
          <w:tblCellSpacing w:w="0" w:type="dxa"/>
        </w:trPr>
        <w:tc>
          <w:tcPr>
            <w:tcW w:w="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7.</w:t>
            </w:r>
          </w:p>
        </w:tc>
        <w:tc>
          <w:tcPr>
            <w:tcW w:w="2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Поземлен имот – земеделска земя (лозе) с идентификатор 72624.906.220, по КККР на град Добрич, находящ се в местността „</w:t>
            </w:r>
            <w:proofErr w:type="spellStart"/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Гаази</w:t>
            </w:r>
            <w:proofErr w:type="spellEnd"/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баба“.</w:t>
            </w:r>
          </w:p>
          <w:p w:rsidR="003A4E48" w:rsidRPr="003A4E48" w:rsidRDefault="003A4E48" w:rsidP="003132F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1 052.00</w:t>
            </w:r>
          </w:p>
        </w:tc>
        <w:tc>
          <w:tcPr>
            <w:tcW w:w="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13 271,00</w:t>
            </w:r>
          </w:p>
        </w:tc>
        <w:tc>
          <w:tcPr>
            <w:tcW w:w="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3 318,00</w:t>
            </w:r>
          </w:p>
        </w:tc>
      </w:tr>
      <w:tr w:rsidR="003A4E48" w:rsidRPr="003A4E48" w:rsidTr="003132F4">
        <w:trPr>
          <w:trHeight w:val="975"/>
          <w:tblCellSpacing w:w="0" w:type="dxa"/>
        </w:trPr>
        <w:tc>
          <w:tcPr>
            <w:tcW w:w="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8.</w:t>
            </w:r>
          </w:p>
        </w:tc>
        <w:tc>
          <w:tcPr>
            <w:tcW w:w="2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Поземлен имот – земеделска земя (лозе) с идентификатор 72624.906.338 по КККР на град Добрич, находящ се в местността „</w:t>
            </w:r>
            <w:proofErr w:type="spellStart"/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Гаази</w:t>
            </w:r>
            <w:proofErr w:type="spellEnd"/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баба“.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438.00</w:t>
            </w:r>
          </w:p>
        </w:tc>
        <w:tc>
          <w:tcPr>
            <w:tcW w:w="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14 600,00</w:t>
            </w:r>
          </w:p>
        </w:tc>
        <w:tc>
          <w:tcPr>
            <w:tcW w:w="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3 650,00</w:t>
            </w:r>
          </w:p>
        </w:tc>
      </w:tr>
      <w:tr w:rsidR="003A4E48" w:rsidRPr="003A4E48" w:rsidTr="003132F4">
        <w:trPr>
          <w:trHeight w:val="960"/>
          <w:tblCellSpacing w:w="0" w:type="dxa"/>
        </w:trPr>
        <w:tc>
          <w:tcPr>
            <w:tcW w:w="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9.</w:t>
            </w:r>
          </w:p>
        </w:tc>
        <w:tc>
          <w:tcPr>
            <w:tcW w:w="2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Поземлен имот – земеделска земя (лозе) с идентификатор 72624.906.369, по КККР на град Добрич, находящ се в местността „</w:t>
            </w:r>
            <w:proofErr w:type="spellStart"/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Гаази</w:t>
            </w:r>
            <w:proofErr w:type="spellEnd"/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баба“.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467.00</w:t>
            </w:r>
          </w:p>
        </w:tc>
        <w:tc>
          <w:tcPr>
            <w:tcW w:w="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18 600,00</w:t>
            </w:r>
          </w:p>
        </w:tc>
        <w:tc>
          <w:tcPr>
            <w:tcW w:w="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4 650,00</w:t>
            </w:r>
          </w:p>
        </w:tc>
      </w:tr>
      <w:tr w:rsidR="003A4E48" w:rsidRPr="003A4E48" w:rsidTr="003132F4">
        <w:trPr>
          <w:trHeight w:val="1245"/>
          <w:tblCellSpacing w:w="0" w:type="dxa"/>
        </w:trPr>
        <w:tc>
          <w:tcPr>
            <w:tcW w:w="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10.</w:t>
            </w:r>
          </w:p>
        </w:tc>
        <w:tc>
          <w:tcPr>
            <w:tcW w:w="2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Урегулиран поземлен имот VII в кв.529 по плана на ЖК “Русия 1“ с идентификатор 72624.614.9055, по КККР на гр. Добрич, отреден за комплексно обществено обслужване.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400.00</w:t>
            </w:r>
          </w:p>
        </w:tc>
        <w:tc>
          <w:tcPr>
            <w:tcW w:w="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47 250,00</w:t>
            </w:r>
          </w:p>
        </w:tc>
        <w:tc>
          <w:tcPr>
            <w:tcW w:w="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11 813,00</w:t>
            </w:r>
          </w:p>
        </w:tc>
      </w:tr>
      <w:tr w:rsidR="003A4E48" w:rsidRPr="003A4E48" w:rsidTr="003132F4">
        <w:trPr>
          <w:trHeight w:val="1245"/>
          <w:tblCellSpacing w:w="0" w:type="dxa"/>
        </w:trPr>
        <w:tc>
          <w:tcPr>
            <w:tcW w:w="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11.</w:t>
            </w:r>
          </w:p>
        </w:tc>
        <w:tc>
          <w:tcPr>
            <w:tcW w:w="2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Урегулиран поземлен имот VIII в кв.529 по плана на ЖК “Русия 1“ с идентификатор 72624.614.9056, по КККР на гр. Добрич, отреден за комплексно обществено обслужване.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412.00</w:t>
            </w:r>
          </w:p>
        </w:tc>
        <w:tc>
          <w:tcPr>
            <w:tcW w:w="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48 690,00</w:t>
            </w:r>
          </w:p>
        </w:tc>
        <w:tc>
          <w:tcPr>
            <w:tcW w:w="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12 173,00</w:t>
            </w:r>
          </w:p>
        </w:tc>
      </w:tr>
      <w:tr w:rsidR="003A4E48" w:rsidRPr="003A4E48" w:rsidTr="003132F4">
        <w:trPr>
          <w:trHeight w:val="1530"/>
          <w:tblCellSpacing w:w="0" w:type="dxa"/>
        </w:trPr>
        <w:tc>
          <w:tcPr>
            <w:tcW w:w="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12.</w:t>
            </w:r>
          </w:p>
        </w:tc>
        <w:tc>
          <w:tcPr>
            <w:tcW w:w="2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Урегулиран поземлен имот I в кв.4, по плана на ЖК “Запад“, с идентификатор 72624.604.1010, по КККР на гр. Добрич, ул. “Катюша“, отреден за жилищно строителство.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337.00</w:t>
            </w:r>
          </w:p>
        </w:tc>
        <w:tc>
          <w:tcPr>
            <w:tcW w:w="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27 045,00</w:t>
            </w:r>
          </w:p>
        </w:tc>
        <w:tc>
          <w:tcPr>
            <w:tcW w:w="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6 761,00</w:t>
            </w:r>
          </w:p>
        </w:tc>
      </w:tr>
      <w:tr w:rsidR="003A4E48" w:rsidRPr="003A4E48" w:rsidTr="003132F4">
        <w:trPr>
          <w:trHeight w:val="1260"/>
          <w:tblCellSpacing w:w="0" w:type="dxa"/>
        </w:trPr>
        <w:tc>
          <w:tcPr>
            <w:tcW w:w="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13.</w:t>
            </w:r>
          </w:p>
        </w:tc>
        <w:tc>
          <w:tcPr>
            <w:tcW w:w="2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Урегулиран поземлен имот VIII в кв.4, по плана на ЖК “Запад“, с идентификатор 72624.604.1011, по КККР на гр. Добрич, ул. “Св. Павел Атанасов“, отреден за жилищно строителство.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251.00</w:t>
            </w:r>
          </w:p>
        </w:tc>
        <w:tc>
          <w:tcPr>
            <w:tcW w:w="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20 115,00</w:t>
            </w:r>
          </w:p>
        </w:tc>
        <w:tc>
          <w:tcPr>
            <w:tcW w:w="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5 029,00</w:t>
            </w:r>
          </w:p>
        </w:tc>
      </w:tr>
      <w:tr w:rsidR="003A4E48" w:rsidRPr="003A4E48" w:rsidTr="003132F4">
        <w:trPr>
          <w:trHeight w:val="1230"/>
          <w:tblCellSpacing w:w="0" w:type="dxa"/>
        </w:trPr>
        <w:tc>
          <w:tcPr>
            <w:tcW w:w="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14.</w:t>
            </w:r>
          </w:p>
        </w:tc>
        <w:tc>
          <w:tcPr>
            <w:tcW w:w="2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Урегулиран поземлен имот XVIII в кв.94 по плана на ЖК “Север 3“ с идентификатор 72624.605.1003, по КККР на гр. Добрич, отреден за жилищно строителство.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504.00</w:t>
            </w:r>
          </w:p>
        </w:tc>
        <w:tc>
          <w:tcPr>
            <w:tcW w:w="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35 561,00</w:t>
            </w:r>
          </w:p>
        </w:tc>
        <w:tc>
          <w:tcPr>
            <w:tcW w:w="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8 891,00</w:t>
            </w:r>
          </w:p>
        </w:tc>
      </w:tr>
      <w:tr w:rsidR="003A4E48" w:rsidRPr="003A4E48" w:rsidTr="003132F4">
        <w:trPr>
          <w:trHeight w:val="1530"/>
          <w:tblCellSpacing w:w="0" w:type="dxa"/>
        </w:trPr>
        <w:tc>
          <w:tcPr>
            <w:tcW w:w="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15.</w:t>
            </w:r>
          </w:p>
        </w:tc>
        <w:tc>
          <w:tcPr>
            <w:tcW w:w="2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Урегулиран поземлен имот VIII в кв.5, по плана на ЖК “Дружба 1,2 и 4“, с идентификатор 72624.620.71, по КККР на гр. Добрич, ул. “Стефан Стамболов“, отреден за обществено и делово обслужване.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1 547.00</w:t>
            </w:r>
          </w:p>
        </w:tc>
        <w:tc>
          <w:tcPr>
            <w:tcW w:w="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125 100,00</w:t>
            </w:r>
          </w:p>
        </w:tc>
        <w:tc>
          <w:tcPr>
            <w:tcW w:w="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31 275,00</w:t>
            </w:r>
          </w:p>
        </w:tc>
      </w:tr>
      <w:tr w:rsidR="003A4E48" w:rsidRPr="003A4E48" w:rsidTr="003132F4">
        <w:trPr>
          <w:trHeight w:val="1260"/>
          <w:tblCellSpacing w:w="0" w:type="dxa"/>
        </w:trPr>
        <w:tc>
          <w:tcPr>
            <w:tcW w:w="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16.</w:t>
            </w:r>
          </w:p>
        </w:tc>
        <w:tc>
          <w:tcPr>
            <w:tcW w:w="2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Урегулиран поземлен имот IV в кв.1508 по плана на ЖК “Иглика“ с идентификатор 72624.612.245, по КККР на гр. Добрич, отреден за обществено и делово обслужване.</w:t>
            </w:r>
          </w:p>
        </w:tc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358.00</w:t>
            </w:r>
          </w:p>
        </w:tc>
        <w:tc>
          <w:tcPr>
            <w:tcW w:w="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41 000,00</w:t>
            </w:r>
          </w:p>
        </w:tc>
        <w:tc>
          <w:tcPr>
            <w:tcW w:w="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4E48" w:rsidRPr="003A4E48" w:rsidRDefault="003A4E48" w:rsidP="003132F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3A4E4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10 250,00</w:t>
            </w:r>
          </w:p>
        </w:tc>
      </w:tr>
    </w:tbl>
    <w:p w:rsidR="003A4E48" w:rsidRDefault="003A4E48" w:rsidP="003A4E48">
      <w:pPr>
        <w:pStyle w:val="a3"/>
      </w:pPr>
    </w:p>
    <w:p w:rsidR="003A4E48" w:rsidRDefault="003A4E48" w:rsidP="003A4E48">
      <w:pPr>
        <w:pStyle w:val="a3"/>
      </w:pPr>
      <w:r>
        <w:lastRenderedPageBreak/>
        <w:t>Стойността на тръжните документи е 72.00 лева с включен ДДС. Същите могат да бъдат закупени в Центъра за услуги и информация в Община град Добрич от 16.11.2022 г. до 17.00 часа на 30.11.2022 година.</w:t>
      </w:r>
    </w:p>
    <w:p w:rsidR="003A4E48" w:rsidRDefault="003A4E48" w:rsidP="003A4E48">
      <w:pPr>
        <w:pStyle w:val="a3"/>
      </w:pPr>
      <w:r>
        <w:t>Оглед на обектите може да бъде направен от 28.11.2022 г. до 30.11.2022 г., от 10.00 до 15.00 часа, след представяне на документ за закупена тръжна документация.</w:t>
      </w:r>
    </w:p>
    <w:p w:rsidR="003A4E48" w:rsidRDefault="003A4E48" w:rsidP="003A4E48">
      <w:pPr>
        <w:pStyle w:val="a3"/>
      </w:pPr>
      <w:r>
        <w:lastRenderedPageBreak/>
        <w:t>Краен срок за внасяне на депозитни вноски до 30.11.2022 г.</w:t>
      </w:r>
    </w:p>
    <w:p w:rsidR="003A4E48" w:rsidRDefault="003A4E48" w:rsidP="003A4E48">
      <w:pPr>
        <w:pStyle w:val="a3"/>
      </w:pPr>
      <w:r>
        <w:t>Допълнителна информация относно търга на тел. 058/600030 или 0888044664 – Ангел Вълчев – старши експерт в дирекция „Общинска собственост“.</w:t>
      </w:r>
    </w:p>
    <w:p w:rsidR="003A4E48" w:rsidRDefault="003A4E48" w:rsidP="003A4E48">
      <w:pPr>
        <w:pStyle w:val="a3"/>
      </w:pPr>
      <w:r>
        <w:t> </w:t>
      </w:r>
    </w:p>
    <w:p w:rsidR="003A4E48" w:rsidRDefault="003A4E48" w:rsidP="003A4E48">
      <w:pPr>
        <w:pStyle w:val="a3"/>
      </w:pPr>
      <w:r>
        <w:rPr>
          <w:rStyle w:val="a4"/>
        </w:rPr>
        <w:t>ЙОРДАН ЙОРДАНОВ</w:t>
      </w:r>
    </w:p>
    <w:p w:rsidR="003A4E48" w:rsidRDefault="003A4E48" w:rsidP="003A4E48">
      <w:pPr>
        <w:pStyle w:val="a3"/>
      </w:pPr>
      <w:r>
        <w:rPr>
          <w:rStyle w:val="a5"/>
        </w:rPr>
        <w:t>Кмет на Община град Добрич</w:t>
      </w:r>
    </w:p>
    <w:p w:rsidR="003A4E48" w:rsidRPr="003A4E48" w:rsidRDefault="003A4E48" w:rsidP="003A4E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A4E48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755034" w:rsidRDefault="003A4E48"/>
    <w:sectPr w:rsidR="007550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E48"/>
    <w:rsid w:val="003A4E48"/>
    <w:rsid w:val="006A6094"/>
    <w:rsid w:val="006C6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6925DB-B289-4AA4-AF27-2C974A202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A4E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4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4">
    <w:name w:val="Strong"/>
    <w:basedOn w:val="a0"/>
    <w:uiPriority w:val="22"/>
    <w:qFormat/>
    <w:rsid w:val="003A4E48"/>
    <w:rPr>
      <w:b/>
      <w:bCs/>
    </w:rPr>
  </w:style>
  <w:style w:type="character" w:styleId="a5">
    <w:name w:val="Emphasis"/>
    <w:basedOn w:val="a0"/>
    <w:uiPriority w:val="20"/>
    <w:qFormat/>
    <w:rsid w:val="003A4E48"/>
    <w:rPr>
      <w:i/>
      <w:iCs/>
    </w:rPr>
  </w:style>
  <w:style w:type="character" w:customStyle="1" w:styleId="10">
    <w:name w:val="Заглавие 1 Знак"/>
    <w:basedOn w:val="a0"/>
    <w:link w:val="1"/>
    <w:uiPriority w:val="9"/>
    <w:rsid w:val="003A4E48"/>
    <w:rPr>
      <w:rFonts w:ascii="Times New Roman" w:eastAsia="Times New Roman" w:hAnsi="Times New Roman" w:cs="Times New Roman"/>
      <w:b/>
      <w:bCs/>
      <w:kern w:val="36"/>
      <w:sz w:val="48"/>
      <w:szCs w:val="48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802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4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654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cvcb</dc:creator>
  <cp:keywords/>
  <dc:description/>
  <cp:lastModifiedBy>cvcb</cp:lastModifiedBy>
  <cp:revision>1</cp:revision>
  <dcterms:created xsi:type="dcterms:W3CDTF">2023-01-08T15:27:00Z</dcterms:created>
  <dcterms:modified xsi:type="dcterms:W3CDTF">2023-01-08T15:29:00Z</dcterms:modified>
</cp:coreProperties>
</file>