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F77" w:rsidRPr="000C0F77" w:rsidRDefault="000C0F77" w:rsidP="000C0F77">
      <w:pPr>
        <w:widowControl w:val="0"/>
        <w:autoSpaceDE w:val="0"/>
        <w:autoSpaceDN w:val="0"/>
        <w:adjustRightInd w:val="0"/>
        <w:spacing w:after="0"/>
        <w:ind w:right="141"/>
        <w:jc w:val="right"/>
        <w:rPr>
          <w:rFonts w:ascii="Trebuchet MS" w:eastAsia="MS ??" w:hAnsi="Trebuchet MS" w:cs="Times New Roman"/>
          <w:b/>
          <w:i/>
          <w:lang w:eastAsia="bg-BG"/>
        </w:rPr>
      </w:pPr>
      <w:r w:rsidRPr="000C0F77">
        <w:rPr>
          <w:rFonts w:ascii="Trebuchet MS" w:eastAsia="MS ??" w:hAnsi="Trebuchet MS" w:cs="Times New Roman"/>
          <w:b/>
          <w:i/>
          <w:lang w:eastAsia="bg-BG"/>
        </w:rPr>
        <w:t xml:space="preserve">                                                                                                          Образец!</w:t>
      </w:r>
    </w:p>
    <w:p w:rsidR="000C0F77" w:rsidRPr="000C0F77" w:rsidRDefault="000C0F77" w:rsidP="000C0F77">
      <w:pPr>
        <w:spacing w:after="0"/>
        <w:ind w:right="-567"/>
        <w:jc w:val="both"/>
        <w:rPr>
          <w:rFonts w:ascii="Trebuchet MS" w:eastAsia="Batang" w:hAnsi="Trebuchet MS" w:cs="Times New Roman"/>
          <w:b/>
          <w:bCs/>
          <w:caps/>
        </w:rPr>
      </w:pPr>
      <w:r w:rsidRPr="000C0F77">
        <w:rPr>
          <w:rFonts w:ascii="Trebuchet MS" w:eastAsia="Batang" w:hAnsi="Trebuchet MS" w:cs="Times New Roman"/>
          <w:b/>
          <w:bCs/>
          <w:caps/>
        </w:rPr>
        <w:t xml:space="preserve">ДО </w:t>
      </w:r>
    </w:p>
    <w:p w:rsidR="000C0F77" w:rsidRPr="000C0F77" w:rsidRDefault="000C0F77" w:rsidP="000C0F77">
      <w:pPr>
        <w:spacing w:after="0"/>
        <w:ind w:right="-567"/>
        <w:jc w:val="both"/>
        <w:rPr>
          <w:rFonts w:ascii="Trebuchet MS" w:eastAsia="Batang" w:hAnsi="Trebuchet MS" w:cs="Times New Roman"/>
          <w:b/>
          <w:bCs/>
          <w:caps/>
        </w:rPr>
      </w:pPr>
      <w:r w:rsidRPr="000C0F77">
        <w:rPr>
          <w:rFonts w:ascii="Trebuchet MS" w:eastAsia="Batang" w:hAnsi="Trebuchet MS" w:cs="Times New Roman"/>
          <w:b/>
        </w:rPr>
        <w:t>ОБЩИНА ШАБЛА</w:t>
      </w:r>
    </w:p>
    <w:p w:rsidR="000C0F77" w:rsidRPr="000C0F77" w:rsidRDefault="000C0F77" w:rsidP="000C0F77">
      <w:pPr>
        <w:widowControl w:val="0"/>
        <w:autoSpaceDE w:val="0"/>
        <w:autoSpaceDN w:val="0"/>
        <w:adjustRightInd w:val="0"/>
        <w:spacing w:after="0"/>
        <w:ind w:right="-567"/>
        <w:jc w:val="center"/>
        <w:outlineLvl w:val="0"/>
        <w:rPr>
          <w:rFonts w:ascii="Trebuchet MS" w:eastAsia="MS ??" w:hAnsi="Trebuchet MS" w:cs="Times New Roman"/>
          <w:b/>
          <w:bCs/>
          <w:color w:val="000000"/>
          <w:lang w:eastAsia="bg-BG"/>
        </w:rPr>
      </w:pPr>
    </w:p>
    <w:p w:rsidR="000C0F77" w:rsidRPr="000C0F77" w:rsidRDefault="000C0F77" w:rsidP="000C0F77">
      <w:pPr>
        <w:widowControl w:val="0"/>
        <w:autoSpaceDE w:val="0"/>
        <w:autoSpaceDN w:val="0"/>
        <w:adjustRightInd w:val="0"/>
        <w:spacing w:after="0"/>
        <w:ind w:right="-567"/>
        <w:jc w:val="center"/>
        <w:outlineLvl w:val="0"/>
        <w:rPr>
          <w:rFonts w:ascii="Trebuchet MS" w:eastAsia="MS ??" w:hAnsi="Trebuchet MS" w:cs="Times New Roman"/>
          <w:b/>
          <w:bCs/>
          <w:color w:val="000000"/>
          <w:lang w:eastAsia="bg-BG"/>
        </w:rPr>
      </w:pPr>
      <w:r w:rsidRPr="000C0F77">
        <w:rPr>
          <w:rFonts w:ascii="Trebuchet MS" w:eastAsia="MS ??" w:hAnsi="Trebuchet MS" w:cs="Times New Roman"/>
          <w:b/>
          <w:bCs/>
          <w:color w:val="000000"/>
          <w:lang w:eastAsia="bg-BG"/>
        </w:rPr>
        <w:t>ЦЕНОВО ПРЕДЛОЖЕНИЕ</w:t>
      </w:r>
    </w:p>
    <w:p w:rsidR="000C0F77" w:rsidRPr="000C0F77" w:rsidRDefault="000C0F77" w:rsidP="000C0F77">
      <w:pPr>
        <w:widowControl w:val="0"/>
        <w:autoSpaceDE w:val="0"/>
        <w:autoSpaceDN w:val="0"/>
        <w:adjustRightInd w:val="0"/>
        <w:spacing w:after="0"/>
        <w:ind w:right="-567"/>
        <w:jc w:val="both"/>
        <w:rPr>
          <w:rFonts w:ascii="Trebuchet MS" w:eastAsia="MS ??" w:hAnsi="Trebuchet MS" w:cs="Times New Roman"/>
          <w:lang w:eastAsia="bg-BG"/>
        </w:rPr>
      </w:pPr>
      <w:r w:rsidRPr="000C0F77">
        <w:rPr>
          <w:rFonts w:ascii="Trebuchet MS" w:eastAsia="MS ??" w:hAnsi="Trebuchet MS" w:cs="Times New Roman"/>
          <w:lang w:eastAsia="bg-BG"/>
        </w:rPr>
        <w:t>от ...................................................................................................................</w:t>
      </w:r>
    </w:p>
    <w:p w:rsidR="008B017E" w:rsidRPr="008B017E" w:rsidRDefault="000C0F77" w:rsidP="008B017E">
      <w:pPr>
        <w:pStyle w:val="a9"/>
        <w:ind w:left="0" w:right="-567"/>
        <w:jc w:val="both"/>
        <w:rPr>
          <w:rFonts w:ascii="Trebuchet MS" w:eastAsia="Batang" w:hAnsi="Trebuchet MS" w:cs="Times New Roman"/>
          <w:b/>
          <w:bCs/>
          <w:lang w:eastAsia="bg-BG"/>
        </w:rPr>
      </w:pPr>
      <w:r w:rsidRPr="000C0F77">
        <w:rPr>
          <w:rFonts w:ascii="Trebuchet MS" w:eastAsia="MS ??" w:hAnsi="Trebuchet MS" w:cs="Times New Roman"/>
          <w:lang w:eastAsia="bg-BG"/>
        </w:rPr>
        <w:t>- участник в Публично състезание за възлагане на о</w:t>
      </w:r>
      <w:r w:rsidRPr="000C0F77">
        <w:rPr>
          <w:rFonts w:ascii="Trebuchet MS" w:eastAsia="MS ??" w:hAnsi="Trebuchet MS" w:cs="Times New Roman"/>
          <w:color w:val="000000"/>
          <w:lang w:eastAsia="bg-BG"/>
        </w:rPr>
        <w:t xml:space="preserve">бществена поръчка с предмет: </w:t>
      </w:r>
      <w:r w:rsidR="008B017E" w:rsidRPr="008B017E">
        <w:rPr>
          <w:rFonts w:ascii="Trebuchet MS" w:eastAsia="Batang" w:hAnsi="Trebuchet MS" w:cs="Times New Roman"/>
          <w:b/>
          <w:bCs/>
          <w:lang w:eastAsia="bg-BG"/>
        </w:rPr>
        <w:t>„</w:t>
      </w:r>
      <w:r w:rsidR="008B017E" w:rsidRPr="008B017E">
        <w:rPr>
          <w:rFonts w:ascii="Trebuchet MS" w:eastAsia="Batang" w:hAnsi="Trebuchet MS" w:cs="Arial"/>
          <w:b/>
          <w:shd w:val="clear" w:color="auto" w:fill="FFFFFF"/>
          <w:lang w:eastAsia="bg-BG"/>
        </w:rPr>
        <w:t>Строително-монтажни работи на обект: „Археологически парк “Дуранкулак – Хаманджия”: Консервация и експониране на пещерен храм на Кибела на „Големия остров“, възстановяване на аварирал участък от укрепително съоръжение и консервация на археологически структури под защитен насип"</w:t>
      </w:r>
      <w:r w:rsidR="008B017E" w:rsidRPr="008B017E">
        <w:rPr>
          <w:rFonts w:ascii="Trebuchet MS" w:eastAsia="Batang" w:hAnsi="Trebuchet MS" w:cs="Times New Roman"/>
          <w:b/>
          <w:bCs/>
          <w:lang w:eastAsia="bg-BG"/>
        </w:rPr>
        <w:t xml:space="preserve"> в рамките на изпълнение  на проект № ROBG-407 - „Възстановяване на уникалното общо културно наследство и насърчаване на съвместния туристически продукт „Хаманджия-първа цивилизация на стара Европа“</w:t>
      </w:r>
    </w:p>
    <w:p w:rsidR="000C0F77" w:rsidRPr="000C0F77" w:rsidRDefault="000C0F77" w:rsidP="008B017E">
      <w:pPr>
        <w:spacing w:after="0"/>
        <w:ind w:right="-567"/>
        <w:jc w:val="both"/>
        <w:rPr>
          <w:rFonts w:ascii="Trebuchet MS" w:eastAsia="Batang" w:hAnsi="Trebuchet MS" w:cs="Times New Roman"/>
          <w:b/>
          <w:i/>
        </w:rPr>
      </w:pPr>
    </w:p>
    <w:p w:rsidR="000C0F77" w:rsidRPr="000C0F77" w:rsidRDefault="000C0F77" w:rsidP="000C0F77">
      <w:pPr>
        <w:spacing w:after="0"/>
        <w:ind w:right="-567"/>
        <w:jc w:val="both"/>
        <w:rPr>
          <w:rFonts w:ascii="Trebuchet MS" w:eastAsia="Batang" w:hAnsi="Trebuchet MS" w:cs="Times New Roman"/>
          <w:b/>
        </w:rPr>
      </w:pPr>
      <w:r w:rsidRPr="000C0F77">
        <w:rPr>
          <w:rFonts w:ascii="Trebuchet MS" w:eastAsia="Batang" w:hAnsi="Trebuchet MS" w:cs="Times New Roman"/>
          <w:b/>
        </w:rPr>
        <w:t xml:space="preserve"> </w:t>
      </w:r>
    </w:p>
    <w:p w:rsidR="000C0F77" w:rsidRPr="000C0F77" w:rsidRDefault="000C0F77" w:rsidP="000C0F77">
      <w:pPr>
        <w:widowControl w:val="0"/>
        <w:autoSpaceDE w:val="0"/>
        <w:autoSpaceDN w:val="0"/>
        <w:adjustRightInd w:val="0"/>
        <w:spacing w:after="0"/>
        <w:ind w:right="-567" w:firstLine="708"/>
        <w:jc w:val="both"/>
        <w:rPr>
          <w:rFonts w:ascii="Trebuchet MS" w:eastAsia="MS ??" w:hAnsi="Trebuchet MS" w:cs="Times New Roman"/>
          <w:b/>
          <w:lang w:eastAsia="bg-BG"/>
        </w:rPr>
      </w:pPr>
      <w:r w:rsidRPr="000C0F77">
        <w:rPr>
          <w:rFonts w:ascii="Trebuchet MS" w:eastAsia="MS ??" w:hAnsi="Trebuchet MS" w:cs="Times New Roman"/>
          <w:b/>
          <w:lang w:eastAsia="bg-BG"/>
        </w:rPr>
        <w:t>УВАЖАЕМИ ГОСПОДИН КМЕТ,</w:t>
      </w:r>
    </w:p>
    <w:p w:rsidR="000C0F77" w:rsidRPr="000C0F77" w:rsidRDefault="000C0F77" w:rsidP="000C0F77">
      <w:pPr>
        <w:widowControl w:val="0"/>
        <w:autoSpaceDE w:val="0"/>
        <w:autoSpaceDN w:val="0"/>
        <w:adjustRightInd w:val="0"/>
        <w:spacing w:after="0"/>
        <w:ind w:right="-567" w:firstLine="708"/>
        <w:jc w:val="both"/>
        <w:rPr>
          <w:rFonts w:ascii="Trebuchet MS" w:eastAsia="MS ??" w:hAnsi="Trebuchet MS" w:cs="Times New Roman"/>
          <w:b/>
          <w:lang w:eastAsia="bg-BG"/>
        </w:rPr>
      </w:pPr>
    </w:p>
    <w:p w:rsidR="000C0F77" w:rsidRPr="000C0F77" w:rsidRDefault="000C0F77" w:rsidP="000C0F77">
      <w:pPr>
        <w:widowControl w:val="0"/>
        <w:autoSpaceDE w:val="0"/>
        <w:autoSpaceDN w:val="0"/>
        <w:adjustRightInd w:val="0"/>
        <w:spacing w:after="0"/>
        <w:ind w:right="-567" w:firstLine="705"/>
        <w:jc w:val="both"/>
        <w:outlineLvl w:val="0"/>
        <w:rPr>
          <w:rFonts w:ascii="Trebuchet MS" w:eastAsia="Times New Roman" w:hAnsi="Trebuchet MS" w:cs="Times New Roman"/>
          <w:b/>
          <w:highlight w:val="yellow"/>
        </w:rPr>
      </w:pPr>
      <w:r w:rsidRPr="000C0F77">
        <w:rPr>
          <w:rFonts w:ascii="Trebuchet MS" w:eastAsia="MS ??" w:hAnsi="Trebuchet MS" w:cs="Times New Roman"/>
          <w:lang w:eastAsia="bg-BG"/>
        </w:rPr>
        <w:t>С настоящото във връзка с Ваше Решение и обявление за възлагане чрез Публично състезание на обществената поръчка с посочения по-горе предмет</w:t>
      </w:r>
      <w:r w:rsidRPr="000C0F77">
        <w:rPr>
          <w:rFonts w:ascii="Trebuchet MS" w:eastAsia="MS ??" w:hAnsi="Trebuchet MS" w:cs="Times New Roman"/>
        </w:rPr>
        <w:t xml:space="preserve">, Ви представяме нашето ценово предложение за изпълнение на обявената от Вас поръчка в размер на </w:t>
      </w:r>
      <w:r w:rsidRPr="000C0F77">
        <w:rPr>
          <w:rFonts w:ascii="Trebuchet MS" w:eastAsia="Times New Roman" w:hAnsi="Trebuchet MS" w:cs="Times New Roman"/>
          <w:b/>
        </w:rPr>
        <w:t>…………. лв. без ДДС (цифром и словом)</w:t>
      </w:r>
      <w:r w:rsidRPr="000C0F77">
        <w:rPr>
          <w:rFonts w:ascii="Trebuchet MS" w:eastAsia="Times New Roman" w:hAnsi="Trebuchet MS" w:cs="Times New Roman"/>
        </w:rPr>
        <w:t xml:space="preserve"> и </w:t>
      </w:r>
      <w:r w:rsidRPr="000C0F77">
        <w:rPr>
          <w:rFonts w:ascii="Trebuchet MS" w:eastAsia="Times New Roman" w:hAnsi="Trebuchet MS" w:cs="Times New Roman"/>
          <w:b/>
        </w:rPr>
        <w:t>............. лв. с включен ДДС (цифром и словом).</w:t>
      </w:r>
    </w:p>
    <w:p w:rsidR="00F31D5D" w:rsidRDefault="00F31D5D" w:rsidP="000C0F77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-567" w:firstLine="705"/>
        <w:jc w:val="both"/>
        <w:rPr>
          <w:rFonts w:ascii="Trebuchet MS" w:eastAsia="Batang" w:hAnsi="Trebuchet MS" w:cs="Times New Roman"/>
        </w:rPr>
      </w:pPr>
    </w:p>
    <w:p w:rsidR="000C0F77" w:rsidRPr="000C0F77" w:rsidRDefault="000C0F77" w:rsidP="000C0F77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-567" w:firstLine="705"/>
        <w:jc w:val="both"/>
        <w:rPr>
          <w:rFonts w:ascii="Trebuchet MS" w:eastAsia="Batang" w:hAnsi="Trebuchet MS" w:cs="Times New Roman"/>
          <w:b/>
        </w:rPr>
      </w:pPr>
      <w:r w:rsidRPr="000C0F77">
        <w:rPr>
          <w:rFonts w:ascii="Trebuchet MS" w:eastAsia="Batang" w:hAnsi="Trebuchet MS" w:cs="Times New Roman"/>
        </w:rPr>
        <w:t>В случай на допусната грешка между предложената с настоящата оферта цена и/или част от нея и попълнената КСС, то ни е известно, че участникът ще бъде предложен за отстраняване.</w:t>
      </w:r>
    </w:p>
    <w:p w:rsidR="00F31D5D" w:rsidRDefault="00F31D5D" w:rsidP="000C0F77">
      <w:pPr>
        <w:spacing w:after="0"/>
        <w:ind w:right="-567" w:firstLine="705"/>
        <w:jc w:val="both"/>
        <w:rPr>
          <w:rFonts w:ascii="Trebuchet MS" w:eastAsia="Batang" w:hAnsi="Trebuchet MS" w:cs="Times New Roman"/>
          <w:b/>
        </w:rPr>
      </w:pPr>
    </w:p>
    <w:p w:rsidR="000C0F77" w:rsidRPr="000C0F77" w:rsidRDefault="000C0F77" w:rsidP="000C0F77">
      <w:pPr>
        <w:spacing w:after="0"/>
        <w:ind w:right="-567" w:firstLine="705"/>
        <w:jc w:val="both"/>
        <w:rPr>
          <w:rFonts w:ascii="Trebuchet MS" w:eastAsia="Batang" w:hAnsi="Trebuchet MS" w:cs="Times New Roman"/>
          <w:b/>
        </w:rPr>
      </w:pPr>
      <w:r w:rsidRPr="000C0F77">
        <w:rPr>
          <w:rFonts w:ascii="Trebuchet MS" w:eastAsia="Batang" w:hAnsi="Trebuchet MS" w:cs="Times New Roman"/>
          <w:b/>
        </w:rPr>
        <w:t>Показатели на ценообразуване в рамките на стойността за СМР, когато е приложимо:</w:t>
      </w:r>
    </w:p>
    <w:p w:rsidR="000C0F77" w:rsidRPr="000C0F77" w:rsidRDefault="000C0F77" w:rsidP="000C0F77">
      <w:pPr>
        <w:spacing w:after="0"/>
        <w:ind w:right="-567"/>
        <w:jc w:val="both"/>
        <w:rPr>
          <w:rFonts w:ascii="Trebuchet MS" w:eastAsia="Batang" w:hAnsi="Trebuchet MS" w:cs="Times New Roman"/>
          <w:b/>
        </w:rPr>
      </w:pPr>
      <w:r w:rsidRPr="000C0F77">
        <w:rPr>
          <w:rFonts w:ascii="Trebuchet MS" w:eastAsia="Batang" w:hAnsi="Trebuchet MS" w:cs="Times New Roman"/>
          <w:b/>
        </w:rPr>
        <w:t xml:space="preserve">разходи за труд (лв./човекочас): ......................., </w:t>
      </w:r>
    </w:p>
    <w:p w:rsidR="000C0F77" w:rsidRPr="000C0F77" w:rsidRDefault="000C0F77" w:rsidP="000C0F77">
      <w:pPr>
        <w:spacing w:after="0"/>
        <w:ind w:right="-567"/>
        <w:jc w:val="both"/>
        <w:rPr>
          <w:rFonts w:ascii="Trebuchet MS" w:eastAsia="Batang" w:hAnsi="Trebuchet MS" w:cs="Times New Roman"/>
          <w:b/>
        </w:rPr>
      </w:pPr>
      <w:r w:rsidRPr="000C0F77">
        <w:rPr>
          <w:rFonts w:ascii="Trebuchet MS" w:eastAsia="Batang" w:hAnsi="Trebuchet MS" w:cs="Times New Roman"/>
          <w:b/>
        </w:rPr>
        <w:t xml:space="preserve">доставно-складови и транспортни разходи (в %): ...................., </w:t>
      </w:r>
    </w:p>
    <w:p w:rsidR="000C0F77" w:rsidRPr="000C0F77" w:rsidRDefault="000C0F77" w:rsidP="000C0F77">
      <w:pPr>
        <w:spacing w:after="0"/>
        <w:ind w:right="-567"/>
        <w:jc w:val="both"/>
        <w:rPr>
          <w:rFonts w:ascii="Trebuchet MS" w:eastAsia="Batang" w:hAnsi="Trebuchet MS" w:cs="Times New Roman"/>
          <w:b/>
        </w:rPr>
      </w:pPr>
      <w:r w:rsidRPr="000C0F77">
        <w:rPr>
          <w:rFonts w:ascii="Trebuchet MS" w:eastAsia="Batang" w:hAnsi="Trebuchet MS" w:cs="Times New Roman"/>
          <w:b/>
        </w:rPr>
        <w:t xml:space="preserve">допълнителни разходи върху: </w:t>
      </w:r>
    </w:p>
    <w:p w:rsidR="000C0F77" w:rsidRPr="000C0F77" w:rsidRDefault="000C0F77" w:rsidP="000C0F77">
      <w:pPr>
        <w:spacing w:after="0"/>
        <w:ind w:right="-567"/>
        <w:jc w:val="both"/>
        <w:rPr>
          <w:rFonts w:ascii="Trebuchet MS" w:eastAsia="Batang" w:hAnsi="Trebuchet MS" w:cs="Times New Roman"/>
          <w:b/>
        </w:rPr>
      </w:pPr>
      <w:r w:rsidRPr="000C0F77">
        <w:rPr>
          <w:rFonts w:ascii="Trebuchet MS" w:eastAsia="Batang" w:hAnsi="Trebuchet MS" w:cs="Times New Roman"/>
          <w:b/>
        </w:rPr>
        <w:t xml:space="preserve">труда (в %): ......................, </w:t>
      </w:r>
    </w:p>
    <w:p w:rsidR="000C0F77" w:rsidRPr="000C0F77" w:rsidRDefault="000C0F77" w:rsidP="000C0F77">
      <w:pPr>
        <w:spacing w:after="0"/>
        <w:ind w:right="-567"/>
        <w:jc w:val="both"/>
        <w:rPr>
          <w:rFonts w:ascii="Trebuchet MS" w:eastAsia="Batang" w:hAnsi="Trebuchet MS" w:cs="Times New Roman"/>
          <w:b/>
        </w:rPr>
      </w:pPr>
      <w:r w:rsidRPr="000C0F77">
        <w:rPr>
          <w:rFonts w:ascii="Trebuchet MS" w:eastAsia="Batang" w:hAnsi="Trebuchet MS" w:cs="Times New Roman"/>
          <w:b/>
        </w:rPr>
        <w:t xml:space="preserve">механизацията (в %): ................... и </w:t>
      </w:r>
    </w:p>
    <w:p w:rsidR="000C0F77" w:rsidRPr="000C0F77" w:rsidRDefault="000C0F77" w:rsidP="000C0F77">
      <w:pPr>
        <w:spacing w:after="0"/>
        <w:ind w:right="-567"/>
        <w:jc w:val="both"/>
        <w:rPr>
          <w:rFonts w:ascii="Trebuchet MS" w:eastAsia="Batang" w:hAnsi="Trebuchet MS" w:cs="Times New Roman"/>
          <w:b/>
        </w:rPr>
      </w:pPr>
      <w:r w:rsidRPr="000C0F77">
        <w:rPr>
          <w:rFonts w:ascii="Trebuchet MS" w:eastAsia="Batang" w:hAnsi="Trebuchet MS" w:cs="Times New Roman"/>
          <w:b/>
        </w:rPr>
        <w:t>печалба (в %): ...................</w:t>
      </w:r>
    </w:p>
    <w:p w:rsidR="000C0F77" w:rsidRPr="000C0F77" w:rsidRDefault="000C0F77" w:rsidP="000C0F77">
      <w:pPr>
        <w:spacing w:after="0"/>
        <w:ind w:right="-567"/>
        <w:jc w:val="both"/>
        <w:rPr>
          <w:rFonts w:ascii="Trebuchet MS" w:eastAsia="Batang" w:hAnsi="Trebuchet MS" w:cs="Times New Roman"/>
          <w:lang w:eastAsia="ar-SA"/>
        </w:rPr>
      </w:pPr>
    </w:p>
    <w:p w:rsidR="000C0F77" w:rsidRPr="000C0F77" w:rsidRDefault="000C0F77" w:rsidP="000C0F77">
      <w:pPr>
        <w:spacing w:after="0"/>
        <w:ind w:right="-567" w:firstLine="709"/>
        <w:jc w:val="both"/>
        <w:rPr>
          <w:rFonts w:ascii="Trebuchet MS" w:eastAsia="Batang" w:hAnsi="Trebuchet MS" w:cs="Times New Roman"/>
          <w:lang w:eastAsia="ar-SA"/>
        </w:rPr>
      </w:pPr>
      <w:r w:rsidRPr="000C0F77">
        <w:rPr>
          <w:rFonts w:ascii="Trebuchet MS" w:eastAsia="Batang" w:hAnsi="Trebuchet MS" w:cs="Times New Roman"/>
          <w:lang w:eastAsia="ar-SA"/>
        </w:rPr>
        <w:t xml:space="preserve">Декларирам, че предложените от нас цени са определени при пълно съответствие с условията от документацията по процедурата и включват всички разходи по изпълнение на предмета на поръчката, и др., нужни за качественото изпълнение на договора, включително възнаграждения на екипа, осигуровки, осигуряване на материали, техника и механизация и </w:t>
      </w:r>
      <w:r w:rsidRPr="000C0F77">
        <w:rPr>
          <w:rFonts w:ascii="Trebuchet MS" w:eastAsia="Batang" w:hAnsi="Trebuchet MS" w:cs="Times New Roman"/>
          <w:lang w:eastAsia="ar-SA"/>
        </w:rPr>
        <w:lastRenderedPageBreak/>
        <w:t>др., свързани с изпълнението на поръчката, както и такси, печалби, застраховки и всички други присъщи разходи за осъществяване на дейността.</w:t>
      </w:r>
    </w:p>
    <w:p w:rsidR="00F31D5D" w:rsidRDefault="00F31D5D" w:rsidP="000C0F77">
      <w:pPr>
        <w:spacing w:after="0"/>
        <w:ind w:right="-567" w:firstLine="709"/>
        <w:jc w:val="both"/>
        <w:rPr>
          <w:rFonts w:ascii="Trebuchet MS" w:eastAsia="Batang" w:hAnsi="Trebuchet MS" w:cs="Times New Roman"/>
          <w:lang w:eastAsia="ar-SA"/>
        </w:rPr>
      </w:pPr>
    </w:p>
    <w:p w:rsidR="000C0F77" w:rsidRPr="000C0F77" w:rsidRDefault="000C0F77" w:rsidP="000C0F77">
      <w:pPr>
        <w:spacing w:after="0"/>
        <w:ind w:right="-567" w:firstLine="709"/>
        <w:jc w:val="both"/>
        <w:rPr>
          <w:rFonts w:ascii="Trebuchet MS" w:eastAsia="Batang" w:hAnsi="Trebuchet MS" w:cs="Times New Roman"/>
          <w:lang w:eastAsia="ar-SA"/>
        </w:rPr>
      </w:pPr>
      <w:bookmarkStart w:id="0" w:name="_GoBack"/>
      <w:bookmarkEnd w:id="0"/>
      <w:r w:rsidRPr="000C0F77">
        <w:rPr>
          <w:rFonts w:ascii="Trebuchet MS" w:eastAsia="Batang" w:hAnsi="Trebuchet MS" w:cs="Times New Roman"/>
          <w:lang w:eastAsia="ar-SA"/>
        </w:rPr>
        <w:t>До подготвянето на договор, това ценово предложение заедно с писменото приемане от Ваша страна и известие за сключване на договор ще формират обвързващо споразумение между двете страни.</w:t>
      </w:r>
    </w:p>
    <w:p w:rsidR="00F31D5D" w:rsidRDefault="00F31D5D" w:rsidP="000C0F77">
      <w:pPr>
        <w:spacing w:after="0"/>
        <w:ind w:right="-567" w:firstLine="709"/>
        <w:jc w:val="both"/>
        <w:rPr>
          <w:rFonts w:ascii="Trebuchet MS" w:eastAsia="Batang" w:hAnsi="Trebuchet MS" w:cs="Times New Roman"/>
          <w:lang w:eastAsia="bg-BG"/>
        </w:rPr>
      </w:pPr>
    </w:p>
    <w:p w:rsidR="000C0F77" w:rsidRPr="000C0F77" w:rsidRDefault="000C0F77" w:rsidP="000C0F77">
      <w:pPr>
        <w:spacing w:after="0"/>
        <w:ind w:right="-567" w:firstLine="709"/>
        <w:jc w:val="both"/>
        <w:rPr>
          <w:rFonts w:ascii="Trebuchet MS" w:eastAsia="Batang" w:hAnsi="Trebuchet MS" w:cs="Times New Roman"/>
          <w:lang w:eastAsia="bg-BG"/>
        </w:rPr>
      </w:pPr>
      <w:r w:rsidRPr="000C0F77">
        <w:rPr>
          <w:rFonts w:ascii="Trebuchet MS" w:eastAsia="Batang" w:hAnsi="Trebuchet MS" w:cs="Times New Roman"/>
          <w:lang w:eastAsia="bg-BG"/>
        </w:rPr>
        <w:t xml:space="preserve">При условие, че бъдем избрани за Изпълнител на обществената поръчка, ние сме съгласни да представим гаранция, която да обезпечи изпълнението на договора в размер на </w:t>
      </w:r>
      <w:r w:rsidRPr="000C0F77">
        <w:rPr>
          <w:rFonts w:ascii="Trebuchet MS" w:eastAsia="Batang" w:hAnsi="Trebuchet MS" w:cs="Times New Roman"/>
          <w:b/>
          <w:lang w:eastAsia="bg-BG"/>
        </w:rPr>
        <w:t>5 %</w:t>
      </w:r>
      <w:r w:rsidRPr="000C0F77">
        <w:rPr>
          <w:rFonts w:ascii="Trebuchet MS" w:eastAsia="Batang" w:hAnsi="Trebuchet MS" w:cs="Times New Roman"/>
          <w:lang w:eastAsia="bg-BG"/>
        </w:rPr>
        <w:t xml:space="preserve"> от приетата договорна стойност без ДДС. </w:t>
      </w:r>
    </w:p>
    <w:p w:rsidR="00F31D5D" w:rsidRDefault="00F31D5D" w:rsidP="000C0F77">
      <w:pPr>
        <w:spacing w:after="0"/>
        <w:ind w:right="-567" w:firstLine="709"/>
        <w:jc w:val="both"/>
        <w:rPr>
          <w:rFonts w:ascii="Trebuchet MS" w:eastAsia="Batang" w:hAnsi="Trebuchet MS" w:cs="Times New Roman"/>
          <w:lang w:eastAsia="bg-BG"/>
        </w:rPr>
      </w:pPr>
    </w:p>
    <w:p w:rsidR="000C0F77" w:rsidRPr="000C0F77" w:rsidRDefault="000C0F77" w:rsidP="000C0F77">
      <w:pPr>
        <w:spacing w:after="0"/>
        <w:ind w:right="-567" w:firstLine="709"/>
        <w:jc w:val="both"/>
        <w:rPr>
          <w:rFonts w:ascii="Trebuchet MS" w:eastAsia="Batang" w:hAnsi="Trebuchet MS" w:cs="Times New Roman"/>
          <w:lang w:eastAsia="bg-BG"/>
        </w:rPr>
      </w:pPr>
      <w:r w:rsidRPr="000C0F77">
        <w:rPr>
          <w:rFonts w:ascii="Trebuchet MS" w:eastAsia="Batang" w:hAnsi="Trebuchet MS" w:cs="Times New Roman"/>
          <w:lang w:eastAsia="bg-BG"/>
        </w:rPr>
        <w:t xml:space="preserve">В случай, че бъдем определени за изпълнител, </w:t>
      </w:r>
      <w:r w:rsidRPr="000C0F77">
        <w:rPr>
          <w:rFonts w:ascii="Trebuchet MS" w:eastAsia="Batang" w:hAnsi="Trebuchet MS" w:cs="Times New Roman"/>
          <w:b/>
          <w:lang w:eastAsia="bg-BG"/>
        </w:rPr>
        <w:t>ще искаме/няма да искаме</w:t>
      </w:r>
      <w:r w:rsidRPr="000C0F77">
        <w:rPr>
          <w:rFonts w:ascii="Trebuchet MS" w:eastAsia="Batang" w:hAnsi="Trebuchet MS" w:cs="Times New Roman"/>
          <w:lang w:eastAsia="bg-BG"/>
        </w:rPr>
        <w:t xml:space="preserve"> (*изберете едната от двете възможности, а другата се изтрива) да получим авансово плащане </w:t>
      </w:r>
      <w:r w:rsidRPr="000C0F77">
        <w:rPr>
          <w:rFonts w:ascii="Trebuchet MS" w:eastAsia="Batang" w:hAnsi="Trebuchet MS" w:cs="Times New Roman"/>
          <w:b/>
          <w:lang w:eastAsia="bg-BG"/>
        </w:rPr>
        <w:t>в размер на 20 % от стойността на</w:t>
      </w:r>
      <w:r w:rsidRPr="000C0F77">
        <w:rPr>
          <w:rFonts w:ascii="Trebuchet MS" w:eastAsia="Batang" w:hAnsi="Trebuchet MS" w:cs="Times New Roman"/>
          <w:lang w:eastAsia="bg-BG"/>
        </w:rPr>
        <w:t xml:space="preserve"> </w:t>
      </w:r>
      <w:r w:rsidRPr="000C0F77">
        <w:rPr>
          <w:rFonts w:ascii="Trebuchet MS" w:eastAsia="MS ??" w:hAnsi="Trebuchet MS" w:cs="Times New Roman"/>
          <w:b/>
          <w:lang w:eastAsia="bg-BG"/>
        </w:rPr>
        <w:t>договора без ДДС</w:t>
      </w:r>
      <w:r w:rsidRPr="000C0F77">
        <w:rPr>
          <w:rFonts w:ascii="Trebuchet MS" w:eastAsia="Batang" w:hAnsi="Trebuchet MS" w:cs="Times New Roman"/>
          <w:lang w:eastAsia="bg-BG"/>
        </w:rPr>
        <w:t xml:space="preserve">. Запознати сме също така, че ако поискаме авансово плащане следва да представим гаранция, която обезпечава авансово предоставените средства. Тя е равна на </w:t>
      </w:r>
      <w:r w:rsidRPr="000C0F77">
        <w:rPr>
          <w:rFonts w:ascii="Trebuchet MS" w:eastAsia="MS ??" w:hAnsi="Trebuchet MS" w:cs="Times New Roman"/>
          <w:b/>
          <w:lang w:eastAsia="bg-BG"/>
        </w:rPr>
        <w:t>целия размер на авансовото плащане</w:t>
      </w:r>
      <w:r w:rsidRPr="000C0F77">
        <w:rPr>
          <w:rFonts w:ascii="Trebuchet MS" w:eastAsia="Batang" w:hAnsi="Trebuchet MS" w:cs="Times New Roman"/>
          <w:lang w:eastAsia="bg-BG"/>
        </w:rPr>
        <w:t xml:space="preserve"> и се освобождава до три дни след връщане или усвояване на аванса.</w:t>
      </w:r>
    </w:p>
    <w:p w:rsidR="000C0F77" w:rsidRPr="000C0F77" w:rsidRDefault="000C0F77" w:rsidP="000C0F77">
      <w:pPr>
        <w:spacing w:after="0"/>
        <w:ind w:right="-567"/>
        <w:jc w:val="both"/>
        <w:rPr>
          <w:rFonts w:ascii="Trebuchet MS" w:eastAsia="Batang" w:hAnsi="Trebuchet MS" w:cs="Times New Roman"/>
          <w:b/>
          <w:lang w:eastAsia="bg-BG"/>
        </w:rPr>
      </w:pPr>
    </w:p>
    <w:p w:rsidR="000C0F77" w:rsidRPr="000C0F77" w:rsidRDefault="000C0F77" w:rsidP="000C0F77">
      <w:pPr>
        <w:spacing w:after="0"/>
        <w:ind w:right="-567" w:firstLine="709"/>
        <w:jc w:val="both"/>
        <w:rPr>
          <w:rFonts w:ascii="Trebuchet MS" w:eastAsia="Batang" w:hAnsi="Trebuchet MS" w:cs="Times New Roman"/>
          <w:lang w:eastAsia="bg-BG"/>
        </w:rPr>
      </w:pPr>
      <w:r w:rsidRPr="000C0F77">
        <w:rPr>
          <w:rFonts w:ascii="Trebuchet MS" w:eastAsia="Batang" w:hAnsi="Trebuchet MS" w:cs="Times New Roman"/>
          <w:b/>
          <w:lang w:eastAsia="bg-BG"/>
        </w:rPr>
        <w:t>Приложение:</w:t>
      </w:r>
      <w:r w:rsidRPr="000C0F77">
        <w:rPr>
          <w:rFonts w:ascii="Trebuchet MS" w:eastAsia="Batang" w:hAnsi="Trebuchet MS" w:cs="Times New Roman"/>
          <w:lang w:eastAsia="bg-BG"/>
        </w:rPr>
        <w:t xml:space="preserve"> </w:t>
      </w:r>
    </w:p>
    <w:p w:rsidR="000C0F77" w:rsidRPr="000C0F77" w:rsidRDefault="000C0F77" w:rsidP="000C0F77">
      <w:pPr>
        <w:numPr>
          <w:ilvl w:val="0"/>
          <w:numId w:val="5"/>
        </w:numPr>
        <w:spacing w:after="0" w:line="240" w:lineRule="auto"/>
        <w:ind w:right="-567"/>
        <w:jc w:val="both"/>
        <w:rPr>
          <w:rFonts w:ascii="Trebuchet MS" w:eastAsia="Batang" w:hAnsi="Trebuchet MS" w:cs="Times New Roman"/>
          <w:lang w:eastAsia="bg-BG"/>
        </w:rPr>
      </w:pPr>
      <w:r w:rsidRPr="000C0F77">
        <w:rPr>
          <w:rFonts w:ascii="Trebuchet MS" w:eastAsia="Batang" w:hAnsi="Trebuchet MS" w:cs="Times New Roman"/>
          <w:lang w:eastAsia="bg-BG"/>
        </w:rPr>
        <w:t>Попълнена от участника количествено стойностна сметка (КСС);</w:t>
      </w:r>
    </w:p>
    <w:p w:rsidR="000C0F77" w:rsidRPr="000C0F77" w:rsidRDefault="000C0F77" w:rsidP="000C0F77">
      <w:pPr>
        <w:numPr>
          <w:ilvl w:val="0"/>
          <w:numId w:val="5"/>
        </w:numPr>
        <w:spacing w:after="0" w:line="240" w:lineRule="auto"/>
        <w:ind w:right="-567"/>
        <w:jc w:val="both"/>
        <w:rPr>
          <w:rFonts w:ascii="Trebuchet MS" w:eastAsia="Batang" w:hAnsi="Trebuchet MS" w:cs="Times New Roman"/>
          <w:lang w:eastAsia="bg-BG"/>
        </w:rPr>
      </w:pPr>
      <w:r w:rsidRPr="000C0F77">
        <w:rPr>
          <w:rFonts w:ascii="Trebuchet MS" w:eastAsia="Batang" w:hAnsi="Trebuchet MS" w:cs="Times New Roman"/>
          <w:lang w:eastAsia="bg-BG"/>
        </w:rPr>
        <w:t>Анализи за определяне на единични цени.</w:t>
      </w:r>
    </w:p>
    <w:p w:rsidR="000C0F77" w:rsidRPr="000C0F77" w:rsidRDefault="000C0F77" w:rsidP="000C0F77">
      <w:pPr>
        <w:spacing w:after="0"/>
        <w:ind w:right="-567"/>
        <w:jc w:val="both"/>
        <w:rPr>
          <w:rFonts w:ascii="Trebuchet MS" w:eastAsia="Batang" w:hAnsi="Trebuchet MS" w:cs="Times New Roman"/>
          <w:lang w:eastAsia="bg-BG"/>
        </w:rPr>
      </w:pPr>
    </w:p>
    <w:p w:rsidR="000C0F77" w:rsidRPr="000C0F77" w:rsidRDefault="000C0F77" w:rsidP="000C0F77">
      <w:pPr>
        <w:suppressAutoHyphens/>
        <w:spacing w:after="0"/>
        <w:ind w:right="-567"/>
        <w:jc w:val="both"/>
        <w:rPr>
          <w:rFonts w:ascii="Trebuchet MS" w:eastAsia="Batang" w:hAnsi="Trebuchet MS" w:cs="Times New Roman"/>
          <w:lang w:eastAsia="ar-SA"/>
        </w:rPr>
      </w:pPr>
    </w:p>
    <w:p w:rsidR="00ED209B" w:rsidRPr="00ED209B" w:rsidRDefault="00ED209B" w:rsidP="000C0F77">
      <w:pPr>
        <w:spacing w:after="0"/>
        <w:ind w:right="-567"/>
        <w:rPr>
          <w:rFonts w:ascii="Trebuchet MS" w:eastAsia="MS ??" w:hAnsi="Trebuchet MS" w:cs="Times New Roman"/>
          <w:color w:val="000000"/>
          <w:spacing w:val="-6"/>
          <w:lang w:eastAsia="bg-BG"/>
        </w:rPr>
      </w:pPr>
    </w:p>
    <w:p w:rsidR="001C1422" w:rsidRPr="00ED209B" w:rsidRDefault="001C1422" w:rsidP="000C0F77">
      <w:pPr>
        <w:spacing w:after="0"/>
        <w:ind w:right="-567"/>
        <w:rPr>
          <w:rFonts w:ascii="Times New Roman" w:eastAsia="MS ??" w:hAnsi="Times New Roman" w:cs="Times New Roman"/>
          <w:color w:val="000000"/>
          <w:spacing w:val="-6"/>
          <w:sz w:val="24"/>
          <w:szCs w:val="24"/>
          <w:lang w:eastAsia="bg-BG"/>
        </w:rPr>
      </w:pPr>
    </w:p>
    <w:sectPr w:rsidR="001C1422" w:rsidRPr="00ED209B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1C69" w:rsidRDefault="00E11C69" w:rsidP="00A71D21">
      <w:pPr>
        <w:spacing w:after="0" w:line="240" w:lineRule="auto"/>
      </w:pPr>
      <w:r>
        <w:separator/>
      </w:r>
    </w:p>
  </w:endnote>
  <w:endnote w:type="continuationSeparator" w:id="0">
    <w:p w:rsidR="00E11C69" w:rsidRDefault="00E11C69" w:rsidP="00A71D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1D21" w:rsidRPr="00A71D21" w:rsidRDefault="00A71D21" w:rsidP="00A71D21">
    <w:pPr>
      <w:suppressAutoHyphens/>
      <w:spacing w:after="0" w:line="240" w:lineRule="auto"/>
      <w:ind w:right="77"/>
      <w:jc w:val="center"/>
      <w:rPr>
        <w:rFonts w:ascii="Arial" w:eastAsia="Batang" w:hAnsi="Arial" w:cs="Times New Roman"/>
        <w:sz w:val="16"/>
        <w:szCs w:val="16"/>
        <w:lang w:eastAsia="ar-SA"/>
      </w:rPr>
    </w:pPr>
    <w:r w:rsidRPr="00A71D21">
      <w:rPr>
        <w:rFonts w:ascii="Arial" w:eastAsia="Batang" w:hAnsi="Arial" w:cs="Times New Roman"/>
        <w:noProof/>
        <w:sz w:val="16"/>
        <w:szCs w:val="24"/>
        <w:lang w:eastAsia="bg-BG"/>
      </w:rPr>
      <w:drawing>
        <wp:inline distT="0" distB="0" distL="0" distR="0" wp14:anchorId="1BFB914A" wp14:editId="1D018D3D">
          <wp:extent cx="1123950" cy="523875"/>
          <wp:effectExtent l="0" t="0" r="0" b="9525"/>
          <wp:docPr id="1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395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71D21" w:rsidRPr="00A71D21" w:rsidRDefault="00A71D21" w:rsidP="00A71D21">
    <w:pPr>
      <w:suppressAutoHyphens/>
      <w:spacing w:after="0" w:line="240" w:lineRule="auto"/>
      <w:ind w:left="-426" w:right="-283"/>
      <w:jc w:val="center"/>
      <w:rPr>
        <w:rFonts w:ascii="Times New Roman" w:eastAsia="Batang" w:hAnsi="Times New Roman" w:cs="Times New Roman"/>
        <w:sz w:val="16"/>
        <w:szCs w:val="24"/>
        <w:lang w:val="ru-RU" w:eastAsia="ar-SA"/>
      </w:rPr>
    </w:pPr>
    <w:r w:rsidRPr="00A71D21">
      <w:rPr>
        <w:rFonts w:ascii="Times New Roman" w:eastAsia="Batang" w:hAnsi="Times New Roman" w:cs="Times New Roman"/>
        <w:sz w:val="16"/>
        <w:szCs w:val="16"/>
        <w:lang w:val="ru-RU" w:eastAsia="ar-SA"/>
      </w:rPr>
      <w:t xml:space="preserve">Този документ е създаден в рамките на проект </w:t>
    </w:r>
    <w:r w:rsidRPr="00A71D21">
      <w:rPr>
        <w:rFonts w:ascii="Times New Roman" w:eastAsia="Batang" w:hAnsi="Times New Roman" w:cs="Times New Roman"/>
        <w:sz w:val="16"/>
        <w:szCs w:val="16"/>
      </w:rPr>
      <w:t xml:space="preserve">№ </w:t>
    </w:r>
    <w:r w:rsidRPr="00A71D21">
      <w:rPr>
        <w:rFonts w:ascii="Times New Roman" w:eastAsia="Batang" w:hAnsi="Times New Roman" w:cs="Times New Roman"/>
        <w:sz w:val="16"/>
        <w:szCs w:val="16"/>
        <w:lang w:val="en-US"/>
      </w:rPr>
      <w:t>ROBG</w:t>
    </w:r>
    <w:r w:rsidRPr="00A71D21">
      <w:rPr>
        <w:rFonts w:ascii="Times New Roman" w:eastAsia="Batang" w:hAnsi="Times New Roman" w:cs="Times New Roman"/>
        <w:sz w:val="16"/>
        <w:szCs w:val="16"/>
        <w:lang w:val="ru-RU"/>
      </w:rPr>
      <w:t>-407</w:t>
    </w:r>
    <w:r w:rsidRPr="00A71D21">
      <w:rPr>
        <w:rFonts w:ascii="Times New Roman" w:eastAsia="Batang" w:hAnsi="Times New Roman" w:cs="Times New Roman"/>
        <w:sz w:val="16"/>
        <w:szCs w:val="16"/>
      </w:rPr>
      <w:t xml:space="preserve"> „Възстановяване на уникалното общо културно наследство и насърчаване на съвместния туристически продукт „Хаманджия – първа цивилизация на стара Европа“, който се осъществява с финансовата подкрепа на Програма за трансгранично сътрудничество ИНТЕРРЕГ V-A Румъния-България 2014-2020 г</w:t>
    </w:r>
    <w:r w:rsidRPr="00A71D21">
      <w:rPr>
        <w:rFonts w:ascii="Times New Roman" w:eastAsia="Batang" w:hAnsi="Times New Roman" w:cs="Times New Roman"/>
        <w:sz w:val="16"/>
        <w:szCs w:val="16"/>
        <w:lang w:val="ru-RU" w:eastAsia="ar-SA"/>
      </w:rPr>
      <w:t xml:space="preserve">. Цялата отговорност за съдържанието на публикацията се носи от Община </w:t>
    </w:r>
    <w:r w:rsidRPr="00A71D21">
      <w:rPr>
        <w:rFonts w:ascii="Times New Roman" w:eastAsia="Batang" w:hAnsi="Times New Roman" w:cs="Times New Roman"/>
        <w:sz w:val="16"/>
        <w:szCs w:val="16"/>
        <w:lang w:eastAsia="ar-SA"/>
      </w:rPr>
      <w:t>Шабла</w:t>
    </w:r>
    <w:r w:rsidRPr="00A71D21">
      <w:rPr>
        <w:rFonts w:ascii="Times New Roman" w:eastAsia="Batang" w:hAnsi="Times New Roman" w:cs="Times New Roman"/>
        <w:sz w:val="16"/>
        <w:szCs w:val="16"/>
        <w:lang w:val="ru-RU" w:eastAsia="ar-SA"/>
      </w:rPr>
      <w:t xml:space="preserve"> и при никакви обстоятелства не може да се счита, че този документ отразява официалното становище на Европейския съюз и Управляваюия орган на ИНТЕРРЕГ </w:t>
    </w:r>
    <w:r w:rsidRPr="00A71D21">
      <w:rPr>
        <w:rFonts w:ascii="Times New Roman" w:eastAsia="Batang" w:hAnsi="Times New Roman" w:cs="Times New Roman"/>
        <w:sz w:val="16"/>
        <w:szCs w:val="16"/>
        <w:lang w:eastAsia="ar-SA"/>
      </w:rPr>
      <w:t>V</w:t>
    </w:r>
    <w:r w:rsidRPr="00A71D21">
      <w:rPr>
        <w:rFonts w:ascii="Times New Roman" w:eastAsia="Batang" w:hAnsi="Times New Roman" w:cs="Times New Roman"/>
        <w:sz w:val="16"/>
        <w:szCs w:val="16"/>
        <w:lang w:val="ru-RU" w:eastAsia="ar-SA"/>
      </w:rPr>
      <w:t>-</w:t>
    </w:r>
    <w:r w:rsidRPr="00A71D21">
      <w:rPr>
        <w:rFonts w:ascii="Times New Roman" w:eastAsia="Batang" w:hAnsi="Times New Roman" w:cs="Times New Roman"/>
        <w:sz w:val="16"/>
        <w:szCs w:val="16"/>
        <w:lang w:eastAsia="ar-SA"/>
      </w:rPr>
      <w:t>A</w:t>
    </w:r>
    <w:r w:rsidRPr="00A71D21">
      <w:rPr>
        <w:rFonts w:ascii="Times New Roman" w:eastAsia="Batang" w:hAnsi="Times New Roman" w:cs="Times New Roman"/>
        <w:sz w:val="16"/>
        <w:szCs w:val="16"/>
        <w:lang w:val="ru-RU" w:eastAsia="ar-SA"/>
      </w:rPr>
      <w:t xml:space="preserve"> Румъния-България 2014-2020 г.</w:t>
    </w:r>
  </w:p>
  <w:p w:rsidR="00A71D21" w:rsidRDefault="00A71D2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1C69" w:rsidRDefault="00E11C69" w:rsidP="00A71D21">
      <w:pPr>
        <w:spacing w:after="0" w:line="240" w:lineRule="auto"/>
      </w:pPr>
      <w:r>
        <w:separator/>
      </w:r>
    </w:p>
  </w:footnote>
  <w:footnote w:type="continuationSeparator" w:id="0">
    <w:p w:rsidR="00E11C69" w:rsidRDefault="00E11C69" w:rsidP="00A71D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1D21" w:rsidRPr="00A71D21" w:rsidRDefault="00A71D21" w:rsidP="00A71D21">
    <w:pPr>
      <w:pStyle w:val="a3"/>
    </w:pPr>
    <w:r w:rsidRPr="00A71D21">
      <w:rPr>
        <w:rFonts w:ascii="Arial" w:eastAsia="Batang" w:hAnsi="Arial" w:cs="Times New Roman"/>
        <w:noProof/>
        <w:sz w:val="24"/>
        <w:szCs w:val="24"/>
        <w:lang w:eastAsia="bg-BG"/>
      </w:rPr>
      <w:drawing>
        <wp:inline distT="0" distB="0" distL="0" distR="0" wp14:anchorId="18075811" wp14:editId="6CCA5133">
          <wp:extent cx="5733415" cy="914400"/>
          <wp:effectExtent l="0" t="0" r="635" b="0"/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3415" cy="914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E46B0"/>
    <w:multiLevelType w:val="singleLevel"/>
    <w:tmpl w:val="15303BCC"/>
    <w:lvl w:ilvl="0">
      <w:start w:val="1"/>
      <w:numFmt w:val="decimal"/>
      <w:lvlText w:val="%1."/>
      <w:legacy w:legacy="1" w:legacySpace="0" w:legacyIndent="240"/>
      <w:lvlJc w:val="left"/>
      <w:rPr>
        <w:rFonts w:ascii="Trebuchet MS" w:hAnsi="Trebuchet MS" w:cs="Times New Roman" w:hint="default"/>
      </w:rPr>
    </w:lvl>
  </w:abstractNum>
  <w:abstractNum w:abstractNumId="1">
    <w:nsid w:val="3CE97C93"/>
    <w:multiLevelType w:val="singleLevel"/>
    <w:tmpl w:val="79147560"/>
    <w:lvl w:ilvl="0">
      <w:start w:val="1"/>
      <w:numFmt w:val="decimal"/>
      <w:lvlText w:val="%1."/>
      <w:legacy w:legacy="1" w:legacySpace="0" w:legacyIndent="250"/>
      <w:lvlJc w:val="left"/>
      <w:rPr>
        <w:rFonts w:ascii="Trebuchet MS" w:hAnsi="Trebuchet MS" w:cs="Times New Roman" w:hint="default"/>
      </w:rPr>
    </w:lvl>
  </w:abstractNum>
  <w:abstractNum w:abstractNumId="2">
    <w:nsid w:val="40A53647"/>
    <w:multiLevelType w:val="hybridMultilevel"/>
    <w:tmpl w:val="8422B082"/>
    <w:lvl w:ilvl="0" w:tplc="0254A2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E163E65"/>
    <w:multiLevelType w:val="hybridMultilevel"/>
    <w:tmpl w:val="7DA4591A"/>
    <w:lvl w:ilvl="0" w:tplc="58D44CB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0630FAB"/>
    <w:multiLevelType w:val="hybridMultilevel"/>
    <w:tmpl w:val="8DAA5372"/>
    <w:lvl w:ilvl="0" w:tplc="04020011">
      <w:start w:val="1"/>
      <w:numFmt w:val="decimal"/>
      <w:lvlText w:val="%1)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F9"/>
    <w:rsid w:val="000B7108"/>
    <w:rsid w:val="000C0F77"/>
    <w:rsid w:val="001C1422"/>
    <w:rsid w:val="002057FD"/>
    <w:rsid w:val="00713CF9"/>
    <w:rsid w:val="008B017E"/>
    <w:rsid w:val="00A71D21"/>
    <w:rsid w:val="00E11C69"/>
    <w:rsid w:val="00ED209B"/>
    <w:rsid w:val="00F31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71D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A71D21"/>
  </w:style>
  <w:style w:type="paragraph" w:styleId="a5">
    <w:name w:val="footer"/>
    <w:basedOn w:val="a"/>
    <w:link w:val="a6"/>
    <w:uiPriority w:val="99"/>
    <w:unhideWhenUsed/>
    <w:rsid w:val="00A71D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A71D21"/>
  </w:style>
  <w:style w:type="paragraph" w:styleId="a7">
    <w:name w:val="Balloon Text"/>
    <w:basedOn w:val="a"/>
    <w:link w:val="a8"/>
    <w:uiPriority w:val="99"/>
    <w:semiHidden/>
    <w:unhideWhenUsed/>
    <w:rsid w:val="00A71D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A71D21"/>
    <w:rPr>
      <w:rFonts w:ascii="Tahoma" w:hAnsi="Tahoma" w:cs="Tahoma"/>
      <w:sz w:val="16"/>
      <w:szCs w:val="16"/>
    </w:rPr>
  </w:style>
  <w:style w:type="paragraph" w:styleId="a9">
    <w:name w:val="Normal Indent"/>
    <w:basedOn w:val="a"/>
    <w:uiPriority w:val="99"/>
    <w:semiHidden/>
    <w:unhideWhenUsed/>
    <w:rsid w:val="008B017E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71D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A71D21"/>
  </w:style>
  <w:style w:type="paragraph" w:styleId="a5">
    <w:name w:val="footer"/>
    <w:basedOn w:val="a"/>
    <w:link w:val="a6"/>
    <w:uiPriority w:val="99"/>
    <w:unhideWhenUsed/>
    <w:rsid w:val="00A71D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A71D21"/>
  </w:style>
  <w:style w:type="paragraph" w:styleId="a7">
    <w:name w:val="Balloon Text"/>
    <w:basedOn w:val="a"/>
    <w:link w:val="a8"/>
    <w:uiPriority w:val="99"/>
    <w:semiHidden/>
    <w:unhideWhenUsed/>
    <w:rsid w:val="00A71D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A71D21"/>
    <w:rPr>
      <w:rFonts w:ascii="Tahoma" w:hAnsi="Tahoma" w:cs="Tahoma"/>
      <w:sz w:val="16"/>
      <w:szCs w:val="16"/>
    </w:rPr>
  </w:style>
  <w:style w:type="paragraph" w:styleId="a9">
    <w:name w:val="Normal Indent"/>
    <w:basedOn w:val="a"/>
    <w:uiPriority w:val="99"/>
    <w:semiHidden/>
    <w:unhideWhenUsed/>
    <w:rsid w:val="008B017E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08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094703-3336-4B6A-AD27-7E5F6B39C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475</Words>
  <Characters>2709</Characters>
  <Application>Microsoft Office Word</Application>
  <DocSecurity>0</DocSecurity>
  <Lines>22</Lines>
  <Paragraphs>6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Atanasov</dc:creator>
  <cp:lastModifiedBy>Ivelina</cp:lastModifiedBy>
  <cp:revision>5</cp:revision>
  <dcterms:created xsi:type="dcterms:W3CDTF">2020-10-01T11:20:00Z</dcterms:created>
  <dcterms:modified xsi:type="dcterms:W3CDTF">2022-10-03T06:46:00Z</dcterms:modified>
</cp:coreProperties>
</file>