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B13D56" w14:textId="77777777" w:rsidR="00DC788D" w:rsidRPr="003557C9" w:rsidRDefault="001C1029" w:rsidP="00E00D20">
      <w:pPr>
        <w:spacing w:line="276" w:lineRule="auto"/>
        <w:jc w:val="center"/>
        <w:rPr>
          <w:rFonts w:ascii="Verdana" w:hAnsi="Verdana"/>
          <w:b/>
          <w:sz w:val="20"/>
          <w:szCs w:val="20"/>
        </w:rPr>
      </w:pPr>
      <w:r w:rsidRPr="003557C9">
        <w:rPr>
          <w:rFonts w:ascii="Verdana" w:hAnsi="Verdana"/>
          <w:b/>
          <w:sz w:val="20"/>
          <w:szCs w:val="20"/>
        </w:rPr>
        <w:t xml:space="preserve"> </w:t>
      </w:r>
    </w:p>
    <w:p w14:paraId="0B8AE868" w14:textId="77777777" w:rsidR="00FE0CE8" w:rsidRPr="003557C9" w:rsidRDefault="00FE0CE8" w:rsidP="00E00D20">
      <w:pPr>
        <w:spacing w:line="276" w:lineRule="auto"/>
        <w:jc w:val="center"/>
        <w:rPr>
          <w:rFonts w:ascii="Verdana" w:hAnsi="Verdana"/>
          <w:b/>
          <w:sz w:val="20"/>
          <w:szCs w:val="20"/>
        </w:rPr>
      </w:pPr>
    </w:p>
    <w:p w14:paraId="6B02A14A" w14:textId="77777777" w:rsidR="00695F66" w:rsidRPr="003557C9" w:rsidRDefault="00695F66" w:rsidP="00E00D20">
      <w:pPr>
        <w:spacing w:line="276" w:lineRule="auto"/>
        <w:rPr>
          <w:rFonts w:ascii="Verdana" w:hAnsi="Verdana"/>
          <w:b/>
          <w:sz w:val="20"/>
          <w:szCs w:val="20"/>
        </w:rPr>
      </w:pPr>
      <w:r w:rsidRPr="003557C9">
        <w:rPr>
          <w:rFonts w:ascii="Verdana" w:eastAsia="Times New Roman" w:hAnsi="Verdana"/>
          <w:b/>
          <w:bCs/>
          <w:color w:val="000000"/>
          <w:sz w:val="20"/>
          <w:szCs w:val="20"/>
        </w:rPr>
        <w:t xml:space="preserve">               </w:t>
      </w:r>
      <w:r w:rsidR="00E31518" w:rsidRPr="003557C9">
        <w:rPr>
          <w:rFonts w:ascii="Verdana" w:eastAsia="Times New Roman" w:hAnsi="Verdana"/>
          <w:b/>
          <w:bCs/>
          <w:color w:val="000000"/>
          <w:sz w:val="20"/>
          <w:szCs w:val="20"/>
        </w:rPr>
        <w:t xml:space="preserve"> </w:t>
      </w:r>
      <w:r w:rsidRPr="003557C9">
        <w:rPr>
          <w:rFonts w:ascii="Verdana" w:eastAsia="Times New Roman" w:hAnsi="Verdana"/>
          <w:b/>
          <w:bCs/>
          <w:color w:val="000000"/>
          <w:sz w:val="20"/>
          <w:szCs w:val="20"/>
        </w:rPr>
        <w:t xml:space="preserve">                         </w:t>
      </w:r>
    </w:p>
    <w:p w14:paraId="5EF286F9" w14:textId="77777777" w:rsidR="00695F66" w:rsidRPr="003557C9" w:rsidRDefault="00695F66" w:rsidP="00E00D20">
      <w:pPr>
        <w:spacing w:line="276" w:lineRule="auto"/>
        <w:jc w:val="center"/>
        <w:rPr>
          <w:rFonts w:ascii="Trebuchet MS" w:hAnsi="Trebuchet MS"/>
          <w:b/>
          <w:sz w:val="22"/>
          <w:szCs w:val="22"/>
        </w:rPr>
      </w:pPr>
    </w:p>
    <w:p w14:paraId="1930D84C" w14:textId="77777777" w:rsidR="00695F66" w:rsidRPr="003557C9" w:rsidRDefault="00695F66" w:rsidP="00E00D20">
      <w:pPr>
        <w:spacing w:line="276" w:lineRule="auto"/>
        <w:jc w:val="center"/>
        <w:rPr>
          <w:rFonts w:ascii="Trebuchet MS" w:hAnsi="Trebuchet MS"/>
          <w:b/>
          <w:bCs/>
          <w:sz w:val="22"/>
          <w:szCs w:val="22"/>
          <w:u w:val="single"/>
        </w:rPr>
      </w:pPr>
      <w:r w:rsidRPr="003557C9">
        <w:rPr>
          <w:rFonts w:ascii="Trebuchet MS" w:hAnsi="Trebuchet MS"/>
          <w:b/>
          <w:bCs/>
          <w:sz w:val="22"/>
          <w:szCs w:val="22"/>
          <w:u w:val="single"/>
        </w:rPr>
        <w:t>Д О К У М Е Н Т А Ц И Я</w:t>
      </w:r>
    </w:p>
    <w:p w14:paraId="01E6AD49" w14:textId="77777777" w:rsidR="00695F66" w:rsidRPr="003557C9" w:rsidRDefault="00695F66" w:rsidP="00E00D20">
      <w:pPr>
        <w:spacing w:before="240" w:after="120" w:line="276" w:lineRule="auto"/>
        <w:jc w:val="center"/>
        <w:rPr>
          <w:rFonts w:ascii="Trebuchet MS" w:hAnsi="Trebuchet MS"/>
          <w:b/>
          <w:bCs/>
          <w:caps/>
          <w:sz w:val="22"/>
          <w:szCs w:val="22"/>
        </w:rPr>
      </w:pPr>
      <w:r w:rsidRPr="003557C9">
        <w:rPr>
          <w:rFonts w:ascii="Trebuchet MS" w:hAnsi="Trebuchet MS"/>
          <w:b/>
          <w:bCs/>
          <w:caps/>
          <w:sz w:val="22"/>
          <w:szCs w:val="22"/>
        </w:rPr>
        <w:t xml:space="preserve">за участие в </w:t>
      </w:r>
      <w:r w:rsidR="00E00D20" w:rsidRPr="003557C9">
        <w:rPr>
          <w:rFonts w:ascii="Trebuchet MS" w:hAnsi="Trebuchet MS"/>
          <w:b/>
          <w:bCs/>
          <w:caps/>
          <w:sz w:val="22"/>
          <w:szCs w:val="22"/>
        </w:rPr>
        <w:t>ПУБЛИЧНО СЪСТЕЗАНИЕ</w:t>
      </w:r>
      <w:r w:rsidRPr="003557C9">
        <w:rPr>
          <w:rFonts w:ascii="Trebuchet MS" w:hAnsi="Trebuchet MS"/>
          <w:b/>
          <w:bCs/>
          <w:caps/>
          <w:sz w:val="22"/>
          <w:szCs w:val="22"/>
        </w:rPr>
        <w:t xml:space="preserve"> ПО ЧЛ. 18, АЛ. 1, Т. 1</w:t>
      </w:r>
      <w:r w:rsidR="00E00D20" w:rsidRPr="003557C9">
        <w:rPr>
          <w:rFonts w:ascii="Trebuchet MS" w:hAnsi="Trebuchet MS"/>
          <w:b/>
          <w:bCs/>
          <w:caps/>
          <w:sz w:val="22"/>
          <w:szCs w:val="22"/>
        </w:rPr>
        <w:t>2</w:t>
      </w:r>
      <w:r w:rsidRPr="003557C9">
        <w:rPr>
          <w:rFonts w:ascii="Trebuchet MS" w:hAnsi="Trebuchet MS"/>
          <w:b/>
          <w:bCs/>
          <w:caps/>
          <w:sz w:val="22"/>
          <w:szCs w:val="22"/>
        </w:rPr>
        <w:t xml:space="preserve"> зоп за възлагане на обществена поръчка с предмет:</w:t>
      </w:r>
    </w:p>
    <w:p w14:paraId="09927C8D" w14:textId="77777777" w:rsidR="00F34AC9" w:rsidRPr="003557C9" w:rsidRDefault="00F34AC9" w:rsidP="00E00D20">
      <w:pPr>
        <w:pStyle w:val="af3"/>
        <w:spacing w:line="276" w:lineRule="auto"/>
        <w:ind w:left="0"/>
        <w:rPr>
          <w:rFonts w:ascii="Trebuchet MS" w:hAnsi="Trebuchet MS"/>
          <w:sz w:val="22"/>
          <w:szCs w:val="22"/>
        </w:rPr>
      </w:pPr>
    </w:p>
    <w:p w14:paraId="63300D8D" w14:textId="77777777" w:rsidR="00BF7F87" w:rsidRPr="003557C9" w:rsidRDefault="00BF7F87" w:rsidP="00BF7F87">
      <w:pPr>
        <w:spacing w:line="276" w:lineRule="auto"/>
        <w:ind w:firstLine="706"/>
        <w:jc w:val="center"/>
        <w:rPr>
          <w:rFonts w:ascii="Trebuchet MS" w:hAnsi="Trebuchet MS"/>
          <w:b/>
          <w:bCs/>
          <w:sz w:val="22"/>
          <w:szCs w:val="22"/>
          <w:lang w:eastAsia="bg-BG"/>
        </w:rPr>
      </w:pPr>
      <w:r w:rsidRPr="003557C9">
        <w:rPr>
          <w:rFonts w:ascii="Trebuchet MS" w:hAnsi="Trebuchet MS"/>
          <w:b/>
          <w:bCs/>
          <w:sz w:val="22"/>
          <w:szCs w:val="22"/>
          <w:lang w:eastAsia="bg-BG"/>
        </w:rPr>
        <w:t>„Строително-монтажни работи на обект: „Археологически парк “Дуранкулак – Хаманджия”: Консервация и експониране на пещерен храм на Кибела на „Големия остров“, възстановяване на аварирал участък от укрепително съоръжение и консервация на археологически структури под защитен насип" в рамките на изпълнение  на проект № ROBG-407 - „Възстановяване на уникалното общо културно наследство и насърчаване на съвместния туристически продукт „Хаманджия-първа цивилизация на стара Европа“</w:t>
      </w:r>
    </w:p>
    <w:p w14:paraId="27BB8FBD" w14:textId="77777777" w:rsidR="005A0030" w:rsidRPr="003557C9" w:rsidRDefault="005A0030" w:rsidP="00E00D20">
      <w:pPr>
        <w:spacing w:line="276" w:lineRule="auto"/>
        <w:ind w:firstLine="706"/>
        <w:jc w:val="center"/>
        <w:rPr>
          <w:rFonts w:ascii="Trebuchet MS" w:hAnsi="Trebuchet MS"/>
          <w:b/>
          <w:sz w:val="22"/>
          <w:szCs w:val="22"/>
        </w:rPr>
      </w:pPr>
    </w:p>
    <w:p w14:paraId="61861FA6" w14:textId="77777777" w:rsidR="005A0030" w:rsidRPr="003557C9" w:rsidRDefault="005A0030" w:rsidP="00E00D20">
      <w:pPr>
        <w:spacing w:line="276" w:lineRule="auto"/>
        <w:ind w:firstLine="706"/>
        <w:jc w:val="center"/>
        <w:rPr>
          <w:rFonts w:ascii="Trebuchet MS" w:hAnsi="Trebuchet MS"/>
          <w:b/>
          <w:color w:val="000000" w:themeColor="text1"/>
          <w:sz w:val="22"/>
          <w:szCs w:val="22"/>
        </w:rPr>
      </w:pPr>
    </w:p>
    <w:p w14:paraId="717902E9" w14:textId="77777777" w:rsidR="00ED6DDE" w:rsidRPr="003557C9" w:rsidRDefault="00ED6DDE" w:rsidP="00E00D20">
      <w:pPr>
        <w:spacing w:line="276" w:lineRule="auto"/>
        <w:jc w:val="center"/>
        <w:rPr>
          <w:rFonts w:ascii="Trebuchet MS" w:hAnsi="Trebuchet MS"/>
          <w:bCs/>
          <w:sz w:val="22"/>
          <w:szCs w:val="22"/>
        </w:rPr>
      </w:pPr>
    </w:p>
    <w:p w14:paraId="4A719C28" w14:textId="77777777" w:rsidR="00CB026F" w:rsidRPr="003557C9" w:rsidRDefault="00DC788D" w:rsidP="00E00D20">
      <w:pPr>
        <w:spacing w:line="276" w:lineRule="auto"/>
        <w:jc w:val="center"/>
        <w:rPr>
          <w:rFonts w:ascii="Trebuchet MS" w:hAnsi="Trebuchet MS"/>
          <w:b/>
          <w:sz w:val="22"/>
          <w:szCs w:val="22"/>
        </w:rPr>
      </w:pPr>
      <w:r w:rsidRPr="003557C9">
        <w:rPr>
          <w:rFonts w:ascii="Trebuchet MS" w:hAnsi="Trebuchet MS"/>
          <w:b/>
          <w:sz w:val="22"/>
          <w:szCs w:val="22"/>
        </w:rPr>
        <w:br w:type="page"/>
      </w:r>
    </w:p>
    <w:p w14:paraId="03807996" w14:textId="77777777" w:rsidR="00DC788D" w:rsidRPr="003557C9" w:rsidRDefault="00DC788D" w:rsidP="00E00D20">
      <w:pPr>
        <w:spacing w:line="276" w:lineRule="auto"/>
        <w:jc w:val="center"/>
        <w:rPr>
          <w:rFonts w:ascii="Trebuchet MS" w:hAnsi="Trebuchet MS"/>
          <w:b/>
          <w:bCs/>
          <w:iCs/>
          <w:sz w:val="22"/>
          <w:szCs w:val="22"/>
          <w:lang w:eastAsia="bg-BG"/>
        </w:rPr>
      </w:pPr>
      <w:r w:rsidRPr="003557C9">
        <w:rPr>
          <w:rFonts w:ascii="Trebuchet MS" w:hAnsi="Trebuchet MS"/>
          <w:b/>
          <w:bCs/>
          <w:iCs/>
          <w:sz w:val="22"/>
          <w:szCs w:val="22"/>
          <w:lang w:eastAsia="bg-BG"/>
        </w:rPr>
        <w:lastRenderedPageBreak/>
        <w:t>С Ъ Д Ъ Р Ж А Н И Е:</w:t>
      </w:r>
    </w:p>
    <w:p w14:paraId="72C514CE" w14:textId="77777777" w:rsidR="00AB53E6" w:rsidRPr="003557C9" w:rsidRDefault="00AB53E6" w:rsidP="00E00D20">
      <w:pPr>
        <w:spacing w:before="120" w:after="120" w:line="276" w:lineRule="auto"/>
        <w:jc w:val="both"/>
        <w:rPr>
          <w:rFonts w:ascii="Trebuchet MS" w:eastAsia="MS ??" w:hAnsi="Trebuchet MS"/>
          <w:b/>
          <w:caps/>
          <w:sz w:val="22"/>
          <w:szCs w:val="22"/>
        </w:rPr>
      </w:pPr>
      <w:r w:rsidRPr="003557C9">
        <w:rPr>
          <w:rFonts w:ascii="Trebuchet MS" w:eastAsia="MS ??" w:hAnsi="Trebuchet MS"/>
          <w:b/>
          <w:caps/>
          <w:sz w:val="22"/>
          <w:szCs w:val="22"/>
        </w:rPr>
        <w:t>Част І.</w:t>
      </w:r>
      <w:r w:rsidR="008665A4" w:rsidRPr="003557C9">
        <w:rPr>
          <w:rFonts w:ascii="Trebuchet MS" w:eastAsia="MS ??" w:hAnsi="Trebuchet MS"/>
          <w:b/>
          <w:caps/>
          <w:sz w:val="22"/>
          <w:szCs w:val="22"/>
        </w:rPr>
        <w:t xml:space="preserve"> Технически спецификации</w:t>
      </w:r>
      <w:r w:rsidR="00C07744" w:rsidRPr="003557C9">
        <w:rPr>
          <w:rFonts w:ascii="Trebuchet MS" w:eastAsia="MS ??" w:hAnsi="Trebuchet MS"/>
          <w:b/>
          <w:caps/>
          <w:sz w:val="22"/>
          <w:szCs w:val="22"/>
        </w:rPr>
        <w:t xml:space="preserve"> </w:t>
      </w:r>
    </w:p>
    <w:p w14:paraId="0DBC0E36" w14:textId="77777777" w:rsidR="00C07744" w:rsidRPr="003557C9" w:rsidRDefault="00AB53E6" w:rsidP="00E00D20">
      <w:pPr>
        <w:spacing w:before="120" w:after="120" w:line="276" w:lineRule="auto"/>
        <w:jc w:val="both"/>
        <w:rPr>
          <w:rFonts w:ascii="Trebuchet MS" w:eastAsia="MS ??" w:hAnsi="Trebuchet MS"/>
          <w:b/>
          <w:caps/>
          <w:sz w:val="22"/>
          <w:szCs w:val="22"/>
        </w:rPr>
      </w:pPr>
      <w:r w:rsidRPr="003557C9">
        <w:rPr>
          <w:rFonts w:ascii="Trebuchet MS" w:eastAsia="MS ??" w:hAnsi="Trebuchet MS"/>
          <w:b/>
          <w:caps/>
          <w:sz w:val="22"/>
          <w:szCs w:val="22"/>
        </w:rPr>
        <w:t xml:space="preserve">ЧАСТ ІІ. </w:t>
      </w:r>
      <w:r w:rsidR="0082163F" w:rsidRPr="003557C9">
        <w:rPr>
          <w:rFonts w:ascii="Trebuchet MS" w:eastAsia="MS ??" w:hAnsi="Trebuchet MS"/>
          <w:b/>
          <w:caps/>
          <w:sz w:val="22"/>
          <w:szCs w:val="22"/>
        </w:rPr>
        <w:t>КРИТЕРИЙ ЗА ВЪЗЛАГАНЕ</w:t>
      </w:r>
    </w:p>
    <w:p w14:paraId="0279EC56" w14:textId="77777777" w:rsidR="008665A4" w:rsidRPr="003557C9" w:rsidRDefault="00AB53E6" w:rsidP="00E00D20">
      <w:pPr>
        <w:spacing w:before="120" w:after="120" w:line="276" w:lineRule="auto"/>
        <w:jc w:val="both"/>
        <w:rPr>
          <w:rFonts w:ascii="Trebuchet MS" w:eastAsia="MS ??" w:hAnsi="Trebuchet MS"/>
          <w:b/>
          <w:caps/>
          <w:sz w:val="22"/>
          <w:szCs w:val="22"/>
        </w:rPr>
      </w:pPr>
      <w:r w:rsidRPr="003557C9">
        <w:rPr>
          <w:rFonts w:ascii="Trebuchet MS" w:eastAsia="MS ??" w:hAnsi="Trebuchet MS"/>
          <w:b/>
          <w:caps/>
          <w:sz w:val="22"/>
          <w:szCs w:val="22"/>
        </w:rPr>
        <w:t xml:space="preserve">Част ІІІ. </w:t>
      </w:r>
      <w:r w:rsidR="00DD528C" w:rsidRPr="003557C9">
        <w:rPr>
          <w:rFonts w:ascii="Trebuchet MS" w:eastAsia="MS ??" w:hAnsi="Trebuchet MS"/>
          <w:b/>
          <w:caps/>
          <w:sz w:val="22"/>
          <w:szCs w:val="22"/>
        </w:rPr>
        <w:t xml:space="preserve">образци на документи и </w:t>
      </w:r>
      <w:r w:rsidR="008665A4" w:rsidRPr="003557C9">
        <w:rPr>
          <w:rFonts w:ascii="Trebuchet MS" w:eastAsia="MS ??" w:hAnsi="Trebuchet MS"/>
          <w:b/>
          <w:caps/>
          <w:sz w:val="22"/>
          <w:szCs w:val="22"/>
        </w:rPr>
        <w:t>Указания за подготовка</w:t>
      </w:r>
      <w:r w:rsidR="00407AFA" w:rsidRPr="003557C9">
        <w:rPr>
          <w:rFonts w:ascii="Trebuchet MS" w:eastAsia="MS ??" w:hAnsi="Trebuchet MS"/>
          <w:b/>
          <w:caps/>
          <w:sz w:val="22"/>
          <w:szCs w:val="22"/>
        </w:rPr>
        <w:t>ТА</w:t>
      </w:r>
      <w:r w:rsidR="00DD528C" w:rsidRPr="003557C9">
        <w:rPr>
          <w:rFonts w:ascii="Trebuchet MS" w:eastAsia="MS ??" w:hAnsi="Trebuchet MS"/>
          <w:b/>
          <w:caps/>
          <w:sz w:val="22"/>
          <w:szCs w:val="22"/>
        </w:rPr>
        <w:t xml:space="preserve"> им</w:t>
      </w:r>
      <w:r w:rsidR="00360E44" w:rsidRPr="003557C9">
        <w:rPr>
          <w:rFonts w:ascii="Trebuchet MS" w:eastAsia="MS ??" w:hAnsi="Trebuchet MS"/>
          <w:b/>
          <w:caps/>
          <w:sz w:val="22"/>
          <w:szCs w:val="22"/>
        </w:rPr>
        <w:t>, КАКТО И ЗА ПОДГОТОВКАТА НА ОФЕРТИТЕ</w:t>
      </w:r>
      <w:r w:rsidR="00FD6A0C" w:rsidRPr="003557C9">
        <w:rPr>
          <w:rFonts w:ascii="Trebuchet MS" w:eastAsia="MS ??" w:hAnsi="Trebuchet MS"/>
          <w:b/>
          <w:caps/>
          <w:sz w:val="22"/>
          <w:szCs w:val="22"/>
        </w:rPr>
        <w:t xml:space="preserve"> </w:t>
      </w:r>
      <w:r w:rsidR="008665A4" w:rsidRPr="003557C9">
        <w:rPr>
          <w:rFonts w:ascii="Trebuchet MS" w:eastAsia="MS ??" w:hAnsi="Trebuchet MS"/>
          <w:b/>
          <w:caps/>
          <w:sz w:val="22"/>
          <w:szCs w:val="22"/>
        </w:rPr>
        <w:t xml:space="preserve"> </w:t>
      </w:r>
    </w:p>
    <w:p w14:paraId="1A6C53FF" w14:textId="77777777" w:rsidR="008665A4" w:rsidRPr="003557C9" w:rsidRDefault="008665A4" w:rsidP="00E00D20">
      <w:pPr>
        <w:spacing w:before="120" w:after="120" w:line="276" w:lineRule="auto"/>
        <w:jc w:val="both"/>
        <w:rPr>
          <w:rFonts w:ascii="Trebuchet MS" w:eastAsia="MS ??" w:hAnsi="Trebuchet MS"/>
          <w:caps/>
          <w:sz w:val="22"/>
          <w:szCs w:val="22"/>
        </w:rPr>
      </w:pPr>
      <w:r w:rsidRPr="003557C9">
        <w:rPr>
          <w:rFonts w:ascii="Trebuchet MS" w:eastAsia="MS ??" w:hAnsi="Trebuchet MS"/>
          <w:caps/>
          <w:sz w:val="22"/>
          <w:szCs w:val="22"/>
        </w:rPr>
        <w:t>Раздел  I. Обща информация</w:t>
      </w:r>
    </w:p>
    <w:p w14:paraId="48DF0C52" w14:textId="77777777" w:rsidR="008665A4" w:rsidRPr="003557C9" w:rsidRDefault="008665A4" w:rsidP="00E00D20">
      <w:pPr>
        <w:spacing w:before="120" w:after="120" w:line="276" w:lineRule="auto"/>
        <w:jc w:val="both"/>
        <w:rPr>
          <w:rFonts w:ascii="Trebuchet MS" w:eastAsia="MS ??" w:hAnsi="Trebuchet MS"/>
          <w:caps/>
          <w:sz w:val="22"/>
          <w:szCs w:val="22"/>
        </w:rPr>
      </w:pPr>
      <w:r w:rsidRPr="003557C9">
        <w:rPr>
          <w:rFonts w:ascii="Trebuchet MS" w:eastAsia="MS ??" w:hAnsi="Trebuchet MS"/>
          <w:caps/>
          <w:sz w:val="22"/>
          <w:szCs w:val="22"/>
        </w:rPr>
        <w:t xml:space="preserve">РАЗДЕЛ ІІ. </w:t>
      </w:r>
      <w:r w:rsidR="00360E44" w:rsidRPr="003557C9">
        <w:rPr>
          <w:rFonts w:ascii="Trebuchet MS" w:eastAsia="MS ??" w:hAnsi="Trebuchet MS"/>
          <w:caps/>
          <w:sz w:val="22"/>
          <w:szCs w:val="22"/>
        </w:rPr>
        <w:t>Изисквания към участниците</w:t>
      </w:r>
    </w:p>
    <w:p w14:paraId="2FE8767D" w14:textId="77777777" w:rsidR="008665A4" w:rsidRPr="003557C9" w:rsidRDefault="008665A4" w:rsidP="00E00D20">
      <w:pPr>
        <w:spacing w:before="120" w:after="120" w:line="276" w:lineRule="auto"/>
        <w:jc w:val="both"/>
        <w:rPr>
          <w:rFonts w:ascii="Trebuchet MS" w:eastAsia="MS ??" w:hAnsi="Trebuchet MS"/>
          <w:caps/>
          <w:sz w:val="22"/>
          <w:szCs w:val="22"/>
        </w:rPr>
      </w:pPr>
      <w:r w:rsidRPr="003557C9">
        <w:rPr>
          <w:rFonts w:ascii="Trebuchet MS" w:eastAsia="MS ??" w:hAnsi="Trebuchet MS"/>
          <w:caps/>
          <w:sz w:val="22"/>
          <w:szCs w:val="22"/>
        </w:rPr>
        <w:t xml:space="preserve">РАЗДЕЛ ІІІ. </w:t>
      </w:r>
      <w:r w:rsidR="00360E44" w:rsidRPr="003557C9">
        <w:rPr>
          <w:rFonts w:ascii="Trebuchet MS" w:eastAsia="MS ??" w:hAnsi="Trebuchet MS"/>
          <w:caps/>
          <w:sz w:val="22"/>
          <w:szCs w:val="22"/>
        </w:rPr>
        <w:t>Общи изисквания към документите и офертите</w:t>
      </w:r>
    </w:p>
    <w:p w14:paraId="041664F1" w14:textId="77777777" w:rsidR="008665A4" w:rsidRPr="003557C9" w:rsidRDefault="008665A4" w:rsidP="00E00D20">
      <w:pPr>
        <w:spacing w:before="120" w:after="120" w:line="276" w:lineRule="auto"/>
        <w:jc w:val="both"/>
        <w:rPr>
          <w:rFonts w:ascii="Trebuchet MS" w:eastAsia="MS ??" w:hAnsi="Trebuchet MS"/>
          <w:caps/>
          <w:sz w:val="22"/>
          <w:szCs w:val="22"/>
        </w:rPr>
      </w:pPr>
      <w:r w:rsidRPr="003557C9">
        <w:rPr>
          <w:rFonts w:ascii="Trebuchet MS" w:eastAsia="MS ??" w:hAnsi="Trebuchet MS"/>
          <w:caps/>
          <w:sz w:val="22"/>
          <w:szCs w:val="22"/>
        </w:rPr>
        <w:t xml:space="preserve">РАЗДЕЛ ІV. </w:t>
      </w:r>
      <w:r w:rsidR="00360E44" w:rsidRPr="003557C9">
        <w:rPr>
          <w:rFonts w:ascii="Trebuchet MS" w:eastAsia="MS ??" w:hAnsi="Trebuchet MS"/>
          <w:caps/>
          <w:sz w:val="22"/>
          <w:szCs w:val="22"/>
        </w:rPr>
        <w:t>Указания за подготовката на образците на документите и на офертите</w:t>
      </w:r>
    </w:p>
    <w:p w14:paraId="6A2B289F" w14:textId="77777777" w:rsidR="008665A4" w:rsidRPr="003557C9" w:rsidRDefault="008665A4" w:rsidP="00E00D20">
      <w:pPr>
        <w:spacing w:before="120" w:after="120" w:line="276" w:lineRule="auto"/>
        <w:jc w:val="both"/>
        <w:rPr>
          <w:rFonts w:ascii="Trebuchet MS" w:eastAsia="MS ??" w:hAnsi="Trebuchet MS"/>
          <w:caps/>
          <w:sz w:val="22"/>
          <w:szCs w:val="22"/>
        </w:rPr>
      </w:pPr>
      <w:r w:rsidRPr="003557C9">
        <w:rPr>
          <w:rFonts w:ascii="Trebuchet MS" w:eastAsia="MS ??" w:hAnsi="Trebuchet MS"/>
          <w:caps/>
          <w:sz w:val="22"/>
          <w:szCs w:val="22"/>
        </w:rPr>
        <w:t xml:space="preserve">РАЗДЕЛ V. </w:t>
      </w:r>
      <w:r w:rsidR="00360E44" w:rsidRPr="003557C9">
        <w:rPr>
          <w:rFonts w:ascii="Trebuchet MS" w:eastAsia="MS ??" w:hAnsi="Trebuchet MS"/>
          <w:caps/>
          <w:sz w:val="22"/>
          <w:szCs w:val="22"/>
        </w:rPr>
        <w:t>Представяне на офертата</w:t>
      </w:r>
    </w:p>
    <w:p w14:paraId="14C24903" w14:textId="77777777" w:rsidR="008665A4" w:rsidRPr="003557C9" w:rsidRDefault="008665A4" w:rsidP="00E00D20">
      <w:pPr>
        <w:spacing w:before="120" w:after="120" w:line="276" w:lineRule="auto"/>
        <w:jc w:val="both"/>
        <w:rPr>
          <w:rFonts w:ascii="Trebuchet MS" w:eastAsia="MS ??" w:hAnsi="Trebuchet MS"/>
          <w:caps/>
          <w:sz w:val="22"/>
          <w:szCs w:val="22"/>
        </w:rPr>
      </w:pPr>
      <w:r w:rsidRPr="003557C9">
        <w:rPr>
          <w:rFonts w:ascii="Trebuchet MS" w:eastAsia="MS ??" w:hAnsi="Trebuchet MS"/>
          <w:caps/>
          <w:sz w:val="22"/>
          <w:szCs w:val="22"/>
        </w:rPr>
        <w:t xml:space="preserve">РАЗДЕЛ VI. </w:t>
      </w:r>
      <w:r w:rsidR="00360E44" w:rsidRPr="003557C9">
        <w:rPr>
          <w:rFonts w:ascii="Trebuchet MS" w:eastAsia="MS ??" w:hAnsi="Trebuchet MS"/>
          <w:caps/>
          <w:sz w:val="22"/>
          <w:szCs w:val="22"/>
        </w:rPr>
        <w:t>Срок за предаване на офертата</w:t>
      </w:r>
    </w:p>
    <w:p w14:paraId="7C77A51E" w14:textId="77777777" w:rsidR="008665A4" w:rsidRPr="003557C9" w:rsidRDefault="008665A4" w:rsidP="00E00D20">
      <w:pPr>
        <w:spacing w:before="120" w:after="120" w:line="276" w:lineRule="auto"/>
        <w:jc w:val="both"/>
        <w:rPr>
          <w:rFonts w:ascii="Trebuchet MS" w:eastAsia="MS ??" w:hAnsi="Trebuchet MS"/>
          <w:caps/>
          <w:sz w:val="22"/>
          <w:szCs w:val="22"/>
        </w:rPr>
      </w:pPr>
      <w:r w:rsidRPr="003557C9">
        <w:rPr>
          <w:rFonts w:ascii="Trebuchet MS" w:eastAsia="MS ??" w:hAnsi="Trebuchet MS"/>
          <w:caps/>
          <w:sz w:val="22"/>
          <w:szCs w:val="22"/>
        </w:rPr>
        <w:t xml:space="preserve">РАЗДЕЛ VІI. </w:t>
      </w:r>
      <w:r w:rsidR="00360E44" w:rsidRPr="003557C9">
        <w:rPr>
          <w:rFonts w:ascii="Trebuchet MS" w:eastAsia="MS ??" w:hAnsi="Trebuchet MS"/>
          <w:caps/>
          <w:sz w:val="22"/>
          <w:szCs w:val="22"/>
        </w:rPr>
        <w:t>Приемане на оферти/връщане на оферти</w:t>
      </w:r>
    </w:p>
    <w:p w14:paraId="15067679" w14:textId="77777777" w:rsidR="00EB3B86" w:rsidRPr="003557C9" w:rsidRDefault="008665A4" w:rsidP="00E00D20">
      <w:pPr>
        <w:spacing w:line="276" w:lineRule="auto"/>
        <w:jc w:val="both"/>
        <w:rPr>
          <w:rFonts w:ascii="Trebuchet MS" w:eastAsia="MS ??" w:hAnsi="Trebuchet MS"/>
          <w:caps/>
          <w:sz w:val="22"/>
          <w:szCs w:val="22"/>
        </w:rPr>
      </w:pPr>
      <w:r w:rsidRPr="003557C9">
        <w:rPr>
          <w:rFonts w:ascii="Trebuchet MS" w:eastAsia="MS ??" w:hAnsi="Trebuchet MS"/>
          <w:caps/>
          <w:sz w:val="22"/>
          <w:szCs w:val="22"/>
        </w:rPr>
        <w:t xml:space="preserve">РАЗДЕЛ VІІI. </w:t>
      </w:r>
      <w:r w:rsidR="00EB3B86" w:rsidRPr="003557C9">
        <w:rPr>
          <w:rFonts w:ascii="Trebuchet MS" w:eastAsia="MS ??" w:hAnsi="Trebuchet MS"/>
          <w:caps/>
          <w:sz w:val="22"/>
          <w:szCs w:val="22"/>
        </w:rPr>
        <w:t>Разяснения. Комуникация между възложителя и участниците</w:t>
      </w:r>
    </w:p>
    <w:p w14:paraId="33FBBC20" w14:textId="77777777" w:rsidR="008665A4" w:rsidRPr="003557C9" w:rsidRDefault="008665A4" w:rsidP="00E00D20">
      <w:pPr>
        <w:spacing w:before="120" w:after="120" w:line="276" w:lineRule="auto"/>
        <w:jc w:val="both"/>
        <w:rPr>
          <w:rFonts w:ascii="Trebuchet MS" w:eastAsia="MS ??" w:hAnsi="Trebuchet MS"/>
          <w:caps/>
          <w:sz w:val="22"/>
          <w:szCs w:val="22"/>
        </w:rPr>
      </w:pPr>
      <w:r w:rsidRPr="003557C9">
        <w:rPr>
          <w:rFonts w:ascii="Trebuchet MS" w:eastAsia="MS ??" w:hAnsi="Trebuchet MS"/>
          <w:caps/>
          <w:sz w:val="22"/>
          <w:szCs w:val="22"/>
        </w:rPr>
        <w:t xml:space="preserve">РАЗДЕЛ IX. </w:t>
      </w:r>
      <w:r w:rsidR="00360E44" w:rsidRPr="003557C9">
        <w:rPr>
          <w:rFonts w:ascii="Trebuchet MS" w:eastAsia="MS ??" w:hAnsi="Trebuchet MS"/>
          <w:caps/>
          <w:sz w:val="22"/>
          <w:szCs w:val="22"/>
        </w:rPr>
        <w:t>Срок на валидност на офертите</w:t>
      </w:r>
    </w:p>
    <w:p w14:paraId="5B6CEBFE" w14:textId="77777777" w:rsidR="008665A4" w:rsidRPr="003557C9" w:rsidRDefault="008665A4" w:rsidP="00E00D20">
      <w:pPr>
        <w:spacing w:before="120" w:after="120" w:line="276" w:lineRule="auto"/>
        <w:jc w:val="both"/>
        <w:rPr>
          <w:rFonts w:ascii="Trebuchet MS" w:eastAsia="MS ??" w:hAnsi="Trebuchet MS"/>
          <w:caps/>
          <w:sz w:val="22"/>
          <w:szCs w:val="22"/>
        </w:rPr>
      </w:pPr>
      <w:r w:rsidRPr="003557C9">
        <w:rPr>
          <w:rFonts w:ascii="Trebuchet MS" w:eastAsia="MS ??" w:hAnsi="Trebuchet MS"/>
          <w:caps/>
          <w:sz w:val="22"/>
          <w:szCs w:val="22"/>
        </w:rPr>
        <w:t xml:space="preserve">РАЗДЕЛ X. </w:t>
      </w:r>
      <w:r w:rsidR="00360E44" w:rsidRPr="003557C9">
        <w:rPr>
          <w:rFonts w:ascii="Trebuchet MS" w:eastAsia="MS ??" w:hAnsi="Trebuchet MS"/>
          <w:caps/>
          <w:sz w:val="22"/>
          <w:szCs w:val="22"/>
        </w:rPr>
        <w:t>Процедура по разглеждане, оценяване и класиране на офертите</w:t>
      </w:r>
    </w:p>
    <w:p w14:paraId="7CA65D57" w14:textId="77777777" w:rsidR="008665A4" w:rsidRPr="003557C9" w:rsidRDefault="00770A48" w:rsidP="00E00D20">
      <w:pPr>
        <w:spacing w:before="120" w:after="120" w:line="276" w:lineRule="auto"/>
        <w:jc w:val="both"/>
        <w:rPr>
          <w:rFonts w:ascii="Trebuchet MS" w:eastAsia="MS ??" w:hAnsi="Trebuchet MS"/>
          <w:caps/>
          <w:sz w:val="22"/>
          <w:szCs w:val="22"/>
        </w:rPr>
      </w:pPr>
      <w:r w:rsidRPr="003557C9">
        <w:rPr>
          <w:rFonts w:ascii="Trebuchet MS" w:eastAsia="MS ??" w:hAnsi="Trebuchet MS"/>
          <w:caps/>
          <w:sz w:val="22"/>
          <w:szCs w:val="22"/>
        </w:rPr>
        <w:t>РАЗДЕЛ Х</w:t>
      </w:r>
      <w:r w:rsidR="008665A4" w:rsidRPr="003557C9">
        <w:rPr>
          <w:rFonts w:ascii="Trebuchet MS" w:eastAsia="MS ??" w:hAnsi="Trebuchet MS"/>
          <w:caps/>
          <w:sz w:val="22"/>
          <w:szCs w:val="22"/>
        </w:rPr>
        <w:t xml:space="preserve">І. </w:t>
      </w:r>
      <w:r w:rsidR="00360E44" w:rsidRPr="003557C9">
        <w:rPr>
          <w:rFonts w:ascii="Trebuchet MS" w:eastAsia="MS ??" w:hAnsi="Trebuchet MS"/>
          <w:caps/>
          <w:sz w:val="22"/>
          <w:szCs w:val="22"/>
        </w:rPr>
        <w:t>Определяне на изпълнител на обществената поръчка</w:t>
      </w:r>
    </w:p>
    <w:p w14:paraId="1557CC4B" w14:textId="77777777" w:rsidR="008665A4" w:rsidRPr="003557C9" w:rsidRDefault="00770A48" w:rsidP="00E00D20">
      <w:pPr>
        <w:spacing w:before="120" w:after="120" w:line="276" w:lineRule="auto"/>
        <w:jc w:val="both"/>
        <w:rPr>
          <w:rFonts w:ascii="Trebuchet MS" w:eastAsia="MS ??" w:hAnsi="Trebuchet MS"/>
          <w:caps/>
          <w:sz w:val="22"/>
          <w:szCs w:val="22"/>
        </w:rPr>
      </w:pPr>
      <w:r w:rsidRPr="003557C9">
        <w:rPr>
          <w:rFonts w:ascii="Trebuchet MS" w:eastAsia="MS ??" w:hAnsi="Trebuchet MS"/>
          <w:caps/>
          <w:sz w:val="22"/>
          <w:szCs w:val="22"/>
        </w:rPr>
        <w:t>РАЗДЕЛ Х</w:t>
      </w:r>
      <w:r w:rsidR="008665A4" w:rsidRPr="003557C9">
        <w:rPr>
          <w:rFonts w:ascii="Trebuchet MS" w:eastAsia="MS ??" w:hAnsi="Trebuchet MS"/>
          <w:caps/>
          <w:sz w:val="22"/>
          <w:szCs w:val="22"/>
        </w:rPr>
        <w:t xml:space="preserve">ІI. </w:t>
      </w:r>
      <w:r w:rsidR="00360E44" w:rsidRPr="003557C9">
        <w:rPr>
          <w:rFonts w:ascii="Trebuchet MS" w:eastAsia="MS ??" w:hAnsi="Trebuchet MS"/>
          <w:caps/>
          <w:sz w:val="22"/>
          <w:szCs w:val="22"/>
        </w:rPr>
        <w:t>Договор за възлагане на обществената поръчка</w:t>
      </w:r>
    </w:p>
    <w:p w14:paraId="64450C1F" w14:textId="77777777" w:rsidR="008665A4" w:rsidRPr="003557C9" w:rsidRDefault="008665A4" w:rsidP="00E00D20">
      <w:pPr>
        <w:spacing w:before="120" w:after="120" w:line="276" w:lineRule="auto"/>
        <w:jc w:val="both"/>
        <w:rPr>
          <w:rFonts w:ascii="Trebuchet MS" w:eastAsia="MS ??" w:hAnsi="Trebuchet MS"/>
          <w:caps/>
          <w:sz w:val="22"/>
          <w:szCs w:val="22"/>
        </w:rPr>
      </w:pPr>
      <w:r w:rsidRPr="003557C9">
        <w:rPr>
          <w:rFonts w:ascii="Trebuchet MS" w:eastAsia="MS ??" w:hAnsi="Trebuchet MS"/>
          <w:caps/>
          <w:sz w:val="22"/>
          <w:szCs w:val="22"/>
        </w:rPr>
        <w:t>РАЗДЕЛ ХІ</w:t>
      </w:r>
      <w:r w:rsidR="00770A48" w:rsidRPr="003557C9">
        <w:rPr>
          <w:rFonts w:ascii="Trebuchet MS" w:eastAsia="MS ??" w:hAnsi="Trebuchet MS"/>
          <w:caps/>
          <w:sz w:val="22"/>
          <w:szCs w:val="22"/>
        </w:rPr>
        <w:t>ii</w:t>
      </w:r>
      <w:r w:rsidRPr="003557C9">
        <w:rPr>
          <w:rFonts w:ascii="Trebuchet MS" w:eastAsia="MS ??" w:hAnsi="Trebuchet MS"/>
          <w:caps/>
          <w:sz w:val="22"/>
          <w:szCs w:val="22"/>
        </w:rPr>
        <w:t xml:space="preserve">. </w:t>
      </w:r>
      <w:r w:rsidR="00360E44" w:rsidRPr="003557C9">
        <w:rPr>
          <w:rFonts w:ascii="Trebuchet MS" w:eastAsia="MS ??" w:hAnsi="Trebuchet MS"/>
          <w:caps/>
          <w:sz w:val="22"/>
          <w:szCs w:val="22"/>
        </w:rPr>
        <w:t>Прекратяване на процедурата</w:t>
      </w:r>
    </w:p>
    <w:p w14:paraId="47EEE7EA" w14:textId="77777777" w:rsidR="008665A4" w:rsidRPr="003557C9" w:rsidRDefault="008665A4" w:rsidP="00E00D20">
      <w:pPr>
        <w:spacing w:before="120" w:after="120" w:line="276" w:lineRule="auto"/>
        <w:jc w:val="both"/>
        <w:rPr>
          <w:rFonts w:ascii="Trebuchet MS" w:eastAsia="MS ??" w:hAnsi="Trebuchet MS"/>
          <w:caps/>
          <w:sz w:val="22"/>
          <w:szCs w:val="22"/>
        </w:rPr>
      </w:pPr>
      <w:r w:rsidRPr="003557C9">
        <w:rPr>
          <w:rFonts w:ascii="Trebuchet MS" w:eastAsia="MS ??" w:hAnsi="Trebuchet MS"/>
          <w:caps/>
          <w:sz w:val="22"/>
          <w:szCs w:val="22"/>
        </w:rPr>
        <w:t>РАЗДЕЛ Х</w:t>
      </w:r>
      <w:r w:rsidR="00770A48" w:rsidRPr="003557C9">
        <w:rPr>
          <w:rFonts w:ascii="Trebuchet MS" w:eastAsia="MS ??" w:hAnsi="Trebuchet MS"/>
          <w:caps/>
          <w:sz w:val="22"/>
          <w:szCs w:val="22"/>
        </w:rPr>
        <w:t>i</w:t>
      </w:r>
      <w:r w:rsidRPr="003557C9">
        <w:rPr>
          <w:rFonts w:ascii="Trebuchet MS" w:eastAsia="MS ??" w:hAnsi="Trebuchet MS"/>
          <w:caps/>
          <w:sz w:val="22"/>
          <w:szCs w:val="22"/>
        </w:rPr>
        <w:t xml:space="preserve">V. </w:t>
      </w:r>
      <w:r w:rsidR="00360E44" w:rsidRPr="003557C9">
        <w:rPr>
          <w:rFonts w:ascii="Trebuchet MS" w:eastAsia="MS ??" w:hAnsi="Trebuchet MS"/>
          <w:caps/>
          <w:sz w:val="22"/>
          <w:szCs w:val="22"/>
        </w:rPr>
        <w:t xml:space="preserve">образци на документи  </w:t>
      </w:r>
    </w:p>
    <w:p w14:paraId="3343D001" w14:textId="77777777" w:rsidR="00AB53E6" w:rsidRPr="003557C9" w:rsidRDefault="00AB53E6" w:rsidP="00E00D20">
      <w:pPr>
        <w:spacing w:before="120" w:after="120" w:line="276" w:lineRule="auto"/>
        <w:jc w:val="both"/>
        <w:rPr>
          <w:rFonts w:ascii="Trebuchet MS" w:eastAsia="MS ??" w:hAnsi="Trebuchet MS"/>
          <w:b/>
          <w:caps/>
          <w:sz w:val="22"/>
          <w:szCs w:val="22"/>
        </w:rPr>
      </w:pPr>
    </w:p>
    <w:p w14:paraId="4B8F8197" w14:textId="77777777" w:rsidR="008665A4" w:rsidRPr="003557C9" w:rsidRDefault="00AB53E6" w:rsidP="00E00D20">
      <w:pPr>
        <w:spacing w:before="120" w:after="120" w:line="276" w:lineRule="auto"/>
        <w:jc w:val="both"/>
        <w:rPr>
          <w:rFonts w:ascii="Trebuchet MS" w:eastAsia="MS ??" w:hAnsi="Trebuchet MS"/>
          <w:b/>
          <w:caps/>
          <w:sz w:val="22"/>
          <w:szCs w:val="22"/>
        </w:rPr>
      </w:pPr>
      <w:r w:rsidRPr="003557C9">
        <w:rPr>
          <w:rFonts w:ascii="Trebuchet MS" w:eastAsia="MS ??" w:hAnsi="Trebuchet MS"/>
          <w:b/>
          <w:caps/>
          <w:sz w:val="22"/>
          <w:szCs w:val="22"/>
        </w:rPr>
        <w:t>Част ІV.</w:t>
      </w:r>
      <w:r w:rsidR="008665A4" w:rsidRPr="003557C9">
        <w:rPr>
          <w:rFonts w:ascii="Trebuchet MS" w:eastAsia="MS ??" w:hAnsi="Trebuchet MS"/>
          <w:b/>
          <w:caps/>
          <w:sz w:val="22"/>
          <w:szCs w:val="22"/>
        </w:rPr>
        <w:t xml:space="preserve"> ПРОЕКТ НА ДОГОВОР</w:t>
      </w:r>
      <w:r w:rsidR="00C07744" w:rsidRPr="003557C9">
        <w:rPr>
          <w:rFonts w:ascii="Trebuchet MS" w:eastAsia="MS ??" w:hAnsi="Trebuchet MS"/>
          <w:b/>
          <w:caps/>
          <w:sz w:val="22"/>
          <w:szCs w:val="22"/>
        </w:rPr>
        <w:t xml:space="preserve"> </w:t>
      </w:r>
    </w:p>
    <w:p w14:paraId="5B6B65C8" w14:textId="77777777" w:rsidR="00AB53E6" w:rsidRPr="003557C9" w:rsidRDefault="00AB53E6" w:rsidP="00E00D20">
      <w:pPr>
        <w:spacing w:before="120" w:after="120" w:line="276" w:lineRule="auto"/>
        <w:jc w:val="both"/>
        <w:rPr>
          <w:rFonts w:ascii="Trebuchet MS" w:hAnsi="Trebuchet MS"/>
          <w:b/>
          <w:bCs/>
          <w:iCs/>
          <w:sz w:val="22"/>
          <w:szCs w:val="22"/>
          <w:lang w:eastAsia="bg-BG"/>
        </w:rPr>
      </w:pPr>
      <w:r w:rsidRPr="003557C9">
        <w:rPr>
          <w:rFonts w:ascii="Trebuchet MS" w:eastAsia="MS ??" w:hAnsi="Trebuchet MS"/>
          <w:b/>
          <w:caps/>
          <w:sz w:val="22"/>
          <w:szCs w:val="22"/>
        </w:rPr>
        <w:t xml:space="preserve"> </w:t>
      </w:r>
    </w:p>
    <w:p w14:paraId="422C8106" w14:textId="77777777" w:rsidR="00AB53E6" w:rsidRPr="003557C9" w:rsidRDefault="00AB53E6" w:rsidP="00E00D20">
      <w:pPr>
        <w:spacing w:line="276" w:lineRule="auto"/>
        <w:jc w:val="center"/>
        <w:rPr>
          <w:rFonts w:ascii="Trebuchet MS" w:hAnsi="Trebuchet MS"/>
          <w:b/>
          <w:bCs/>
          <w:iCs/>
          <w:sz w:val="22"/>
          <w:szCs w:val="22"/>
          <w:lang w:eastAsia="bg-BG"/>
        </w:rPr>
      </w:pPr>
    </w:p>
    <w:p w14:paraId="405E9514" w14:textId="77777777" w:rsidR="00C07744" w:rsidRPr="003557C9" w:rsidRDefault="00C07744" w:rsidP="00E00D20">
      <w:pPr>
        <w:spacing w:line="276" w:lineRule="auto"/>
        <w:jc w:val="center"/>
        <w:rPr>
          <w:rFonts w:ascii="Trebuchet MS" w:eastAsia="MS ??" w:hAnsi="Trebuchet MS"/>
          <w:b/>
          <w:caps/>
          <w:sz w:val="22"/>
          <w:szCs w:val="22"/>
        </w:rPr>
      </w:pPr>
    </w:p>
    <w:p w14:paraId="0789E833" w14:textId="77777777" w:rsidR="00FD6A0C" w:rsidRPr="003557C9" w:rsidRDefault="00FD6A0C" w:rsidP="00E00D20">
      <w:pPr>
        <w:spacing w:line="276" w:lineRule="auto"/>
        <w:jc w:val="center"/>
        <w:rPr>
          <w:rFonts w:ascii="Trebuchet MS" w:eastAsia="MS ??" w:hAnsi="Trebuchet MS"/>
          <w:b/>
          <w:caps/>
          <w:sz w:val="22"/>
          <w:szCs w:val="22"/>
        </w:rPr>
      </w:pPr>
    </w:p>
    <w:p w14:paraId="509DAE63" w14:textId="77777777" w:rsidR="00DD46BC" w:rsidRPr="003557C9" w:rsidRDefault="00DD46BC" w:rsidP="00E00D20">
      <w:pPr>
        <w:spacing w:line="276" w:lineRule="auto"/>
        <w:jc w:val="center"/>
        <w:rPr>
          <w:rFonts w:ascii="Verdana" w:eastAsia="MS ??" w:hAnsi="Verdana"/>
          <w:b/>
          <w:caps/>
          <w:sz w:val="20"/>
          <w:szCs w:val="20"/>
        </w:rPr>
      </w:pPr>
    </w:p>
    <w:p w14:paraId="4C37FF34" w14:textId="77777777" w:rsidR="00DD46BC" w:rsidRPr="003557C9" w:rsidRDefault="00DD46BC" w:rsidP="00E00D20">
      <w:pPr>
        <w:spacing w:line="276" w:lineRule="auto"/>
        <w:jc w:val="center"/>
        <w:rPr>
          <w:rFonts w:ascii="Verdana" w:eastAsia="MS ??" w:hAnsi="Verdana"/>
          <w:b/>
          <w:caps/>
          <w:sz w:val="20"/>
          <w:szCs w:val="20"/>
        </w:rPr>
      </w:pPr>
    </w:p>
    <w:p w14:paraId="1B4655AB" w14:textId="77777777" w:rsidR="00DD46BC" w:rsidRPr="003557C9" w:rsidRDefault="00DD46BC" w:rsidP="00E00D20">
      <w:pPr>
        <w:spacing w:line="276" w:lineRule="auto"/>
        <w:jc w:val="center"/>
        <w:rPr>
          <w:rFonts w:ascii="Verdana" w:eastAsia="MS ??" w:hAnsi="Verdana"/>
          <w:b/>
          <w:caps/>
          <w:sz w:val="20"/>
          <w:szCs w:val="20"/>
        </w:rPr>
      </w:pPr>
    </w:p>
    <w:p w14:paraId="74514A8C" w14:textId="77777777" w:rsidR="00E00D20" w:rsidRPr="003557C9" w:rsidRDefault="00E00D20" w:rsidP="00E00D20">
      <w:pPr>
        <w:spacing w:line="276" w:lineRule="auto"/>
        <w:jc w:val="center"/>
        <w:rPr>
          <w:rFonts w:ascii="Verdana" w:eastAsia="MS ??" w:hAnsi="Verdana"/>
          <w:b/>
          <w:caps/>
          <w:sz w:val="20"/>
          <w:szCs w:val="20"/>
        </w:rPr>
      </w:pPr>
    </w:p>
    <w:p w14:paraId="6DA5DD5C" w14:textId="77777777" w:rsidR="00E00D20" w:rsidRPr="003557C9" w:rsidRDefault="00E00D20" w:rsidP="00E00D20">
      <w:pPr>
        <w:spacing w:line="276" w:lineRule="auto"/>
        <w:jc w:val="center"/>
        <w:rPr>
          <w:rFonts w:ascii="Verdana" w:eastAsia="MS ??" w:hAnsi="Verdana"/>
          <w:b/>
          <w:caps/>
          <w:sz w:val="20"/>
          <w:szCs w:val="20"/>
        </w:rPr>
      </w:pPr>
    </w:p>
    <w:p w14:paraId="0F2A000C" w14:textId="77777777" w:rsidR="00FD6A0C" w:rsidRPr="003557C9" w:rsidRDefault="00FD6A0C" w:rsidP="00E00D20">
      <w:pPr>
        <w:spacing w:line="276" w:lineRule="auto"/>
        <w:jc w:val="center"/>
        <w:rPr>
          <w:rFonts w:ascii="Verdana" w:eastAsia="MS ??" w:hAnsi="Verdana"/>
          <w:b/>
          <w:caps/>
          <w:sz w:val="20"/>
          <w:szCs w:val="20"/>
        </w:rPr>
      </w:pPr>
    </w:p>
    <w:p w14:paraId="595075F2" w14:textId="77777777" w:rsidR="00FD6A0C" w:rsidRPr="003557C9" w:rsidRDefault="00FD6A0C" w:rsidP="00E00D20">
      <w:pPr>
        <w:spacing w:line="276" w:lineRule="auto"/>
        <w:jc w:val="center"/>
        <w:rPr>
          <w:rFonts w:ascii="Verdana" w:eastAsia="MS ??" w:hAnsi="Verdana"/>
          <w:b/>
          <w:caps/>
          <w:sz w:val="20"/>
          <w:szCs w:val="20"/>
        </w:rPr>
      </w:pPr>
    </w:p>
    <w:p w14:paraId="7EC9977B" w14:textId="77777777" w:rsidR="008665A4" w:rsidRPr="003557C9" w:rsidRDefault="00AB53E6" w:rsidP="00E00D20">
      <w:pPr>
        <w:spacing w:line="276" w:lineRule="auto"/>
        <w:jc w:val="both"/>
        <w:rPr>
          <w:rFonts w:ascii="Trebuchet MS" w:eastAsia="MS ??" w:hAnsi="Trebuchet MS"/>
          <w:b/>
          <w:caps/>
        </w:rPr>
      </w:pPr>
      <w:r w:rsidRPr="003557C9">
        <w:rPr>
          <w:rFonts w:ascii="Trebuchet MS" w:eastAsia="MS ??" w:hAnsi="Trebuchet MS"/>
          <w:b/>
          <w:caps/>
        </w:rPr>
        <w:lastRenderedPageBreak/>
        <w:t>Част І.</w:t>
      </w:r>
      <w:r w:rsidR="008665A4" w:rsidRPr="003557C9">
        <w:rPr>
          <w:rFonts w:ascii="Trebuchet MS" w:eastAsia="MS ??" w:hAnsi="Trebuchet MS"/>
          <w:b/>
          <w:caps/>
        </w:rPr>
        <w:t xml:space="preserve"> ТЕХНИЧЕСКИ СПЕЦИФИКАЦИИ </w:t>
      </w:r>
      <w:r w:rsidRPr="003557C9">
        <w:rPr>
          <w:rFonts w:ascii="Trebuchet MS" w:eastAsia="MS ??" w:hAnsi="Trebuchet MS"/>
          <w:b/>
          <w:caps/>
        </w:rPr>
        <w:t xml:space="preserve"> </w:t>
      </w:r>
    </w:p>
    <w:p w14:paraId="16C55055" w14:textId="77777777" w:rsidR="008665A4" w:rsidRPr="003557C9" w:rsidRDefault="008665A4" w:rsidP="00E00D20">
      <w:pPr>
        <w:spacing w:line="276" w:lineRule="auto"/>
        <w:jc w:val="center"/>
        <w:rPr>
          <w:rFonts w:ascii="Trebuchet MS" w:eastAsia="MS ??" w:hAnsi="Trebuchet MS"/>
          <w:b/>
          <w:caps/>
          <w:sz w:val="20"/>
          <w:szCs w:val="20"/>
        </w:rPr>
      </w:pPr>
    </w:p>
    <w:p w14:paraId="2AA79017" w14:textId="77777777" w:rsidR="001E3B08" w:rsidRPr="003557C9" w:rsidRDefault="0092675F" w:rsidP="00E00D20">
      <w:pPr>
        <w:pStyle w:val="24"/>
        <w:shd w:val="clear" w:color="auto" w:fill="auto"/>
        <w:spacing w:line="276" w:lineRule="auto"/>
        <w:ind w:firstLine="0"/>
        <w:jc w:val="left"/>
        <w:rPr>
          <w:rFonts w:ascii="Trebuchet MS" w:hAnsi="Trebuchet MS"/>
          <w:b/>
        </w:rPr>
      </w:pPr>
      <w:r w:rsidRPr="003557C9">
        <w:rPr>
          <w:rFonts w:ascii="Trebuchet MS" w:hAnsi="Trebuchet MS"/>
          <w:b/>
          <w:sz w:val="24"/>
          <w:szCs w:val="24"/>
          <w:u w:val="single"/>
        </w:rPr>
        <w:t>Приложени са в отделен документ към настоящата документация!</w:t>
      </w:r>
      <w:r w:rsidR="00F70409" w:rsidRPr="003557C9">
        <w:rPr>
          <w:rFonts w:ascii="Trebuchet MS" w:hAnsi="Trebuchet MS"/>
          <w:b/>
          <w:sz w:val="24"/>
          <w:szCs w:val="24"/>
          <w:u w:val="single"/>
        </w:rPr>
        <w:br w:type="page"/>
      </w:r>
      <w:r w:rsidR="001E3B08" w:rsidRPr="003557C9">
        <w:rPr>
          <w:rFonts w:ascii="Trebuchet MS" w:eastAsia="MS ??" w:hAnsi="Trebuchet MS"/>
          <w:b/>
          <w:caps/>
        </w:rPr>
        <w:lastRenderedPageBreak/>
        <w:t xml:space="preserve">ЧАСТ ІІ. </w:t>
      </w:r>
      <w:r w:rsidR="001E3B08" w:rsidRPr="003557C9">
        <w:rPr>
          <w:rFonts w:ascii="Trebuchet MS" w:hAnsi="Trebuchet MS"/>
          <w:b/>
        </w:rPr>
        <w:t xml:space="preserve">КРИТЕРИЙ ЗА ВЪЗЛАГАНЕ  </w:t>
      </w:r>
    </w:p>
    <w:p w14:paraId="794F9992" w14:textId="77777777" w:rsidR="0056375D" w:rsidRPr="003557C9" w:rsidRDefault="0056375D" w:rsidP="00E00D20">
      <w:pPr>
        <w:tabs>
          <w:tab w:val="left" w:pos="993"/>
        </w:tabs>
        <w:spacing w:line="276" w:lineRule="auto"/>
        <w:jc w:val="both"/>
        <w:rPr>
          <w:rFonts w:ascii="Trebuchet MS" w:hAnsi="Trebuchet MS"/>
          <w:b/>
          <w:sz w:val="22"/>
          <w:szCs w:val="22"/>
        </w:rPr>
      </w:pPr>
    </w:p>
    <w:p w14:paraId="7DC3605C" w14:textId="77777777" w:rsidR="0056375D" w:rsidRPr="003557C9" w:rsidRDefault="0056375D" w:rsidP="00E00D20">
      <w:pPr>
        <w:tabs>
          <w:tab w:val="left" w:pos="993"/>
        </w:tabs>
        <w:spacing w:line="276" w:lineRule="auto"/>
        <w:jc w:val="both"/>
        <w:rPr>
          <w:rFonts w:ascii="Trebuchet MS" w:hAnsi="Trebuchet MS"/>
          <w:sz w:val="22"/>
          <w:szCs w:val="22"/>
        </w:rPr>
      </w:pPr>
      <w:r w:rsidRPr="003557C9">
        <w:rPr>
          <w:rFonts w:ascii="Trebuchet MS" w:hAnsi="Trebuchet MS"/>
          <w:sz w:val="22"/>
          <w:szCs w:val="22"/>
        </w:rPr>
        <w:t xml:space="preserve">1. „Икономически най-изгодна оферта“ въз основа на критерий „Най-ниска цена” по смисъла на чл. 70, ал. 2, т. 1 ЗОП. Офертите на участниците, които отговарят на изискванията на възложителя, се оценяват по посочения по-горе критерий за възлагане. Участникът, предложил най-ниска обща цена за изпълнение на поръчката се класира на първо място, а останалите се класират съобразно техните оферирани цени. </w:t>
      </w:r>
    </w:p>
    <w:p w14:paraId="4B54A008" w14:textId="77777777" w:rsidR="0056375D" w:rsidRPr="003557C9" w:rsidRDefault="0056375D" w:rsidP="00E00D20">
      <w:pPr>
        <w:tabs>
          <w:tab w:val="left" w:pos="993"/>
        </w:tabs>
        <w:spacing w:line="276" w:lineRule="auto"/>
        <w:jc w:val="both"/>
        <w:rPr>
          <w:rFonts w:ascii="Trebuchet MS" w:hAnsi="Trebuchet MS"/>
          <w:sz w:val="22"/>
          <w:szCs w:val="22"/>
        </w:rPr>
      </w:pPr>
      <w:r w:rsidRPr="003557C9">
        <w:rPr>
          <w:rFonts w:ascii="Trebuchet MS" w:hAnsi="Trebuchet MS"/>
          <w:sz w:val="22"/>
          <w:szCs w:val="22"/>
        </w:rPr>
        <w:t>2. В случай, че постъпят две или повече еднакви като стойност ценови предложения, класирането ще се извърши с провеждането на публичен жребий, който се тегли в присъствието на членовете на комисията, назначена от възложителя и участниците. Възложителят обявява датата, часа и мястото на провеждане на жребия, като уведомява всички участници в процедурата.</w:t>
      </w:r>
    </w:p>
    <w:p w14:paraId="088C416E" w14:textId="77777777" w:rsidR="00D46F5B" w:rsidRPr="003557C9" w:rsidRDefault="0056375D" w:rsidP="00E00D20">
      <w:pPr>
        <w:tabs>
          <w:tab w:val="left" w:pos="993"/>
        </w:tabs>
        <w:spacing w:line="276" w:lineRule="auto"/>
        <w:jc w:val="both"/>
        <w:rPr>
          <w:rFonts w:ascii="Trebuchet MS" w:hAnsi="Trebuchet MS"/>
          <w:bCs/>
          <w:iCs/>
          <w:sz w:val="22"/>
          <w:szCs w:val="22"/>
        </w:rPr>
      </w:pPr>
      <w:r w:rsidRPr="003557C9">
        <w:rPr>
          <w:rFonts w:ascii="Trebuchet MS" w:hAnsi="Trebuchet MS"/>
          <w:sz w:val="22"/>
          <w:szCs w:val="22"/>
        </w:rPr>
        <w:t>3. При проверка за наличието на обстоятелства по чл. 72, ал. 1 ЗОП, съответните стойности ще бъдат закръгляни до втория знак след десетичната запетая.</w:t>
      </w:r>
      <w:r w:rsidR="0092675F" w:rsidRPr="003557C9">
        <w:rPr>
          <w:rFonts w:ascii="Trebuchet MS" w:hAnsi="Trebuchet MS"/>
          <w:sz w:val="22"/>
          <w:szCs w:val="22"/>
          <w:u w:val="single"/>
        </w:rPr>
        <w:br w:type="page"/>
      </w:r>
    </w:p>
    <w:p w14:paraId="07B6C95E" w14:textId="77777777" w:rsidR="00AB53E6" w:rsidRPr="003557C9" w:rsidRDefault="008665A4" w:rsidP="00E00D20">
      <w:pPr>
        <w:spacing w:line="276" w:lineRule="auto"/>
        <w:jc w:val="center"/>
        <w:rPr>
          <w:rFonts w:ascii="Trebuchet MS" w:eastAsia="MS ??" w:hAnsi="Trebuchet MS"/>
          <w:b/>
          <w:caps/>
          <w:sz w:val="22"/>
          <w:szCs w:val="22"/>
        </w:rPr>
      </w:pPr>
      <w:r w:rsidRPr="003557C9">
        <w:rPr>
          <w:rFonts w:ascii="Trebuchet MS" w:eastAsia="MS ??" w:hAnsi="Trebuchet MS"/>
          <w:b/>
          <w:caps/>
          <w:sz w:val="22"/>
          <w:szCs w:val="22"/>
        </w:rPr>
        <w:lastRenderedPageBreak/>
        <w:t xml:space="preserve">ЧАСТ ІІІ. </w:t>
      </w:r>
      <w:r w:rsidR="00DD528C" w:rsidRPr="003557C9">
        <w:rPr>
          <w:rFonts w:ascii="Trebuchet MS" w:eastAsia="MS ??" w:hAnsi="Trebuchet MS"/>
          <w:b/>
          <w:caps/>
          <w:sz w:val="22"/>
          <w:szCs w:val="22"/>
        </w:rPr>
        <w:t>ОБРАЗЦИ НА ДОКУМЕНТИ И УКАЗАНИЯ ЗА ПОДГОТОВКА ИМ</w:t>
      </w:r>
      <w:r w:rsidR="00360E44" w:rsidRPr="003557C9">
        <w:rPr>
          <w:rFonts w:ascii="Trebuchet MS" w:eastAsia="MS ??" w:hAnsi="Trebuchet MS"/>
          <w:b/>
          <w:caps/>
          <w:sz w:val="22"/>
          <w:szCs w:val="22"/>
        </w:rPr>
        <w:t>, КАКТО И ЗА ПОДГОТОВКАТА НА ОФЕРТИТЕ</w:t>
      </w:r>
    </w:p>
    <w:p w14:paraId="0A57DBAA" w14:textId="77777777" w:rsidR="0092675F" w:rsidRPr="003557C9" w:rsidRDefault="0092675F" w:rsidP="00E00D20">
      <w:pPr>
        <w:spacing w:line="276" w:lineRule="auto"/>
        <w:jc w:val="both"/>
        <w:rPr>
          <w:rFonts w:ascii="Trebuchet MS" w:eastAsia="MS ??" w:hAnsi="Trebuchet MS"/>
          <w:b/>
          <w:caps/>
          <w:sz w:val="22"/>
          <w:szCs w:val="22"/>
        </w:rPr>
      </w:pPr>
    </w:p>
    <w:p w14:paraId="6792CB4B" w14:textId="77777777" w:rsidR="00F34AC9" w:rsidRPr="003557C9" w:rsidRDefault="00F34AC9" w:rsidP="00E00D20">
      <w:pPr>
        <w:spacing w:line="276" w:lineRule="auto"/>
        <w:jc w:val="both"/>
        <w:rPr>
          <w:rFonts w:ascii="Trebuchet MS" w:eastAsia="MS ??" w:hAnsi="Trebuchet MS"/>
          <w:b/>
          <w:caps/>
          <w:sz w:val="22"/>
          <w:szCs w:val="22"/>
        </w:rPr>
      </w:pPr>
      <w:r w:rsidRPr="003557C9">
        <w:rPr>
          <w:rFonts w:ascii="Trebuchet MS" w:eastAsia="MS ??" w:hAnsi="Trebuchet MS"/>
          <w:b/>
          <w:caps/>
          <w:sz w:val="22"/>
          <w:szCs w:val="22"/>
        </w:rPr>
        <w:t>Раздел І. Обща информация</w:t>
      </w:r>
    </w:p>
    <w:p w14:paraId="058DE17A" w14:textId="77777777" w:rsidR="00F34AC9" w:rsidRPr="003557C9" w:rsidRDefault="00F34AC9" w:rsidP="00E00D20">
      <w:pPr>
        <w:spacing w:line="276" w:lineRule="auto"/>
        <w:jc w:val="both"/>
        <w:rPr>
          <w:rFonts w:ascii="Trebuchet MS" w:eastAsia="MS ??" w:hAnsi="Trebuchet MS"/>
          <w:b/>
          <w:sz w:val="22"/>
          <w:szCs w:val="22"/>
        </w:rPr>
      </w:pPr>
      <w:r w:rsidRPr="003557C9">
        <w:rPr>
          <w:rFonts w:ascii="Trebuchet MS" w:eastAsia="MS ??" w:hAnsi="Trebuchet MS"/>
          <w:b/>
          <w:sz w:val="22"/>
          <w:szCs w:val="22"/>
        </w:rPr>
        <w:t>1. Възложител</w:t>
      </w:r>
      <w:r w:rsidRPr="003557C9">
        <w:rPr>
          <w:rFonts w:ascii="Trebuchet MS" w:eastAsia="MS ??" w:hAnsi="Trebuchet MS"/>
          <w:sz w:val="22"/>
          <w:szCs w:val="22"/>
        </w:rPr>
        <w:t xml:space="preserve"> </w:t>
      </w:r>
      <w:r w:rsidRPr="003557C9">
        <w:rPr>
          <w:rFonts w:ascii="Trebuchet MS" w:eastAsia="MS ??" w:hAnsi="Trebuchet MS"/>
          <w:b/>
          <w:sz w:val="22"/>
          <w:szCs w:val="22"/>
        </w:rPr>
        <w:t>на поръчката:</w:t>
      </w:r>
    </w:p>
    <w:p w14:paraId="2F0FC802" w14:textId="77777777" w:rsidR="00F34AC9" w:rsidRPr="003557C9" w:rsidRDefault="00F34AC9" w:rsidP="00E00D20">
      <w:pPr>
        <w:spacing w:line="276" w:lineRule="auto"/>
        <w:jc w:val="both"/>
        <w:rPr>
          <w:rFonts w:ascii="Trebuchet MS" w:eastAsia="MS ??" w:hAnsi="Trebuchet MS"/>
          <w:sz w:val="22"/>
          <w:szCs w:val="22"/>
        </w:rPr>
      </w:pPr>
      <w:r w:rsidRPr="003557C9">
        <w:rPr>
          <w:rFonts w:ascii="Trebuchet MS" w:eastAsia="MS ??" w:hAnsi="Trebuchet MS"/>
          <w:sz w:val="22"/>
          <w:szCs w:val="22"/>
        </w:rPr>
        <w:t>Възложител на настоящата обществена поръчка е Кметът на община Шабла, с адрес: ул. „Равно поле“ № 35</w:t>
      </w:r>
    </w:p>
    <w:p w14:paraId="0B78C188" w14:textId="77777777" w:rsidR="009742FC" w:rsidRPr="003557C9" w:rsidRDefault="009742FC" w:rsidP="00E00D20">
      <w:pPr>
        <w:spacing w:line="276" w:lineRule="auto"/>
        <w:jc w:val="both"/>
        <w:rPr>
          <w:rFonts w:ascii="Trebuchet MS" w:eastAsia="MS ??" w:hAnsi="Trebuchet MS"/>
          <w:sz w:val="22"/>
          <w:szCs w:val="22"/>
        </w:rPr>
      </w:pPr>
      <w:r w:rsidRPr="003557C9">
        <w:rPr>
          <w:rFonts w:ascii="Trebuchet MS" w:eastAsia="MS ??" w:hAnsi="Trebuchet MS"/>
          <w:b/>
          <w:sz w:val="22"/>
          <w:szCs w:val="22"/>
        </w:rPr>
        <w:t>2.</w:t>
      </w:r>
      <w:r w:rsidR="00DD528C" w:rsidRPr="003557C9">
        <w:rPr>
          <w:rFonts w:ascii="Trebuchet MS" w:eastAsia="MS ??" w:hAnsi="Trebuchet MS"/>
          <w:sz w:val="22"/>
          <w:szCs w:val="22"/>
        </w:rPr>
        <w:t xml:space="preserve"> </w:t>
      </w:r>
      <w:r w:rsidRPr="003557C9">
        <w:rPr>
          <w:rFonts w:ascii="Trebuchet MS" w:eastAsia="MS ??" w:hAnsi="Trebuchet MS"/>
          <w:b/>
          <w:sz w:val="22"/>
          <w:szCs w:val="22"/>
        </w:rPr>
        <w:t>Предмет</w:t>
      </w:r>
      <w:r w:rsidRPr="003557C9">
        <w:rPr>
          <w:rFonts w:ascii="Trebuchet MS" w:eastAsia="MS ??" w:hAnsi="Trebuchet MS"/>
          <w:sz w:val="22"/>
          <w:szCs w:val="22"/>
        </w:rPr>
        <w:t xml:space="preserve"> </w:t>
      </w:r>
      <w:r w:rsidRPr="003557C9">
        <w:rPr>
          <w:rFonts w:ascii="Trebuchet MS" w:eastAsia="MS ??" w:hAnsi="Trebuchet MS"/>
          <w:b/>
          <w:sz w:val="22"/>
          <w:szCs w:val="22"/>
        </w:rPr>
        <w:t>на поръчката:</w:t>
      </w:r>
      <w:r w:rsidRPr="003557C9">
        <w:rPr>
          <w:rFonts w:ascii="Trebuchet MS" w:eastAsia="MS ??" w:hAnsi="Trebuchet MS"/>
          <w:sz w:val="22"/>
          <w:szCs w:val="22"/>
        </w:rPr>
        <w:t xml:space="preserve"> </w:t>
      </w:r>
    </w:p>
    <w:p w14:paraId="7AFC1933" w14:textId="77777777" w:rsidR="00BF7F87" w:rsidRPr="003557C9" w:rsidRDefault="009742FC" w:rsidP="00E00D20">
      <w:pPr>
        <w:spacing w:line="276" w:lineRule="auto"/>
        <w:jc w:val="both"/>
        <w:rPr>
          <w:rFonts w:ascii="Trebuchet MS" w:eastAsia="MS ??" w:hAnsi="Trebuchet MS"/>
          <w:b/>
          <w:sz w:val="22"/>
          <w:szCs w:val="22"/>
        </w:rPr>
      </w:pPr>
      <w:r w:rsidRPr="003557C9">
        <w:rPr>
          <w:rFonts w:ascii="Trebuchet MS" w:eastAsia="MS ??" w:hAnsi="Trebuchet MS"/>
          <w:sz w:val="22"/>
          <w:szCs w:val="22"/>
        </w:rPr>
        <w:t>Настоящата</w:t>
      </w:r>
      <w:r w:rsidR="001D7BD4" w:rsidRPr="003557C9">
        <w:rPr>
          <w:rFonts w:ascii="Trebuchet MS" w:eastAsia="MS ??" w:hAnsi="Trebuchet MS"/>
          <w:sz w:val="22"/>
          <w:szCs w:val="22"/>
        </w:rPr>
        <w:t xml:space="preserve"> </w:t>
      </w:r>
      <w:r w:rsidRPr="003557C9">
        <w:rPr>
          <w:rFonts w:ascii="Trebuchet MS" w:eastAsia="MS ??" w:hAnsi="Trebuchet MS"/>
          <w:sz w:val="22"/>
          <w:szCs w:val="22"/>
        </w:rPr>
        <w:t xml:space="preserve">процедура е за възлагане на обществена поръчка с предмет: </w:t>
      </w:r>
      <w:r w:rsidR="00BF7F87" w:rsidRPr="003557C9">
        <w:rPr>
          <w:rFonts w:ascii="Trebuchet MS" w:eastAsia="MS ??" w:hAnsi="Trebuchet MS"/>
          <w:b/>
          <w:sz w:val="22"/>
          <w:szCs w:val="22"/>
        </w:rPr>
        <w:t>„Строително-монтажни работи на обект: „Археологически парк “Дуранкулак – Хаманджия”: Консервация и експониране на пещерен храм на Кибела на „Големия остров“, възстановяване на аварирал участък от укрепително съоръжение и консервация на археологически структури под защитен насип" в рамките на изпълнение  на проект № ROBG-407 - „Възстановяване на уникалното общо културно наследство и насърчаване на съвместния туристически продукт „Хаманджия-първа цивилизация на стара Европа“</w:t>
      </w:r>
    </w:p>
    <w:p w14:paraId="0782D0C0" w14:textId="345FAB1F" w:rsidR="00DD528C" w:rsidRPr="003557C9" w:rsidRDefault="009742FC" w:rsidP="00E00D20">
      <w:pPr>
        <w:spacing w:line="276" w:lineRule="auto"/>
        <w:jc w:val="both"/>
        <w:rPr>
          <w:rFonts w:ascii="Trebuchet MS" w:eastAsia="MS ??" w:hAnsi="Trebuchet MS"/>
          <w:sz w:val="22"/>
          <w:szCs w:val="22"/>
        </w:rPr>
      </w:pPr>
      <w:r w:rsidRPr="003557C9">
        <w:rPr>
          <w:rFonts w:ascii="Trebuchet MS" w:eastAsia="MS ??" w:hAnsi="Trebuchet MS"/>
          <w:b/>
          <w:sz w:val="22"/>
          <w:szCs w:val="22"/>
        </w:rPr>
        <w:t>3.</w:t>
      </w:r>
      <w:r w:rsidRPr="003557C9">
        <w:rPr>
          <w:rFonts w:ascii="Trebuchet MS" w:eastAsia="MS ??" w:hAnsi="Trebuchet MS"/>
          <w:sz w:val="22"/>
          <w:szCs w:val="22"/>
        </w:rPr>
        <w:t xml:space="preserve"> </w:t>
      </w:r>
      <w:r w:rsidRPr="003557C9">
        <w:rPr>
          <w:rFonts w:ascii="Trebuchet MS" w:eastAsia="MS ??" w:hAnsi="Trebuchet MS"/>
          <w:b/>
          <w:sz w:val="22"/>
          <w:szCs w:val="22"/>
        </w:rPr>
        <w:t>Обект на настоящата обществена поръчка</w:t>
      </w:r>
      <w:r w:rsidR="00DD528C" w:rsidRPr="003557C9">
        <w:rPr>
          <w:rFonts w:ascii="Trebuchet MS" w:eastAsia="MS ??" w:hAnsi="Trebuchet MS"/>
          <w:b/>
          <w:sz w:val="22"/>
          <w:szCs w:val="22"/>
        </w:rPr>
        <w:t>:</w:t>
      </w:r>
      <w:r w:rsidRPr="003557C9">
        <w:rPr>
          <w:rFonts w:ascii="Trebuchet MS" w:eastAsia="MS ??" w:hAnsi="Trebuchet MS"/>
          <w:sz w:val="22"/>
          <w:szCs w:val="22"/>
        </w:rPr>
        <w:t xml:space="preserve"> </w:t>
      </w:r>
    </w:p>
    <w:p w14:paraId="408F0927" w14:textId="77777777" w:rsidR="009742FC" w:rsidRPr="003557C9" w:rsidRDefault="001F2883" w:rsidP="00E00D20">
      <w:pPr>
        <w:spacing w:line="276" w:lineRule="auto"/>
        <w:jc w:val="both"/>
        <w:rPr>
          <w:rFonts w:ascii="Trebuchet MS" w:eastAsia="MS ??" w:hAnsi="Trebuchet MS"/>
          <w:sz w:val="22"/>
          <w:szCs w:val="22"/>
        </w:rPr>
      </w:pPr>
      <w:r w:rsidRPr="003557C9">
        <w:rPr>
          <w:rFonts w:ascii="Trebuchet MS" w:eastAsia="MS ??" w:hAnsi="Trebuchet MS"/>
          <w:sz w:val="22"/>
          <w:szCs w:val="22"/>
        </w:rPr>
        <w:t>„Строителство“ - по смисъла на чл. 3, ал. 1, т. 1, буква „а“, предложение първо от ЗОП</w:t>
      </w:r>
      <w:r w:rsidR="009742FC" w:rsidRPr="003557C9">
        <w:rPr>
          <w:rFonts w:ascii="Trebuchet MS" w:eastAsia="MS ??" w:hAnsi="Trebuchet MS"/>
          <w:sz w:val="22"/>
          <w:szCs w:val="22"/>
        </w:rPr>
        <w:t>.</w:t>
      </w:r>
    </w:p>
    <w:p w14:paraId="4A5EE7DF" w14:textId="77777777" w:rsidR="009742FC" w:rsidRPr="003557C9" w:rsidRDefault="009742FC" w:rsidP="00E00D20">
      <w:pPr>
        <w:spacing w:line="276" w:lineRule="auto"/>
        <w:jc w:val="both"/>
        <w:rPr>
          <w:rFonts w:ascii="Trebuchet MS" w:eastAsia="MS ??" w:hAnsi="Trebuchet MS"/>
          <w:sz w:val="22"/>
          <w:szCs w:val="22"/>
        </w:rPr>
      </w:pPr>
      <w:r w:rsidRPr="003557C9">
        <w:rPr>
          <w:rFonts w:ascii="Trebuchet MS" w:eastAsia="MS ??" w:hAnsi="Trebuchet MS"/>
          <w:b/>
          <w:sz w:val="22"/>
          <w:szCs w:val="22"/>
        </w:rPr>
        <w:t>4.</w:t>
      </w:r>
      <w:r w:rsidRPr="003557C9">
        <w:rPr>
          <w:rFonts w:ascii="Trebuchet MS" w:eastAsia="MS ??" w:hAnsi="Trebuchet MS"/>
          <w:sz w:val="22"/>
          <w:szCs w:val="22"/>
        </w:rPr>
        <w:t xml:space="preserve"> </w:t>
      </w:r>
      <w:r w:rsidRPr="003557C9">
        <w:rPr>
          <w:rFonts w:ascii="Trebuchet MS" w:eastAsia="MS ??" w:hAnsi="Trebuchet MS"/>
          <w:b/>
          <w:sz w:val="22"/>
          <w:szCs w:val="22"/>
        </w:rPr>
        <w:t>Вид на процедурата:</w:t>
      </w:r>
      <w:r w:rsidRPr="003557C9">
        <w:rPr>
          <w:rFonts w:ascii="Trebuchet MS" w:eastAsia="MS ??" w:hAnsi="Trebuchet MS"/>
          <w:sz w:val="22"/>
          <w:szCs w:val="22"/>
        </w:rPr>
        <w:t xml:space="preserve"> </w:t>
      </w:r>
    </w:p>
    <w:p w14:paraId="35F23386" w14:textId="77777777" w:rsidR="009742FC" w:rsidRPr="003557C9" w:rsidRDefault="00E00D20" w:rsidP="00E00D20">
      <w:pPr>
        <w:spacing w:line="276" w:lineRule="auto"/>
        <w:jc w:val="both"/>
        <w:rPr>
          <w:rFonts w:ascii="Trebuchet MS" w:eastAsia="MS ??" w:hAnsi="Trebuchet MS"/>
          <w:sz w:val="22"/>
          <w:szCs w:val="22"/>
        </w:rPr>
      </w:pPr>
      <w:r w:rsidRPr="003557C9">
        <w:rPr>
          <w:rFonts w:ascii="Trebuchet MS" w:eastAsia="MS ??" w:hAnsi="Trebuchet MS"/>
          <w:sz w:val="22"/>
          <w:szCs w:val="22"/>
        </w:rPr>
        <w:t>П</w:t>
      </w:r>
      <w:r w:rsidR="001D7BD4" w:rsidRPr="003557C9">
        <w:rPr>
          <w:rFonts w:ascii="Trebuchet MS" w:eastAsia="MS ??" w:hAnsi="Trebuchet MS"/>
          <w:sz w:val="22"/>
          <w:szCs w:val="22"/>
        </w:rPr>
        <w:t>роцедура</w:t>
      </w:r>
      <w:r w:rsidR="009742FC" w:rsidRPr="003557C9">
        <w:rPr>
          <w:rFonts w:ascii="Trebuchet MS" w:eastAsia="MS ??" w:hAnsi="Trebuchet MS"/>
          <w:sz w:val="22"/>
          <w:szCs w:val="22"/>
        </w:rPr>
        <w:t xml:space="preserve"> </w:t>
      </w:r>
      <w:r w:rsidRPr="003557C9">
        <w:rPr>
          <w:rFonts w:ascii="Trebuchet MS" w:eastAsia="MS ??" w:hAnsi="Trebuchet MS"/>
          <w:sz w:val="22"/>
          <w:szCs w:val="22"/>
        </w:rPr>
        <w:t xml:space="preserve">Публично състезание </w:t>
      </w:r>
      <w:r w:rsidR="009742FC" w:rsidRPr="003557C9">
        <w:rPr>
          <w:rFonts w:ascii="Trebuchet MS" w:eastAsia="MS ??" w:hAnsi="Trebuchet MS"/>
          <w:sz w:val="22"/>
          <w:szCs w:val="22"/>
        </w:rPr>
        <w:t>по чл. 18, ал. 1, т. 1</w:t>
      </w:r>
      <w:r w:rsidRPr="003557C9">
        <w:rPr>
          <w:rFonts w:ascii="Trebuchet MS" w:eastAsia="MS ??" w:hAnsi="Trebuchet MS"/>
          <w:sz w:val="22"/>
          <w:szCs w:val="22"/>
        </w:rPr>
        <w:t>2</w:t>
      </w:r>
      <w:r w:rsidR="009742FC" w:rsidRPr="003557C9">
        <w:rPr>
          <w:rFonts w:ascii="Trebuchet MS" w:eastAsia="MS ??" w:hAnsi="Trebuchet MS"/>
          <w:sz w:val="22"/>
          <w:szCs w:val="22"/>
        </w:rPr>
        <w:t xml:space="preserve"> ЗОП.</w:t>
      </w:r>
    </w:p>
    <w:p w14:paraId="27AF6988" w14:textId="77777777" w:rsidR="009742FC" w:rsidRPr="003557C9" w:rsidRDefault="009742FC" w:rsidP="00E00D20">
      <w:pPr>
        <w:spacing w:line="276" w:lineRule="auto"/>
        <w:jc w:val="both"/>
        <w:rPr>
          <w:rFonts w:ascii="Trebuchet MS" w:eastAsia="MS ??" w:hAnsi="Trebuchet MS"/>
          <w:sz w:val="22"/>
          <w:szCs w:val="22"/>
        </w:rPr>
      </w:pPr>
      <w:r w:rsidRPr="003557C9">
        <w:rPr>
          <w:rFonts w:ascii="Trebuchet MS" w:eastAsia="MS ??" w:hAnsi="Trebuchet MS"/>
          <w:b/>
          <w:sz w:val="22"/>
          <w:szCs w:val="22"/>
        </w:rPr>
        <w:t>5.</w:t>
      </w:r>
      <w:r w:rsidRPr="003557C9">
        <w:rPr>
          <w:rFonts w:ascii="Trebuchet MS" w:eastAsia="MS ??" w:hAnsi="Trebuchet MS"/>
          <w:sz w:val="22"/>
          <w:szCs w:val="22"/>
        </w:rPr>
        <w:t xml:space="preserve"> </w:t>
      </w:r>
      <w:r w:rsidRPr="003557C9">
        <w:rPr>
          <w:rFonts w:ascii="Trebuchet MS" w:eastAsia="MS ??" w:hAnsi="Trebuchet MS"/>
          <w:b/>
          <w:sz w:val="22"/>
          <w:szCs w:val="22"/>
        </w:rPr>
        <w:t>Правно основание за откриване на процедурата:</w:t>
      </w:r>
      <w:r w:rsidRPr="003557C9">
        <w:rPr>
          <w:rFonts w:ascii="Trebuchet MS" w:eastAsia="MS ??" w:hAnsi="Trebuchet MS"/>
          <w:sz w:val="22"/>
          <w:szCs w:val="22"/>
        </w:rPr>
        <w:t xml:space="preserve"> </w:t>
      </w:r>
    </w:p>
    <w:p w14:paraId="0F7055AF" w14:textId="77777777" w:rsidR="006F4746" w:rsidRPr="003557C9" w:rsidRDefault="001F2883" w:rsidP="00E00D20">
      <w:pPr>
        <w:spacing w:line="276" w:lineRule="auto"/>
        <w:jc w:val="both"/>
        <w:rPr>
          <w:rFonts w:ascii="Trebuchet MS" w:eastAsia="MS ??" w:hAnsi="Trebuchet MS"/>
          <w:sz w:val="22"/>
          <w:szCs w:val="22"/>
        </w:rPr>
      </w:pPr>
      <w:r w:rsidRPr="003557C9">
        <w:rPr>
          <w:rFonts w:ascii="Trebuchet MS" w:eastAsia="MS ??" w:hAnsi="Trebuchet MS"/>
          <w:sz w:val="22"/>
          <w:szCs w:val="22"/>
        </w:rPr>
        <w:t xml:space="preserve">чл. 3, ал. 1, т. 1, буква „а“, предложение първо, чл. 5, ал. 2, т. 9, чл. 20, ал. </w:t>
      </w:r>
      <w:r w:rsidR="00EB44C2" w:rsidRPr="003557C9">
        <w:rPr>
          <w:rFonts w:ascii="Trebuchet MS" w:eastAsia="MS ??" w:hAnsi="Trebuchet MS"/>
          <w:sz w:val="22"/>
          <w:szCs w:val="22"/>
        </w:rPr>
        <w:t>2</w:t>
      </w:r>
      <w:r w:rsidRPr="003557C9">
        <w:rPr>
          <w:rFonts w:ascii="Trebuchet MS" w:eastAsia="MS ??" w:hAnsi="Trebuchet MS"/>
          <w:sz w:val="22"/>
          <w:szCs w:val="22"/>
        </w:rPr>
        <w:t>, т. 1, поради това, че възложителят желае да осигури максимална конкуренция</w:t>
      </w:r>
      <w:r w:rsidR="007F514F" w:rsidRPr="003557C9">
        <w:rPr>
          <w:rFonts w:ascii="Trebuchet MS" w:eastAsia="MS ??" w:hAnsi="Trebuchet MS"/>
          <w:sz w:val="22"/>
          <w:szCs w:val="22"/>
        </w:rPr>
        <w:t xml:space="preserve"> и да уведоми максимален брой лица</w:t>
      </w:r>
      <w:r w:rsidRPr="003557C9">
        <w:rPr>
          <w:rFonts w:ascii="Trebuchet MS" w:eastAsia="MS ??" w:hAnsi="Trebuchet MS"/>
          <w:sz w:val="22"/>
          <w:szCs w:val="22"/>
        </w:rPr>
        <w:t>, чл. 18, ал. 1, т. 1</w:t>
      </w:r>
      <w:r w:rsidR="00E00D20" w:rsidRPr="003557C9">
        <w:rPr>
          <w:rFonts w:ascii="Trebuchet MS" w:eastAsia="MS ??" w:hAnsi="Trebuchet MS"/>
          <w:sz w:val="22"/>
          <w:szCs w:val="22"/>
        </w:rPr>
        <w:t>2</w:t>
      </w:r>
      <w:r w:rsidRPr="003557C9">
        <w:rPr>
          <w:rFonts w:ascii="Trebuchet MS" w:eastAsia="MS ??" w:hAnsi="Trebuchet MS"/>
          <w:sz w:val="22"/>
          <w:szCs w:val="22"/>
        </w:rPr>
        <w:t xml:space="preserve"> </w:t>
      </w:r>
      <w:r w:rsidR="00EB44C2" w:rsidRPr="003557C9">
        <w:rPr>
          <w:rFonts w:ascii="Trebuchet MS" w:eastAsia="MS ??" w:hAnsi="Trebuchet MS"/>
          <w:sz w:val="22"/>
          <w:szCs w:val="22"/>
        </w:rPr>
        <w:t xml:space="preserve">от </w:t>
      </w:r>
      <w:r w:rsidRPr="003557C9">
        <w:rPr>
          <w:rFonts w:ascii="Trebuchet MS" w:eastAsia="MS ??" w:hAnsi="Trebuchet MS"/>
          <w:sz w:val="22"/>
          <w:szCs w:val="22"/>
        </w:rPr>
        <w:t>ЗОП</w:t>
      </w:r>
      <w:r w:rsidR="00BE24DF" w:rsidRPr="003557C9">
        <w:rPr>
          <w:rFonts w:ascii="Trebuchet MS" w:eastAsia="MS ??" w:hAnsi="Trebuchet MS"/>
          <w:sz w:val="22"/>
          <w:szCs w:val="22"/>
        </w:rPr>
        <w:t>.</w:t>
      </w:r>
    </w:p>
    <w:p w14:paraId="6393D4CB" w14:textId="77777777" w:rsidR="007777BC" w:rsidRPr="003557C9" w:rsidRDefault="009742FC" w:rsidP="00E00D20">
      <w:pPr>
        <w:spacing w:line="276" w:lineRule="auto"/>
        <w:jc w:val="both"/>
        <w:rPr>
          <w:rFonts w:ascii="Trebuchet MS" w:eastAsia="MS ??" w:hAnsi="Trebuchet MS"/>
          <w:sz w:val="22"/>
          <w:szCs w:val="22"/>
        </w:rPr>
      </w:pPr>
      <w:r w:rsidRPr="003557C9">
        <w:rPr>
          <w:rFonts w:ascii="Trebuchet MS" w:eastAsia="MS ??" w:hAnsi="Trebuchet MS"/>
          <w:b/>
          <w:sz w:val="22"/>
          <w:szCs w:val="22"/>
        </w:rPr>
        <w:t>6.</w:t>
      </w:r>
      <w:r w:rsidRPr="003557C9">
        <w:rPr>
          <w:rFonts w:ascii="Trebuchet MS" w:eastAsia="MS ??" w:hAnsi="Trebuchet MS"/>
          <w:sz w:val="22"/>
          <w:szCs w:val="22"/>
        </w:rPr>
        <w:t xml:space="preserve"> </w:t>
      </w:r>
      <w:r w:rsidRPr="003557C9">
        <w:rPr>
          <w:rFonts w:ascii="Trebuchet MS" w:eastAsia="MS ??" w:hAnsi="Trebuchet MS"/>
          <w:b/>
          <w:sz w:val="22"/>
          <w:szCs w:val="22"/>
        </w:rPr>
        <w:t>Фактическо основание за провеждане на процедурата:</w:t>
      </w:r>
      <w:r w:rsidRPr="003557C9">
        <w:rPr>
          <w:rFonts w:ascii="Trebuchet MS" w:eastAsia="MS ??" w:hAnsi="Trebuchet MS"/>
          <w:sz w:val="22"/>
          <w:szCs w:val="22"/>
        </w:rPr>
        <w:t xml:space="preserve"> </w:t>
      </w:r>
    </w:p>
    <w:p w14:paraId="39574EC2" w14:textId="77777777" w:rsidR="00DD46BC" w:rsidRPr="003557C9" w:rsidRDefault="00DD46BC" w:rsidP="00E00D20">
      <w:pPr>
        <w:spacing w:line="276" w:lineRule="auto"/>
        <w:jc w:val="both"/>
        <w:rPr>
          <w:rFonts w:ascii="Trebuchet MS" w:hAnsi="Trebuchet MS"/>
          <w:i/>
          <w:sz w:val="22"/>
          <w:szCs w:val="22"/>
        </w:rPr>
      </w:pPr>
      <w:r w:rsidRPr="003557C9">
        <w:rPr>
          <w:rFonts w:ascii="Trebuchet MS" w:hAnsi="Trebuchet MS"/>
          <w:sz w:val="22"/>
          <w:szCs w:val="22"/>
        </w:rPr>
        <w:t xml:space="preserve">Необходимост от </w:t>
      </w:r>
      <w:r w:rsidR="007F514F" w:rsidRPr="003557C9">
        <w:rPr>
          <w:rFonts w:ascii="Trebuchet MS" w:hAnsi="Trebuchet MS"/>
          <w:sz w:val="22"/>
          <w:szCs w:val="22"/>
        </w:rPr>
        <w:t xml:space="preserve">изпълнение на строително-монтажни работи (СМР) по одобрен работен инвестиционен проект на обект: </w:t>
      </w:r>
      <w:r w:rsidR="00F34AC9" w:rsidRPr="003557C9">
        <w:rPr>
          <w:rFonts w:ascii="Trebuchet MS" w:hAnsi="Trebuchet MS"/>
          <w:sz w:val="22"/>
          <w:szCs w:val="22"/>
        </w:rPr>
        <w:t>Археологически парк  Дуранкулак - Хаманджия в Община Шабла, в рамките на изпълнение  на проект № ROBG-407 - „Възстановяване на уникалното общо културно наследство и насърчаване на съвместния туристически продукт „Хаманджия-първа цивилизация на стара Европа“</w:t>
      </w:r>
    </w:p>
    <w:p w14:paraId="6575283D" w14:textId="7E5C85CD" w:rsidR="00987528" w:rsidRPr="003557C9" w:rsidRDefault="009742FC" w:rsidP="00E00D20">
      <w:pPr>
        <w:spacing w:line="276" w:lineRule="auto"/>
        <w:jc w:val="both"/>
        <w:rPr>
          <w:rFonts w:ascii="Trebuchet MS" w:eastAsia="MS ??" w:hAnsi="Trebuchet MS"/>
          <w:b/>
          <w:sz w:val="22"/>
          <w:szCs w:val="22"/>
        </w:rPr>
      </w:pPr>
      <w:r w:rsidRPr="003557C9">
        <w:rPr>
          <w:rFonts w:ascii="Trebuchet MS" w:eastAsia="MS ??" w:hAnsi="Trebuchet MS"/>
          <w:b/>
          <w:sz w:val="22"/>
          <w:szCs w:val="22"/>
        </w:rPr>
        <w:t xml:space="preserve">7.  </w:t>
      </w:r>
      <w:r w:rsidR="003B088B" w:rsidRPr="003557C9">
        <w:rPr>
          <w:rFonts w:ascii="Trebuchet MS" w:eastAsia="MS ??" w:hAnsi="Trebuchet MS"/>
          <w:b/>
          <w:sz w:val="22"/>
          <w:szCs w:val="22"/>
        </w:rPr>
        <w:t>П</w:t>
      </w:r>
      <w:r w:rsidRPr="003557C9">
        <w:rPr>
          <w:rFonts w:ascii="Trebuchet MS" w:eastAsia="MS ??" w:hAnsi="Trebuchet MS"/>
          <w:b/>
          <w:sz w:val="22"/>
          <w:szCs w:val="22"/>
        </w:rPr>
        <w:t>рогнозна стойност</w:t>
      </w:r>
      <w:r w:rsidRPr="003557C9">
        <w:rPr>
          <w:rFonts w:ascii="Trebuchet MS" w:eastAsia="MS ??" w:hAnsi="Trebuchet MS"/>
          <w:sz w:val="22"/>
          <w:szCs w:val="22"/>
        </w:rPr>
        <w:t xml:space="preserve"> </w:t>
      </w:r>
      <w:r w:rsidRPr="003557C9">
        <w:rPr>
          <w:rFonts w:ascii="Trebuchet MS" w:eastAsia="MS ??" w:hAnsi="Trebuchet MS"/>
          <w:b/>
          <w:sz w:val="22"/>
          <w:szCs w:val="22"/>
        </w:rPr>
        <w:t>на обществената поръчка е</w:t>
      </w:r>
      <w:r w:rsidR="003B088B" w:rsidRPr="003557C9">
        <w:rPr>
          <w:rFonts w:ascii="Trebuchet MS" w:eastAsia="MS ??" w:hAnsi="Trebuchet MS"/>
          <w:b/>
          <w:sz w:val="22"/>
          <w:szCs w:val="22"/>
        </w:rPr>
        <w:t xml:space="preserve"> в размер до </w:t>
      </w:r>
      <w:bookmarkStart w:id="0" w:name="_Hlk115274200"/>
      <w:r w:rsidR="002F04D6" w:rsidRPr="003557C9">
        <w:rPr>
          <w:rFonts w:ascii="Trebuchet MS" w:eastAsia="MS ??" w:hAnsi="Trebuchet MS"/>
          <w:b/>
          <w:sz w:val="22"/>
          <w:szCs w:val="22"/>
        </w:rPr>
        <w:t>1 318 207</w:t>
      </w:r>
      <w:r w:rsidR="008B3698" w:rsidRPr="003557C9">
        <w:rPr>
          <w:rFonts w:ascii="Trebuchet MS" w:eastAsia="MS ??" w:hAnsi="Trebuchet MS"/>
          <w:b/>
          <w:sz w:val="22"/>
          <w:szCs w:val="22"/>
        </w:rPr>
        <w:t>,</w:t>
      </w:r>
      <w:r w:rsidR="002F04D6" w:rsidRPr="003557C9">
        <w:rPr>
          <w:rFonts w:ascii="Trebuchet MS" w:eastAsia="MS ??" w:hAnsi="Trebuchet MS"/>
          <w:b/>
          <w:sz w:val="22"/>
          <w:szCs w:val="22"/>
        </w:rPr>
        <w:t>74</w:t>
      </w:r>
      <w:r w:rsidR="00EF63B5" w:rsidRPr="003557C9">
        <w:rPr>
          <w:rFonts w:ascii="Trebuchet MS" w:eastAsia="MS ??" w:hAnsi="Trebuchet MS"/>
          <w:b/>
          <w:sz w:val="22"/>
          <w:szCs w:val="22"/>
        </w:rPr>
        <w:t xml:space="preserve"> лв.</w:t>
      </w:r>
      <w:bookmarkEnd w:id="0"/>
      <w:r w:rsidR="00EF63B5" w:rsidRPr="003557C9">
        <w:rPr>
          <w:rFonts w:ascii="Trebuchet MS" w:eastAsia="MS ??" w:hAnsi="Trebuchet MS"/>
          <w:b/>
          <w:sz w:val="22"/>
          <w:szCs w:val="22"/>
        </w:rPr>
        <w:t xml:space="preserve"> без ДДС.</w:t>
      </w:r>
      <w:r w:rsidR="003B088B" w:rsidRPr="003557C9">
        <w:rPr>
          <w:rFonts w:ascii="Trebuchet MS" w:eastAsia="MS ??" w:hAnsi="Trebuchet MS"/>
          <w:b/>
          <w:sz w:val="22"/>
          <w:szCs w:val="22"/>
        </w:rPr>
        <w:t xml:space="preserve"> </w:t>
      </w:r>
      <w:r w:rsidR="001B358E" w:rsidRPr="003557C9">
        <w:rPr>
          <w:rFonts w:ascii="Trebuchet MS" w:eastAsia="MS ??" w:hAnsi="Trebuchet MS"/>
          <w:b/>
          <w:sz w:val="22"/>
          <w:szCs w:val="22"/>
        </w:rPr>
        <w:t xml:space="preserve"> </w:t>
      </w:r>
      <w:r w:rsidRPr="003557C9">
        <w:rPr>
          <w:rFonts w:ascii="Trebuchet MS" w:eastAsia="MS ??" w:hAnsi="Trebuchet MS"/>
          <w:b/>
          <w:sz w:val="22"/>
          <w:szCs w:val="22"/>
        </w:rPr>
        <w:t xml:space="preserve"> </w:t>
      </w:r>
    </w:p>
    <w:p w14:paraId="5A959C1A" w14:textId="72473476" w:rsidR="003B088B" w:rsidRPr="003557C9" w:rsidRDefault="008B3698" w:rsidP="00E00D20">
      <w:pPr>
        <w:spacing w:line="276" w:lineRule="auto"/>
        <w:jc w:val="both"/>
        <w:rPr>
          <w:rFonts w:ascii="Trebuchet MS" w:hAnsi="Trebuchet MS"/>
          <w:sz w:val="22"/>
          <w:szCs w:val="22"/>
        </w:rPr>
      </w:pPr>
      <w:r w:rsidRPr="003557C9">
        <w:rPr>
          <w:rFonts w:ascii="Trebuchet MS" w:hAnsi="Trebuchet MS"/>
          <w:sz w:val="22"/>
          <w:szCs w:val="22"/>
        </w:rPr>
        <w:t xml:space="preserve">Финансирането на настоящата обществена поръчка се </w:t>
      </w:r>
      <w:r w:rsidR="002F04D6" w:rsidRPr="003557C9">
        <w:rPr>
          <w:rFonts w:ascii="Trebuchet MS" w:hAnsi="Trebuchet MS"/>
          <w:sz w:val="22"/>
          <w:szCs w:val="22"/>
        </w:rPr>
        <w:t>осъществява</w:t>
      </w:r>
      <w:r w:rsidRPr="003557C9">
        <w:rPr>
          <w:rFonts w:ascii="Trebuchet MS" w:hAnsi="Trebuchet MS"/>
          <w:sz w:val="22"/>
          <w:szCs w:val="22"/>
        </w:rPr>
        <w:t xml:space="preserve"> по проект </w:t>
      </w:r>
      <w:r w:rsidR="002F04D6" w:rsidRPr="003557C9">
        <w:rPr>
          <w:rFonts w:ascii="Trebuchet MS" w:hAnsi="Trebuchet MS"/>
          <w:sz w:val="22"/>
          <w:szCs w:val="22"/>
        </w:rPr>
        <w:t>ROBG-407 Възстановяване на уникалното общо културно наследство и насърчаване на съвместния туристически продукт „</w:t>
      </w:r>
      <w:r w:rsidRPr="003557C9">
        <w:rPr>
          <w:rFonts w:ascii="Trebuchet MS" w:hAnsi="Trebuchet MS"/>
          <w:sz w:val="22"/>
          <w:szCs w:val="22"/>
        </w:rPr>
        <w:t>Хаманджия – първа цивилизация</w:t>
      </w:r>
      <w:r w:rsidR="002F04D6" w:rsidRPr="003557C9">
        <w:rPr>
          <w:rFonts w:ascii="Trebuchet MS" w:hAnsi="Trebuchet MS"/>
          <w:sz w:val="22"/>
          <w:szCs w:val="22"/>
        </w:rPr>
        <w:t xml:space="preserve"> на Стара Европа</w:t>
      </w:r>
      <w:r w:rsidRPr="003557C9">
        <w:rPr>
          <w:rFonts w:ascii="Trebuchet MS" w:hAnsi="Trebuchet MS"/>
          <w:sz w:val="22"/>
          <w:szCs w:val="22"/>
        </w:rPr>
        <w:t xml:space="preserve">“ по </w:t>
      </w:r>
      <w:r w:rsidR="002F04D6" w:rsidRPr="003557C9">
        <w:rPr>
          <w:rFonts w:ascii="Trebuchet MS" w:hAnsi="Trebuchet MS"/>
          <w:sz w:val="22"/>
          <w:szCs w:val="22"/>
        </w:rPr>
        <w:t>Програма INTERREG V-A</w:t>
      </w:r>
      <w:r w:rsidRPr="003557C9">
        <w:rPr>
          <w:rFonts w:ascii="Trebuchet MS" w:hAnsi="Trebuchet MS"/>
          <w:sz w:val="22"/>
          <w:szCs w:val="22"/>
        </w:rPr>
        <w:t xml:space="preserve"> Румъния–България 2014-2020</w:t>
      </w:r>
      <w:r w:rsidR="002F04D6" w:rsidRPr="003557C9">
        <w:rPr>
          <w:rFonts w:ascii="Trebuchet MS" w:hAnsi="Trebuchet MS"/>
          <w:sz w:val="22"/>
          <w:szCs w:val="22"/>
        </w:rPr>
        <w:t>, съфинансирана от ЕС чрез ЕФРР, Държавния бюджет на Р</w:t>
      </w:r>
      <w:r w:rsidR="003E7D23">
        <w:rPr>
          <w:rFonts w:ascii="Trebuchet MS" w:hAnsi="Trebuchet MS"/>
          <w:sz w:val="22"/>
          <w:szCs w:val="22"/>
        </w:rPr>
        <w:t xml:space="preserve">. </w:t>
      </w:r>
      <w:r w:rsidR="002F04D6" w:rsidRPr="003557C9">
        <w:rPr>
          <w:rFonts w:ascii="Trebuchet MS" w:hAnsi="Trebuchet MS"/>
          <w:sz w:val="22"/>
          <w:szCs w:val="22"/>
        </w:rPr>
        <w:t xml:space="preserve">България </w:t>
      </w:r>
      <w:r w:rsidR="002F04D6" w:rsidRPr="00A67372">
        <w:rPr>
          <w:rFonts w:ascii="Trebuchet MS" w:hAnsi="Trebuchet MS"/>
          <w:b/>
          <w:sz w:val="22"/>
          <w:szCs w:val="22"/>
        </w:rPr>
        <w:t>и бюджета на Община Шабла</w:t>
      </w:r>
      <w:r w:rsidRPr="00A67372">
        <w:rPr>
          <w:rFonts w:ascii="Trebuchet MS" w:hAnsi="Trebuchet MS"/>
          <w:b/>
          <w:sz w:val="22"/>
          <w:szCs w:val="22"/>
        </w:rPr>
        <w:t>.</w:t>
      </w:r>
    </w:p>
    <w:p w14:paraId="38927986" w14:textId="77003155" w:rsidR="00FD15AB" w:rsidRPr="003557C9" w:rsidRDefault="00E4237B" w:rsidP="00E00D20">
      <w:pPr>
        <w:spacing w:line="276" w:lineRule="auto"/>
        <w:jc w:val="both"/>
        <w:rPr>
          <w:rFonts w:ascii="Trebuchet MS" w:eastAsia="MS ??" w:hAnsi="Trebuchet MS"/>
          <w:sz w:val="22"/>
          <w:szCs w:val="22"/>
        </w:rPr>
      </w:pPr>
      <w:r w:rsidRPr="003557C9">
        <w:rPr>
          <w:rFonts w:ascii="Trebuchet MS" w:eastAsia="MS ??" w:hAnsi="Trebuchet MS"/>
          <w:b/>
          <w:sz w:val="22"/>
          <w:szCs w:val="22"/>
        </w:rPr>
        <w:t>8.</w:t>
      </w:r>
      <w:r w:rsidRPr="003557C9">
        <w:rPr>
          <w:rFonts w:ascii="Trebuchet MS" w:eastAsia="MS ??" w:hAnsi="Trebuchet MS"/>
          <w:sz w:val="22"/>
          <w:szCs w:val="22"/>
        </w:rPr>
        <w:t xml:space="preserve"> </w:t>
      </w:r>
      <w:r w:rsidR="005A6BAF" w:rsidRPr="003557C9">
        <w:rPr>
          <w:rFonts w:ascii="Trebuchet MS" w:eastAsia="MS ??" w:hAnsi="Trebuchet MS"/>
          <w:b/>
          <w:sz w:val="22"/>
          <w:szCs w:val="22"/>
        </w:rPr>
        <w:t>Място на изпълнение</w:t>
      </w:r>
      <w:r w:rsidR="005A6BAF" w:rsidRPr="003557C9">
        <w:rPr>
          <w:rFonts w:ascii="Trebuchet MS" w:eastAsia="MS ??" w:hAnsi="Trebuchet MS"/>
          <w:sz w:val="22"/>
          <w:szCs w:val="22"/>
        </w:rPr>
        <w:t xml:space="preserve">: </w:t>
      </w:r>
      <w:r w:rsidR="00A67372" w:rsidRPr="003557C9">
        <w:rPr>
          <w:rFonts w:ascii="Trebuchet MS" w:eastAsia="MS ??" w:hAnsi="Trebuchet MS"/>
          <w:sz w:val="22"/>
          <w:szCs w:val="22"/>
        </w:rPr>
        <w:t>с</w:t>
      </w:r>
      <w:r w:rsidR="00EB44C2" w:rsidRPr="003557C9">
        <w:rPr>
          <w:rFonts w:ascii="Trebuchet MS" w:eastAsia="MS ??" w:hAnsi="Trebuchet MS"/>
          <w:sz w:val="22"/>
          <w:szCs w:val="22"/>
        </w:rPr>
        <w:t>. Дуранкулак, О</w:t>
      </w:r>
      <w:r w:rsidR="008B3698" w:rsidRPr="003557C9">
        <w:rPr>
          <w:rFonts w:ascii="Trebuchet MS" w:eastAsia="MS ??" w:hAnsi="Trebuchet MS"/>
          <w:sz w:val="22"/>
          <w:szCs w:val="22"/>
        </w:rPr>
        <w:t>бщина Шабла.</w:t>
      </w:r>
    </w:p>
    <w:p w14:paraId="2AB9456B" w14:textId="204FDA89" w:rsidR="00EB44C2" w:rsidRPr="003557C9" w:rsidRDefault="00EB44C2" w:rsidP="00E00D20">
      <w:pPr>
        <w:spacing w:line="276" w:lineRule="auto"/>
        <w:jc w:val="both"/>
        <w:rPr>
          <w:rFonts w:ascii="Trebuchet MS" w:hAnsi="Trebuchet MS"/>
          <w:sz w:val="22"/>
          <w:szCs w:val="22"/>
        </w:rPr>
      </w:pPr>
      <w:r w:rsidRPr="003557C9">
        <w:rPr>
          <w:rFonts w:ascii="Trebuchet MS" w:eastAsia="MS ??" w:hAnsi="Trebuchet MS"/>
          <w:sz w:val="22"/>
          <w:szCs w:val="22"/>
        </w:rPr>
        <w:t xml:space="preserve">9. Срок за изпълнение: </w:t>
      </w:r>
      <w:r w:rsidR="001C5B64" w:rsidRPr="003557C9">
        <w:rPr>
          <w:rFonts w:ascii="Trebuchet MS" w:eastAsia="MS ??" w:hAnsi="Trebuchet MS"/>
          <w:sz w:val="22"/>
          <w:szCs w:val="22"/>
        </w:rPr>
        <w:t>С</w:t>
      </w:r>
      <w:r w:rsidR="002239A7" w:rsidRPr="003557C9">
        <w:rPr>
          <w:rFonts w:ascii="Trebuchet MS" w:eastAsia="MS ??" w:hAnsi="Trebuchet MS"/>
          <w:sz w:val="22"/>
          <w:szCs w:val="22"/>
        </w:rPr>
        <w:t xml:space="preserve">рок за изпълнение на предмета на поръчката е </w:t>
      </w:r>
      <w:r w:rsidR="009001C0" w:rsidRPr="003557C9">
        <w:rPr>
          <w:rFonts w:ascii="Trebuchet MS" w:eastAsia="MS ??" w:hAnsi="Trebuchet MS"/>
          <w:sz w:val="22"/>
          <w:szCs w:val="22"/>
        </w:rPr>
        <w:t>6</w:t>
      </w:r>
      <w:r w:rsidR="002239A7" w:rsidRPr="003557C9">
        <w:rPr>
          <w:rFonts w:ascii="Trebuchet MS" w:eastAsia="MS ??" w:hAnsi="Trebuchet MS"/>
          <w:sz w:val="22"/>
          <w:szCs w:val="22"/>
        </w:rPr>
        <w:t xml:space="preserve"> месеца</w:t>
      </w:r>
    </w:p>
    <w:p w14:paraId="0A081C69" w14:textId="77777777" w:rsidR="002178DE" w:rsidRPr="003557C9" w:rsidRDefault="002178DE" w:rsidP="00E00D20">
      <w:pPr>
        <w:spacing w:line="276" w:lineRule="auto"/>
        <w:jc w:val="both"/>
        <w:rPr>
          <w:rFonts w:eastAsia="MS ??"/>
          <w:b/>
          <w:caps/>
        </w:rPr>
      </w:pPr>
    </w:p>
    <w:p w14:paraId="74368BCF" w14:textId="77777777" w:rsidR="00360E44" w:rsidRPr="003557C9" w:rsidRDefault="00360E44" w:rsidP="00E00D20">
      <w:pPr>
        <w:spacing w:line="276" w:lineRule="auto"/>
        <w:jc w:val="both"/>
        <w:rPr>
          <w:rFonts w:ascii="Trebuchet MS" w:eastAsia="MS ??" w:hAnsi="Trebuchet MS"/>
          <w:b/>
          <w:caps/>
          <w:sz w:val="22"/>
          <w:szCs w:val="22"/>
        </w:rPr>
      </w:pPr>
      <w:r w:rsidRPr="003557C9">
        <w:rPr>
          <w:rFonts w:ascii="Trebuchet MS" w:eastAsia="MS ??" w:hAnsi="Trebuchet MS"/>
          <w:b/>
          <w:caps/>
          <w:sz w:val="22"/>
          <w:szCs w:val="22"/>
        </w:rPr>
        <w:t>Раздел ІІ. Изисквания към участниците</w:t>
      </w:r>
    </w:p>
    <w:p w14:paraId="6B9E6FB8" w14:textId="77777777" w:rsidR="00360E44" w:rsidRPr="003557C9" w:rsidRDefault="00360E44" w:rsidP="00E00D20">
      <w:pPr>
        <w:spacing w:line="276" w:lineRule="auto"/>
        <w:jc w:val="both"/>
        <w:rPr>
          <w:rFonts w:ascii="Trebuchet MS" w:eastAsia="MS ??" w:hAnsi="Trebuchet MS"/>
          <w:sz w:val="22"/>
          <w:szCs w:val="22"/>
          <w:highlight w:val="green"/>
        </w:rPr>
      </w:pPr>
    </w:p>
    <w:p w14:paraId="788E6009" w14:textId="585A378B" w:rsidR="00A652AF" w:rsidRPr="003557C9" w:rsidRDefault="00360E44" w:rsidP="00E00D20">
      <w:pPr>
        <w:spacing w:line="276" w:lineRule="auto"/>
        <w:jc w:val="both"/>
        <w:rPr>
          <w:rFonts w:ascii="Trebuchet MS" w:eastAsia="MS ??" w:hAnsi="Trebuchet MS"/>
          <w:b/>
          <w:sz w:val="22"/>
          <w:szCs w:val="22"/>
        </w:rPr>
      </w:pPr>
      <w:r w:rsidRPr="003557C9">
        <w:rPr>
          <w:rFonts w:ascii="Trebuchet MS" w:eastAsia="MS ??" w:hAnsi="Trebuchet MS"/>
          <w:b/>
          <w:sz w:val="22"/>
          <w:szCs w:val="22"/>
        </w:rPr>
        <w:lastRenderedPageBreak/>
        <w:t xml:space="preserve"> А. </w:t>
      </w:r>
      <w:r w:rsidRPr="003557C9">
        <w:rPr>
          <w:rFonts w:ascii="Trebuchet MS" w:eastAsia="MS ??" w:hAnsi="Trebuchet MS"/>
          <w:b/>
          <w:caps/>
          <w:sz w:val="22"/>
          <w:szCs w:val="22"/>
        </w:rPr>
        <w:t>Общи изисквания</w:t>
      </w:r>
      <w:r w:rsidRPr="003557C9">
        <w:rPr>
          <w:rFonts w:ascii="Trebuchet MS" w:eastAsia="MS ??" w:hAnsi="Trebuchet MS"/>
          <w:b/>
          <w:sz w:val="22"/>
          <w:szCs w:val="22"/>
        </w:rPr>
        <w:t xml:space="preserve">. </w:t>
      </w:r>
    </w:p>
    <w:p w14:paraId="740C95F2" w14:textId="53871227" w:rsidR="00F476FF" w:rsidRPr="005656F1" w:rsidRDefault="00360E44" w:rsidP="005656F1">
      <w:pPr>
        <w:pStyle w:val="ColorfulShading-Accent31"/>
        <w:numPr>
          <w:ilvl w:val="0"/>
          <w:numId w:val="3"/>
        </w:numPr>
        <w:spacing w:line="276" w:lineRule="auto"/>
        <w:ind w:left="0" w:firstLine="426"/>
        <w:jc w:val="both"/>
        <w:rPr>
          <w:rFonts w:ascii="Trebuchet MS" w:hAnsi="Trebuchet MS"/>
          <w:sz w:val="22"/>
          <w:szCs w:val="22"/>
        </w:rPr>
      </w:pPr>
      <w:r w:rsidRPr="003557C9">
        <w:rPr>
          <w:rFonts w:ascii="Trebuchet MS" w:hAnsi="Trebuchet MS"/>
          <w:sz w:val="22"/>
          <w:szCs w:val="22"/>
        </w:rPr>
        <w:t>В процедурата за възлагане на обществената поръчка могат да участват всички български или чуждестранни физически или юридически лица, или техни обединения, както и всяко друго образувание, което има право да изпълнява обекта на поръчката, съгласно законодателството на държавата, в която то е установено, които отговарят на изискванията, регламентирани от Закона за обществени поръчки и обявените изисквания от Възложителя в настоящата документация и обявление за обществена поръчка.</w:t>
      </w:r>
    </w:p>
    <w:p w14:paraId="5F3E9E3A" w14:textId="4F0E0204" w:rsidR="00F476FF" w:rsidRPr="003557C9" w:rsidRDefault="00360E44" w:rsidP="00E00D20">
      <w:pPr>
        <w:pStyle w:val="32"/>
        <w:tabs>
          <w:tab w:val="left" w:pos="540"/>
        </w:tabs>
        <w:spacing w:after="0" w:line="276" w:lineRule="auto"/>
        <w:jc w:val="both"/>
        <w:rPr>
          <w:rFonts w:ascii="Trebuchet MS" w:hAnsi="Trebuchet MS"/>
          <w:sz w:val="22"/>
          <w:szCs w:val="22"/>
          <w:lang w:val="bg-BG"/>
        </w:rPr>
      </w:pPr>
      <w:r w:rsidRPr="003557C9">
        <w:rPr>
          <w:rFonts w:ascii="Trebuchet MS" w:hAnsi="Trebuchet MS"/>
          <w:sz w:val="22"/>
          <w:szCs w:val="22"/>
          <w:lang w:val="bg-BG"/>
        </w:rPr>
        <w:t>***</w:t>
      </w:r>
      <w:r w:rsidRPr="003557C9">
        <w:rPr>
          <w:rFonts w:ascii="Trebuchet MS" w:hAnsi="Trebuchet MS"/>
          <w:b/>
          <w:i/>
          <w:sz w:val="22"/>
          <w:szCs w:val="22"/>
          <w:lang w:val="bg-BG"/>
        </w:rPr>
        <w:t xml:space="preserve"> </w:t>
      </w:r>
      <w:r w:rsidRPr="003557C9">
        <w:rPr>
          <w:rFonts w:ascii="Trebuchet MS" w:hAnsi="Trebuchet MS"/>
          <w:i/>
          <w:sz w:val="22"/>
          <w:szCs w:val="22"/>
          <w:lang w:val="bg-BG"/>
        </w:rPr>
        <w:t xml:space="preserve">„Законодателство на държавата, в която участникът е установен” </w:t>
      </w:r>
      <w:r w:rsidRPr="003557C9">
        <w:rPr>
          <w:rFonts w:ascii="Trebuchet MS" w:hAnsi="Trebuchet MS"/>
          <w:sz w:val="22"/>
          <w:szCs w:val="22"/>
          <w:lang w:val="bg-BG"/>
        </w:rPr>
        <w:t>по смисъла на § 2, т. 15 от допълнителните разпоредби на Закона за обществените поръчки е:</w:t>
      </w:r>
    </w:p>
    <w:p w14:paraId="0BE6EE72" w14:textId="19B114A3" w:rsidR="00360E44" w:rsidRPr="003557C9" w:rsidRDefault="00360E44" w:rsidP="005656F1">
      <w:pPr>
        <w:pStyle w:val="ColorfulShading-Accent31"/>
        <w:spacing w:line="276" w:lineRule="auto"/>
        <w:ind w:left="0" w:firstLine="426"/>
        <w:jc w:val="both"/>
        <w:rPr>
          <w:rFonts w:ascii="Trebuchet MS" w:eastAsia="PMingLiU" w:hAnsi="Trebuchet MS"/>
          <w:sz w:val="22"/>
          <w:szCs w:val="22"/>
          <w:lang w:eastAsia="bg-BG"/>
        </w:rPr>
      </w:pPr>
      <w:r w:rsidRPr="003557C9">
        <w:rPr>
          <w:rFonts w:ascii="Trebuchet MS" w:eastAsia="PMingLiU" w:hAnsi="Trebuchet MS"/>
          <w:sz w:val="22"/>
          <w:szCs w:val="22"/>
          <w:lang w:eastAsia="bg-BG"/>
        </w:rPr>
        <w:t>а)</w:t>
      </w:r>
      <w:r w:rsidR="0058365E" w:rsidRPr="003557C9">
        <w:rPr>
          <w:rFonts w:ascii="Trebuchet MS" w:eastAsia="PMingLiU" w:hAnsi="Trebuchet MS"/>
          <w:sz w:val="22"/>
          <w:szCs w:val="22"/>
          <w:lang w:eastAsia="bg-BG"/>
        </w:rPr>
        <w:t>.</w:t>
      </w:r>
      <w:r w:rsidRPr="003557C9">
        <w:rPr>
          <w:rFonts w:ascii="Trebuchet MS" w:eastAsia="PMingLiU" w:hAnsi="Trebuchet MS"/>
          <w:sz w:val="22"/>
          <w:szCs w:val="22"/>
          <w:lang w:eastAsia="bg-BG"/>
        </w:rPr>
        <w:t xml:space="preserve"> за физическите лица - отечественото им право по смисъла на чл. 48 от Кодекса на международното частно право;</w:t>
      </w:r>
    </w:p>
    <w:p w14:paraId="49B7655E" w14:textId="39716A76" w:rsidR="00360E44" w:rsidRPr="003557C9" w:rsidRDefault="00360E44" w:rsidP="005656F1">
      <w:pPr>
        <w:pStyle w:val="ColorfulShading-Accent31"/>
        <w:spacing w:line="276" w:lineRule="auto"/>
        <w:ind w:left="0" w:firstLine="426"/>
        <w:jc w:val="both"/>
        <w:rPr>
          <w:rFonts w:ascii="Trebuchet MS" w:eastAsia="PMingLiU" w:hAnsi="Trebuchet MS"/>
          <w:sz w:val="22"/>
          <w:szCs w:val="22"/>
          <w:lang w:eastAsia="bg-BG"/>
        </w:rPr>
      </w:pPr>
      <w:r w:rsidRPr="003557C9">
        <w:rPr>
          <w:rFonts w:ascii="Trebuchet MS" w:eastAsia="PMingLiU" w:hAnsi="Trebuchet MS"/>
          <w:sz w:val="22"/>
          <w:szCs w:val="22"/>
          <w:lang w:eastAsia="bg-BG"/>
        </w:rPr>
        <w:t>б)</w:t>
      </w:r>
      <w:r w:rsidR="0058365E" w:rsidRPr="003557C9">
        <w:rPr>
          <w:rFonts w:ascii="Trebuchet MS" w:eastAsia="PMingLiU" w:hAnsi="Trebuchet MS"/>
          <w:sz w:val="22"/>
          <w:szCs w:val="22"/>
          <w:lang w:eastAsia="bg-BG"/>
        </w:rPr>
        <w:t>.</w:t>
      </w:r>
      <w:r w:rsidRPr="003557C9">
        <w:rPr>
          <w:rFonts w:ascii="Trebuchet MS" w:eastAsia="PMingLiU" w:hAnsi="Trebuchet MS"/>
          <w:sz w:val="22"/>
          <w:szCs w:val="22"/>
          <w:lang w:eastAsia="bg-BG"/>
        </w:rPr>
        <w:t xml:space="preserve"> за юридическите лица - правото на държавата, определено съгласно чл. 56 от Кодекса на международното частно право;</w:t>
      </w:r>
    </w:p>
    <w:p w14:paraId="147971E5" w14:textId="7FD04DE9" w:rsidR="00360E44" w:rsidRPr="005656F1" w:rsidRDefault="00360E44" w:rsidP="005656F1">
      <w:pPr>
        <w:pStyle w:val="ColorfulShading-Accent31"/>
        <w:spacing w:line="276" w:lineRule="auto"/>
        <w:ind w:left="0" w:firstLine="426"/>
        <w:jc w:val="both"/>
        <w:rPr>
          <w:rFonts w:ascii="Trebuchet MS" w:eastAsia="PMingLiU" w:hAnsi="Trebuchet MS"/>
          <w:sz w:val="22"/>
          <w:szCs w:val="22"/>
          <w:lang w:eastAsia="bg-BG"/>
        </w:rPr>
      </w:pPr>
      <w:r w:rsidRPr="003557C9">
        <w:rPr>
          <w:rFonts w:ascii="Trebuchet MS" w:eastAsia="PMingLiU" w:hAnsi="Trebuchet MS"/>
          <w:sz w:val="22"/>
          <w:szCs w:val="22"/>
          <w:lang w:eastAsia="bg-BG"/>
        </w:rPr>
        <w:t>в)</w:t>
      </w:r>
      <w:r w:rsidR="0058365E" w:rsidRPr="003557C9">
        <w:rPr>
          <w:rFonts w:ascii="Trebuchet MS" w:eastAsia="PMingLiU" w:hAnsi="Trebuchet MS"/>
          <w:sz w:val="22"/>
          <w:szCs w:val="22"/>
          <w:lang w:eastAsia="bg-BG"/>
        </w:rPr>
        <w:t>.</w:t>
      </w:r>
      <w:r w:rsidRPr="003557C9">
        <w:rPr>
          <w:rFonts w:ascii="Trebuchet MS" w:eastAsia="PMingLiU" w:hAnsi="Trebuchet MS"/>
          <w:sz w:val="22"/>
          <w:szCs w:val="22"/>
          <w:lang w:eastAsia="bg-BG"/>
        </w:rPr>
        <w:t xml:space="preserve"> за обединенията или други образувания, които не са юридически лица - правото на държавата, в която са регистрирани или учредени.</w:t>
      </w:r>
    </w:p>
    <w:p w14:paraId="02430BA8" w14:textId="0F4110EE" w:rsidR="00360E44" w:rsidRPr="005656F1" w:rsidRDefault="00360E44" w:rsidP="005656F1">
      <w:pPr>
        <w:pStyle w:val="ColorfulShading-Accent31"/>
        <w:numPr>
          <w:ilvl w:val="0"/>
          <w:numId w:val="3"/>
        </w:numPr>
        <w:spacing w:line="276" w:lineRule="auto"/>
        <w:ind w:left="0" w:firstLine="426"/>
        <w:jc w:val="both"/>
        <w:rPr>
          <w:rFonts w:ascii="Trebuchet MS" w:hAnsi="Trebuchet MS"/>
          <w:sz w:val="22"/>
          <w:szCs w:val="22"/>
        </w:rPr>
      </w:pPr>
      <w:r w:rsidRPr="003557C9">
        <w:rPr>
          <w:rFonts w:ascii="Trebuchet MS" w:hAnsi="Trebuchet MS"/>
          <w:sz w:val="22"/>
          <w:szCs w:val="22"/>
        </w:rPr>
        <w:t>Не се допуска представянето на различни варианти на оферти.</w:t>
      </w:r>
    </w:p>
    <w:p w14:paraId="126989F4" w14:textId="3434AF77" w:rsidR="00360E44" w:rsidRPr="005656F1" w:rsidRDefault="00360E44" w:rsidP="005656F1">
      <w:pPr>
        <w:pStyle w:val="ColorfulShading-Accent31"/>
        <w:numPr>
          <w:ilvl w:val="0"/>
          <w:numId w:val="3"/>
        </w:numPr>
        <w:spacing w:line="276" w:lineRule="auto"/>
        <w:ind w:left="0" w:firstLine="426"/>
        <w:jc w:val="both"/>
        <w:rPr>
          <w:rFonts w:ascii="Trebuchet MS" w:hAnsi="Trebuchet MS"/>
          <w:sz w:val="22"/>
          <w:szCs w:val="22"/>
        </w:rPr>
      </w:pPr>
      <w:r w:rsidRPr="003557C9">
        <w:rPr>
          <w:rFonts w:ascii="Trebuchet MS" w:hAnsi="Trebuchet MS"/>
          <w:sz w:val="22"/>
          <w:szCs w:val="22"/>
        </w:rPr>
        <w:t>Възложителят не изисква обединенията да имат определена правна форма, за да участват при възлагането на поръчката. Участник не може да бъде отстранен от процедурата за възлагане на обществената поръчка на основание на неговия статут или на правната му форма, когато той или участниците в обединението имат право да предоставят съответната услуга, доставка или строителство в държавата членка, в която са установени.</w:t>
      </w:r>
    </w:p>
    <w:p w14:paraId="65C80AC3" w14:textId="7ED37277" w:rsidR="00F4272E" w:rsidRPr="005656F1" w:rsidRDefault="00F4272E" w:rsidP="005656F1">
      <w:pPr>
        <w:numPr>
          <w:ilvl w:val="0"/>
          <w:numId w:val="3"/>
        </w:numPr>
        <w:spacing w:line="276" w:lineRule="auto"/>
        <w:ind w:left="0" w:firstLine="426"/>
        <w:jc w:val="both"/>
        <w:rPr>
          <w:rFonts w:ascii="Trebuchet MS" w:hAnsi="Trebuchet MS"/>
          <w:sz w:val="22"/>
          <w:szCs w:val="22"/>
        </w:rPr>
      </w:pPr>
      <w:r w:rsidRPr="003557C9">
        <w:rPr>
          <w:rFonts w:ascii="Trebuchet MS" w:hAnsi="Trebuchet MS"/>
          <w:sz w:val="22"/>
          <w:szCs w:val="22"/>
        </w:rPr>
        <w:t>Всеки участник в процедура за възлагане на обществената поръчка има право да представи само една оферта. Лице, което участва в обединение или е дало съгласие да бъде подизпълнител на друг участник, не може да представя самостоятелна оферта.</w:t>
      </w:r>
    </w:p>
    <w:p w14:paraId="4A0B6C2C" w14:textId="47D15307" w:rsidR="00F4272E" w:rsidRPr="005656F1" w:rsidRDefault="00F4272E" w:rsidP="005656F1">
      <w:pPr>
        <w:numPr>
          <w:ilvl w:val="0"/>
          <w:numId w:val="3"/>
        </w:numPr>
        <w:spacing w:line="276" w:lineRule="auto"/>
        <w:ind w:left="0" w:firstLine="426"/>
        <w:jc w:val="both"/>
        <w:rPr>
          <w:rFonts w:ascii="Trebuchet MS" w:hAnsi="Trebuchet MS"/>
          <w:sz w:val="22"/>
          <w:szCs w:val="22"/>
        </w:rPr>
      </w:pPr>
      <w:r w:rsidRPr="003557C9">
        <w:rPr>
          <w:rFonts w:ascii="Trebuchet MS" w:hAnsi="Trebuchet MS"/>
          <w:sz w:val="22"/>
          <w:szCs w:val="22"/>
        </w:rPr>
        <w:t xml:space="preserve">Едно физическо или юридическо лице може да участва само в едно обединение. </w:t>
      </w:r>
    </w:p>
    <w:p w14:paraId="3341B338" w14:textId="77777777" w:rsidR="00F4272E" w:rsidRPr="003557C9" w:rsidRDefault="00F4272E" w:rsidP="00E00D20">
      <w:pPr>
        <w:numPr>
          <w:ilvl w:val="0"/>
          <w:numId w:val="3"/>
        </w:numPr>
        <w:spacing w:line="276" w:lineRule="auto"/>
        <w:jc w:val="both"/>
        <w:rPr>
          <w:rFonts w:ascii="Trebuchet MS" w:hAnsi="Trebuchet MS"/>
          <w:sz w:val="22"/>
          <w:szCs w:val="22"/>
        </w:rPr>
      </w:pPr>
      <w:r w:rsidRPr="003557C9">
        <w:rPr>
          <w:rFonts w:ascii="Trebuchet MS" w:hAnsi="Trebuchet MS"/>
          <w:sz w:val="22"/>
          <w:szCs w:val="22"/>
        </w:rPr>
        <w:t xml:space="preserve">Свързани лица </w:t>
      </w:r>
      <w:r w:rsidRPr="003557C9">
        <w:rPr>
          <w:rFonts w:ascii="Trebuchet MS" w:hAnsi="Trebuchet MS"/>
          <w:b/>
          <w:sz w:val="22"/>
          <w:szCs w:val="22"/>
          <w:u w:val="single"/>
        </w:rPr>
        <w:t>не могат да бъдат самостоятелни участници</w:t>
      </w:r>
      <w:r w:rsidRPr="003557C9">
        <w:rPr>
          <w:rFonts w:ascii="Trebuchet MS" w:hAnsi="Trebuchet MS"/>
          <w:sz w:val="22"/>
          <w:szCs w:val="22"/>
        </w:rPr>
        <w:t xml:space="preserve"> в настоящата процедура.</w:t>
      </w:r>
    </w:p>
    <w:p w14:paraId="64F596AB" w14:textId="5BEFC31F" w:rsidR="00360E44" w:rsidRPr="003557C9" w:rsidRDefault="00360E44" w:rsidP="00E00D20">
      <w:pPr>
        <w:spacing w:line="276" w:lineRule="auto"/>
        <w:jc w:val="both"/>
        <w:rPr>
          <w:rFonts w:ascii="Trebuchet MS" w:hAnsi="Trebuchet MS"/>
          <w:sz w:val="22"/>
          <w:szCs w:val="22"/>
        </w:rPr>
      </w:pPr>
      <w:r w:rsidRPr="003557C9">
        <w:rPr>
          <w:rFonts w:ascii="Trebuchet MS" w:hAnsi="Trebuchet MS"/>
          <w:sz w:val="22"/>
          <w:szCs w:val="22"/>
        </w:rPr>
        <w:t>*** "</w:t>
      </w:r>
      <w:r w:rsidRPr="003557C9">
        <w:rPr>
          <w:rFonts w:ascii="Trebuchet MS" w:hAnsi="Trebuchet MS"/>
          <w:i/>
          <w:sz w:val="22"/>
          <w:szCs w:val="22"/>
          <w:u w:val="single"/>
        </w:rPr>
        <w:t>Свързани лица"</w:t>
      </w:r>
      <w:r w:rsidRPr="003557C9">
        <w:rPr>
          <w:rFonts w:ascii="Trebuchet MS" w:hAnsi="Trebuchet MS"/>
          <w:sz w:val="22"/>
          <w:szCs w:val="22"/>
        </w:rPr>
        <w:t xml:space="preserve"> по смисъла на §2, т. 45 от Допълнителните разпоредби на Закона за обществените поръчки са тези по смисъла на § 1, т. 13 и 14 от допълнителните разпоредби на Закона за публи</w:t>
      </w:r>
      <w:r w:rsidR="005A6BAF" w:rsidRPr="003557C9">
        <w:rPr>
          <w:rFonts w:ascii="Trebuchet MS" w:hAnsi="Trebuchet MS"/>
          <w:sz w:val="22"/>
          <w:szCs w:val="22"/>
        </w:rPr>
        <w:t>чното предлагане на ценни книжа.</w:t>
      </w:r>
    </w:p>
    <w:p w14:paraId="2F028F66" w14:textId="5ECF6DAE" w:rsidR="00360E44" w:rsidRPr="005656F1" w:rsidRDefault="00360E44" w:rsidP="005656F1">
      <w:pPr>
        <w:pStyle w:val="ColorfulShading-Accent31"/>
        <w:numPr>
          <w:ilvl w:val="0"/>
          <w:numId w:val="3"/>
        </w:numPr>
        <w:tabs>
          <w:tab w:val="left" w:pos="851"/>
        </w:tabs>
        <w:spacing w:line="276" w:lineRule="auto"/>
        <w:ind w:left="0" w:firstLine="426"/>
        <w:jc w:val="both"/>
        <w:rPr>
          <w:rFonts w:ascii="Trebuchet MS" w:hAnsi="Trebuchet MS"/>
          <w:sz w:val="22"/>
          <w:szCs w:val="22"/>
        </w:rPr>
      </w:pPr>
      <w:r w:rsidRPr="003557C9">
        <w:rPr>
          <w:rFonts w:ascii="Trebuchet MS" w:hAnsi="Trebuchet MS"/>
          <w:sz w:val="22"/>
          <w:szCs w:val="22"/>
        </w:rPr>
        <w:t xml:space="preserve">Всеки участник в процедурата за възлагане на обществената поръчка е длъжен да заяви в офертата си дали при изпълнението на поръчката ще използва и подизпълнители. </w:t>
      </w:r>
    </w:p>
    <w:p w14:paraId="1E39CD2D" w14:textId="72E2A681" w:rsidR="00360E44" w:rsidRPr="005656F1" w:rsidRDefault="00360E44" w:rsidP="005656F1">
      <w:pPr>
        <w:pStyle w:val="ColorfulShading-Accent31"/>
        <w:numPr>
          <w:ilvl w:val="0"/>
          <w:numId w:val="3"/>
        </w:numPr>
        <w:tabs>
          <w:tab w:val="left" w:pos="851"/>
        </w:tabs>
        <w:spacing w:line="276" w:lineRule="auto"/>
        <w:ind w:left="0" w:firstLine="426"/>
        <w:jc w:val="both"/>
        <w:rPr>
          <w:rFonts w:ascii="Trebuchet MS" w:hAnsi="Trebuchet MS"/>
          <w:sz w:val="22"/>
          <w:szCs w:val="22"/>
        </w:rPr>
      </w:pPr>
      <w:r w:rsidRPr="003557C9">
        <w:rPr>
          <w:rFonts w:ascii="Trebuchet MS" w:hAnsi="Trebuchet MS"/>
          <w:sz w:val="22"/>
          <w:szCs w:val="22"/>
        </w:rPr>
        <w:t>Възложителят, с оглед предоставената му правна възможност в чл.</w:t>
      </w:r>
      <w:r w:rsidR="005A6BAF" w:rsidRPr="003557C9">
        <w:rPr>
          <w:rFonts w:ascii="Trebuchet MS" w:hAnsi="Trebuchet MS"/>
          <w:sz w:val="22"/>
          <w:szCs w:val="22"/>
        </w:rPr>
        <w:t xml:space="preserve"> </w:t>
      </w:r>
      <w:r w:rsidRPr="003557C9">
        <w:rPr>
          <w:rFonts w:ascii="Trebuchet MS" w:hAnsi="Trebuchet MS"/>
          <w:sz w:val="22"/>
          <w:szCs w:val="22"/>
        </w:rPr>
        <w:t>10, ал.</w:t>
      </w:r>
      <w:r w:rsidR="005A6BAF" w:rsidRPr="003557C9">
        <w:rPr>
          <w:rFonts w:ascii="Trebuchet MS" w:hAnsi="Trebuchet MS"/>
          <w:sz w:val="22"/>
          <w:szCs w:val="22"/>
        </w:rPr>
        <w:t xml:space="preserve"> </w:t>
      </w:r>
      <w:r w:rsidRPr="003557C9">
        <w:rPr>
          <w:rFonts w:ascii="Trebuchet MS" w:hAnsi="Trebuchet MS"/>
          <w:sz w:val="22"/>
          <w:szCs w:val="22"/>
        </w:rPr>
        <w:t xml:space="preserve">2 ЗОП </w:t>
      </w:r>
      <w:r w:rsidRPr="003557C9">
        <w:rPr>
          <w:rFonts w:ascii="Trebuchet MS" w:hAnsi="Trebuchet MS"/>
          <w:b/>
          <w:i/>
          <w:sz w:val="22"/>
          <w:szCs w:val="22"/>
        </w:rPr>
        <w:t>не поставя и няма изискване за създаване на юридическо лице</w:t>
      </w:r>
      <w:r w:rsidRPr="003557C9">
        <w:rPr>
          <w:rFonts w:ascii="Trebuchet MS" w:hAnsi="Trebuchet MS"/>
          <w:b/>
          <w:sz w:val="22"/>
          <w:szCs w:val="22"/>
        </w:rPr>
        <w:t>,</w:t>
      </w:r>
      <w:r w:rsidRPr="003557C9">
        <w:rPr>
          <w:rFonts w:ascii="Trebuchet MS" w:hAnsi="Trebuchet MS"/>
          <w:sz w:val="22"/>
          <w:szCs w:val="22"/>
        </w:rPr>
        <w:t xml:space="preserve"> в случай, че избраният за Изпълнител участник е обединение от физически и/или юридически лица.</w:t>
      </w:r>
    </w:p>
    <w:p w14:paraId="2A81068C" w14:textId="77777777" w:rsidR="00360E44" w:rsidRPr="003557C9" w:rsidRDefault="00360E44" w:rsidP="005656F1">
      <w:pPr>
        <w:pStyle w:val="ColorfulShading-Accent31"/>
        <w:numPr>
          <w:ilvl w:val="0"/>
          <w:numId w:val="3"/>
        </w:numPr>
        <w:tabs>
          <w:tab w:val="left" w:pos="851"/>
        </w:tabs>
        <w:spacing w:line="276" w:lineRule="auto"/>
        <w:ind w:left="0" w:firstLine="426"/>
        <w:jc w:val="both"/>
        <w:rPr>
          <w:rFonts w:ascii="Trebuchet MS" w:hAnsi="Trebuchet MS"/>
          <w:sz w:val="22"/>
          <w:szCs w:val="22"/>
        </w:rPr>
      </w:pPr>
      <w:r w:rsidRPr="003557C9">
        <w:rPr>
          <w:rFonts w:ascii="Trebuchet MS" w:hAnsi="Trebuchet MS"/>
          <w:sz w:val="22"/>
          <w:szCs w:val="22"/>
        </w:rPr>
        <w:t>Не се допуска до участие в процедурата участник, който не отговаря на законовите изисквания или на някое от условията на възложителя в тази документация. Възложителят не приема за участие в процедурата и връща незабавно оферта, която е:</w:t>
      </w:r>
    </w:p>
    <w:p w14:paraId="32E5027A" w14:textId="77777777" w:rsidR="00360E44" w:rsidRPr="003557C9" w:rsidRDefault="00360E44" w:rsidP="005656F1">
      <w:pPr>
        <w:numPr>
          <w:ilvl w:val="0"/>
          <w:numId w:val="2"/>
        </w:numPr>
        <w:tabs>
          <w:tab w:val="left" w:pos="851"/>
        </w:tabs>
        <w:spacing w:line="276" w:lineRule="auto"/>
        <w:ind w:left="0" w:firstLine="426"/>
        <w:jc w:val="both"/>
        <w:rPr>
          <w:rFonts w:ascii="Trebuchet MS" w:eastAsia="MS ??" w:hAnsi="Trebuchet MS"/>
          <w:sz w:val="22"/>
          <w:szCs w:val="22"/>
        </w:rPr>
      </w:pPr>
      <w:r w:rsidRPr="003557C9">
        <w:rPr>
          <w:rFonts w:ascii="Trebuchet MS" w:eastAsia="MS ??" w:hAnsi="Trebuchet MS"/>
          <w:sz w:val="22"/>
          <w:szCs w:val="22"/>
        </w:rPr>
        <w:t>представена в незапечатана или прозрачна опаковка;</w:t>
      </w:r>
    </w:p>
    <w:p w14:paraId="169CBF17" w14:textId="77777777" w:rsidR="00360E44" w:rsidRPr="003557C9" w:rsidRDefault="00360E44" w:rsidP="005656F1">
      <w:pPr>
        <w:numPr>
          <w:ilvl w:val="0"/>
          <w:numId w:val="2"/>
        </w:numPr>
        <w:tabs>
          <w:tab w:val="left" w:pos="851"/>
        </w:tabs>
        <w:spacing w:line="276" w:lineRule="auto"/>
        <w:ind w:left="0" w:firstLine="426"/>
        <w:jc w:val="both"/>
        <w:rPr>
          <w:rFonts w:ascii="Trebuchet MS" w:eastAsia="MS ??" w:hAnsi="Trebuchet MS"/>
          <w:sz w:val="22"/>
          <w:szCs w:val="22"/>
        </w:rPr>
      </w:pPr>
      <w:r w:rsidRPr="003557C9">
        <w:rPr>
          <w:rFonts w:ascii="Trebuchet MS" w:eastAsia="MS ??" w:hAnsi="Trebuchet MS"/>
          <w:sz w:val="22"/>
          <w:szCs w:val="22"/>
        </w:rPr>
        <w:t>представена в опаковка с нарушена цялост;</w:t>
      </w:r>
    </w:p>
    <w:p w14:paraId="165B94BF" w14:textId="77777777" w:rsidR="00360E44" w:rsidRPr="003557C9" w:rsidRDefault="00360E44" w:rsidP="005656F1">
      <w:pPr>
        <w:numPr>
          <w:ilvl w:val="0"/>
          <w:numId w:val="2"/>
        </w:numPr>
        <w:tabs>
          <w:tab w:val="left" w:pos="851"/>
        </w:tabs>
        <w:spacing w:line="276" w:lineRule="auto"/>
        <w:ind w:left="0" w:firstLine="426"/>
        <w:jc w:val="both"/>
        <w:rPr>
          <w:rFonts w:ascii="Trebuchet MS" w:eastAsia="MS ??" w:hAnsi="Trebuchet MS"/>
          <w:sz w:val="22"/>
          <w:szCs w:val="22"/>
        </w:rPr>
      </w:pPr>
      <w:r w:rsidRPr="003557C9">
        <w:rPr>
          <w:rFonts w:ascii="Trebuchet MS" w:eastAsia="MS ??" w:hAnsi="Trebuchet MS"/>
          <w:sz w:val="22"/>
          <w:szCs w:val="22"/>
        </w:rPr>
        <w:lastRenderedPageBreak/>
        <w:t>представена след изтичане на крайния срок за получаван</w:t>
      </w:r>
      <w:r w:rsidR="00213A9A" w:rsidRPr="003557C9">
        <w:rPr>
          <w:rFonts w:ascii="Trebuchet MS" w:eastAsia="MS ??" w:hAnsi="Trebuchet MS"/>
          <w:sz w:val="22"/>
          <w:szCs w:val="22"/>
        </w:rPr>
        <w:t>е.</w:t>
      </w:r>
    </w:p>
    <w:p w14:paraId="5266307D" w14:textId="77777777" w:rsidR="00360E44" w:rsidRPr="003557C9" w:rsidRDefault="00360E44" w:rsidP="005656F1">
      <w:pPr>
        <w:tabs>
          <w:tab w:val="left" w:pos="851"/>
        </w:tabs>
        <w:spacing w:line="276" w:lineRule="auto"/>
        <w:ind w:firstLine="426"/>
        <w:jc w:val="both"/>
        <w:rPr>
          <w:rFonts w:ascii="Trebuchet MS" w:eastAsia="MS ??" w:hAnsi="Trebuchet MS"/>
          <w:sz w:val="22"/>
          <w:szCs w:val="22"/>
        </w:rPr>
      </w:pPr>
    </w:p>
    <w:p w14:paraId="18D22001" w14:textId="5FA1E108" w:rsidR="00360E44" w:rsidRPr="0019241C" w:rsidRDefault="0058365E" w:rsidP="0019241C">
      <w:pPr>
        <w:pStyle w:val="ColorfulShading-Accent31"/>
        <w:numPr>
          <w:ilvl w:val="0"/>
          <w:numId w:val="3"/>
        </w:numPr>
        <w:tabs>
          <w:tab w:val="left" w:pos="851"/>
        </w:tabs>
        <w:spacing w:line="276" w:lineRule="auto"/>
        <w:ind w:left="0" w:firstLine="426"/>
        <w:jc w:val="both"/>
        <w:rPr>
          <w:rFonts w:ascii="Trebuchet MS" w:hAnsi="Trebuchet MS"/>
          <w:sz w:val="22"/>
          <w:szCs w:val="22"/>
        </w:rPr>
      </w:pPr>
      <w:r w:rsidRPr="003557C9">
        <w:rPr>
          <w:rFonts w:ascii="Trebuchet MS" w:hAnsi="Trebuchet MS"/>
          <w:sz w:val="22"/>
          <w:szCs w:val="22"/>
        </w:rPr>
        <w:t xml:space="preserve"> </w:t>
      </w:r>
      <w:r w:rsidR="00360E44" w:rsidRPr="003557C9">
        <w:rPr>
          <w:rFonts w:ascii="Trebuchet MS" w:hAnsi="Trebuchet MS"/>
          <w:sz w:val="22"/>
          <w:szCs w:val="22"/>
        </w:rPr>
        <w:t>Възложителят отстранява от участие в процедурата за възлагане на обществена</w:t>
      </w:r>
      <w:r w:rsidR="00C0397A" w:rsidRPr="003557C9">
        <w:rPr>
          <w:rFonts w:ascii="Trebuchet MS" w:hAnsi="Trebuchet MS"/>
          <w:sz w:val="22"/>
          <w:szCs w:val="22"/>
        </w:rPr>
        <w:t>та</w:t>
      </w:r>
      <w:r w:rsidR="00360E44" w:rsidRPr="003557C9">
        <w:rPr>
          <w:rFonts w:ascii="Trebuchet MS" w:hAnsi="Trebuchet MS"/>
          <w:sz w:val="22"/>
          <w:szCs w:val="22"/>
        </w:rPr>
        <w:t xml:space="preserve"> поръчка участник, когато:</w:t>
      </w:r>
    </w:p>
    <w:p w14:paraId="55DF9C52" w14:textId="0255BB9B" w:rsidR="00360E44" w:rsidRPr="003557C9" w:rsidRDefault="00360E44" w:rsidP="00E00D20">
      <w:pPr>
        <w:spacing w:line="276" w:lineRule="auto"/>
        <w:jc w:val="both"/>
        <w:rPr>
          <w:rFonts w:ascii="Trebuchet MS" w:eastAsia="MS ??" w:hAnsi="Trebuchet MS"/>
          <w:sz w:val="22"/>
          <w:szCs w:val="22"/>
        </w:rPr>
      </w:pPr>
      <w:r w:rsidRPr="003557C9">
        <w:rPr>
          <w:rFonts w:ascii="Trebuchet MS" w:eastAsia="MS ??" w:hAnsi="Trebuchet MS"/>
          <w:sz w:val="22"/>
          <w:szCs w:val="22"/>
        </w:rPr>
        <w:t xml:space="preserve">10.1. </w:t>
      </w:r>
      <w:r w:rsidR="00F30387" w:rsidRPr="003557C9">
        <w:rPr>
          <w:rFonts w:ascii="Trebuchet MS" w:eastAsia="MS ??" w:hAnsi="Trebuchet MS"/>
          <w:sz w:val="22"/>
          <w:szCs w:val="22"/>
        </w:rPr>
        <w:t>е осъден с влязла в сила присъда, за престъпление по чл. 108а, чл. 159а - 159г, чл. 172, чл. 192а, чл. 194 - 217, чл. 219 - 252, чл. 253 - 260, чл. 301 - 307, чл. 321, 321а и чл. 352 - 353е от Наказателния кодекс</w:t>
      </w:r>
      <w:r w:rsidR="0019241C">
        <w:rPr>
          <w:rFonts w:ascii="Trebuchet MS" w:eastAsia="MS ??" w:hAnsi="Trebuchet MS"/>
          <w:sz w:val="22"/>
          <w:szCs w:val="22"/>
        </w:rPr>
        <w:t>;</w:t>
      </w:r>
    </w:p>
    <w:p w14:paraId="14E888A8" w14:textId="7442FFFB" w:rsidR="00360E44" w:rsidRPr="003557C9" w:rsidRDefault="00360E44" w:rsidP="00E00D20">
      <w:pPr>
        <w:spacing w:line="276" w:lineRule="auto"/>
        <w:jc w:val="both"/>
        <w:rPr>
          <w:rFonts w:ascii="Trebuchet MS" w:eastAsia="MS ??" w:hAnsi="Trebuchet MS"/>
          <w:sz w:val="22"/>
          <w:szCs w:val="22"/>
        </w:rPr>
      </w:pPr>
      <w:r w:rsidRPr="003557C9">
        <w:rPr>
          <w:rFonts w:ascii="Trebuchet MS" w:eastAsia="MS ??" w:hAnsi="Trebuchet MS"/>
          <w:sz w:val="22"/>
          <w:szCs w:val="22"/>
        </w:rPr>
        <w:t>10.2. е осъден с влязла в сила присъда, за престъпление, аналогично на тези по т. 10.1</w:t>
      </w:r>
      <w:r w:rsidR="00213A9A" w:rsidRPr="003557C9">
        <w:rPr>
          <w:rFonts w:ascii="Trebuchet MS" w:eastAsia="MS ??" w:hAnsi="Trebuchet MS"/>
          <w:sz w:val="22"/>
          <w:szCs w:val="22"/>
        </w:rPr>
        <w:t>.</w:t>
      </w:r>
      <w:r w:rsidRPr="003557C9">
        <w:rPr>
          <w:rFonts w:ascii="Trebuchet MS" w:eastAsia="MS ??" w:hAnsi="Trebuchet MS"/>
          <w:sz w:val="22"/>
          <w:szCs w:val="22"/>
        </w:rPr>
        <w:t>, в друга д</w:t>
      </w:r>
      <w:r w:rsidR="0019241C">
        <w:rPr>
          <w:rFonts w:ascii="Trebuchet MS" w:eastAsia="MS ??" w:hAnsi="Trebuchet MS"/>
          <w:sz w:val="22"/>
          <w:szCs w:val="22"/>
        </w:rPr>
        <w:t>ържава членка или трета страна;</w:t>
      </w:r>
    </w:p>
    <w:p w14:paraId="257C7C25" w14:textId="7E2B98FC" w:rsidR="00360E44" w:rsidRPr="0019241C" w:rsidRDefault="00360E44" w:rsidP="00E00D20">
      <w:pPr>
        <w:spacing w:line="276" w:lineRule="auto"/>
        <w:jc w:val="both"/>
        <w:rPr>
          <w:rFonts w:ascii="Trebuchet MS" w:eastAsia="MS ??" w:hAnsi="Trebuchet MS"/>
          <w:sz w:val="22"/>
          <w:szCs w:val="22"/>
        </w:rPr>
      </w:pPr>
      <w:r w:rsidRPr="003557C9">
        <w:rPr>
          <w:rFonts w:ascii="Trebuchet MS" w:eastAsia="MS ??" w:hAnsi="Trebuchet MS"/>
          <w:sz w:val="22"/>
          <w:szCs w:val="22"/>
        </w:rPr>
        <w:t xml:space="preserve">10.3. </w:t>
      </w:r>
      <w:r w:rsidR="00F30387" w:rsidRPr="003557C9">
        <w:rPr>
          <w:rFonts w:ascii="Trebuchet MS" w:eastAsia="MS ??" w:hAnsi="Trebuchet MS"/>
          <w:sz w:val="22"/>
          <w:szCs w:val="22"/>
        </w:rPr>
        <w:t>има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или  към общината по седалището на възложителя и на участника, или аналогични задължения съгласно законодателството на държавата, в която участникът е установен, доказани с влязъл в сила акт на компетентен орган</w:t>
      </w:r>
      <w:r w:rsidR="0019241C">
        <w:rPr>
          <w:rFonts w:ascii="Trebuchet MS" w:eastAsia="MS ??" w:hAnsi="Trebuchet MS"/>
          <w:sz w:val="22"/>
          <w:szCs w:val="22"/>
        </w:rPr>
        <w:t>;</w:t>
      </w:r>
    </w:p>
    <w:p w14:paraId="0053AACA" w14:textId="6998EDE3" w:rsidR="00360E44" w:rsidRPr="0019241C" w:rsidRDefault="00360E44" w:rsidP="00E00D20">
      <w:pPr>
        <w:spacing w:line="276" w:lineRule="auto"/>
        <w:jc w:val="both"/>
        <w:rPr>
          <w:rFonts w:ascii="Trebuchet MS" w:hAnsi="Trebuchet MS"/>
          <w:color w:val="000000"/>
          <w:sz w:val="22"/>
          <w:szCs w:val="22"/>
        </w:rPr>
      </w:pPr>
      <w:r w:rsidRPr="003557C9">
        <w:rPr>
          <w:rFonts w:ascii="Trebuchet MS" w:hAnsi="Trebuchet MS"/>
          <w:i/>
          <w:color w:val="000000"/>
          <w:sz w:val="22"/>
          <w:szCs w:val="22"/>
          <w:u w:val="single"/>
        </w:rPr>
        <w:t>Забележка:</w:t>
      </w:r>
      <w:r w:rsidRPr="003557C9">
        <w:rPr>
          <w:rFonts w:ascii="Trebuchet MS" w:hAnsi="Trebuchet MS"/>
          <w:color w:val="000000"/>
          <w:sz w:val="22"/>
          <w:szCs w:val="22"/>
        </w:rPr>
        <w:t xml:space="preserve"> Точка 10.3. н</w:t>
      </w:r>
      <w:r w:rsidR="009B1D14" w:rsidRPr="003557C9">
        <w:rPr>
          <w:rFonts w:ascii="Trebuchet MS" w:hAnsi="Trebuchet MS"/>
          <w:color w:val="000000"/>
          <w:sz w:val="22"/>
          <w:szCs w:val="22"/>
        </w:rPr>
        <w:t xml:space="preserve">е се прилага, когато </w:t>
      </w:r>
      <w:r w:rsidR="00F30387" w:rsidRPr="003557C9">
        <w:rPr>
          <w:rFonts w:ascii="Trebuchet MS" w:hAnsi="Trebuchet MS"/>
          <w:color w:val="000000"/>
          <w:sz w:val="22"/>
          <w:szCs w:val="22"/>
        </w:rPr>
        <w:t>размерът на неплатените дължими данъци или социалноосигурителни вноски е  до 1 на сто от сумата на годишния общ оборот за последната приключена финансова година, но не повече от 50 000 лв.</w:t>
      </w:r>
    </w:p>
    <w:p w14:paraId="357EEA99" w14:textId="14323098" w:rsidR="00360E44" w:rsidRPr="003557C9" w:rsidRDefault="00360E44" w:rsidP="00E00D20">
      <w:pPr>
        <w:spacing w:line="276" w:lineRule="auto"/>
        <w:jc w:val="both"/>
        <w:rPr>
          <w:rFonts w:ascii="Trebuchet MS" w:eastAsia="MS ??" w:hAnsi="Trebuchet MS"/>
          <w:sz w:val="22"/>
          <w:szCs w:val="22"/>
        </w:rPr>
      </w:pPr>
      <w:r w:rsidRPr="003557C9">
        <w:rPr>
          <w:rFonts w:ascii="Trebuchet MS" w:eastAsia="MS ??" w:hAnsi="Trebuchet MS"/>
          <w:sz w:val="22"/>
          <w:szCs w:val="22"/>
        </w:rPr>
        <w:t>10.4</w:t>
      </w:r>
      <w:r w:rsidR="00C0397A" w:rsidRPr="003557C9">
        <w:rPr>
          <w:rFonts w:ascii="Trebuchet MS" w:eastAsia="MS ??" w:hAnsi="Trebuchet MS"/>
          <w:sz w:val="22"/>
          <w:szCs w:val="22"/>
        </w:rPr>
        <w:t>.</w:t>
      </w:r>
      <w:r w:rsidRPr="003557C9">
        <w:rPr>
          <w:rFonts w:ascii="Trebuchet MS" w:eastAsia="MS ??" w:hAnsi="Trebuchet MS"/>
          <w:sz w:val="22"/>
          <w:szCs w:val="22"/>
        </w:rPr>
        <w:t xml:space="preserve"> е налице неравнопоставеност в</w:t>
      </w:r>
      <w:r w:rsidR="0019241C">
        <w:rPr>
          <w:rFonts w:ascii="Trebuchet MS" w:eastAsia="MS ??" w:hAnsi="Trebuchet MS"/>
          <w:sz w:val="22"/>
          <w:szCs w:val="22"/>
        </w:rPr>
        <w:t xml:space="preserve"> случаите по чл. 44, ал. 5 ЗОП;</w:t>
      </w:r>
    </w:p>
    <w:p w14:paraId="60FAC2AD" w14:textId="77777777" w:rsidR="00360E44" w:rsidRPr="003557C9" w:rsidRDefault="00360E44" w:rsidP="00E00D20">
      <w:pPr>
        <w:spacing w:line="276" w:lineRule="auto"/>
        <w:jc w:val="both"/>
        <w:rPr>
          <w:rFonts w:ascii="Trebuchet MS" w:eastAsia="MS ??" w:hAnsi="Trebuchet MS"/>
          <w:sz w:val="22"/>
          <w:szCs w:val="22"/>
        </w:rPr>
      </w:pPr>
      <w:r w:rsidRPr="003557C9">
        <w:rPr>
          <w:rFonts w:ascii="Trebuchet MS" w:eastAsia="MS ??" w:hAnsi="Trebuchet MS"/>
          <w:sz w:val="22"/>
          <w:szCs w:val="22"/>
        </w:rPr>
        <w:t>10.5. е установено, че:</w:t>
      </w:r>
    </w:p>
    <w:p w14:paraId="0F0B518D" w14:textId="77777777" w:rsidR="00360E44" w:rsidRPr="003557C9" w:rsidRDefault="00360E44" w:rsidP="00E00D20">
      <w:pPr>
        <w:spacing w:line="276" w:lineRule="auto"/>
        <w:jc w:val="both"/>
        <w:rPr>
          <w:rFonts w:ascii="Trebuchet MS" w:eastAsia="MS ??" w:hAnsi="Trebuchet MS"/>
          <w:sz w:val="22"/>
          <w:szCs w:val="22"/>
        </w:rPr>
      </w:pPr>
      <w:r w:rsidRPr="003557C9">
        <w:rPr>
          <w:rFonts w:ascii="Trebuchet MS" w:eastAsia="MS ??" w:hAnsi="Trebuchet MS"/>
          <w:sz w:val="22"/>
          <w:szCs w:val="22"/>
        </w:rPr>
        <w:t>а)</w:t>
      </w:r>
      <w:r w:rsidR="00213A9A" w:rsidRPr="003557C9">
        <w:rPr>
          <w:rFonts w:ascii="Trebuchet MS" w:eastAsia="MS ??" w:hAnsi="Trebuchet MS"/>
          <w:sz w:val="22"/>
          <w:szCs w:val="22"/>
        </w:rPr>
        <w:t>.</w:t>
      </w:r>
      <w:r w:rsidRPr="003557C9">
        <w:rPr>
          <w:rFonts w:ascii="Trebuchet MS" w:eastAsia="MS ??" w:hAnsi="Trebuchet MS"/>
          <w:sz w:val="22"/>
          <w:szCs w:val="22"/>
        </w:rPr>
        <w:t xml:space="preserve"> </w:t>
      </w:r>
      <w:r w:rsidR="008B0EDC" w:rsidRPr="003557C9">
        <w:rPr>
          <w:rFonts w:ascii="Trebuchet MS" w:eastAsia="MS ??" w:hAnsi="Trebuchet MS"/>
          <w:sz w:val="22"/>
          <w:szCs w:val="22"/>
        </w:rPr>
        <w:t>е представил документ с невярно съдържание, с който се доказва декларираната липса на основания за отстраняване или декларираното изпълнение на критериите за подбор</w:t>
      </w:r>
      <w:r w:rsidRPr="003557C9">
        <w:rPr>
          <w:rFonts w:ascii="Trebuchet MS" w:eastAsia="MS ??" w:hAnsi="Trebuchet MS"/>
          <w:sz w:val="22"/>
          <w:szCs w:val="22"/>
        </w:rPr>
        <w:t>;</w:t>
      </w:r>
    </w:p>
    <w:p w14:paraId="139F5877" w14:textId="77E11396" w:rsidR="00360E44" w:rsidRPr="003557C9" w:rsidRDefault="00360E44" w:rsidP="00E00D20">
      <w:pPr>
        <w:spacing w:line="276" w:lineRule="auto"/>
        <w:jc w:val="both"/>
        <w:rPr>
          <w:rFonts w:ascii="Trebuchet MS" w:eastAsia="MS ??" w:hAnsi="Trebuchet MS"/>
          <w:sz w:val="22"/>
          <w:szCs w:val="22"/>
        </w:rPr>
      </w:pPr>
      <w:r w:rsidRPr="003557C9">
        <w:rPr>
          <w:rFonts w:ascii="Trebuchet MS" w:eastAsia="MS ??" w:hAnsi="Trebuchet MS"/>
          <w:sz w:val="22"/>
          <w:szCs w:val="22"/>
        </w:rPr>
        <w:t>б)</w:t>
      </w:r>
      <w:r w:rsidR="00213A9A" w:rsidRPr="003557C9">
        <w:rPr>
          <w:rFonts w:ascii="Trebuchet MS" w:eastAsia="MS ??" w:hAnsi="Trebuchet MS"/>
          <w:sz w:val="22"/>
          <w:szCs w:val="22"/>
        </w:rPr>
        <w:t>.</w:t>
      </w:r>
      <w:r w:rsidRPr="003557C9">
        <w:rPr>
          <w:rFonts w:ascii="Trebuchet MS" w:eastAsia="MS ??" w:hAnsi="Trebuchet MS"/>
          <w:sz w:val="22"/>
          <w:szCs w:val="22"/>
        </w:rPr>
        <w:t xml:space="preserve"> не е предоставил изискваща се информация, свързана с удостоверяване липсата на  основания за отстраняване или изпълн</w:t>
      </w:r>
      <w:r w:rsidR="0019241C">
        <w:rPr>
          <w:rFonts w:ascii="Trebuchet MS" w:eastAsia="MS ??" w:hAnsi="Trebuchet MS"/>
          <w:sz w:val="22"/>
          <w:szCs w:val="22"/>
        </w:rPr>
        <w:t>ението на критериите за подбор;</w:t>
      </w:r>
    </w:p>
    <w:p w14:paraId="30E83869" w14:textId="31DD474F" w:rsidR="00360E44" w:rsidRPr="003557C9" w:rsidRDefault="00360E44" w:rsidP="00E00D20">
      <w:pPr>
        <w:spacing w:line="276" w:lineRule="auto"/>
        <w:jc w:val="both"/>
        <w:rPr>
          <w:rFonts w:ascii="Trebuchet MS" w:eastAsia="MS ??" w:hAnsi="Trebuchet MS"/>
          <w:sz w:val="22"/>
          <w:szCs w:val="22"/>
        </w:rPr>
      </w:pPr>
      <w:r w:rsidRPr="003557C9">
        <w:rPr>
          <w:rFonts w:ascii="Trebuchet MS" w:eastAsia="MS ??" w:hAnsi="Trebuchet MS"/>
          <w:sz w:val="22"/>
          <w:szCs w:val="22"/>
        </w:rPr>
        <w:t xml:space="preserve">10.6. </w:t>
      </w:r>
      <w:r w:rsidR="00F30387" w:rsidRPr="003557C9">
        <w:rPr>
          <w:rFonts w:ascii="Trebuchet MS" w:eastAsia="MS ??" w:hAnsi="Trebuchet MS"/>
          <w:sz w:val="22"/>
          <w:szCs w:val="22"/>
        </w:rPr>
        <w:t>е установено с влязло в сила наказателно постановление или съдебно решение, нарушение на чл. 61, ал. 1, чл. 62, ал. 1 или 3, чл. 63, ал. 1 или 2, чл. 118, чл. 128, чл. 228, ал. 3, чл. 245 и чл. 301 - 305 от Кодекса на труда или чл. 13, ал. 1 от Закона за трудовата миграция и трудовата мобилност или аналогични задължения, установени с акт на компетентен орган, съгласно законодателството на държавата, в която участникът е установен</w:t>
      </w:r>
      <w:r w:rsidR="0019241C">
        <w:rPr>
          <w:rFonts w:ascii="Trebuchet MS" w:eastAsia="MS ??" w:hAnsi="Trebuchet MS"/>
          <w:sz w:val="22"/>
          <w:szCs w:val="22"/>
        </w:rPr>
        <w:t>;</w:t>
      </w:r>
    </w:p>
    <w:p w14:paraId="51283C2F" w14:textId="1AAECB51" w:rsidR="00360E44" w:rsidRPr="003557C9" w:rsidRDefault="00360E44" w:rsidP="00E00D20">
      <w:pPr>
        <w:spacing w:line="276" w:lineRule="auto"/>
        <w:jc w:val="both"/>
        <w:rPr>
          <w:rFonts w:ascii="Trebuchet MS" w:eastAsia="MS ??" w:hAnsi="Trebuchet MS"/>
          <w:sz w:val="22"/>
          <w:szCs w:val="22"/>
        </w:rPr>
      </w:pPr>
      <w:r w:rsidRPr="003557C9">
        <w:rPr>
          <w:rFonts w:ascii="Trebuchet MS" w:eastAsia="MS ??" w:hAnsi="Trebuchet MS"/>
          <w:sz w:val="22"/>
          <w:szCs w:val="22"/>
        </w:rPr>
        <w:t>10.7. е налице конфликт на интереси, к</w:t>
      </w:r>
      <w:r w:rsidR="0019241C">
        <w:rPr>
          <w:rFonts w:ascii="Trebuchet MS" w:eastAsia="MS ??" w:hAnsi="Trebuchet MS"/>
          <w:sz w:val="22"/>
          <w:szCs w:val="22"/>
        </w:rPr>
        <w:t>ойто не може да бъде отстранен;</w:t>
      </w:r>
    </w:p>
    <w:p w14:paraId="0F99C78B" w14:textId="77777777" w:rsidR="00831197" w:rsidRPr="003557C9" w:rsidRDefault="00360E44" w:rsidP="00E00D20">
      <w:pPr>
        <w:spacing w:line="276" w:lineRule="auto"/>
        <w:jc w:val="both"/>
        <w:rPr>
          <w:rFonts w:ascii="Trebuchet MS" w:hAnsi="Trebuchet MS"/>
          <w:sz w:val="22"/>
          <w:szCs w:val="22"/>
        </w:rPr>
      </w:pPr>
      <w:r w:rsidRPr="003557C9">
        <w:rPr>
          <w:rFonts w:ascii="Trebuchet MS" w:hAnsi="Trebuchet MS"/>
          <w:sz w:val="22"/>
          <w:szCs w:val="22"/>
        </w:rPr>
        <w:t>***</w:t>
      </w:r>
      <w:r w:rsidR="00831197" w:rsidRPr="003557C9">
        <w:rPr>
          <w:rFonts w:ascii="Trebuchet MS" w:hAnsi="Trebuchet MS"/>
          <w:sz w:val="22"/>
          <w:szCs w:val="22"/>
        </w:rPr>
        <w:t xml:space="preserve"> „Конфликт на интереси“ по смисъла на §</w:t>
      </w:r>
      <w:r w:rsidR="00111233" w:rsidRPr="003557C9">
        <w:rPr>
          <w:rFonts w:ascii="Trebuchet MS" w:hAnsi="Trebuchet MS"/>
          <w:sz w:val="22"/>
          <w:szCs w:val="22"/>
        </w:rPr>
        <w:t xml:space="preserve"> </w:t>
      </w:r>
      <w:r w:rsidR="00831197" w:rsidRPr="003557C9">
        <w:rPr>
          <w:rFonts w:ascii="Trebuchet MS" w:hAnsi="Trebuchet MS"/>
          <w:sz w:val="22"/>
          <w:szCs w:val="22"/>
        </w:rPr>
        <w:t>2, т. 21 от Допълнителните разпоредби на Закона за обществените поръчки: е налице, когато възложителят, негови служители или наети от него лица извън неговата структура, които участват в подготовката или възлагането на обществената поръчка или могат да повлияят на резултата от нея, имат интерес, който може да води до облага по смисъла на чл. 54 от Закона за противодействие на корупцията и за отнемане на незаконно придобитото имущество и за който би могло да се приеме, че влияе на тяхната безпристрастност и независимост във връзка с възлагането на обществената поръчка.</w:t>
      </w:r>
    </w:p>
    <w:p w14:paraId="1988EBA0" w14:textId="77777777" w:rsidR="00831197" w:rsidRPr="003557C9" w:rsidRDefault="00831197" w:rsidP="00E00D20">
      <w:pPr>
        <w:spacing w:line="276" w:lineRule="auto"/>
        <w:jc w:val="both"/>
        <w:rPr>
          <w:rFonts w:ascii="Trebuchet MS" w:hAnsi="Trebuchet MS"/>
          <w:sz w:val="22"/>
          <w:szCs w:val="22"/>
        </w:rPr>
      </w:pPr>
      <w:r w:rsidRPr="003557C9">
        <w:rPr>
          <w:rFonts w:ascii="Trebuchet MS" w:hAnsi="Trebuchet MS"/>
          <w:sz w:val="22"/>
          <w:szCs w:val="22"/>
          <w:u w:val="single"/>
        </w:rPr>
        <w:t>Забележка:</w:t>
      </w:r>
      <w:r w:rsidRPr="003557C9">
        <w:rPr>
          <w:rFonts w:ascii="Trebuchet MS" w:hAnsi="Trebuchet MS"/>
          <w:sz w:val="22"/>
          <w:szCs w:val="22"/>
        </w:rPr>
        <w:t xml:space="preserve">  Основанията по  т. 10.1</w:t>
      </w:r>
      <w:r w:rsidR="00111233" w:rsidRPr="003557C9">
        <w:rPr>
          <w:rFonts w:ascii="Trebuchet MS" w:hAnsi="Trebuchet MS"/>
          <w:sz w:val="22"/>
          <w:szCs w:val="22"/>
        </w:rPr>
        <w:t>.</w:t>
      </w:r>
      <w:r w:rsidRPr="003557C9">
        <w:rPr>
          <w:rFonts w:ascii="Trebuchet MS" w:hAnsi="Trebuchet MS"/>
          <w:sz w:val="22"/>
          <w:szCs w:val="22"/>
        </w:rPr>
        <w:t>, 10.2</w:t>
      </w:r>
      <w:r w:rsidR="00111233" w:rsidRPr="003557C9">
        <w:rPr>
          <w:rFonts w:ascii="Trebuchet MS" w:hAnsi="Trebuchet MS"/>
          <w:sz w:val="22"/>
          <w:szCs w:val="22"/>
        </w:rPr>
        <w:t>.</w:t>
      </w:r>
      <w:r w:rsidRPr="003557C9">
        <w:rPr>
          <w:rFonts w:ascii="Trebuchet MS" w:hAnsi="Trebuchet MS"/>
          <w:sz w:val="22"/>
          <w:szCs w:val="22"/>
        </w:rPr>
        <w:t xml:space="preserve"> и 10.7</w:t>
      </w:r>
      <w:r w:rsidR="00111233" w:rsidRPr="003557C9">
        <w:rPr>
          <w:rFonts w:ascii="Trebuchet MS" w:hAnsi="Trebuchet MS"/>
          <w:sz w:val="22"/>
          <w:szCs w:val="22"/>
        </w:rPr>
        <w:t>.</w:t>
      </w:r>
      <w:r w:rsidRPr="003557C9">
        <w:rPr>
          <w:rFonts w:ascii="Trebuchet MS" w:hAnsi="Trebuchet MS"/>
          <w:sz w:val="22"/>
          <w:szCs w:val="22"/>
        </w:rPr>
        <w:t xml:space="preserve"> се отнасят за лицата, които представляват участника и за членовете на неговите управителни и надзорни органи съгласно регистъра, в който е вписан участникът, ако има такъв, или документите, удостоверяващи </w:t>
      </w:r>
      <w:r w:rsidRPr="003557C9">
        <w:rPr>
          <w:rFonts w:ascii="Trebuchet MS" w:hAnsi="Trebuchet MS"/>
          <w:sz w:val="22"/>
          <w:szCs w:val="22"/>
        </w:rPr>
        <w:lastRenderedPageBreak/>
        <w:t>правосубектността му. Когато в състава на тези органи участва юридическо лице, основанията се отнасят за физическите лица, които го представляват съгласно регистъра, в който е вписано юридическото лице, ако има такъв, или документите, удостоверяващи правосубектността му.</w:t>
      </w:r>
    </w:p>
    <w:p w14:paraId="63491D67" w14:textId="3EBA9946" w:rsidR="00427C74" w:rsidRPr="0019241C" w:rsidRDefault="00831197" w:rsidP="00E00D20">
      <w:pPr>
        <w:spacing w:line="276" w:lineRule="auto"/>
        <w:jc w:val="both"/>
        <w:rPr>
          <w:rFonts w:ascii="Trebuchet MS" w:hAnsi="Trebuchet MS"/>
          <w:sz w:val="22"/>
          <w:szCs w:val="22"/>
        </w:rPr>
      </w:pPr>
      <w:r w:rsidRPr="003557C9">
        <w:rPr>
          <w:rFonts w:ascii="Trebuchet MS" w:hAnsi="Trebuchet MS"/>
          <w:sz w:val="22"/>
          <w:szCs w:val="22"/>
        </w:rPr>
        <w:t>Когато участникът, или юридическо лице в състава на негов контролен или управителен орган се представлява от физическо лице по пълномощие, основанията по т. 10.1</w:t>
      </w:r>
      <w:r w:rsidR="00111233" w:rsidRPr="003557C9">
        <w:rPr>
          <w:rFonts w:ascii="Trebuchet MS" w:hAnsi="Trebuchet MS"/>
          <w:sz w:val="22"/>
          <w:szCs w:val="22"/>
        </w:rPr>
        <w:t>.</w:t>
      </w:r>
      <w:r w:rsidRPr="003557C9">
        <w:rPr>
          <w:rFonts w:ascii="Trebuchet MS" w:hAnsi="Trebuchet MS"/>
          <w:sz w:val="22"/>
          <w:szCs w:val="22"/>
        </w:rPr>
        <w:t>, 10.2</w:t>
      </w:r>
      <w:r w:rsidR="00111233" w:rsidRPr="003557C9">
        <w:rPr>
          <w:rFonts w:ascii="Trebuchet MS" w:hAnsi="Trebuchet MS"/>
          <w:sz w:val="22"/>
          <w:szCs w:val="22"/>
        </w:rPr>
        <w:t>.</w:t>
      </w:r>
      <w:r w:rsidRPr="003557C9">
        <w:rPr>
          <w:rFonts w:ascii="Trebuchet MS" w:hAnsi="Trebuchet MS"/>
          <w:sz w:val="22"/>
          <w:szCs w:val="22"/>
        </w:rPr>
        <w:t xml:space="preserve"> и 10.7</w:t>
      </w:r>
      <w:r w:rsidR="00111233" w:rsidRPr="003557C9">
        <w:rPr>
          <w:rFonts w:ascii="Trebuchet MS" w:hAnsi="Trebuchet MS"/>
          <w:sz w:val="22"/>
          <w:szCs w:val="22"/>
        </w:rPr>
        <w:t>.</w:t>
      </w:r>
      <w:r w:rsidRPr="003557C9">
        <w:rPr>
          <w:rFonts w:ascii="Trebuchet MS" w:hAnsi="Trebuchet MS"/>
          <w:sz w:val="22"/>
          <w:szCs w:val="22"/>
        </w:rPr>
        <w:t xml:space="preserve"> се отнасят и за това физическо лице.</w:t>
      </w:r>
    </w:p>
    <w:p w14:paraId="3E3F8362" w14:textId="13B96754" w:rsidR="00360E44" w:rsidRPr="003557C9" w:rsidRDefault="00360E44" w:rsidP="00E00D20">
      <w:pPr>
        <w:spacing w:line="276" w:lineRule="auto"/>
        <w:jc w:val="both"/>
        <w:rPr>
          <w:rFonts w:ascii="Trebuchet MS" w:eastAsia="MS ??" w:hAnsi="Trebuchet MS"/>
          <w:sz w:val="22"/>
          <w:szCs w:val="22"/>
        </w:rPr>
      </w:pPr>
      <w:r w:rsidRPr="003557C9">
        <w:rPr>
          <w:rFonts w:ascii="Trebuchet MS" w:eastAsia="MS ??" w:hAnsi="Trebuchet MS"/>
          <w:sz w:val="22"/>
          <w:szCs w:val="22"/>
        </w:rPr>
        <w:t xml:space="preserve">10.8. обявен е в несъстоятелност или е в производство по несъстоятелност, или е в процедура по ликвидация, или е сключил извънсъдебно споразумение с кредиторите си по смисъла на чл. 740 от Търговския закон, или е преустановил дейността си, а в случай че участникът е чуждестранно лице - се намира в подобно положение, произтичащо от сходна процедура, съгласно законодателството на </w:t>
      </w:r>
      <w:r w:rsidR="0019241C">
        <w:rPr>
          <w:rFonts w:ascii="Trebuchet MS" w:eastAsia="MS ??" w:hAnsi="Trebuchet MS"/>
          <w:sz w:val="22"/>
          <w:szCs w:val="22"/>
        </w:rPr>
        <w:t>държавата, в която е установен;</w:t>
      </w:r>
    </w:p>
    <w:p w14:paraId="0AA1E562" w14:textId="6B9E7CE4" w:rsidR="00360E44" w:rsidRPr="0019241C" w:rsidRDefault="00360E44" w:rsidP="00E00D20">
      <w:pPr>
        <w:spacing w:line="276" w:lineRule="auto"/>
        <w:jc w:val="both"/>
        <w:rPr>
          <w:rFonts w:ascii="Trebuchet MS" w:hAnsi="Trebuchet MS"/>
          <w:color w:val="000000"/>
          <w:sz w:val="22"/>
          <w:szCs w:val="22"/>
        </w:rPr>
      </w:pPr>
      <w:r w:rsidRPr="003557C9">
        <w:rPr>
          <w:rFonts w:ascii="Trebuchet MS" w:hAnsi="Trebuchet MS"/>
          <w:i/>
          <w:color w:val="000000"/>
          <w:sz w:val="22"/>
          <w:szCs w:val="22"/>
          <w:u w:val="single"/>
        </w:rPr>
        <w:t>Забележка</w:t>
      </w:r>
      <w:r w:rsidRPr="003557C9">
        <w:rPr>
          <w:rFonts w:ascii="Trebuchet MS" w:hAnsi="Trebuchet MS"/>
          <w:i/>
          <w:color w:val="000000"/>
          <w:sz w:val="22"/>
          <w:szCs w:val="22"/>
        </w:rPr>
        <w:t>:</w:t>
      </w:r>
      <w:r w:rsidRPr="003557C9">
        <w:rPr>
          <w:rFonts w:ascii="Trebuchet MS" w:hAnsi="Trebuchet MS"/>
          <w:color w:val="000000"/>
          <w:sz w:val="22"/>
          <w:szCs w:val="22"/>
        </w:rPr>
        <w:t xml:space="preserve"> Възложителят има право да не отстрани от процедурата участник на посоченото основание по т.</w:t>
      </w:r>
      <w:r w:rsidR="00C265CF" w:rsidRPr="003557C9">
        <w:rPr>
          <w:rFonts w:ascii="Trebuchet MS" w:hAnsi="Trebuchet MS"/>
          <w:color w:val="000000"/>
          <w:sz w:val="22"/>
          <w:szCs w:val="22"/>
        </w:rPr>
        <w:t xml:space="preserve"> </w:t>
      </w:r>
      <w:r w:rsidRPr="003557C9">
        <w:rPr>
          <w:rFonts w:ascii="Trebuchet MS" w:hAnsi="Trebuchet MS"/>
          <w:color w:val="000000"/>
          <w:sz w:val="22"/>
          <w:szCs w:val="22"/>
        </w:rPr>
        <w:t xml:space="preserve">10.8., ако се докаже, че същият не е преустановил дейността си и е в състояние да изпълни поръчката съгласно приложимите национални правила за продължаване на стопанската дейност в </w:t>
      </w:r>
      <w:r w:rsidR="0019241C">
        <w:rPr>
          <w:rFonts w:ascii="Trebuchet MS" w:hAnsi="Trebuchet MS"/>
          <w:color w:val="000000"/>
          <w:sz w:val="22"/>
          <w:szCs w:val="22"/>
        </w:rPr>
        <w:t>държавата, в която е установен.</w:t>
      </w:r>
    </w:p>
    <w:p w14:paraId="3E0DDE82" w14:textId="7D8022D4" w:rsidR="00360E44" w:rsidRPr="003557C9" w:rsidRDefault="00360E44" w:rsidP="00E00D20">
      <w:pPr>
        <w:spacing w:line="276" w:lineRule="auto"/>
        <w:jc w:val="both"/>
        <w:rPr>
          <w:rFonts w:ascii="Trebuchet MS" w:eastAsia="MS ??" w:hAnsi="Trebuchet MS"/>
          <w:sz w:val="22"/>
          <w:szCs w:val="22"/>
        </w:rPr>
      </w:pPr>
      <w:r w:rsidRPr="003557C9">
        <w:rPr>
          <w:rFonts w:ascii="Trebuchet MS" w:eastAsia="MS ??" w:hAnsi="Trebuchet MS"/>
          <w:sz w:val="22"/>
          <w:szCs w:val="22"/>
        </w:rPr>
        <w:t>10.9. лишен е от правото да упражнява определена професия или дейност</w:t>
      </w:r>
      <w:r w:rsidR="008417DD" w:rsidRPr="003557C9">
        <w:rPr>
          <w:rFonts w:ascii="Trebuchet MS" w:eastAsia="MS ??" w:hAnsi="Trebuchet MS"/>
          <w:sz w:val="22"/>
          <w:szCs w:val="22"/>
        </w:rPr>
        <w:t>, свързана с</w:t>
      </w:r>
      <w:r w:rsidR="00383334" w:rsidRPr="003557C9">
        <w:rPr>
          <w:rFonts w:ascii="Trebuchet MS" w:eastAsia="MS ??" w:hAnsi="Trebuchet MS"/>
          <w:sz w:val="22"/>
          <w:szCs w:val="22"/>
        </w:rPr>
        <w:t>ъс строителство</w:t>
      </w:r>
      <w:r w:rsidR="00BE52FA" w:rsidRPr="003557C9">
        <w:rPr>
          <w:rFonts w:ascii="Trebuchet MS" w:eastAsia="MS ??" w:hAnsi="Trebuchet MS"/>
          <w:sz w:val="22"/>
          <w:szCs w:val="22"/>
        </w:rPr>
        <w:t>,</w:t>
      </w:r>
      <w:r w:rsidR="00550EE2" w:rsidRPr="003557C9">
        <w:rPr>
          <w:rFonts w:ascii="Trebuchet MS" w:eastAsia="MS ??" w:hAnsi="Trebuchet MS"/>
          <w:sz w:val="22"/>
          <w:szCs w:val="22"/>
        </w:rPr>
        <w:t xml:space="preserve"> </w:t>
      </w:r>
      <w:r w:rsidRPr="003557C9">
        <w:rPr>
          <w:rFonts w:ascii="Trebuchet MS" w:eastAsia="MS ??" w:hAnsi="Trebuchet MS"/>
          <w:sz w:val="22"/>
          <w:szCs w:val="22"/>
        </w:rPr>
        <w:t>съгласно законодателството на държавата</w:t>
      </w:r>
      <w:r w:rsidR="0019241C">
        <w:rPr>
          <w:rFonts w:ascii="Trebuchet MS" w:eastAsia="MS ??" w:hAnsi="Trebuchet MS"/>
          <w:sz w:val="22"/>
          <w:szCs w:val="22"/>
        </w:rPr>
        <w:t>, в която е извършено деянието;</w:t>
      </w:r>
    </w:p>
    <w:p w14:paraId="59D990FC" w14:textId="1CC7C1A6" w:rsidR="00360E44" w:rsidRPr="003557C9" w:rsidRDefault="00360E44" w:rsidP="00E00D20">
      <w:pPr>
        <w:spacing w:line="276" w:lineRule="auto"/>
        <w:jc w:val="both"/>
        <w:rPr>
          <w:rFonts w:ascii="Trebuchet MS" w:eastAsia="MS ??" w:hAnsi="Trebuchet MS"/>
          <w:sz w:val="22"/>
          <w:szCs w:val="22"/>
        </w:rPr>
      </w:pPr>
      <w:r w:rsidRPr="003557C9">
        <w:rPr>
          <w:rFonts w:ascii="Trebuchet MS" w:eastAsia="MS ??" w:hAnsi="Trebuchet MS"/>
          <w:sz w:val="22"/>
          <w:szCs w:val="22"/>
        </w:rPr>
        <w:t>10.10. сключил е споразумение с други лица с цел нарушаване на конкуренцията, когато нарушението е установ</w:t>
      </w:r>
      <w:r w:rsidR="0019241C">
        <w:rPr>
          <w:rFonts w:ascii="Trebuchet MS" w:eastAsia="MS ??" w:hAnsi="Trebuchet MS"/>
          <w:sz w:val="22"/>
          <w:szCs w:val="22"/>
        </w:rPr>
        <w:t>ено с акт на компетентен орган;</w:t>
      </w:r>
    </w:p>
    <w:p w14:paraId="1D616472" w14:textId="1CD15C03" w:rsidR="00360E44" w:rsidRPr="003557C9" w:rsidRDefault="00360E44" w:rsidP="00E00D20">
      <w:pPr>
        <w:spacing w:line="276" w:lineRule="auto"/>
        <w:jc w:val="both"/>
        <w:rPr>
          <w:rFonts w:ascii="Trebuchet MS" w:eastAsia="MS ??" w:hAnsi="Trebuchet MS"/>
          <w:sz w:val="22"/>
          <w:szCs w:val="22"/>
        </w:rPr>
      </w:pPr>
      <w:r w:rsidRPr="003557C9">
        <w:rPr>
          <w:rFonts w:ascii="Trebuchet MS" w:eastAsia="MS ??" w:hAnsi="Trebuchet MS"/>
          <w:sz w:val="22"/>
          <w:szCs w:val="22"/>
        </w:rPr>
        <w:t>10.11. доказано е, че е виновен за неизпълнение на договор за обществена поръчка или на договор за концесия за строителство или за услуга, довело до</w:t>
      </w:r>
      <w:r w:rsidR="0065022D" w:rsidRPr="003557C9">
        <w:rPr>
          <w:rFonts w:ascii="Trebuchet MS" w:eastAsia="MS ??" w:hAnsi="Trebuchet MS"/>
          <w:sz w:val="22"/>
          <w:szCs w:val="22"/>
        </w:rPr>
        <w:t xml:space="preserve"> разваляне или</w:t>
      </w:r>
      <w:r w:rsidRPr="003557C9">
        <w:rPr>
          <w:rFonts w:ascii="Trebuchet MS" w:eastAsia="MS ??" w:hAnsi="Trebuchet MS"/>
          <w:sz w:val="22"/>
          <w:szCs w:val="22"/>
        </w:rPr>
        <w:t xml:space="preserve"> предсрочното му прекратяване, изплащане на обезщетения или други подобни санкции, с изключение на случаите, когато неизпълнението засяга по-малко от 50 на сто от ст</w:t>
      </w:r>
      <w:r w:rsidR="0019241C">
        <w:rPr>
          <w:rFonts w:ascii="Trebuchet MS" w:eastAsia="MS ??" w:hAnsi="Trebuchet MS"/>
          <w:sz w:val="22"/>
          <w:szCs w:val="22"/>
        </w:rPr>
        <w:t>ойността или обема на договора;</w:t>
      </w:r>
    </w:p>
    <w:p w14:paraId="3C5732C5" w14:textId="77777777" w:rsidR="00360E44" w:rsidRPr="003557C9" w:rsidRDefault="00360E44" w:rsidP="00E00D20">
      <w:pPr>
        <w:spacing w:line="276" w:lineRule="auto"/>
        <w:jc w:val="both"/>
        <w:rPr>
          <w:rFonts w:ascii="Trebuchet MS" w:eastAsia="MS ??" w:hAnsi="Trebuchet MS"/>
          <w:sz w:val="22"/>
          <w:szCs w:val="22"/>
        </w:rPr>
      </w:pPr>
      <w:r w:rsidRPr="003557C9">
        <w:rPr>
          <w:rFonts w:ascii="Trebuchet MS" w:eastAsia="MS ??" w:hAnsi="Trebuchet MS"/>
          <w:sz w:val="22"/>
          <w:szCs w:val="22"/>
        </w:rPr>
        <w:t>10.12. опитал е да:</w:t>
      </w:r>
    </w:p>
    <w:p w14:paraId="784382BC" w14:textId="77777777" w:rsidR="00360E44" w:rsidRPr="003557C9" w:rsidRDefault="00360E44" w:rsidP="00E00D20">
      <w:pPr>
        <w:spacing w:line="276" w:lineRule="auto"/>
        <w:jc w:val="both"/>
        <w:rPr>
          <w:rFonts w:ascii="Trebuchet MS" w:eastAsia="MS ??" w:hAnsi="Trebuchet MS"/>
          <w:sz w:val="22"/>
          <w:szCs w:val="22"/>
        </w:rPr>
      </w:pPr>
      <w:r w:rsidRPr="003557C9">
        <w:rPr>
          <w:rFonts w:ascii="Trebuchet MS" w:eastAsia="MS ??" w:hAnsi="Trebuchet MS"/>
          <w:sz w:val="22"/>
          <w:szCs w:val="22"/>
        </w:rPr>
        <w:t>а)</w:t>
      </w:r>
      <w:r w:rsidR="00213A9A" w:rsidRPr="003557C9">
        <w:rPr>
          <w:rFonts w:ascii="Trebuchet MS" w:eastAsia="MS ??" w:hAnsi="Trebuchet MS"/>
          <w:sz w:val="22"/>
          <w:szCs w:val="22"/>
        </w:rPr>
        <w:t>.</w:t>
      </w:r>
      <w:r w:rsidRPr="003557C9">
        <w:rPr>
          <w:rFonts w:ascii="Trebuchet MS" w:eastAsia="MS ??" w:hAnsi="Trebuchet MS"/>
          <w:sz w:val="22"/>
          <w:szCs w:val="22"/>
        </w:rPr>
        <w:t xml:space="preserve"> повлияе на вземането на решение от страна на възложителя, свързано с отстраняването, подбора или възлагането, включително чрез предоставяне на невярна или заблуждаваща информация, или</w:t>
      </w:r>
    </w:p>
    <w:p w14:paraId="50FB57F6" w14:textId="77777777" w:rsidR="00360E44" w:rsidRPr="003557C9" w:rsidRDefault="00360E44" w:rsidP="00E00D20">
      <w:pPr>
        <w:spacing w:line="276" w:lineRule="auto"/>
        <w:jc w:val="both"/>
        <w:rPr>
          <w:rFonts w:ascii="Trebuchet MS" w:eastAsia="MS ??" w:hAnsi="Trebuchet MS"/>
          <w:sz w:val="22"/>
          <w:szCs w:val="22"/>
        </w:rPr>
      </w:pPr>
      <w:r w:rsidRPr="003557C9">
        <w:rPr>
          <w:rFonts w:ascii="Trebuchet MS" w:eastAsia="MS ??" w:hAnsi="Trebuchet MS"/>
          <w:sz w:val="22"/>
          <w:szCs w:val="22"/>
        </w:rPr>
        <w:t>б)</w:t>
      </w:r>
      <w:r w:rsidR="00213A9A" w:rsidRPr="003557C9">
        <w:rPr>
          <w:rFonts w:ascii="Trebuchet MS" w:eastAsia="MS ??" w:hAnsi="Trebuchet MS"/>
          <w:sz w:val="22"/>
          <w:szCs w:val="22"/>
        </w:rPr>
        <w:t>.</w:t>
      </w:r>
      <w:r w:rsidRPr="003557C9">
        <w:rPr>
          <w:rFonts w:ascii="Trebuchet MS" w:eastAsia="MS ??" w:hAnsi="Trebuchet MS"/>
          <w:sz w:val="22"/>
          <w:szCs w:val="22"/>
        </w:rPr>
        <w:t xml:space="preserve"> получи информация, която може да му даде неоснователно предимство в процедурата за възлагане на обществена</w:t>
      </w:r>
      <w:r w:rsidR="00213A9A" w:rsidRPr="003557C9">
        <w:rPr>
          <w:rFonts w:ascii="Trebuchet MS" w:eastAsia="MS ??" w:hAnsi="Trebuchet MS"/>
          <w:sz w:val="22"/>
          <w:szCs w:val="22"/>
        </w:rPr>
        <w:t>та</w:t>
      </w:r>
      <w:r w:rsidRPr="003557C9">
        <w:rPr>
          <w:rFonts w:ascii="Trebuchet MS" w:eastAsia="MS ??" w:hAnsi="Trebuchet MS"/>
          <w:sz w:val="22"/>
          <w:szCs w:val="22"/>
        </w:rPr>
        <w:t xml:space="preserve"> поръчка.</w:t>
      </w:r>
    </w:p>
    <w:p w14:paraId="556A6756" w14:textId="77777777" w:rsidR="00831197" w:rsidRPr="003557C9" w:rsidRDefault="00831197" w:rsidP="00E00D20">
      <w:pPr>
        <w:spacing w:line="276" w:lineRule="auto"/>
        <w:jc w:val="both"/>
        <w:rPr>
          <w:rFonts w:ascii="Trebuchet MS" w:hAnsi="Trebuchet MS"/>
          <w:i/>
          <w:color w:val="000000"/>
          <w:sz w:val="22"/>
          <w:szCs w:val="22"/>
          <w:u w:val="single"/>
        </w:rPr>
      </w:pPr>
      <w:r w:rsidRPr="003557C9">
        <w:rPr>
          <w:rFonts w:ascii="Trebuchet MS" w:hAnsi="Trebuchet MS"/>
          <w:i/>
          <w:color w:val="000000"/>
          <w:sz w:val="22"/>
          <w:szCs w:val="22"/>
          <w:u w:val="single"/>
        </w:rPr>
        <w:t>Забележка: Основанията по т. 10.12 се отнасят за:</w:t>
      </w:r>
    </w:p>
    <w:p w14:paraId="6E0B2874" w14:textId="77777777" w:rsidR="00831197" w:rsidRPr="003557C9" w:rsidRDefault="00831197" w:rsidP="00E00D20">
      <w:pPr>
        <w:spacing w:line="276" w:lineRule="auto"/>
        <w:jc w:val="both"/>
        <w:rPr>
          <w:rFonts w:ascii="Trebuchet MS" w:hAnsi="Trebuchet MS"/>
          <w:i/>
          <w:color w:val="000000"/>
          <w:sz w:val="22"/>
          <w:szCs w:val="22"/>
          <w:u w:val="single"/>
        </w:rPr>
      </w:pPr>
      <w:r w:rsidRPr="003557C9">
        <w:rPr>
          <w:rFonts w:ascii="Trebuchet MS" w:hAnsi="Trebuchet MS"/>
          <w:i/>
          <w:color w:val="000000"/>
          <w:sz w:val="22"/>
          <w:szCs w:val="22"/>
          <w:u w:val="single"/>
        </w:rPr>
        <w:t>1. лицата, които представляват участника;</w:t>
      </w:r>
    </w:p>
    <w:p w14:paraId="3D1BDEA8" w14:textId="77777777" w:rsidR="00831197" w:rsidRPr="003557C9" w:rsidRDefault="00831197" w:rsidP="00E00D20">
      <w:pPr>
        <w:spacing w:line="276" w:lineRule="auto"/>
        <w:jc w:val="both"/>
        <w:rPr>
          <w:rFonts w:ascii="Trebuchet MS" w:hAnsi="Trebuchet MS"/>
          <w:i/>
          <w:color w:val="000000"/>
          <w:sz w:val="22"/>
          <w:szCs w:val="22"/>
          <w:u w:val="single"/>
        </w:rPr>
      </w:pPr>
      <w:r w:rsidRPr="003557C9">
        <w:rPr>
          <w:rFonts w:ascii="Trebuchet MS" w:hAnsi="Trebuchet MS"/>
          <w:i/>
          <w:color w:val="000000"/>
          <w:sz w:val="22"/>
          <w:szCs w:val="22"/>
          <w:u w:val="single"/>
        </w:rPr>
        <w:t xml:space="preserve">2. лицата, които са членове на управителни и надзорни органи съгласно регистъра, в който е вписан участникът, ако има такъв, или документите, удостоверяващи правосубектността му. Когато в състава на тези органи участва юридическо лице, основанията по т. 10.12 се отнасят за физическите лица, които го представляват съгласно регистъра, в който е вписано юридическото лице, ако има такъв, или документите, удостоверяващи правосубектността му. </w:t>
      </w:r>
    </w:p>
    <w:p w14:paraId="713997E3" w14:textId="77777777" w:rsidR="00831197" w:rsidRPr="003557C9" w:rsidRDefault="007A1D97" w:rsidP="00E00D20">
      <w:pPr>
        <w:spacing w:line="276" w:lineRule="auto"/>
        <w:jc w:val="both"/>
        <w:rPr>
          <w:rFonts w:ascii="Trebuchet MS" w:hAnsi="Trebuchet MS"/>
          <w:i/>
          <w:color w:val="000000"/>
          <w:sz w:val="22"/>
          <w:szCs w:val="22"/>
          <w:u w:val="single"/>
        </w:rPr>
      </w:pPr>
      <w:r w:rsidRPr="003557C9">
        <w:rPr>
          <w:rFonts w:ascii="Trebuchet MS" w:hAnsi="Trebuchet MS"/>
          <w:i/>
          <w:color w:val="000000"/>
          <w:sz w:val="22"/>
          <w:szCs w:val="22"/>
          <w:u w:val="single"/>
        </w:rPr>
        <w:lastRenderedPageBreak/>
        <w:t xml:space="preserve">3. </w:t>
      </w:r>
      <w:r w:rsidR="00831197" w:rsidRPr="003557C9">
        <w:rPr>
          <w:rFonts w:ascii="Trebuchet MS" w:hAnsi="Trebuchet MS"/>
          <w:i/>
          <w:color w:val="000000"/>
          <w:sz w:val="22"/>
          <w:szCs w:val="22"/>
          <w:u w:val="single"/>
        </w:rPr>
        <w:t>участникът, или юридическо лице в състава на негов контролен или управителен орган се представлява от физическо лице по пълномощие, основанията се отнасят и за това физическо лице.</w:t>
      </w:r>
    </w:p>
    <w:p w14:paraId="4984DCE5" w14:textId="77777777" w:rsidR="007A1D97" w:rsidRPr="003557C9" w:rsidRDefault="007A1D97" w:rsidP="0019241C">
      <w:pPr>
        <w:pStyle w:val="Bodytext20"/>
        <w:shd w:val="clear" w:color="auto" w:fill="auto"/>
        <w:spacing w:before="0" w:line="276" w:lineRule="auto"/>
        <w:ind w:firstLine="301"/>
        <w:rPr>
          <w:rFonts w:ascii="Trebuchet MS" w:hAnsi="Trebuchet MS" w:cs="Times New Roman"/>
          <w:b/>
          <w:sz w:val="22"/>
          <w:szCs w:val="22"/>
          <w:lang w:val="bg-BG"/>
        </w:rPr>
      </w:pPr>
      <w:r w:rsidRPr="003557C9">
        <w:rPr>
          <w:rFonts w:ascii="Trebuchet MS" w:hAnsi="Trebuchet MS" w:cs="Times New Roman"/>
          <w:b/>
          <w:sz w:val="22"/>
          <w:szCs w:val="22"/>
          <w:lang w:val="bg-BG"/>
        </w:rPr>
        <w:t>Лицата по т. 10</w:t>
      </w:r>
      <w:r w:rsidR="0065022D" w:rsidRPr="003557C9">
        <w:rPr>
          <w:rFonts w:ascii="Trebuchet MS" w:hAnsi="Trebuchet MS" w:cs="Times New Roman"/>
          <w:b/>
          <w:sz w:val="22"/>
          <w:szCs w:val="22"/>
          <w:lang w:val="bg-BG"/>
        </w:rPr>
        <w:t xml:space="preserve"> и тези по</w:t>
      </w:r>
      <w:r w:rsidRPr="003557C9">
        <w:rPr>
          <w:rFonts w:ascii="Trebuchet MS" w:hAnsi="Trebuchet MS" w:cs="Times New Roman"/>
          <w:b/>
          <w:sz w:val="22"/>
          <w:szCs w:val="22"/>
          <w:lang w:val="bg-BG"/>
        </w:rPr>
        <w:t xml:space="preserve"> чл. 54, ал. 2 ЗОП са както следва:</w:t>
      </w:r>
    </w:p>
    <w:p w14:paraId="091B19BB" w14:textId="77777777" w:rsidR="007A1D97" w:rsidRPr="003557C9" w:rsidRDefault="007A1D97" w:rsidP="0019241C">
      <w:pPr>
        <w:pStyle w:val="Bodytext60"/>
        <w:shd w:val="clear" w:color="auto" w:fill="auto"/>
        <w:tabs>
          <w:tab w:val="left" w:pos="1436"/>
          <w:tab w:val="left" w:pos="8640"/>
        </w:tabs>
        <w:spacing w:line="276" w:lineRule="auto"/>
        <w:ind w:right="720" w:firstLine="301"/>
        <w:rPr>
          <w:rFonts w:ascii="Trebuchet MS" w:hAnsi="Trebuchet MS"/>
          <w:sz w:val="22"/>
          <w:szCs w:val="22"/>
          <w:lang w:val="bg-BG"/>
        </w:rPr>
      </w:pPr>
      <w:r w:rsidRPr="003557C9">
        <w:rPr>
          <w:rFonts w:ascii="Trebuchet MS" w:hAnsi="Trebuchet MS"/>
          <w:b/>
          <w:sz w:val="22"/>
          <w:szCs w:val="22"/>
          <w:lang w:val="bg-BG"/>
        </w:rPr>
        <w:t>1)</w:t>
      </w:r>
      <w:r w:rsidR="00222B00" w:rsidRPr="003557C9">
        <w:rPr>
          <w:rFonts w:ascii="Trebuchet MS" w:hAnsi="Trebuchet MS"/>
          <w:b/>
          <w:sz w:val="22"/>
          <w:szCs w:val="22"/>
          <w:lang w:val="bg-BG"/>
        </w:rPr>
        <w:t>.</w:t>
      </w:r>
      <w:r w:rsidR="00BA5FE6" w:rsidRPr="003557C9">
        <w:rPr>
          <w:rFonts w:ascii="Trebuchet MS" w:hAnsi="Trebuchet MS"/>
          <w:b/>
          <w:sz w:val="22"/>
          <w:szCs w:val="22"/>
          <w:lang w:val="bg-BG"/>
        </w:rPr>
        <w:t xml:space="preserve"> </w:t>
      </w:r>
      <w:r w:rsidRPr="003557C9">
        <w:rPr>
          <w:rFonts w:ascii="Trebuchet MS" w:hAnsi="Trebuchet MS"/>
          <w:sz w:val="22"/>
          <w:szCs w:val="22"/>
          <w:lang w:val="bg-BG"/>
        </w:rPr>
        <w:t>при събирателно дружество - лицата по чл. 84, ал. 1 и чл. 89, ал. 1 от Търговския закон;</w:t>
      </w:r>
    </w:p>
    <w:p w14:paraId="6FB6DAEB" w14:textId="77777777" w:rsidR="007A1D97" w:rsidRPr="003557C9" w:rsidRDefault="007A1D97" w:rsidP="0019241C">
      <w:pPr>
        <w:pStyle w:val="Bodytext60"/>
        <w:shd w:val="clear" w:color="auto" w:fill="auto"/>
        <w:tabs>
          <w:tab w:val="left" w:pos="1436"/>
          <w:tab w:val="left" w:pos="8640"/>
        </w:tabs>
        <w:spacing w:line="276" w:lineRule="auto"/>
        <w:ind w:right="720" w:firstLine="301"/>
        <w:rPr>
          <w:rFonts w:ascii="Trebuchet MS" w:hAnsi="Trebuchet MS"/>
          <w:sz w:val="22"/>
          <w:szCs w:val="22"/>
          <w:lang w:val="bg-BG"/>
        </w:rPr>
      </w:pPr>
      <w:r w:rsidRPr="003557C9">
        <w:rPr>
          <w:rFonts w:ascii="Trebuchet MS" w:hAnsi="Trebuchet MS"/>
          <w:b/>
          <w:sz w:val="22"/>
          <w:szCs w:val="22"/>
          <w:lang w:val="bg-BG"/>
        </w:rPr>
        <w:t>2)</w:t>
      </w:r>
      <w:r w:rsidR="00222B00" w:rsidRPr="003557C9">
        <w:rPr>
          <w:rFonts w:ascii="Trebuchet MS" w:hAnsi="Trebuchet MS"/>
          <w:b/>
          <w:sz w:val="22"/>
          <w:szCs w:val="22"/>
          <w:lang w:val="bg-BG"/>
        </w:rPr>
        <w:t>.</w:t>
      </w:r>
      <w:r w:rsidR="00BA5FE6" w:rsidRPr="003557C9">
        <w:rPr>
          <w:rFonts w:ascii="Trebuchet MS" w:hAnsi="Trebuchet MS"/>
          <w:b/>
          <w:sz w:val="22"/>
          <w:szCs w:val="22"/>
          <w:lang w:val="bg-BG"/>
        </w:rPr>
        <w:t xml:space="preserve"> </w:t>
      </w:r>
      <w:r w:rsidRPr="003557C9">
        <w:rPr>
          <w:rFonts w:ascii="Trebuchet MS" w:hAnsi="Trebuchet MS"/>
          <w:sz w:val="22"/>
          <w:szCs w:val="22"/>
          <w:lang w:val="bg-BG"/>
        </w:rPr>
        <w:t>при командитно дружество - неограничено отговорните съдружници по чл. 105 от Търговския закон;</w:t>
      </w:r>
    </w:p>
    <w:p w14:paraId="54F96E38" w14:textId="77777777" w:rsidR="007A1D97" w:rsidRPr="003557C9" w:rsidRDefault="007A1D97" w:rsidP="0019241C">
      <w:pPr>
        <w:pStyle w:val="Bodytext60"/>
        <w:shd w:val="clear" w:color="auto" w:fill="auto"/>
        <w:tabs>
          <w:tab w:val="left" w:pos="1436"/>
          <w:tab w:val="left" w:pos="8640"/>
        </w:tabs>
        <w:spacing w:line="276" w:lineRule="auto"/>
        <w:ind w:right="720" w:firstLine="301"/>
        <w:rPr>
          <w:rFonts w:ascii="Trebuchet MS" w:hAnsi="Trebuchet MS"/>
          <w:sz w:val="22"/>
          <w:szCs w:val="22"/>
          <w:lang w:val="bg-BG"/>
        </w:rPr>
      </w:pPr>
      <w:r w:rsidRPr="003557C9">
        <w:rPr>
          <w:rFonts w:ascii="Trebuchet MS" w:hAnsi="Trebuchet MS"/>
          <w:b/>
          <w:sz w:val="22"/>
          <w:szCs w:val="22"/>
          <w:lang w:val="bg-BG"/>
        </w:rPr>
        <w:t>3)</w:t>
      </w:r>
      <w:r w:rsidR="00222B00" w:rsidRPr="003557C9">
        <w:rPr>
          <w:rFonts w:ascii="Trebuchet MS" w:hAnsi="Trebuchet MS"/>
          <w:b/>
          <w:sz w:val="22"/>
          <w:szCs w:val="22"/>
          <w:lang w:val="bg-BG"/>
        </w:rPr>
        <w:t>.</w:t>
      </w:r>
      <w:r w:rsidR="00BA5FE6" w:rsidRPr="003557C9">
        <w:rPr>
          <w:rFonts w:ascii="Trebuchet MS" w:hAnsi="Trebuchet MS"/>
          <w:b/>
          <w:sz w:val="22"/>
          <w:szCs w:val="22"/>
          <w:lang w:val="bg-BG"/>
        </w:rPr>
        <w:t xml:space="preserve"> </w:t>
      </w:r>
      <w:r w:rsidRPr="003557C9">
        <w:rPr>
          <w:rFonts w:ascii="Trebuchet MS" w:hAnsi="Trebuchet MS"/>
          <w:sz w:val="22"/>
          <w:szCs w:val="22"/>
          <w:lang w:val="bg-BG"/>
        </w:rPr>
        <w:t>при дружество с ограничена отговорност - лицата по чл. 141, ал. 2 от Търговския закон, а при еднолично дружество с ограничена отговорност - лицата по чл. 147, ал. 1 от Търговския закон;</w:t>
      </w:r>
    </w:p>
    <w:p w14:paraId="00063623" w14:textId="77777777" w:rsidR="007A1D97" w:rsidRPr="003557C9" w:rsidRDefault="007A1D97" w:rsidP="0019241C">
      <w:pPr>
        <w:pStyle w:val="Bodytext60"/>
        <w:shd w:val="clear" w:color="auto" w:fill="auto"/>
        <w:tabs>
          <w:tab w:val="left" w:pos="1436"/>
          <w:tab w:val="left" w:pos="8640"/>
        </w:tabs>
        <w:spacing w:line="276" w:lineRule="auto"/>
        <w:ind w:right="720" w:firstLine="301"/>
        <w:rPr>
          <w:rFonts w:ascii="Trebuchet MS" w:hAnsi="Trebuchet MS"/>
          <w:sz w:val="22"/>
          <w:szCs w:val="22"/>
          <w:lang w:val="bg-BG"/>
        </w:rPr>
      </w:pPr>
      <w:r w:rsidRPr="003557C9">
        <w:rPr>
          <w:rFonts w:ascii="Trebuchet MS" w:hAnsi="Trebuchet MS"/>
          <w:b/>
          <w:sz w:val="22"/>
          <w:szCs w:val="22"/>
          <w:lang w:val="bg-BG"/>
        </w:rPr>
        <w:t>4)</w:t>
      </w:r>
      <w:r w:rsidR="00222B00" w:rsidRPr="003557C9">
        <w:rPr>
          <w:rFonts w:ascii="Trebuchet MS" w:hAnsi="Trebuchet MS"/>
          <w:b/>
          <w:sz w:val="22"/>
          <w:szCs w:val="22"/>
          <w:lang w:val="bg-BG"/>
        </w:rPr>
        <w:t>.</w:t>
      </w:r>
      <w:r w:rsidR="00BA5FE6" w:rsidRPr="003557C9">
        <w:rPr>
          <w:rFonts w:ascii="Trebuchet MS" w:hAnsi="Trebuchet MS"/>
          <w:b/>
          <w:sz w:val="22"/>
          <w:szCs w:val="22"/>
          <w:lang w:val="bg-BG"/>
        </w:rPr>
        <w:t xml:space="preserve"> </w:t>
      </w:r>
      <w:r w:rsidRPr="003557C9">
        <w:rPr>
          <w:rFonts w:ascii="Trebuchet MS" w:hAnsi="Trebuchet MS"/>
          <w:sz w:val="22"/>
          <w:szCs w:val="22"/>
          <w:lang w:val="bg-BG"/>
        </w:rPr>
        <w:t>при акционерно дружество - лицата по чл. 241, ал. 1, чл. 242, ал. 1 и чл. 244, ал.1 от Търговския закон;</w:t>
      </w:r>
    </w:p>
    <w:p w14:paraId="09577D63" w14:textId="77777777" w:rsidR="007A1D97" w:rsidRPr="003557C9" w:rsidRDefault="007A1D97" w:rsidP="0019241C">
      <w:pPr>
        <w:pStyle w:val="Bodytext60"/>
        <w:shd w:val="clear" w:color="auto" w:fill="auto"/>
        <w:tabs>
          <w:tab w:val="left" w:pos="1436"/>
          <w:tab w:val="left" w:pos="8640"/>
        </w:tabs>
        <w:spacing w:line="276" w:lineRule="auto"/>
        <w:ind w:right="720" w:firstLine="301"/>
        <w:rPr>
          <w:rFonts w:ascii="Trebuchet MS" w:hAnsi="Trebuchet MS"/>
          <w:sz w:val="22"/>
          <w:szCs w:val="22"/>
          <w:lang w:val="bg-BG"/>
        </w:rPr>
      </w:pPr>
      <w:r w:rsidRPr="003557C9">
        <w:rPr>
          <w:rFonts w:ascii="Trebuchet MS" w:hAnsi="Trebuchet MS"/>
          <w:b/>
          <w:sz w:val="22"/>
          <w:szCs w:val="22"/>
          <w:lang w:val="bg-BG"/>
        </w:rPr>
        <w:t>5)</w:t>
      </w:r>
      <w:r w:rsidR="00222B00" w:rsidRPr="003557C9">
        <w:rPr>
          <w:rFonts w:ascii="Trebuchet MS" w:hAnsi="Trebuchet MS"/>
          <w:b/>
          <w:sz w:val="22"/>
          <w:szCs w:val="22"/>
          <w:lang w:val="bg-BG"/>
        </w:rPr>
        <w:t>.</w:t>
      </w:r>
      <w:r w:rsidR="00BA5FE6" w:rsidRPr="003557C9">
        <w:rPr>
          <w:rFonts w:ascii="Trebuchet MS" w:hAnsi="Trebuchet MS"/>
          <w:b/>
          <w:sz w:val="22"/>
          <w:szCs w:val="22"/>
          <w:lang w:val="bg-BG"/>
        </w:rPr>
        <w:t xml:space="preserve"> </w:t>
      </w:r>
      <w:r w:rsidRPr="003557C9">
        <w:rPr>
          <w:rFonts w:ascii="Trebuchet MS" w:hAnsi="Trebuchet MS"/>
          <w:sz w:val="22"/>
          <w:szCs w:val="22"/>
          <w:lang w:val="bg-BG"/>
        </w:rPr>
        <w:t>при командитно дружество с акции - лицата по чл. 256 от Търговския закон;</w:t>
      </w:r>
    </w:p>
    <w:p w14:paraId="7C71F9EE" w14:textId="77777777" w:rsidR="007A1D97" w:rsidRPr="003557C9" w:rsidRDefault="00BA5FE6" w:rsidP="0019241C">
      <w:pPr>
        <w:pStyle w:val="Bodytext60"/>
        <w:shd w:val="clear" w:color="auto" w:fill="auto"/>
        <w:tabs>
          <w:tab w:val="left" w:pos="1436"/>
        </w:tabs>
        <w:spacing w:line="276" w:lineRule="auto"/>
        <w:ind w:right="720" w:firstLine="301"/>
        <w:rPr>
          <w:rFonts w:ascii="Trebuchet MS" w:hAnsi="Trebuchet MS"/>
          <w:sz w:val="22"/>
          <w:szCs w:val="22"/>
          <w:lang w:val="bg-BG"/>
        </w:rPr>
      </w:pPr>
      <w:r w:rsidRPr="003557C9">
        <w:rPr>
          <w:rFonts w:ascii="Trebuchet MS" w:hAnsi="Trebuchet MS"/>
          <w:b/>
          <w:sz w:val="22"/>
          <w:szCs w:val="22"/>
          <w:lang w:val="bg-BG"/>
        </w:rPr>
        <w:t xml:space="preserve">       </w:t>
      </w:r>
      <w:r w:rsidR="007A1D97" w:rsidRPr="003557C9">
        <w:rPr>
          <w:rFonts w:ascii="Trebuchet MS" w:hAnsi="Trebuchet MS"/>
          <w:b/>
          <w:sz w:val="22"/>
          <w:szCs w:val="22"/>
          <w:lang w:val="bg-BG"/>
        </w:rPr>
        <w:t>6)</w:t>
      </w:r>
      <w:r w:rsidR="00222B00" w:rsidRPr="003557C9">
        <w:rPr>
          <w:rFonts w:ascii="Trebuchet MS" w:hAnsi="Trebuchet MS"/>
          <w:b/>
          <w:sz w:val="22"/>
          <w:szCs w:val="22"/>
          <w:lang w:val="bg-BG"/>
        </w:rPr>
        <w:t>.</w:t>
      </w:r>
      <w:r w:rsidRPr="003557C9">
        <w:rPr>
          <w:rFonts w:ascii="Trebuchet MS" w:hAnsi="Trebuchet MS"/>
          <w:b/>
          <w:sz w:val="22"/>
          <w:szCs w:val="22"/>
          <w:lang w:val="bg-BG"/>
        </w:rPr>
        <w:t xml:space="preserve"> </w:t>
      </w:r>
      <w:r w:rsidR="007A1D97" w:rsidRPr="003557C9">
        <w:rPr>
          <w:rFonts w:ascii="Trebuchet MS" w:hAnsi="Trebuchet MS"/>
          <w:sz w:val="22"/>
          <w:szCs w:val="22"/>
          <w:lang w:val="bg-BG"/>
        </w:rPr>
        <w:t>при едноличен търговец - физическото лице-търговец;</w:t>
      </w:r>
    </w:p>
    <w:p w14:paraId="3B8E2B72" w14:textId="77777777" w:rsidR="00AF39FD" w:rsidRPr="003557C9" w:rsidRDefault="007A1D97" w:rsidP="0019241C">
      <w:pPr>
        <w:pStyle w:val="Bodytext60"/>
        <w:shd w:val="clear" w:color="auto" w:fill="auto"/>
        <w:tabs>
          <w:tab w:val="left" w:pos="1418"/>
        </w:tabs>
        <w:spacing w:line="276" w:lineRule="auto"/>
        <w:ind w:right="720" w:firstLine="301"/>
        <w:rPr>
          <w:rFonts w:ascii="Trebuchet MS" w:hAnsi="Trebuchet MS"/>
          <w:sz w:val="22"/>
          <w:szCs w:val="22"/>
          <w:lang w:val="bg-BG"/>
        </w:rPr>
      </w:pPr>
      <w:r w:rsidRPr="003557C9">
        <w:rPr>
          <w:rFonts w:ascii="Trebuchet MS" w:hAnsi="Trebuchet MS"/>
          <w:b/>
          <w:sz w:val="22"/>
          <w:szCs w:val="22"/>
          <w:lang w:val="bg-BG"/>
        </w:rPr>
        <w:t>7)</w:t>
      </w:r>
      <w:r w:rsidR="00222B00" w:rsidRPr="003557C9">
        <w:rPr>
          <w:rFonts w:ascii="Trebuchet MS" w:hAnsi="Trebuchet MS"/>
          <w:b/>
          <w:sz w:val="22"/>
          <w:szCs w:val="22"/>
          <w:lang w:val="bg-BG"/>
        </w:rPr>
        <w:t>.</w:t>
      </w:r>
      <w:r w:rsidR="00BA5FE6" w:rsidRPr="003557C9">
        <w:rPr>
          <w:rFonts w:ascii="Trebuchet MS" w:hAnsi="Trebuchet MS"/>
          <w:b/>
          <w:sz w:val="22"/>
          <w:szCs w:val="22"/>
          <w:lang w:val="bg-BG"/>
        </w:rPr>
        <w:t xml:space="preserve"> </w:t>
      </w:r>
      <w:r w:rsidRPr="003557C9">
        <w:rPr>
          <w:rFonts w:ascii="Trebuchet MS" w:hAnsi="Trebuchet MS"/>
          <w:sz w:val="22"/>
          <w:szCs w:val="22"/>
          <w:lang w:val="bg-BG"/>
        </w:rPr>
        <w:t>при клон на чуждестранно лице - лицето, което управлява и представлява клона или има аналогични права съгласно законодателството на държавата, в която клонът е регистриран;</w:t>
      </w:r>
    </w:p>
    <w:p w14:paraId="58259226" w14:textId="77777777" w:rsidR="007A1D97" w:rsidRPr="003557C9" w:rsidRDefault="007A1D97" w:rsidP="0019241C">
      <w:pPr>
        <w:pStyle w:val="Bodytext60"/>
        <w:shd w:val="clear" w:color="auto" w:fill="auto"/>
        <w:tabs>
          <w:tab w:val="left" w:pos="1418"/>
        </w:tabs>
        <w:spacing w:line="276" w:lineRule="auto"/>
        <w:ind w:right="720" w:firstLine="301"/>
        <w:rPr>
          <w:rFonts w:ascii="Trebuchet MS" w:hAnsi="Trebuchet MS"/>
          <w:sz w:val="22"/>
          <w:szCs w:val="22"/>
          <w:lang w:val="bg-BG"/>
        </w:rPr>
      </w:pPr>
      <w:r w:rsidRPr="003557C9">
        <w:rPr>
          <w:rFonts w:ascii="Trebuchet MS" w:hAnsi="Trebuchet MS"/>
          <w:b/>
          <w:sz w:val="22"/>
          <w:szCs w:val="22"/>
          <w:lang w:val="bg-BG"/>
        </w:rPr>
        <w:t>8)</w:t>
      </w:r>
      <w:r w:rsidR="00222B00" w:rsidRPr="003557C9">
        <w:rPr>
          <w:rFonts w:ascii="Trebuchet MS" w:hAnsi="Trebuchet MS"/>
          <w:b/>
          <w:sz w:val="22"/>
          <w:szCs w:val="22"/>
          <w:lang w:val="bg-BG"/>
        </w:rPr>
        <w:t>.</w:t>
      </w:r>
      <w:r w:rsidR="00BA5FE6" w:rsidRPr="003557C9">
        <w:rPr>
          <w:rFonts w:ascii="Trebuchet MS" w:hAnsi="Trebuchet MS"/>
          <w:b/>
          <w:sz w:val="22"/>
          <w:szCs w:val="22"/>
          <w:lang w:val="bg-BG"/>
        </w:rPr>
        <w:t xml:space="preserve"> </w:t>
      </w:r>
      <w:r w:rsidRPr="003557C9">
        <w:rPr>
          <w:rFonts w:ascii="Trebuchet MS" w:hAnsi="Trebuchet MS"/>
          <w:sz w:val="22"/>
          <w:szCs w:val="22"/>
          <w:lang w:val="bg-BG"/>
        </w:rPr>
        <w:t>при кооперациите - лицата по чл. 20, ал. 1 и чл. 27, ал. 1 от Закона за кооперациите;</w:t>
      </w:r>
    </w:p>
    <w:p w14:paraId="34649E90" w14:textId="77777777" w:rsidR="007A1D97" w:rsidRPr="003557C9" w:rsidRDefault="007A1D97" w:rsidP="0019241C">
      <w:pPr>
        <w:pStyle w:val="Bodytext60"/>
        <w:shd w:val="clear" w:color="auto" w:fill="auto"/>
        <w:tabs>
          <w:tab w:val="left" w:pos="1418"/>
        </w:tabs>
        <w:spacing w:line="276" w:lineRule="auto"/>
        <w:ind w:right="720" w:firstLine="301"/>
        <w:rPr>
          <w:rFonts w:ascii="Trebuchet MS" w:hAnsi="Trebuchet MS"/>
          <w:sz w:val="22"/>
          <w:szCs w:val="22"/>
          <w:lang w:val="bg-BG"/>
        </w:rPr>
      </w:pPr>
      <w:r w:rsidRPr="003557C9">
        <w:rPr>
          <w:rFonts w:ascii="Trebuchet MS" w:hAnsi="Trebuchet MS"/>
          <w:b/>
          <w:sz w:val="22"/>
          <w:szCs w:val="22"/>
          <w:lang w:val="bg-BG"/>
        </w:rPr>
        <w:t>9)</w:t>
      </w:r>
      <w:r w:rsidR="00222B00" w:rsidRPr="003557C9">
        <w:rPr>
          <w:rFonts w:ascii="Trebuchet MS" w:hAnsi="Trebuchet MS"/>
          <w:b/>
          <w:sz w:val="22"/>
          <w:szCs w:val="22"/>
          <w:lang w:val="bg-BG"/>
        </w:rPr>
        <w:t>.</w:t>
      </w:r>
      <w:r w:rsidRPr="003557C9">
        <w:rPr>
          <w:rFonts w:ascii="Trebuchet MS" w:hAnsi="Trebuchet MS"/>
          <w:sz w:val="22"/>
          <w:szCs w:val="22"/>
          <w:lang w:val="bg-BG"/>
        </w:rPr>
        <w:t xml:space="preserve"> при сдружения - членовете на управителния съвет по чл. 30, ал. 1 от Закона за юридическите лица с нестопанска цел или управителят, в случаите по чл. 30, ал. 3 от Закона за юридическите лица с нестопанска цел;</w:t>
      </w:r>
    </w:p>
    <w:p w14:paraId="1323BD3A" w14:textId="77777777" w:rsidR="007A1D97" w:rsidRPr="003557C9" w:rsidRDefault="007A1D97" w:rsidP="0019241C">
      <w:pPr>
        <w:pStyle w:val="Bodytext60"/>
        <w:shd w:val="clear" w:color="auto" w:fill="auto"/>
        <w:tabs>
          <w:tab w:val="left" w:pos="1418"/>
        </w:tabs>
        <w:spacing w:line="276" w:lineRule="auto"/>
        <w:ind w:right="720" w:firstLine="301"/>
        <w:rPr>
          <w:rFonts w:ascii="Trebuchet MS" w:hAnsi="Trebuchet MS"/>
          <w:sz w:val="22"/>
          <w:szCs w:val="22"/>
          <w:lang w:val="bg-BG"/>
        </w:rPr>
      </w:pPr>
      <w:r w:rsidRPr="003557C9">
        <w:rPr>
          <w:rFonts w:ascii="Trebuchet MS" w:hAnsi="Trebuchet MS"/>
          <w:b/>
          <w:sz w:val="22"/>
          <w:szCs w:val="22"/>
          <w:lang w:val="bg-BG"/>
        </w:rPr>
        <w:t>10)</w:t>
      </w:r>
      <w:r w:rsidR="00222B00" w:rsidRPr="003557C9">
        <w:rPr>
          <w:rFonts w:ascii="Trebuchet MS" w:hAnsi="Trebuchet MS"/>
          <w:b/>
          <w:sz w:val="22"/>
          <w:szCs w:val="22"/>
          <w:lang w:val="bg-BG"/>
        </w:rPr>
        <w:t>.</w:t>
      </w:r>
      <w:r w:rsidRPr="003557C9">
        <w:rPr>
          <w:rFonts w:ascii="Trebuchet MS" w:hAnsi="Trebuchet MS"/>
          <w:b/>
          <w:sz w:val="22"/>
          <w:szCs w:val="22"/>
          <w:lang w:val="bg-BG"/>
        </w:rPr>
        <w:t xml:space="preserve"> </w:t>
      </w:r>
      <w:r w:rsidRPr="003557C9">
        <w:rPr>
          <w:rFonts w:ascii="Trebuchet MS" w:hAnsi="Trebuchet MS"/>
          <w:sz w:val="22"/>
          <w:szCs w:val="22"/>
          <w:lang w:val="bg-BG"/>
        </w:rPr>
        <w:t>при фондациите - лицата по чл. 35, ал. 1 от Закона за юридическите лица с нестопанска цел;</w:t>
      </w:r>
    </w:p>
    <w:p w14:paraId="5D1F1569" w14:textId="139250B5" w:rsidR="007A1D97" w:rsidRPr="003557C9" w:rsidRDefault="007A1D97" w:rsidP="0019241C">
      <w:pPr>
        <w:pStyle w:val="Bodytext60"/>
        <w:shd w:val="clear" w:color="auto" w:fill="auto"/>
        <w:tabs>
          <w:tab w:val="left" w:pos="0"/>
        </w:tabs>
        <w:spacing w:line="276" w:lineRule="auto"/>
        <w:ind w:right="720" w:firstLine="301"/>
        <w:rPr>
          <w:rFonts w:ascii="Trebuchet MS" w:hAnsi="Trebuchet MS"/>
          <w:sz w:val="22"/>
          <w:szCs w:val="22"/>
          <w:lang w:val="bg-BG"/>
        </w:rPr>
      </w:pPr>
      <w:r w:rsidRPr="003557C9">
        <w:rPr>
          <w:rFonts w:ascii="Trebuchet MS" w:hAnsi="Trebuchet MS"/>
          <w:b/>
          <w:sz w:val="22"/>
          <w:szCs w:val="22"/>
          <w:lang w:val="bg-BG"/>
        </w:rPr>
        <w:t>11)</w:t>
      </w:r>
      <w:r w:rsidR="00222B00" w:rsidRPr="003557C9">
        <w:rPr>
          <w:rFonts w:ascii="Trebuchet MS" w:hAnsi="Trebuchet MS"/>
          <w:b/>
          <w:sz w:val="22"/>
          <w:szCs w:val="22"/>
          <w:lang w:val="bg-BG"/>
        </w:rPr>
        <w:t>.</w:t>
      </w:r>
      <w:r w:rsidRPr="003557C9">
        <w:rPr>
          <w:rFonts w:ascii="Trebuchet MS" w:hAnsi="Trebuchet MS"/>
          <w:sz w:val="22"/>
          <w:szCs w:val="22"/>
          <w:lang w:val="bg-BG"/>
        </w:rPr>
        <w:t xml:space="preserve"> в случаите по т. 1 - 7- и прокуристите, когато има такива; </w:t>
      </w:r>
    </w:p>
    <w:p w14:paraId="0C8557F5" w14:textId="77777777" w:rsidR="007A1D97" w:rsidRPr="003557C9" w:rsidRDefault="007A1D97" w:rsidP="0019241C">
      <w:pPr>
        <w:pStyle w:val="Bodytext60"/>
        <w:shd w:val="clear" w:color="auto" w:fill="auto"/>
        <w:tabs>
          <w:tab w:val="left" w:pos="1436"/>
        </w:tabs>
        <w:spacing w:line="276" w:lineRule="auto"/>
        <w:ind w:right="720" w:firstLine="301"/>
        <w:rPr>
          <w:rFonts w:ascii="Trebuchet MS" w:hAnsi="Trebuchet MS"/>
          <w:sz w:val="22"/>
          <w:szCs w:val="22"/>
          <w:lang w:val="bg-BG"/>
        </w:rPr>
      </w:pPr>
      <w:r w:rsidRPr="003557C9">
        <w:rPr>
          <w:rFonts w:ascii="Trebuchet MS" w:hAnsi="Trebuchet MS"/>
          <w:b/>
          <w:sz w:val="22"/>
          <w:szCs w:val="22"/>
          <w:lang w:val="bg-BG"/>
        </w:rPr>
        <w:t>12)</w:t>
      </w:r>
      <w:r w:rsidR="00222B00" w:rsidRPr="003557C9">
        <w:rPr>
          <w:rFonts w:ascii="Trebuchet MS" w:hAnsi="Trebuchet MS"/>
          <w:b/>
          <w:sz w:val="22"/>
          <w:szCs w:val="22"/>
          <w:lang w:val="bg-BG"/>
        </w:rPr>
        <w:t>.</w:t>
      </w:r>
      <w:r w:rsidRPr="003557C9">
        <w:rPr>
          <w:rFonts w:ascii="Trebuchet MS" w:hAnsi="Trebuchet MS"/>
          <w:b/>
          <w:sz w:val="22"/>
          <w:szCs w:val="22"/>
          <w:lang w:val="bg-BG"/>
        </w:rPr>
        <w:t xml:space="preserve"> </w:t>
      </w:r>
      <w:r w:rsidRPr="003557C9">
        <w:rPr>
          <w:rFonts w:ascii="Trebuchet MS" w:hAnsi="Trebuchet MS"/>
          <w:sz w:val="22"/>
          <w:szCs w:val="22"/>
          <w:lang w:val="bg-BG"/>
        </w:rPr>
        <w:t>за чуждестранните лица - лицата, които представляват, управляват и контролират участника съгласно законодателството на държавата, в която са установени.</w:t>
      </w:r>
    </w:p>
    <w:p w14:paraId="728BFA50" w14:textId="77777777" w:rsidR="007A1D97" w:rsidRPr="003557C9" w:rsidRDefault="007A1D97" w:rsidP="00E00D20">
      <w:pPr>
        <w:spacing w:line="276" w:lineRule="auto"/>
        <w:ind w:firstLine="480"/>
        <w:jc w:val="both"/>
        <w:rPr>
          <w:rFonts w:ascii="Trebuchet MS" w:eastAsia="MS ??" w:hAnsi="Trebuchet MS"/>
          <w:sz w:val="22"/>
          <w:szCs w:val="22"/>
        </w:rPr>
      </w:pPr>
      <w:r w:rsidRPr="003557C9">
        <w:rPr>
          <w:rFonts w:ascii="Trebuchet MS" w:eastAsia="MS ??" w:hAnsi="Trebuchet MS"/>
          <w:sz w:val="22"/>
          <w:szCs w:val="22"/>
        </w:rPr>
        <w:t>В случаите по т. 11 и 12, когато лицето има повече от един прокурист, декларацията се подава само от прокуриста, в чиято представителна власт е включена територията на Република България.</w:t>
      </w:r>
    </w:p>
    <w:p w14:paraId="372A7A8E" w14:textId="16F8D96C" w:rsidR="001A6864" w:rsidRPr="003557C9" w:rsidRDefault="007A1D97" w:rsidP="009A427B">
      <w:pPr>
        <w:spacing w:line="276" w:lineRule="auto"/>
        <w:ind w:firstLine="480"/>
        <w:jc w:val="both"/>
        <w:rPr>
          <w:rFonts w:ascii="Trebuchet MS" w:eastAsia="MS ??" w:hAnsi="Trebuchet MS"/>
          <w:sz w:val="22"/>
          <w:szCs w:val="22"/>
        </w:rPr>
      </w:pPr>
      <w:r w:rsidRPr="003557C9">
        <w:rPr>
          <w:rFonts w:ascii="Trebuchet MS" w:eastAsia="MS ??" w:hAnsi="Trebuchet MS"/>
          <w:sz w:val="22"/>
          <w:szCs w:val="22"/>
        </w:rPr>
        <w:t>Участниците са длъжни при поискване от страна на възложителя да представят необходимата информация относно правно-организационната форма, под която осъществяват дейността си, както и списък на всички задължени лица по смисъла на чл. 54, ал. 2 и 3 ЗОП независимо от наименованието на органите, в които участват, или от длъжностите, които заемат.</w:t>
      </w:r>
    </w:p>
    <w:p w14:paraId="7268A454" w14:textId="2E3AD91B" w:rsidR="001A6864" w:rsidRPr="003557C9" w:rsidRDefault="001A6864" w:rsidP="0019241C">
      <w:pPr>
        <w:spacing w:line="276" w:lineRule="auto"/>
        <w:jc w:val="both"/>
        <w:rPr>
          <w:rFonts w:ascii="Trebuchet MS" w:eastAsia="MS ??" w:hAnsi="Trebuchet MS"/>
          <w:sz w:val="22"/>
          <w:szCs w:val="22"/>
        </w:rPr>
      </w:pPr>
      <w:r w:rsidRPr="003557C9">
        <w:rPr>
          <w:rFonts w:ascii="Trebuchet MS" w:eastAsia="MS ??" w:hAnsi="Trebuchet MS"/>
          <w:sz w:val="22"/>
          <w:szCs w:val="22"/>
        </w:rPr>
        <w:t>10.13.</w:t>
      </w:r>
      <w:r w:rsidRPr="003557C9">
        <w:rPr>
          <w:sz w:val="22"/>
          <w:szCs w:val="22"/>
        </w:rPr>
        <w:t xml:space="preserve"> </w:t>
      </w:r>
      <w:r w:rsidRPr="003557C9">
        <w:rPr>
          <w:rFonts w:ascii="Trebuchet MS" w:hAnsi="Trebuchet MS"/>
          <w:sz w:val="22"/>
          <w:szCs w:val="22"/>
        </w:rPr>
        <w:t xml:space="preserve">който няма право да участва в обществени поръчки на основание чл. 3, т. 8 от Закона за икономическите и финансовите отношения с дружествата, регистрирани в юрисдикции с </w:t>
      </w:r>
      <w:r w:rsidRPr="003557C9">
        <w:rPr>
          <w:rFonts w:ascii="Trebuchet MS" w:hAnsi="Trebuchet MS"/>
          <w:sz w:val="22"/>
          <w:szCs w:val="22"/>
        </w:rPr>
        <w:lastRenderedPageBreak/>
        <w:t>преференциален данъчен режим, контролираните от тях лица и техните действителни собственици (ЗИФОДРЮДРКЛТДС), освен когато не са нали</w:t>
      </w:r>
      <w:r w:rsidR="0019241C">
        <w:rPr>
          <w:rFonts w:ascii="Trebuchet MS" w:hAnsi="Trebuchet MS"/>
          <w:sz w:val="22"/>
          <w:szCs w:val="22"/>
        </w:rPr>
        <w:t>це условията по чл. 4 от закона</w:t>
      </w:r>
    </w:p>
    <w:p w14:paraId="749A07D0" w14:textId="16182404" w:rsidR="00360E44" w:rsidRPr="003557C9" w:rsidRDefault="00360E44" w:rsidP="00E00D20">
      <w:pPr>
        <w:spacing w:line="276" w:lineRule="auto"/>
        <w:ind w:firstLine="480"/>
        <w:jc w:val="both"/>
        <w:rPr>
          <w:rFonts w:ascii="Trebuchet MS" w:eastAsia="MS ??" w:hAnsi="Trebuchet MS"/>
          <w:sz w:val="22"/>
          <w:szCs w:val="22"/>
        </w:rPr>
      </w:pPr>
      <w:r w:rsidRPr="003557C9">
        <w:rPr>
          <w:rFonts w:ascii="Trebuchet MS" w:eastAsia="MS ??" w:hAnsi="Trebuchet MS"/>
          <w:sz w:val="22"/>
          <w:szCs w:val="22"/>
        </w:rPr>
        <w:t>От участие в процедурата за възлагане на обществената поръчка се отстранява участник, когато Възложителят установи наличие на описаните в т. 10 от настоящия раздел обстоятелства, възникнали преди или по време на процедурата. Изискванията се прилагат и когато участник в процедурата е обединение от физически и/или юридически лица и за член на обединението е налице някое от основанията за отстраняване.</w:t>
      </w:r>
    </w:p>
    <w:p w14:paraId="542AA0BC" w14:textId="77777777" w:rsidR="00360E44" w:rsidRPr="003557C9" w:rsidRDefault="00360E44" w:rsidP="00E00D20">
      <w:pPr>
        <w:spacing w:line="276" w:lineRule="auto"/>
        <w:jc w:val="both"/>
        <w:rPr>
          <w:rFonts w:ascii="Trebuchet MS" w:eastAsia="MS ??" w:hAnsi="Trebuchet MS"/>
          <w:sz w:val="22"/>
          <w:szCs w:val="22"/>
        </w:rPr>
      </w:pPr>
    </w:p>
    <w:p w14:paraId="026534FA" w14:textId="77777777" w:rsidR="00162F7A" w:rsidRPr="003557C9" w:rsidRDefault="00162F7A" w:rsidP="00E00D20">
      <w:pPr>
        <w:pStyle w:val="Bodytext20"/>
        <w:shd w:val="clear" w:color="auto" w:fill="auto"/>
        <w:spacing w:before="0" w:line="276" w:lineRule="auto"/>
        <w:ind w:left="480" w:right="4"/>
        <w:rPr>
          <w:rFonts w:ascii="Trebuchet MS" w:hAnsi="Trebuchet MS" w:cs="Times New Roman"/>
          <w:b/>
          <w:sz w:val="22"/>
          <w:szCs w:val="22"/>
          <w:lang w:val="bg-BG"/>
        </w:rPr>
      </w:pPr>
      <w:r w:rsidRPr="003557C9">
        <w:rPr>
          <w:rFonts w:ascii="Trebuchet MS" w:hAnsi="Trebuchet MS" w:cs="Times New Roman"/>
          <w:b/>
          <w:sz w:val="22"/>
          <w:szCs w:val="22"/>
          <w:lang w:val="bg-BG"/>
        </w:rPr>
        <w:t>Основанията за отстраняване се прилагат до изтичане на следните срокове:</w:t>
      </w:r>
    </w:p>
    <w:p w14:paraId="7FAE04C7" w14:textId="77777777" w:rsidR="00162F7A" w:rsidRPr="003557C9" w:rsidRDefault="00162F7A" w:rsidP="00E00D20">
      <w:pPr>
        <w:pStyle w:val="Bodytext20"/>
        <w:numPr>
          <w:ilvl w:val="0"/>
          <w:numId w:val="11"/>
        </w:numPr>
        <w:shd w:val="clear" w:color="auto" w:fill="auto"/>
        <w:tabs>
          <w:tab w:val="left" w:pos="783"/>
        </w:tabs>
        <w:spacing w:before="0" w:line="276" w:lineRule="auto"/>
        <w:ind w:right="4" w:firstLine="480"/>
        <w:rPr>
          <w:rFonts w:ascii="Trebuchet MS" w:hAnsi="Trebuchet MS" w:cs="Times New Roman"/>
          <w:sz w:val="22"/>
          <w:szCs w:val="22"/>
          <w:lang w:val="bg-BG"/>
        </w:rPr>
      </w:pPr>
      <w:r w:rsidRPr="003557C9">
        <w:rPr>
          <w:rFonts w:ascii="Trebuchet MS" w:hAnsi="Trebuchet MS" w:cs="Times New Roman"/>
          <w:sz w:val="22"/>
          <w:szCs w:val="22"/>
          <w:lang w:val="bg-BG"/>
        </w:rPr>
        <w:t>пет години от влизането в сила на присъдата - по отношение на обстоятелства по т. 10.1 и т. 10.2, освен ако в присъдата е посочен друг срок на наказанието;</w:t>
      </w:r>
    </w:p>
    <w:p w14:paraId="51FA3BB5" w14:textId="77777777" w:rsidR="00202C91" w:rsidRPr="003557C9" w:rsidRDefault="00202C91" w:rsidP="00E00D20">
      <w:pPr>
        <w:pStyle w:val="Bodytext20"/>
        <w:numPr>
          <w:ilvl w:val="0"/>
          <w:numId w:val="11"/>
        </w:numPr>
        <w:shd w:val="clear" w:color="auto" w:fill="auto"/>
        <w:tabs>
          <w:tab w:val="left" w:pos="778"/>
        </w:tabs>
        <w:spacing w:before="0" w:line="276" w:lineRule="auto"/>
        <w:ind w:firstLine="475"/>
        <w:rPr>
          <w:rFonts w:ascii="Trebuchet MS" w:hAnsi="Trebuchet MS" w:cs="Times New Roman"/>
          <w:sz w:val="22"/>
          <w:szCs w:val="22"/>
          <w:lang w:val="bg-BG"/>
        </w:rPr>
      </w:pPr>
      <w:r w:rsidRPr="003557C9">
        <w:rPr>
          <w:rFonts w:ascii="Trebuchet MS" w:hAnsi="Trebuchet MS" w:cs="Times New Roman"/>
          <w:sz w:val="22"/>
          <w:szCs w:val="22"/>
          <w:lang w:val="bg-BG"/>
        </w:rPr>
        <w:t>три години от датата на влизането в сила на решението на възложителя, с което участникът е отстранен за наличие на обстоятелствата по т. 10.5, буква "а" и т. 10.6. и т. 10.9. - 10.11, освен ако в акта, с който е установено обстоятелството, е посочен друг срок или на влизане</w:t>
      </w:r>
      <w:r w:rsidR="00872D67" w:rsidRPr="003557C9">
        <w:rPr>
          <w:rFonts w:ascii="Trebuchet MS" w:hAnsi="Trebuchet MS" w:cs="Times New Roman"/>
          <w:sz w:val="22"/>
          <w:szCs w:val="22"/>
          <w:lang w:val="bg-BG"/>
        </w:rPr>
        <w:t>то</w:t>
      </w:r>
      <w:r w:rsidRPr="003557C9">
        <w:rPr>
          <w:rFonts w:ascii="Trebuchet MS" w:hAnsi="Trebuchet MS" w:cs="Times New Roman"/>
          <w:sz w:val="22"/>
          <w:szCs w:val="22"/>
          <w:lang w:val="bg-BG"/>
        </w:rPr>
        <w:t xml:space="preserve"> в сила на съдебно</w:t>
      </w:r>
      <w:r w:rsidR="0026434F" w:rsidRPr="003557C9">
        <w:rPr>
          <w:rFonts w:ascii="Trebuchet MS" w:hAnsi="Trebuchet MS" w:cs="Times New Roman"/>
          <w:sz w:val="22"/>
          <w:szCs w:val="22"/>
          <w:lang w:val="bg-BG"/>
        </w:rPr>
        <w:t xml:space="preserve"> </w:t>
      </w:r>
      <w:r w:rsidR="0026434F" w:rsidRPr="003557C9">
        <w:rPr>
          <w:rFonts w:ascii="Trebuchet MS" w:hAnsi="Trebuchet MS"/>
          <w:sz w:val="22"/>
          <w:szCs w:val="22"/>
          <w:lang w:val="bg-BG"/>
        </w:rPr>
        <w:t>или арбитражно</w:t>
      </w:r>
      <w:r w:rsidRPr="003557C9">
        <w:rPr>
          <w:rFonts w:ascii="Trebuchet MS" w:hAnsi="Trebuchet MS" w:cs="Times New Roman"/>
          <w:sz w:val="22"/>
          <w:szCs w:val="22"/>
          <w:lang w:val="bg-BG"/>
        </w:rPr>
        <w:t xml:space="preserve"> решение или друг документ относно т. 10.11, с който се доказва наличието на това обстоятелство.</w:t>
      </w:r>
    </w:p>
    <w:p w14:paraId="08F991A2" w14:textId="77777777" w:rsidR="00162F7A" w:rsidRPr="003557C9" w:rsidRDefault="00162F7A" w:rsidP="00E00D20">
      <w:pPr>
        <w:pStyle w:val="Bodytext20"/>
        <w:shd w:val="clear" w:color="auto" w:fill="auto"/>
        <w:spacing w:before="0" w:line="276" w:lineRule="auto"/>
        <w:ind w:right="4"/>
        <w:rPr>
          <w:rFonts w:ascii="Trebuchet MS" w:hAnsi="Trebuchet MS" w:cs="Times New Roman"/>
          <w:sz w:val="22"/>
          <w:szCs w:val="22"/>
          <w:lang w:val="bg-BG"/>
        </w:rPr>
      </w:pPr>
      <w:r w:rsidRPr="003557C9">
        <w:rPr>
          <w:rFonts w:ascii="Trebuchet MS" w:hAnsi="Trebuchet MS" w:cs="Times New Roman"/>
          <w:sz w:val="22"/>
          <w:szCs w:val="22"/>
          <w:lang w:val="bg-BG"/>
        </w:rPr>
        <w:t>В случай на отстраняване по т. 10.1.-10.12. възложителят трябва да осигури доказателства за наличие на основания за отстраняване.</w:t>
      </w:r>
    </w:p>
    <w:p w14:paraId="6954B350" w14:textId="77777777" w:rsidR="00162F7A" w:rsidRPr="003557C9" w:rsidRDefault="00162F7A" w:rsidP="00E00D20">
      <w:pPr>
        <w:pStyle w:val="Bodytext20"/>
        <w:shd w:val="clear" w:color="auto" w:fill="auto"/>
        <w:spacing w:before="0" w:line="276" w:lineRule="auto"/>
        <w:ind w:right="4"/>
        <w:rPr>
          <w:rFonts w:ascii="Trebuchet MS" w:hAnsi="Trebuchet MS" w:cs="Times New Roman"/>
          <w:sz w:val="22"/>
          <w:szCs w:val="22"/>
          <w:lang w:val="bg-BG"/>
        </w:rPr>
      </w:pPr>
      <w:r w:rsidRPr="003557C9">
        <w:rPr>
          <w:rFonts w:ascii="Trebuchet MS" w:hAnsi="Trebuchet MS" w:cs="Times New Roman"/>
          <w:sz w:val="22"/>
          <w:szCs w:val="22"/>
          <w:lang w:val="bg-BG"/>
        </w:rPr>
        <w:t xml:space="preserve">Възложителят може да не отстрани от процедурата участник, за когото са налице посочените основания по т. 10.1. - 10.12., ако участникът представи предвидените в чл. 56, ал. 1 ЗОП доказателства за предприети мерки за доказване на надеждност и същите са достатъчни, за да се гарантира неговата надеждност. </w:t>
      </w:r>
    </w:p>
    <w:p w14:paraId="716FFE7E" w14:textId="77777777" w:rsidR="00162F7A" w:rsidRPr="003557C9" w:rsidRDefault="00162F7A" w:rsidP="00E00D20">
      <w:pPr>
        <w:pStyle w:val="Bodytext20"/>
        <w:shd w:val="clear" w:color="auto" w:fill="auto"/>
        <w:spacing w:before="0" w:line="276" w:lineRule="auto"/>
        <w:ind w:right="4"/>
        <w:rPr>
          <w:rFonts w:ascii="Trebuchet MS" w:hAnsi="Trebuchet MS" w:cs="Times New Roman"/>
          <w:sz w:val="22"/>
          <w:szCs w:val="22"/>
          <w:lang w:val="bg-BG"/>
        </w:rPr>
      </w:pPr>
      <w:r w:rsidRPr="003557C9">
        <w:rPr>
          <w:rFonts w:ascii="Trebuchet MS" w:hAnsi="Trebuchet MS" w:cs="Times New Roman"/>
          <w:sz w:val="22"/>
          <w:szCs w:val="22"/>
          <w:lang w:val="bg-BG"/>
        </w:rPr>
        <w:t>Участник, който с влязла в сила присъда или друг акт съгласно законодателството на държавата, в която е произнесена присъдата или е издаден актът, е лишен от правото да участва в процедури за обществени поръчки или концесии, няма право да използва предвидената в чл. 56, ал. 1 ЗОП възможност за доказване на предприети мерки за надеждност, за времето, определено с присъдата или акта.</w:t>
      </w:r>
    </w:p>
    <w:p w14:paraId="70832055" w14:textId="77777777" w:rsidR="00162F7A" w:rsidRPr="003557C9" w:rsidRDefault="00162F7A" w:rsidP="00E00D20">
      <w:pPr>
        <w:pStyle w:val="Bodytext20"/>
        <w:shd w:val="clear" w:color="auto" w:fill="auto"/>
        <w:spacing w:before="0" w:line="276" w:lineRule="auto"/>
        <w:ind w:right="146"/>
        <w:rPr>
          <w:rFonts w:ascii="Trebuchet MS" w:hAnsi="Trebuchet MS" w:cs="Times New Roman"/>
          <w:sz w:val="22"/>
          <w:szCs w:val="22"/>
          <w:lang w:val="bg-BG"/>
        </w:rPr>
      </w:pPr>
      <w:r w:rsidRPr="003557C9">
        <w:rPr>
          <w:rFonts w:ascii="Trebuchet MS" w:hAnsi="Trebuchet MS" w:cs="Times New Roman"/>
          <w:sz w:val="22"/>
          <w:szCs w:val="22"/>
          <w:lang w:val="bg-BG"/>
        </w:rPr>
        <w:t>Мотивите за приемане или отхвърляне на предприетите от участника мерки за надеждност и представените доказателства се посочват в решението на Възложителя за класиране или прекратяване на процедурата, в зависимост от вида и етапа, на който се намира процедурата.</w:t>
      </w:r>
    </w:p>
    <w:p w14:paraId="46CD3143" w14:textId="40342CB4" w:rsidR="00CA04CB" w:rsidRPr="0019241C" w:rsidRDefault="00162F7A" w:rsidP="0019241C">
      <w:pPr>
        <w:numPr>
          <w:ilvl w:val="0"/>
          <w:numId w:val="12"/>
        </w:numPr>
        <w:tabs>
          <w:tab w:val="left" w:pos="851"/>
        </w:tabs>
        <w:spacing w:line="276" w:lineRule="auto"/>
        <w:ind w:left="0" w:firstLine="426"/>
        <w:jc w:val="both"/>
        <w:rPr>
          <w:rFonts w:ascii="Trebuchet MS" w:hAnsi="Trebuchet MS"/>
          <w:sz w:val="22"/>
          <w:szCs w:val="22"/>
        </w:rPr>
      </w:pPr>
      <w:r w:rsidRPr="003557C9">
        <w:rPr>
          <w:rFonts w:ascii="Trebuchet MS" w:hAnsi="Trebuchet MS"/>
          <w:sz w:val="22"/>
          <w:szCs w:val="22"/>
        </w:rPr>
        <w:t xml:space="preserve"> При подаване на оферта за участие участникът декларира липсата на основанията за отстраняване по т. 10.1. - 10.</w:t>
      </w:r>
      <w:r w:rsidR="001A6864" w:rsidRPr="003557C9">
        <w:rPr>
          <w:rFonts w:ascii="Trebuchet MS" w:hAnsi="Trebuchet MS"/>
          <w:sz w:val="22"/>
          <w:szCs w:val="22"/>
        </w:rPr>
        <w:t>13</w:t>
      </w:r>
      <w:r w:rsidRPr="003557C9">
        <w:rPr>
          <w:rFonts w:ascii="Trebuchet MS" w:hAnsi="Trebuchet MS"/>
          <w:sz w:val="22"/>
          <w:szCs w:val="22"/>
        </w:rPr>
        <w:t>. чрез представяне на Единен европейски документ за обществени поръчки (ЕЕДОП). Когато лицата по чл. 54, ал. 2 и 3 ЗОП са повече от едно и за тях няма различие по отношение на обстоятелствата по т. 10.1</w:t>
      </w:r>
      <w:r w:rsidR="00CA04CB" w:rsidRPr="003557C9">
        <w:rPr>
          <w:rFonts w:ascii="Trebuchet MS" w:hAnsi="Trebuchet MS"/>
          <w:sz w:val="22"/>
          <w:szCs w:val="22"/>
        </w:rPr>
        <w:t>.</w:t>
      </w:r>
      <w:r w:rsidRPr="003557C9">
        <w:rPr>
          <w:rFonts w:ascii="Trebuchet MS" w:hAnsi="Trebuchet MS"/>
          <w:sz w:val="22"/>
          <w:szCs w:val="22"/>
        </w:rPr>
        <w:t>, т. 10.2</w:t>
      </w:r>
      <w:r w:rsidR="00CA04CB" w:rsidRPr="003557C9">
        <w:rPr>
          <w:rFonts w:ascii="Trebuchet MS" w:hAnsi="Trebuchet MS"/>
          <w:sz w:val="22"/>
          <w:szCs w:val="22"/>
        </w:rPr>
        <w:t>.</w:t>
      </w:r>
      <w:r w:rsidRPr="003557C9">
        <w:rPr>
          <w:rFonts w:ascii="Trebuchet MS" w:hAnsi="Trebuchet MS"/>
          <w:sz w:val="22"/>
          <w:szCs w:val="22"/>
        </w:rPr>
        <w:t>, т. 10.7</w:t>
      </w:r>
      <w:r w:rsidR="00CA04CB" w:rsidRPr="003557C9">
        <w:rPr>
          <w:rFonts w:ascii="Trebuchet MS" w:hAnsi="Trebuchet MS"/>
          <w:sz w:val="22"/>
          <w:szCs w:val="22"/>
        </w:rPr>
        <w:t>.</w:t>
      </w:r>
      <w:r w:rsidRPr="003557C9">
        <w:rPr>
          <w:rFonts w:ascii="Trebuchet MS" w:hAnsi="Trebuchet MS"/>
          <w:sz w:val="22"/>
          <w:szCs w:val="22"/>
        </w:rPr>
        <w:t xml:space="preserve"> и т. 10.12</w:t>
      </w:r>
      <w:r w:rsidR="00CA04CB" w:rsidRPr="003557C9">
        <w:rPr>
          <w:rFonts w:ascii="Trebuchet MS" w:hAnsi="Trebuchet MS"/>
          <w:sz w:val="22"/>
          <w:szCs w:val="22"/>
        </w:rPr>
        <w:t>.</w:t>
      </w:r>
      <w:r w:rsidRPr="003557C9">
        <w:rPr>
          <w:rFonts w:ascii="Trebuchet MS" w:hAnsi="Trebuchet MS"/>
          <w:sz w:val="22"/>
          <w:szCs w:val="22"/>
        </w:rPr>
        <w:t>, ЕЕДОП може да се подпише само от едно от тези лица, в случай че подписващият разполага с информация за достоверността на декларираните обстоятелства по отношение на останалите задължени лица. В този ЕЕДОП могат да се съдържат и обстоятелствата по т. 10.3</w:t>
      </w:r>
      <w:r w:rsidR="00CA04CB" w:rsidRPr="003557C9">
        <w:rPr>
          <w:rFonts w:ascii="Trebuchet MS" w:hAnsi="Trebuchet MS"/>
          <w:sz w:val="22"/>
          <w:szCs w:val="22"/>
        </w:rPr>
        <w:t>.</w:t>
      </w:r>
      <w:r w:rsidRPr="003557C9">
        <w:rPr>
          <w:rFonts w:ascii="Trebuchet MS" w:hAnsi="Trebuchet MS"/>
          <w:sz w:val="22"/>
          <w:szCs w:val="22"/>
        </w:rPr>
        <w:t xml:space="preserve"> – 10.6</w:t>
      </w:r>
      <w:r w:rsidR="00CA04CB" w:rsidRPr="003557C9">
        <w:rPr>
          <w:rFonts w:ascii="Trebuchet MS" w:hAnsi="Trebuchet MS"/>
          <w:sz w:val="22"/>
          <w:szCs w:val="22"/>
        </w:rPr>
        <w:t>.</w:t>
      </w:r>
      <w:r w:rsidRPr="003557C9">
        <w:rPr>
          <w:rFonts w:ascii="Trebuchet MS" w:hAnsi="Trebuchet MS"/>
          <w:sz w:val="22"/>
          <w:szCs w:val="22"/>
        </w:rPr>
        <w:t xml:space="preserve"> и по т. 10.8</w:t>
      </w:r>
      <w:r w:rsidR="00CA04CB" w:rsidRPr="003557C9">
        <w:rPr>
          <w:rFonts w:ascii="Trebuchet MS" w:hAnsi="Trebuchet MS"/>
          <w:sz w:val="22"/>
          <w:szCs w:val="22"/>
        </w:rPr>
        <w:t>.</w:t>
      </w:r>
      <w:r w:rsidRPr="003557C9">
        <w:rPr>
          <w:rFonts w:ascii="Trebuchet MS" w:hAnsi="Trebuchet MS"/>
          <w:sz w:val="22"/>
          <w:szCs w:val="22"/>
        </w:rPr>
        <w:t xml:space="preserve"> – 10.11</w:t>
      </w:r>
      <w:r w:rsidR="00CA04CB" w:rsidRPr="003557C9">
        <w:rPr>
          <w:rFonts w:ascii="Trebuchet MS" w:hAnsi="Trebuchet MS"/>
          <w:sz w:val="22"/>
          <w:szCs w:val="22"/>
        </w:rPr>
        <w:t>.</w:t>
      </w:r>
      <w:r w:rsidRPr="003557C9">
        <w:rPr>
          <w:rFonts w:ascii="Trebuchet MS" w:hAnsi="Trebuchet MS"/>
          <w:sz w:val="22"/>
          <w:szCs w:val="22"/>
        </w:rPr>
        <w:t xml:space="preserve">, както и тези, свързани с критериите за подбор, ако лицето, което го подписва, може самостоятелно да представлява съответния стопански субект. Когато е налице необходимост от защита на личните данни при различие в обстоятелствата, свързани с личното </w:t>
      </w:r>
      <w:r w:rsidRPr="003557C9">
        <w:rPr>
          <w:rFonts w:ascii="Trebuchet MS" w:hAnsi="Trebuchet MS"/>
          <w:sz w:val="22"/>
          <w:szCs w:val="22"/>
        </w:rPr>
        <w:lastRenderedPageBreak/>
        <w:t>състояние на лицата по чл. 54, ал. 2 и 3 ЗОП, информацията относно изискванията по т. 10.1</w:t>
      </w:r>
      <w:r w:rsidR="00CA04CB" w:rsidRPr="003557C9">
        <w:rPr>
          <w:rFonts w:ascii="Trebuchet MS" w:hAnsi="Trebuchet MS"/>
          <w:sz w:val="22"/>
          <w:szCs w:val="22"/>
        </w:rPr>
        <w:t>.</w:t>
      </w:r>
      <w:r w:rsidRPr="003557C9">
        <w:rPr>
          <w:rFonts w:ascii="Trebuchet MS" w:hAnsi="Trebuchet MS"/>
          <w:sz w:val="22"/>
          <w:szCs w:val="22"/>
        </w:rPr>
        <w:t>, т. 10.2</w:t>
      </w:r>
      <w:r w:rsidR="00CA04CB" w:rsidRPr="003557C9">
        <w:rPr>
          <w:rFonts w:ascii="Trebuchet MS" w:hAnsi="Trebuchet MS"/>
          <w:sz w:val="22"/>
          <w:szCs w:val="22"/>
        </w:rPr>
        <w:t>.</w:t>
      </w:r>
      <w:r w:rsidRPr="003557C9">
        <w:rPr>
          <w:rFonts w:ascii="Trebuchet MS" w:hAnsi="Trebuchet MS"/>
          <w:sz w:val="22"/>
          <w:szCs w:val="22"/>
        </w:rPr>
        <w:t>, т. 10.7</w:t>
      </w:r>
      <w:r w:rsidR="00CA04CB" w:rsidRPr="003557C9">
        <w:rPr>
          <w:rFonts w:ascii="Trebuchet MS" w:hAnsi="Trebuchet MS"/>
          <w:sz w:val="22"/>
          <w:szCs w:val="22"/>
        </w:rPr>
        <w:t>.</w:t>
      </w:r>
      <w:r w:rsidRPr="003557C9">
        <w:rPr>
          <w:rFonts w:ascii="Trebuchet MS" w:hAnsi="Trebuchet MS"/>
          <w:sz w:val="22"/>
          <w:szCs w:val="22"/>
        </w:rPr>
        <w:t xml:space="preserve"> и т. 10.12</w:t>
      </w:r>
      <w:r w:rsidR="00CA04CB" w:rsidRPr="003557C9">
        <w:rPr>
          <w:rFonts w:ascii="Trebuchet MS" w:hAnsi="Trebuchet MS"/>
          <w:sz w:val="22"/>
          <w:szCs w:val="22"/>
        </w:rPr>
        <w:t>.</w:t>
      </w:r>
      <w:r w:rsidRPr="003557C9">
        <w:rPr>
          <w:rFonts w:ascii="Trebuchet MS" w:hAnsi="Trebuchet MS"/>
          <w:sz w:val="22"/>
          <w:szCs w:val="22"/>
        </w:rPr>
        <w:t xml:space="preserve"> се попълва в отделен ЕЕДОП, подписан от съответното лице. При необходимост от деклариране на обстоятелствата по т. 10.3</w:t>
      </w:r>
      <w:r w:rsidR="00CA04CB" w:rsidRPr="003557C9">
        <w:rPr>
          <w:rFonts w:ascii="Trebuchet MS" w:hAnsi="Trebuchet MS"/>
          <w:sz w:val="22"/>
          <w:szCs w:val="22"/>
        </w:rPr>
        <w:t>.</w:t>
      </w:r>
      <w:r w:rsidRPr="003557C9">
        <w:rPr>
          <w:rFonts w:ascii="Trebuchet MS" w:hAnsi="Trebuchet MS"/>
          <w:sz w:val="22"/>
          <w:szCs w:val="22"/>
        </w:rPr>
        <w:t xml:space="preserve"> – 10.6</w:t>
      </w:r>
      <w:r w:rsidR="00CA04CB" w:rsidRPr="003557C9">
        <w:rPr>
          <w:rFonts w:ascii="Trebuchet MS" w:hAnsi="Trebuchet MS"/>
          <w:sz w:val="22"/>
          <w:szCs w:val="22"/>
        </w:rPr>
        <w:t>.</w:t>
      </w:r>
      <w:r w:rsidRPr="003557C9">
        <w:rPr>
          <w:rFonts w:ascii="Trebuchet MS" w:hAnsi="Trebuchet MS"/>
          <w:sz w:val="22"/>
          <w:szCs w:val="22"/>
        </w:rPr>
        <w:t xml:space="preserve"> и 10.8</w:t>
      </w:r>
      <w:r w:rsidR="00CA04CB" w:rsidRPr="003557C9">
        <w:rPr>
          <w:rFonts w:ascii="Trebuchet MS" w:hAnsi="Trebuchet MS"/>
          <w:sz w:val="22"/>
          <w:szCs w:val="22"/>
        </w:rPr>
        <w:t>.</w:t>
      </w:r>
      <w:r w:rsidRPr="003557C9">
        <w:rPr>
          <w:rFonts w:ascii="Trebuchet MS" w:hAnsi="Trebuchet MS"/>
          <w:sz w:val="22"/>
          <w:szCs w:val="22"/>
        </w:rPr>
        <w:t xml:space="preserve"> – 10.11</w:t>
      </w:r>
      <w:r w:rsidR="00CA04CB" w:rsidRPr="003557C9">
        <w:rPr>
          <w:rFonts w:ascii="Trebuchet MS" w:hAnsi="Trebuchet MS"/>
          <w:sz w:val="22"/>
          <w:szCs w:val="22"/>
        </w:rPr>
        <w:t>.</w:t>
      </w:r>
      <w:r w:rsidRPr="003557C9">
        <w:rPr>
          <w:rFonts w:ascii="Trebuchet MS" w:hAnsi="Trebuchet MS"/>
          <w:sz w:val="22"/>
          <w:szCs w:val="22"/>
        </w:rPr>
        <w:t xml:space="preserve">, както и тези, свързани с критериите за подбор, относими към обединение, което не е юридическо лице, представляващият обединението подава ЕЕДОП за тези обстоятелства. Когато документи, свързани с участие в обществени поръчки, се подават от лице, което представлява участника по пълномощие, в ЕЕДОП се посочва информация относно обхвата на представителната му власт.  </w:t>
      </w:r>
      <w:r w:rsidRPr="0019241C">
        <w:rPr>
          <w:rFonts w:ascii="Trebuchet MS" w:hAnsi="Trebuchet MS"/>
          <w:sz w:val="22"/>
          <w:szCs w:val="22"/>
        </w:rPr>
        <w:t xml:space="preserve"> </w:t>
      </w:r>
    </w:p>
    <w:p w14:paraId="48E7A8A3" w14:textId="77777777" w:rsidR="00162F7A" w:rsidRPr="003557C9" w:rsidRDefault="00162F7A" w:rsidP="00E00D20">
      <w:pPr>
        <w:pStyle w:val="Bodytext20"/>
        <w:shd w:val="clear" w:color="auto" w:fill="auto"/>
        <w:spacing w:before="0" w:line="276" w:lineRule="auto"/>
        <w:ind w:right="23"/>
        <w:rPr>
          <w:rFonts w:ascii="Trebuchet MS" w:hAnsi="Trebuchet MS" w:cs="Times New Roman"/>
          <w:sz w:val="22"/>
          <w:szCs w:val="22"/>
          <w:lang w:val="bg-BG"/>
        </w:rPr>
      </w:pPr>
      <w:r w:rsidRPr="003557C9">
        <w:rPr>
          <w:rFonts w:ascii="Trebuchet MS" w:hAnsi="Trebuchet MS" w:cs="Times New Roman"/>
          <w:sz w:val="22"/>
          <w:szCs w:val="22"/>
          <w:lang w:val="bg-BG"/>
        </w:rPr>
        <w:t>Участниците са длъжни в процеса на провеждане на процедурата да уведомяват писмено Възложителя за всички обстоятелства по чл. 54, ал. 1, чл. 101, ал. 11 или посочените от възложителя основания по чл. 55, ал. 1 ЗОП в 3-дневен срок от настъпването им. В тези случаи новонастъпилите обстоятелства се вземат предвид от комисията при изготвяне на докладът и протоколите от работата на комисията (документи по чл. 106, ал. 1 ЗОП).</w:t>
      </w:r>
    </w:p>
    <w:p w14:paraId="1D847875" w14:textId="2CA3CA23" w:rsidR="00360E44" w:rsidRPr="003557C9" w:rsidRDefault="00360E44" w:rsidP="0019241C">
      <w:pPr>
        <w:pStyle w:val="ColorfulShading-Accent31"/>
        <w:numPr>
          <w:ilvl w:val="0"/>
          <w:numId w:val="12"/>
        </w:numPr>
        <w:tabs>
          <w:tab w:val="left" w:pos="993"/>
        </w:tabs>
        <w:spacing w:line="276" w:lineRule="auto"/>
        <w:ind w:left="0" w:firstLine="426"/>
        <w:jc w:val="both"/>
        <w:rPr>
          <w:rFonts w:ascii="Trebuchet MS" w:hAnsi="Trebuchet MS"/>
          <w:b/>
          <w:sz w:val="22"/>
          <w:szCs w:val="22"/>
        </w:rPr>
      </w:pPr>
      <w:r w:rsidRPr="003557C9">
        <w:rPr>
          <w:rFonts w:ascii="Trebuchet MS" w:hAnsi="Trebuchet MS"/>
          <w:b/>
          <w:sz w:val="22"/>
          <w:szCs w:val="22"/>
        </w:rPr>
        <w:t xml:space="preserve">Използване на капацитета на трети лица. Подизпълнители. </w:t>
      </w:r>
    </w:p>
    <w:p w14:paraId="76E86F0E" w14:textId="77777777" w:rsidR="00360E44" w:rsidRPr="003557C9" w:rsidRDefault="00360E44" w:rsidP="00E00D20">
      <w:pPr>
        <w:spacing w:line="276" w:lineRule="auto"/>
        <w:jc w:val="both"/>
        <w:rPr>
          <w:rFonts w:ascii="Trebuchet MS" w:eastAsia="Times New Roman" w:hAnsi="Trebuchet MS"/>
          <w:sz w:val="22"/>
          <w:szCs w:val="22"/>
          <w:lang w:eastAsia="bg-BG"/>
        </w:rPr>
      </w:pPr>
      <w:r w:rsidRPr="003557C9">
        <w:rPr>
          <w:rFonts w:ascii="Trebuchet MS" w:eastAsia="MS ??" w:hAnsi="Trebuchet MS"/>
          <w:sz w:val="22"/>
          <w:szCs w:val="22"/>
        </w:rPr>
        <w:t>12.1.</w:t>
      </w:r>
      <w:r w:rsidRPr="003557C9">
        <w:rPr>
          <w:rFonts w:ascii="Trebuchet MS" w:eastAsia="Times New Roman" w:hAnsi="Trebuchet MS"/>
          <w:sz w:val="22"/>
          <w:szCs w:val="22"/>
          <w:lang w:eastAsia="bg-BG"/>
        </w:rPr>
        <w:t xml:space="preserve"> </w:t>
      </w:r>
      <w:r w:rsidRPr="003557C9">
        <w:rPr>
          <w:rFonts w:ascii="Trebuchet MS" w:eastAsia="Times New Roman" w:hAnsi="Trebuchet MS"/>
          <w:b/>
          <w:sz w:val="22"/>
          <w:szCs w:val="22"/>
          <w:lang w:eastAsia="bg-BG"/>
        </w:rPr>
        <w:t>Участниците могат за конкретната поръчка</w:t>
      </w:r>
      <w:r w:rsidR="00680197" w:rsidRPr="003557C9">
        <w:rPr>
          <w:rFonts w:ascii="Trebuchet MS" w:eastAsia="Times New Roman" w:hAnsi="Trebuchet MS"/>
          <w:sz w:val="22"/>
          <w:szCs w:val="22"/>
          <w:lang w:eastAsia="bg-BG"/>
        </w:rPr>
        <w:t xml:space="preserve"> според настоящата документация във връзка с възможността, предвидена в ЗОП,</w:t>
      </w:r>
      <w:r w:rsidRPr="003557C9">
        <w:rPr>
          <w:rFonts w:ascii="Trebuchet MS" w:eastAsia="Times New Roman" w:hAnsi="Trebuchet MS"/>
          <w:sz w:val="22"/>
          <w:szCs w:val="22"/>
          <w:lang w:eastAsia="bg-BG"/>
        </w:rPr>
        <w:t xml:space="preserve"> да се позоват на капацитета на трети лица, независимо от правната връзка между тях, по отношение на критериите, свързани с техническите </w:t>
      </w:r>
      <w:r w:rsidR="00162F7A" w:rsidRPr="003557C9">
        <w:rPr>
          <w:rFonts w:ascii="Trebuchet MS" w:eastAsia="Times New Roman" w:hAnsi="Trebuchet MS"/>
          <w:sz w:val="22"/>
          <w:szCs w:val="22"/>
          <w:lang w:eastAsia="bg-BG"/>
        </w:rPr>
        <w:t xml:space="preserve">и професионалните </w:t>
      </w:r>
      <w:r w:rsidRPr="003557C9">
        <w:rPr>
          <w:rFonts w:ascii="Trebuchet MS" w:eastAsia="Times New Roman" w:hAnsi="Trebuchet MS"/>
          <w:sz w:val="22"/>
          <w:szCs w:val="22"/>
          <w:lang w:eastAsia="bg-BG"/>
        </w:rPr>
        <w:t xml:space="preserve">способности. </w:t>
      </w:r>
    </w:p>
    <w:p w14:paraId="4DF9634C" w14:textId="77777777" w:rsidR="00360E44" w:rsidRPr="003557C9" w:rsidRDefault="005B58AF" w:rsidP="00E00D20">
      <w:pPr>
        <w:spacing w:line="276" w:lineRule="auto"/>
        <w:jc w:val="both"/>
        <w:rPr>
          <w:rFonts w:ascii="Trebuchet MS" w:eastAsia="Times New Roman" w:hAnsi="Trebuchet MS"/>
          <w:sz w:val="22"/>
          <w:szCs w:val="22"/>
          <w:lang w:eastAsia="bg-BG"/>
        </w:rPr>
      </w:pPr>
      <w:r w:rsidRPr="003557C9">
        <w:rPr>
          <w:rFonts w:ascii="Trebuchet MS" w:eastAsia="Times New Roman" w:hAnsi="Trebuchet MS"/>
          <w:sz w:val="22"/>
          <w:szCs w:val="22"/>
          <w:lang w:eastAsia="bg-BG"/>
        </w:rPr>
        <w:t>По отношение на критериите, свързани с професионална компетентност и опит за изпълнение на поръчката, участниците могат да се позоват на капацитета на трети лица само ако тези лица, ще участват в изпълнението на частта от поръчката, за която е необходим този капацитет.</w:t>
      </w:r>
    </w:p>
    <w:p w14:paraId="73633425" w14:textId="77777777" w:rsidR="005B58AF" w:rsidRPr="003557C9" w:rsidRDefault="005B58AF" w:rsidP="00E00D20">
      <w:pPr>
        <w:spacing w:line="276" w:lineRule="auto"/>
        <w:jc w:val="both"/>
        <w:rPr>
          <w:rFonts w:ascii="Trebuchet MS" w:hAnsi="Trebuchet MS"/>
          <w:sz w:val="22"/>
          <w:szCs w:val="22"/>
        </w:rPr>
      </w:pPr>
      <w:r w:rsidRPr="003557C9">
        <w:rPr>
          <w:rFonts w:ascii="Trebuchet MS" w:hAnsi="Trebuchet MS"/>
          <w:sz w:val="22"/>
          <w:szCs w:val="22"/>
        </w:rPr>
        <w:t>Когато участникът се позовава на капацитета на трети лица, по отношение на критериите, свързани с техническите и професионалните способности, посочва това в ЕЕДОП. Участникът трябва да може да докаже, че ще разполага с техните ресурси, като представи документи за поетите от третите лица задължения като попълването на ЕЕДОП е достатъчно. Възложителят изисква от участника да замени посоченото от него трето лице, ако то не отговаря на някое от условията по чл. 65, ал. 4 ЗОП, посочени по-горе, поради промяна в обстоятелства преди сключване на договора за обществената поръчка. Когато участник в процедурата е обединение от физически и/или юридически лица, той може да докаже изпълнението на критериите за подбор с капацитета на трети лица при спазване на условията по чл. 65, ал. 2 – 4 ЗОП, посочени по-горе.</w:t>
      </w:r>
    </w:p>
    <w:p w14:paraId="5424FAC1" w14:textId="77777777" w:rsidR="00626295" w:rsidRPr="003557C9" w:rsidRDefault="00360E44" w:rsidP="00E00D20">
      <w:pPr>
        <w:pStyle w:val="Bodytext20"/>
        <w:tabs>
          <w:tab w:val="left" w:pos="1091"/>
        </w:tabs>
        <w:spacing w:before="0" w:line="276" w:lineRule="auto"/>
        <w:rPr>
          <w:rFonts w:ascii="Trebuchet MS" w:hAnsi="Trebuchet MS" w:cs="Times New Roman"/>
          <w:sz w:val="22"/>
          <w:szCs w:val="22"/>
          <w:lang w:val="bg-BG"/>
        </w:rPr>
      </w:pPr>
      <w:r w:rsidRPr="003557C9">
        <w:rPr>
          <w:rFonts w:ascii="Trebuchet MS" w:hAnsi="Trebuchet MS" w:cs="Times New Roman"/>
          <w:sz w:val="22"/>
          <w:szCs w:val="22"/>
          <w:lang w:val="bg-BG" w:eastAsia="bg-BG"/>
        </w:rPr>
        <w:t>12.2.</w:t>
      </w:r>
      <w:r w:rsidR="00C265CF" w:rsidRPr="003557C9">
        <w:rPr>
          <w:rFonts w:ascii="Trebuchet MS" w:hAnsi="Trebuchet MS" w:cs="Times New Roman"/>
          <w:sz w:val="22"/>
          <w:szCs w:val="22"/>
          <w:lang w:val="bg-BG" w:eastAsia="bg-BG"/>
        </w:rPr>
        <w:t xml:space="preserve"> </w:t>
      </w:r>
      <w:r w:rsidR="00626295" w:rsidRPr="003557C9">
        <w:rPr>
          <w:rFonts w:ascii="Trebuchet MS" w:hAnsi="Trebuchet MS" w:cs="Times New Roman"/>
          <w:sz w:val="22"/>
          <w:szCs w:val="22"/>
          <w:lang w:val="bg-BG"/>
        </w:rPr>
        <w:t>Когато участникът предвижда участието на подизпълнители при изпълнение на поръчката, той следва да посочи в офертата си, подизпълнителите и дела от поръчката, който ще им възложи. В този случай те трябва да представят доказателство за поетите от подизпълнителите задължения, а именно ЕЕДОП.</w:t>
      </w:r>
    </w:p>
    <w:p w14:paraId="29B498C7" w14:textId="77777777" w:rsidR="00626295" w:rsidRPr="003557C9" w:rsidRDefault="00626295" w:rsidP="00E00D20">
      <w:pPr>
        <w:pStyle w:val="Bodytext20"/>
        <w:shd w:val="clear" w:color="auto" w:fill="auto"/>
        <w:spacing w:before="0" w:line="276" w:lineRule="auto"/>
        <w:rPr>
          <w:rFonts w:ascii="Trebuchet MS" w:hAnsi="Trebuchet MS" w:cs="Times New Roman"/>
          <w:sz w:val="22"/>
          <w:szCs w:val="22"/>
          <w:lang w:val="bg-BG"/>
        </w:rPr>
      </w:pPr>
      <w:r w:rsidRPr="003557C9">
        <w:rPr>
          <w:rFonts w:ascii="Trebuchet MS" w:hAnsi="Trebuchet MS" w:cs="Times New Roman"/>
          <w:sz w:val="22"/>
          <w:szCs w:val="22"/>
          <w:lang w:val="bg-BG"/>
        </w:rPr>
        <w:t>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от процедурата.</w:t>
      </w:r>
    </w:p>
    <w:p w14:paraId="1055DBE5" w14:textId="77777777" w:rsidR="00626295" w:rsidRPr="003557C9" w:rsidRDefault="00626295" w:rsidP="00E00D20">
      <w:pPr>
        <w:pStyle w:val="Bodytext20"/>
        <w:shd w:val="clear" w:color="auto" w:fill="auto"/>
        <w:spacing w:before="0" w:line="276" w:lineRule="auto"/>
        <w:rPr>
          <w:rFonts w:ascii="Trebuchet MS" w:hAnsi="Trebuchet MS" w:cs="Times New Roman"/>
          <w:sz w:val="22"/>
          <w:szCs w:val="22"/>
          <w:lang w:val="bg-BG"/>
        </w:rPr>
      </w:pPr>
      <w:r w:rsidRPr="003557C9">
        <w:rPr>
          <w:rFonts w:ascii="Trebuchet MS" w:hAnsi="Trebuchet MS" w:cs="Times New Roman"/>
          <w:sz w:val="22"/>
          <w:szCs w:val="22"/>
          <w:lang w:val="bg-BG"/>
        </w:rPr>
        <w:t xml:space="preserve">Независимо от възможността за използване на подизпълнители отговорността за изпълнение </w:t>
      </w:r>
      <w:r w:rsidRPr="003557C9">
        <w:rPr>
          <w:rFonts w:ascii="Trebuchet MS" w:hAnsi="Trebuchet MS" w:cs="Times New Roman"/>
          <w:sz w:val="22"/>
          <w:szCs w:val="22"/>
          <w:lang w:val="bg-BG"/>
        </w:rPr>
        <w:lastRenderedPageBreak/>
        <w:t>на договора за обществена поръчка е на изпълнителя.</w:t>
      </w:r>
    </w:p>
    <w:p w14:paraId="48E18C40" w14:textId="77777777" w:rsidR="00626295" w:rsidRPr="003557C9" w:rsidRDefault="00626295" w:rsidP="00E00D20">
      <w:pPr>
        <w:spacing w:line="276" w:lineRule="auto"/>
        <w:jc w:val="both"/>
        <w:rPr>
          <w:rFonts w:ascii="Trebuchet MS" w:hAnsi="Trebuchet MS"/>
          <w:sz w:val="22"/>
          <w:szCs w:val="22"/>
        </w:rPr>
      </w:pPr>
      <w:r w:rsidRPr="003557C9">
        <w:rPr>
          <w:rFonts w:ascii="Trebuchet MS" w:hAnsi="Trebuchet MS"/>
          <w:sz w:val="22"/>
          <w:szCs w:val="22"/>
        </w:rPr>
        <w:t xml:space="preserve">Участниците посочват в ЕЕДОП подизпълнителите и дела от поръчката, който </w:t>
      </w:r>
      <w:r w:rsidRPr="003557C9">
        <w:rPr>
          <w:rStyle w:val="Bodytext3NotBold"/>
          <w:rFonts w:ascii="Trebuchet MS" w:eastAsia="Batang" w:hAnsi="Trebuchet MS"/>
          <w:b w:val="0"/>
          <w:sz w:val="22"/>
          <w:szCs w:val="22"/>
        </w:rPr>
        <w:t>ще им</w:t>
      </w:r>
      <w:r w:rsidRPr="003557C9">
        <w:rPr>
          <w:rStyle w:val="Bodytext3NotBold"/>
          <w:rFonts w:ascii="Trebuchet MS" w:eastAsia="Batang" w:hAnsi="Trebuchet MS"/>
          <w:sz w:val="22"/>
          <w:szCs w:val="22"/>
        </w:rPr>
        <w:t xml:space="preserve"> </w:t>
      </w:r>
      <w:r w:rsidRPr="003557C9">
        <w:rPr>
          <w:rFonts w:ascii="Trebuchet MS" w:hAnsi="Trebuchet MS"/>
          <w:sz w:val="22"/>
          <w:szCs w:val="22"/>
        </w:rPr>
        <w:t xml:space="preserve">възложат, ако възнамеряват да използват такива. Съответната информация </w:t>
      </w:r>
      <w:r w:rsidRPr="003557C9">
        <w:rPr>
          <w:rStyle w:val="Bodytext3NotBold"/>
          <w:rFonts w:ascii="Trebuchet MS" w:eastAsia="Batang" w:hAnsi="Trebuchet MS"/>
          <w:b w:val="0"/>
          <w:sz w:val="22"/>
          <w:szCs w:val="22"/>
        </w:rPr>
        <w:t xml:space="preserve">се </w:t>
      </w:r>
      <w:r w:rsidRPr="003557C9">
        <w:rPr>
          <w:rFonts w:ascii="Trebuchet MS" w:hAnsi="Trebuchet MS"/>
          <w:sz w:val="22"/>
          <w:szCs w:val="22"/>
        </w:rPr>
        <w:t>попълва в ЕЕДОП.</w:t>
      </w:r>
    </w:p>
    <w:p w14:paraId="0FCE4599" w14:textId="77777777" w:rsidR="00626295" w:rsidRPr="003557C9" w:rsidRDefault="00626295" w:rsidP="00E00D20">
      <w:pPr>
        <w:pStyle w:val="Bodytext20"/>
        <w:shd w:val="clear" w:color="auto" w:fill="auto"/>
        <w:spacing w:before="0" w:line="276" w:lineRule="auto"/>
        <w:rPr>
          <w:rFonts w:ascii="Trebuchet MS" w:hAnsi="Trebuchet MS" w:cs="Times New Roman"/>
          <w:sz w:val="22"/>
          <w:szCs w:val="22"/>
          <w:lang w:val="bg-BG"/>
        </w:rPr>
      </w:pPr>
      <w:r w:rsidRPr="003557C9">
        <w:rPr>
          <w:rFonts w:ascii="Trebuchet MS" w:hAnsi="Trebuchet MS" w:cs="Times New Roman"/>
          <w:sz w:val="22"/>
          <w:szCs w:val="22"/>
          <w:lang w:val="bg-BG"/>
        </w:rPr>
        <w:t>Възложителят има право да изиска промяна на подизпълнител, който не отговаря на условията, свързани с критериите за подбор и основанията за отстраняване.</w:t>
      </w:r>
    </w:p>
    <w:p w14:paraId="7750C9F5" w14:textId="77777777" w:rsidR="00626295" w:rsidRPr="003557C9" w:rsidRDefault="00626295" w:rsidP="00E00D20">
      <w:pPr>
        <w:pStyle w:val="Bodytext20"/>
        <w:shd w:val="clear" w:color="auto" w:fill="auto"/>
        <w:spacing w:before="0" w:line="276" w:lineRule="auto"/>
        <w:rPr>
          <w:rFonts w:ascii="Trebuchet MS" w:hAnsi="Trebuchet MS" w:cs="Times New Roman"/>
          <w:sz w:val="22"/>
          <w:szCs w:val="22"/>
          <w:lang w:val="bg-BG"/>
        </w:rPr>
      </w:pPr>
      <w:r w:rsidRPr="003557C9">
        <w:rPr>
          <w:rFonts w:ascii="Trebuchet MS" w:hAnsi="Trebuchet MS" w:cs="Times New Roman"/>
          <w:sz w:val="22"/>
          <w:szCs w:val="22"/>
          <w:lang w:val="bg-BG"/>
        </w:rPr>
        <w:t>Замяна или включване на подизпълнител по време на изпълнение на договора за обществената поръчка се допуска по изключение, когато възникне необходимост, ако са изпълнени едновременно следните условия:</w:t>
      </w:r>
    </w:p>
    <w:p w14:paraId="7160B1DD" w14:textId="77777777" w:rsidR="00626295" w:rsidRPr="003557C9" w:rsidRDefault="00626295" w:rsidP="00E00D20">
      <w:pPr>
        <w:pStyle w:val="Bodytext20"/>
        <w:shd w:val="clear" w:color="auto" w:fill="auto"/>
        <w:spacing w:before="0" w:line="276" w:lineRule="auto"/>
        <w:rPr>
          <w:rFonts w:ascii="Trebuchet MS" w:hAnsi="Trebuchet MS" w:cs="Times New Roman"/>
          <w:sz w:val="22"/>
          <w:szCs w:val="22"/>
          <w:lang w:val="bg-BG"/>
        </w:rPr>
      </w:pPr>
      <w:r w:rsidRPr="003557C9">
        <w:rPr>
          <w:rFonts w:ascii="Trebuchet MS" w:hAnsi="Trebuchet MS" w:cs="Times New Roman"/>
          <w:b/>
          <w:sz w:val="22"/>
          <w:szCs w:val="22"/>
          <w:lang w:val="bg-BG"/>
        </w:rPr>
        <w:t>а/.</w:t>
      </w:r>
      <w:r w:rsidRPr="003557C9">
        <w:rPr>
          <w:rFonts w:ascii="Trebuchet MS" w:hAnsi="Trebuchet MS" w:cs="Times New Roman"/>
          <w:sz w:val="22"/>
          <w:szCs w:val="22"/>
          <w:lang w:val="bg-BG"/>
        </w:rPr>
        <w:t xml:space="preserve"> за новия подизпълнител не са налице основанията за отстраняване в процедурата;</w:t>
      </w:r>
    </w:p>
    <w:p w14:paraId="259460D9" w14:textId="77777777" w:rsidR="00626295" w:rsidRPr="003557C9" w:rsidRDefault="00626295" w:rsidP="00E00D20">
      <w:pPr>
        <w:pStyle w:val="Bodytext20"/>
        <w:shd w:val="clear" w:color="auto" w:fill="auto"/>
        <w:spacing w:before="0" w:line="276" w:lineRule="auto"/>
        <w:rPr>
          <w:rFonts w:ascii="Trebuchet MS" w:hAnsi="Trebuchet MS" w:cs="Times New Roman"/>
          <w:sz w:val="22"/>
          <w:szCs w:val="22"/>
          <w:lang w:val="bg-BG"/>
        </w:rPr>
      </w:pPr>
      <w:r w:rsidRPr="003557C9">
        <w:rPr>
          <w:rFonts w:ascii="Trebuchet MS" w:hAnsi="Trebuchet MS" w:cs="Times New Roman"/>
          <w:b/>
          <w:sz w:val="22"/>
          <w:szCs w:val="22"/>
          <w:lang w:val="bg-BG"/>
        </w:rPr>
        <w:t xml:space="preserve">б/. </w:t>
      </w:r>
      <w:r w:rsidRPr="003557C9">
        <w:rPr>
          <w:rFonts w:ascii="Trebuchet MS" w:hAnsi="Trebuchet MS" w:cs="Times New Roman"/>
          <w:sz w:val="22"/>
          <w:szCs w:val="22"/>
          <w:lang w:val="bg-BG"/>
        </w:rPr>
        <w:t>новият подизпълнител отговаря на критериите за подбор</w:t>
      </w:r>
      <w:r w:rsidR="00986ADD" w:rsidRPr="003557C9">
        <w:rPr>
          <w:rFonts w:ascii="Trebuchet MS" w:hAnsi="Trebuchet MS" w:cs="Times New Roman"/>
          <w:sz w:val="22"/>
          <w:szCs w:val="22"/>
          <w:lang w:val="bg-BG"/>
        </w:rPr>
        <w:t xml:space="preserve"> </w:t>
      </w:r>
      <w:r w:rsidRPr="003557C9">
        <w:rPr>
          <w:rFonts w:ascii="Trebuchet MS" w:hAnsi="Trebuchet MS" w:cs="Times New Roman"/>
          <w:sz w:val="22"/>
          <w:szCs w:val="22"/>
          <w:lang w:val="bg-BG"/>
        </w:rPr>
        <w:t>по отношение на дела и вида на дейностите, които ще изпълнява.</w:t>
      </w:r>
    </w:p>
    <w:p w14:paraId="48543E85" w14:textId="77777777" w:rsidR="00626295" w:rsidRPr="003557C9" w:rsidRDefault="00626295" w:rsidP="00E00D20">
      <w:pPr>
        <w:pStyle w:val="Bodytext20"/>
        <w:shd w:val="clear" w:color="auto" w:fill="auto"/>
        <w:spacing w:before="0" w:line="276" w:lineRule="auto"/>
        <w:rPr>
          <w:rFonts w:ascii="Trebuchet MS" w:hAnsi="Trebuchet MS" w:cs="Times New Roman"/>
          <w:sz w:val="22"/>
          <w:szCs w:val="22"/>
          <w:lang w:val="bg-BG"/>
        </w:rPr>
      </w:pPr>
      <w:r w:rsidRPr="003557C9">
        <w:rPr>
          <w:rFonts w:ascii="Trebuchet MS" w:hAnsi="Trebuchet MS" w:cs="Times New Roman"/>
          <w:sz w:val="22"/>
          <w:szCs w:val="22"/>
          <w:lang w:val="bg-BG"/>
        </w:rPr>
        <w:t>При замяна или включване на подизпълнител изпълнителят представя на възложителя копие на договора с новия подизпълнител заедно с всички документи, които доказват изпълнението на посочените в т. 12.2. от настоящия раздел условия, в срок до три дни от неговото сключване.</w:t>
      </w:r>
    </w:p>
    <w:p w14:paraId="62EF5E6A" w14:textId="77777777" w:rsidR="00626295" w:rsidRPr="003557C9" w:rsidRDefault="00626295" w:rsidP="00E00D20">
      <w:pPr>
        <w:pStyle w:val="Bodytext20"/>
        <w:shd w:val="clear" w:color="auto" w:fill="auto"/>
        <w:spacing w:before="0" w:line="276" w:lineRule="auto"/>
        <w:rPr>
          <w:rFonts w:ascii="Trebuchet MS" w:hAnsi="Trebuchet MS" w:cs="Times New Roman"/>
          <w:sz w:val="22"/>
          <w:szCs w:val="22"/>
          <w:lang w:val="bg-BG"/>
        </w:rPr>
      </w:pPr>
      <w:r w:rsidRPr="003557C9">
        <w:rPr>
          <w:rFonts w:ascii="Trebuchet MS" w:hAnsi="Trebuchet MS" w:cs="Times New Roman"/>
          <w:sz w:val="22"/>
          <w:szCs w:val="22"/>
          <w:lang w:val="bg-BG"/>
        </w:rPr>
        <w:t>Подизпълнителите нямат право да превъзлагат една или повече от дейностите, които са включени в предмета на договора за подизпълнение.</w:t>
      </w:r>
    </w:p>
    <w:p w14:paraId="1405EA24" w14:textId="77777777" w:rsidR="00626295" w:rsidRPr="003557C9" w:rsidRDefault="00626295" w:rsidP="00E00D20">
      <w:pPr>
        <w:pStyle w:val="Bodytext20"/>
        <w:shd w:val="clear" w:color="auto" w:fill="auto"/>
        <w:spacing w:before="0" w:line="276" w:lineRule="auto"/>
        <w:rPr>
          <w:rFonts w:ascii="Trebuchet MS" w:hAnsi="Trebuchet MS" w:cs="Times New Roman"/>
          <w:sz w:val="22"/>
          <w:szCs w:val="22"/>
          <w:lang w:val="bg-BG"/>
        </w:rPr>
      </w:pPr>
      <w:r w:rsidRPr="003557C9">
        <w:rPr>
          <w:rFonts w:ascii="Trebuchet MS" w:hAnsi="Trebuchet MS" w:cs="Times New Roman"/>
          <w:sz w:val="22"/>
          <w:szCs w:val="22"/>
          <w:lang w:val="bg-BG"/>
        </w:rPr>
        <w:t>След сключване на договора и най-късно преди започване на изпълнението му, изпълнителят уведомява възложителя за името, данните за контакт и представителите на подизпълнителите, посочени в офертата. Изпълнителят уведомява възложителя за всякакви промени в предоставената информация в хода на изпълнението на поръчката.</w:t>
      </w:r>
    </w:p>
    <w:p w14:paraId="41F4348E" w14:textId="77777777" w:rsidR="00626295" w:rsidRPr="003557C9" w:rsidRDefault="00626295" w:rsidP="00E00D20">
      <w:pPr>
        <w:pStyle w:val="Bodytext20"/>
        <w:shd w:val="clear" w:color="auto" w:fill="auto"/>
        <w:spacing w:before="0" w:line="276" w:lineRule="auto"/>
        <w:rPr>
          <w:rFonts w:ascii="Trebuchet MS" w:hAnsi="Trebuchet MS" w:cs="Times New Roman"/>
          <w:sz w:val="22"/>
          <w:szCs w:val="22"/>
          <w:lang w:val="bg-BG"/>
        </w:rPr>
      </w:pPr>
      <w:r w:rsidRPr="003557C9">
        <w:rPr>
          <w:rFonts w:ascii="Trebuchet MS" w:hAnsi="Trebuchet MS" w:cs="Times New Roman"/>
          <w:sz w:val="22"/>
          <w:szCs w:val="22"/>
          <w:lang w:val="bg-BG"/>
        </w:rPr>
        <w:t>Когато частта от поръчката, която се изпълнява от подизпълнител, може да бъде предадена като отделен обект на изпълнителя или на възложителя, възложителят заплаща възнаграждение за тази част на подизпълнителя. Тези разплащания се осъществяват въз основа на искане, отправено от подизпълнителя до възложителя чрез изпълнителя, който е длъжен да го предостави на възложителя в 15-дневен срок от получаването му. Към искането изпълнителят предоставя становище, от което да е видно дали оспорва плащанията или част от тях като недължими. Възложителят има право да откаже плащане, когато искането за плащане е оспорено, до момента на отстраняване на причината за отказа.</w:t>
      </w:r>
    </w:p>
    <w:p w14:paraId="657BC46D" w14:textId="77777777" w:rsidR="00360E44" w:rsidRPr="003557C9" w:rsidRDefault="00360E44" w:rsidP="00E00D20">
      <w:pPr>
        <w:spacing w:line="276" w:lineRule="auto"/>
        <w:jc w:val="both"/>
        <w:rPr>
          <w:rFonts w:ascii="Trebuchet MS" w:eastAsia="MS ??" w:hAnsi="Trebuchet MS"/>
          <w:sz w:val="22"/>
          <w:szCs w:val="22"/>
        </w:rPr>
      </w:pPr>
      <w:r w:rsidRPr="003557C9">
        <w:rPr>
          <w:rFonts w:ascii="Trebuchet MS" w:eastAsia="MS ??" w:hAnsi="Trebuchet MS"/>
          <w:sz w:val="22"/>
          <w:szCs w:val="22"/>
        </w:rPr>
        <w:t>12.3.</w:t>
      </w:r>
      <w:r w:rsidR="00E54D5E" w:rsidRPr="003557C9">
        <w:rPr>
          <w:rFonts w:ascii="Trebuchet MS" w:eastAsia="MS ??" w:hAnsi="Trebuchet MS"/>
          <w:sz w:val="22"/>
          <w:szCs w:val="22"/>
        </w:rPr>
        <w:t xml:space="preserve"> </w:t>
      </w:r>
      <w:r w:rsidRPr="003557C9">
        <w:rPr>
          <w:rFonts w:ascii="Trebuchet MS" w:eastAsia="MS ??" w:hAnsi="Trebuchet MS"/>
          <w:sz w:val="22"/>
          <w:szCs w:val="22"/>
        </w:rPr>
        <w:t>В случай, че участникът е посочил, че ще използва капацитета на трети лица за доказване на съответствието с критериите за подбор или че ще използва подизпълнители, за всяко от тези лица се представя отделен ЕЕДОП, съдържащ информацията по чл.</w:t>
      </w:r>
      <w:r w:rsidR="00E54D5E" w:rsidRPr="003557C9">
        <w:rPr>
          <w:rFonts w:ascii="Trebuchet MS" w:eastAsia="MS ??" w:hAnsi="Trebuchet MS"/>
          <w:sz w:val="22"/>
          <w:szCs w:val="22"/>
        </w:rPr>
        <w:t xml:space="preserve"> </w:t>
      </w:r>
      <w:r w:rsidRPr="003557C9">
        <w:rPr>
          <w:rFonts w:ascii="Trebuchet MS" w:eastAsia="MS ??" w:hAnsi="Trebuchet MS"/>
          <w:sz w:val="22"/>
          <w:szCs w:val="22"/>
        </w:rPr>
        <w:t>67, ал.</w:t>
      </w:r>
      <w:r w:rsidR="00E54D5E" w:rsidRPr="003557C9">
        <w:rPr>
          <w:rFonts w:ascii="Trebuchet MS" w:eastAsia="MS ??" w:hAnsi="Trebuchet MS"/>
          <w:sz w:val="22"/>
          <w:szCs w:val="22"/>
        </w:rPr>
        <w:t xml:space="preserve"> </w:t>
      </w:r>
      <w:r w:rsidRPr="003557C9">
        <w:rPr>
          <w:rFonts w:ascii="Trebuchet MS" w:eastAsia="MS ??" w:hAnsi="Trebuchet MS"/>
          <w:sz w:val="22"/>
          <w:szCs w:val="22"/>
        </w:rPr>
        <w:t>1 ЗОП.</w:t>
      </w:r>
    </w:p>
    <w:p w14:paraId="3B2375B6" w14:textId="1C562A82" w:rsidR="00360E44" w:rsidRPr="0019241C" w:rsidRDefault="00360E44" w:rsidP="0019241C">
      <w:pPr>
        <w:pStyle w:val="ColorfulShading-Accent31"/>
        <w:numPr>
          <w:ilvl w:val="0"/>
          <w:numId w:val="12"/>
        </w:numPr>
        <w:tabs>
          <w:tab w:val="left" w:pos="993"/>
        </w:tabs>
        <w:spacing w:line="276" w:lineRule="auto"/>
        <w:ind w:left="0" w:firstLine="567"/>
        <w:jc w:val="both"/>
        <w:rPr>
          <w:rFonts w:ascii="Trebuchet MS" w:hAnsi="Trebuchet MS"/>
          <w:b/>
          <w:sz w:val="22"/>
          <w:szCs w:val="22"/>
        </w:rPr>
      </w:pPr>
      <w:r w:rsidRPr="003557C9">
        <w:rPr>
          <w:rFonts w:ascii="Trebuchet MS" w:hAnsi="Trebuchet MS"/>
          <w:b/>
          <w:sz w:val="22"/>
          <w:szCs w:val="22"/>
        </w:rPr>
        <w:t>Обединение.</w:t>
      </w:r>
    </w:p>
    <w:p w14:paraId="5A67915F" w14:textId="77777777" w:rsidR="00360E44" w:rsidRPr="003557C9" w:rsidRDefault="00360E44" w:rsidP="00E00D20">
      <w:pPr>
        <w:spacing w:line="276" w:lineRule="auto"/>
        <w:jc w:val="both"/>
        <w:rPr>
          <w:rFonts w:ascii="Trebuchet MS" w:eastAsia="MS ??" w:hAnsi="Trebuchet MS"/>
          <w:sz w:val="22"/>
          <w:szCs w:val="22"/>
        </w:rPr>
      </w:pPr>
      <w:r w:rsidRPr="003557C9">
        <w:rPr>
          <w:rFonts w:ascii="Trebuchet MS" w:eastAsia="MS ??" w:hAnsi="Trebuchet MS"/>
          <w:sz w:val="22"/>
          <w:szCs w:val="22"/>
        </w:rPr>
        <w:t>13.1. В случай, че участник в процедурата е обединение/консорциум, което не е регистрирано като самостоятелно юридическо лице, всеки един от участниците трябва да отговаря на описаните по - горе в т. 10 от настоящия раздел изисквания по ЗОП.</w:t>
      </w:r>
      <w:r w:rsidR="00E54D5E" w:rsidRPr="003557C9">
        <w:rPr>
          <w:rFonts w:ascii="Trebuchet MS" w:eastAsia="MS ??" w:hAnsi="Trebuchet MS"/>
          <w:sz w:val="22"/>
          <w:szCs w:val="22"/>
        </w:rPr>
        <w:t xml:space="preserve"> </w:t>
      </w:r>
      <w:r w:rsidRPr="003557C9">
        <w:rPr>
          <w:rFonts w:ascii="Trebuchet MS" w:eastAsia="MS ??" w:hAnsi="Trebuchet MS"/>
          <w:sz w:val="22"/>
          <w:szCs w:val="22"/>
        </w:rPr>
        <w:t xml:space="preserve">Участникът – Обединение от физически и/или юридически лица се отстранява от участие, когато за член на обединението е налице някое от основанията по чл. 54, ал. 1 и чл. 55, ал. 1 ЗОП и същите са възникнали преди или по време на процедурата. При подаване на оферта за участие </w:t>
      </w:r>
      <w:r w:rsidRPr="003557C9">
        <w:rPr>
          <w:rFonts w:ascii="Trebuchet MS" w:eastAsia="MS ??" w:hAnsi="Trebuchet MS"/>
          <w:sz w:val="22"/>
          <w:szCs w:val="22"/>
        </w:rPr>
        <w:lastRenderedPageBreak/>
        <w:t xml:space="preserve">участникът - обединение, което не е юридическо лице декларира липсата на обстоятелствата по чл. 54, ал. 1 и чл. 55, ал. 1 ЗОП чрез представяне на ЕЕДОП за всеки един от участниците в обединението. </w:t>
      </w:r>
    </w:p>
    <w:p w14:paraId="199BC4FB" w14:textId="77777777" w:rsidR="00360E44" w:rsidRPr="003557C9" w:rsidRDefault="00360E44" w:rsidP="00E00D20">
      <w:pPr>
        <w:spacing w:line="276" w:lineRule="auto"/>
        <w:jc w:val="both"/>
        <w:rPr>
          <w:rFonts w:ascii="Trebuchet MS" w:eastAsia="MS ??" w:hAnsi="Trebuchet MS"/>
          <w:b/>
          <w:sz w:val="22"/>
          <w:szCs w:val="22"/>
          <w:u w:val="single"/>
        </w:rPr>
      </w:pPr>
      <w:r w:rsidRPr="003557C9">
        <w:rPr>
          <w:rFonts w:ascii="Trebuchet MS" w:eastAsia="MS ??" w:hAnsi="Trebuchet MS"/>
          <w:sz w:val="22"/>
          <w:szCs w:val="22"/>
        </w:rPr>
        <w:t>13.2. Когато участникът е обединение, което не е персонифицирано, участниците в обединението  сключват споразумение (договор). Участникът – обединение, което не е юридическо лице представя копие на договора за обединение</w:t>
      </w:r>
      <w:r w:rsidR="002E3AE3" w:rsidRPr="003557C9">
        <w:rPr>
          <w:rFonts w:ascii="Trebuchet MS" w:eastAsia="MS ??" w:hAnsi="Trebuchet MS"/>
          <w:sz w:val="22"/>
          <w:szCs w:val="22"/>
        </w:rPr>
        <w:t xml:space="preserve"> </w:t>
      </w:r>
      <w:r w:rsidR="002E3AE3" w:rsidRPr="003557C9">
        <w:rPr>
          <w:rFonts w:ascii="Trebuchet MS" w:eastAsia="MS ??" w:hAnsi="Trebuchet MS"/>
          <w:b/>
          <w:sz w:val="22"/>
          <w:szCs w:val="22"/>
          <w:u w:val="single"/>
        </w:rPr>
        <w:t>или от друг еквивалентен документ</w:t>
      </w:r>
      <w:r w:rsidRPr="003557C9">
        <w:rPr>
          <w:rFonts w:ascii="Trebuchet MS" w:eastAsia="MS ??" w:hAnsi="Trebuchet MS"/>
          <w:b/>
          <w:sz w:val="22"/>
          <w:szCs w:val="22"/>
          <w:u w:val="single"/>
        </w:rPr>
        <w:t xml:space="preserve">. </w:t>
      </w:r>
    </w:p>
    <w:p w14:paraId="4F224CF7" w14:textId="77777777" w:rsidR="00360E44" w:rsidRPr="003557C9" w:rsidRDefault="00360E44" w:rsidP="00E00D20">
      <w:pPr>
        <w:spacing w:line="276" w:lineRule="auto"/>
        <w:jc w:val="both"/>
        <w:rPr>
          <w:rFonts w:ascii="Trebuchet MS" w:eastAsia="MS ??" w:hAnsi="Trebuchet MS"/>
          <w:sz w:val="22"/>
          <w:szCs w:val="22"/>
        </w:rPr>
      </w:pPr>
      <w:r w:rsidRPr="003557C9">
        <w:rPr>
          <w:rFonts w:ascii="Trebuchet MS" w:eastAsia="MS ??" w:hAnsi="Trebuchet MS"/>
          <w:sz w:val="22"/>
          <w:szCs w:val="22"/>
        </w:rPr>
        <w:t>Договорът/Споразумението</w:t>
      </w:r>
      <w:r w:rsidR="002C5C2C" w:rsidRPr="003557C9">
        <w:rPr>
          <w:rFonts w:ascii="Trebuchet MS" w:eastAsia="MS ??" w:hAnsi="Trebuchet MS"/>
          <w:sz w:val="22"/>
          <w:szCs w:val="22"/>
        </w:rPr>
        <w:t>/Документът</w:t>
      </w:r>
      <w:r w:rsidRPr="003557C9">
        <w:rPr>
          <w:rFonts w:ascii="Trebuchet MS" w:eastAsia="MS ??" w:hAnsi="Trebuchet MS"/>
          <w:sz w:val="22"/>
          <w:szCs w:val="22"/>
        </w:rPr>
        <w:t xml:space="preserve"> за създаване на обединение трябва да съдържа следната информация във връзка с конкретната обществена поръчка:</w:t>
      </w:r>
    </w:p>
    <w:p w14:paraId="71EF8747" w14:textId="77777777" w:rsidR="00360E44" w:rsidRPr="003557C9" w:rsidRDefault="00360E44" w:rsidP="00E00D20">
      <w:pPr>
        <w:spacing w:line="276" w:lineRule="auto"/>
        <w:jc w:val="both"/>
        <w:rPr>
          <w:rFonts w:ascii="Trebuchet MS" w:eastAsia="MS ??" w:hAnsi="Trebuchet MS"/>
          <w:sz w:val="22"/>
          <w:szCs w:val="22"/>
        </w:rPr>
      </w:pPr>
      <w:r w:rsidRPr="003557C9">
        <w:rPr>
          <w:rFonts w:ascii="Trebuchet MS" w:eastAsia="MS ??" w:hAnsi="Trebuchet MS"/>
          <w:sz w:val="22"/>
          <w:szCs w:val="22"/>
        </w:rPr>
        <w:t>а/. правата и задълженията на участниците в обединението;</w:t>
      </w:r>
    </w:p>
    <w:p w14:paraId="0D25B00C" w14:textId="77777777" w:rsidR="00360E44" w:rsidRPr="003557C9" w:rsidRDefault="00360E44" w:rsidP="00E00D20">
      <w:pPr>
        <w:spacing w:line="276" w:lineRule="auto"/>
        <w:jc w:val="both"/>
        <w:rPr>
          <w:rFonts w:ascii="Trebuchet MS" w:eastAsia="MS ??" w:hAnsi="Trebuchet MS"/>
          <w:sz w:val="22"/>
          <w:szCs w:val="22"/>
        </w:rPr>
      </w:pPr>
      <w:r w:rsidRPr="003557C9">
        <w:rPr>
          <w:rFonts w:ascii="Trebuchet MS" w:eastAsia="MS ??" w:hAnsi="Trebuchet MS"/>
          <w:sz w:val="22"/>
          <w:szCs w:val="22"/>
        </w:rPr>
        <w:t>б/. разпределението на отговорността между членовете на обединението;</w:t>
      </w:r>
    </w:p>
    <w:p w14:paraId="79DF7C92" w14:textId="77777777" w:rsidR="00360E44" w:rsidRPr="003557C9" w:rsidRDefault="00360E44" w:rsidP="00E00D20">
      <w:pPr>
        <w:spacing w:line="276" w:lineRule="auto"/>
        <w:jc w:val="both"/>
        <w:rPr>
          <w:rFonts w:ascii="Trebuchet MS" w:eastAsia="MS ??" w:hAnsi="Trebuchet MS"/>
          <w:sz w:val="22"/>
          <w:szCs w:val="22"/>
        </w:rPr>
      </w:pPr>
      <w:r w:rsidRPr="003557C9">
        <w:rPr>
          <w:rFonts w:ascii="Trebuchet MS" w:eastAsia="MS ??" w:hAnsi="Trebuchet MS"/>
          <w:sz w:val="22"/>
          <w:szCs w:val="22"/>
        </w:rPr>
        <w:t>в/. дейностите, които ще изпълнява всеки член на обединението.</w:t>
      </w:r>
    </w:p>
    <w:p w14:paraId="5540AB4F" w14:textId="77777777" w:rsidR="00360E44" w:rsidRPr="003557C9" w:rsidRDefault="00360E44" w:rsidP="00E00D20">
      <w:pPr>
        <w:spacing w:line="276" w:lineRule="auto"/>
        <w:jc w:val="both"/>
        <w:rPr>
          <w:rFonts w:ascii="Trebuchet MS" w:eastAsia="MS ??" w:hAnsi="Trebuchet MS"/>
          <w:b/>
          <w:sz w:val="22"/>
          <w:szCs w:val="22"/>
        </w:rPr>
      </w:pPr>
      <w:r w:rsidRPr="003557C9">
        <w:rPr>
          <w:rFonts w:ascii="Trebuchet MS" w:eastAsia="MS ??" w:hAnsi="Trebuchet MS"/>
          <w:b/>
          <w:sz w:val="22"/>
          <w:szCs w:val="22"/>
        </w:rPr>
        <w:t>Възложителят изисква в договора/споразумението</w:t>
      </w:r>
      <w:r w:rsidR="002C5C2C" w:rsidRPr="003557C9">
        <w:rPr>
          <w:rFonts w:ascii="Trebuchet MS" w:eastAsia="MS ??" w:hAnsi="Trebuchet MS"/>
          <w:b/>
          <w:sz w:val="22"/>
          <w:szCs w:val="22"/>
        </w:rPr>
        <w:t>/документа</w:t>
      </w:r>
      <w:r w:rsidRPr="003557C9">
        <w:rPr>
          <w:rFonts w:ascii="Trebuchet MS" w:eastAsia="MS ??" w:hAnsi="Trebuchet MS"/>
          <w:b/>
          <w:sz w:val="22"/>
          <w:szCs w:val="22"/>
        </w:rPr>
        <w:t xml:space="preserve"> за създаване на обединение, страните да: </w:t>
      </w:r>
    </w:p>
    <w:p w14:paraId="2CF8DD40" w14:textId="77777777" w:rsidR="00360E44" w:rsidRPr="003557C9" w:rsidRDefault="00360E44" w:rsidP="00E00D20">
      <w:pPr>
        <w:spacing w:line="276" w:lineRule="auto"/>
        <w:jc w:val="both"/>
        <w:rPr>
          <w:rFonts w:ascii="Trebuchet MS" w:eastAsia="MS ??" w:hAnsi="Trebuchet MS"/>
          <w:b/>
          <w:sz w:val="22"/>
          <w:szCs w:val="22"/>
        </w:rPr>
      </w:pPr>
      <w:r w:rsidRPr="003557C9">
        <w:rPr>
          <w:rFonts w:ascii="Trebuchet MS" w:eastAsia="MS ??" w:hAnsi="Trebuchet MS"/>
          <w:b/>
          <w:sz w:val="22"/>
          <w:szCs w:val="22"/>
        </w:rPr>
        <w:t>1.</w:t>
      </w:r>
      <w:r w:rsidR="00232179" w:rsidRPr="003557C9">
        <w:rPr>
          <w:rFonts w:ascii="Trebuchet MS" w:eastAsia="MS ??" w:hAnsi="Trebuchet MS"/>
          <w:b/>
          <w:sz w:val="22"/>
          <w:szCs w:val="22"/>
        </w:rPr>
        <w:t xml:space="preserve"> </w:t>
      </w:r>
      <w:r w:rsidRPr="003557C9">
        <w:rPr>
          <w:rFonts w:ascii="Trebuchet MS" w:eastAsia="MS ??" w:hAnsi="Trebuchet MS"/>
          <w:b/>
          <w:sz w:val="22"/>
          <w:szCs w:val="22"/>
        </w:rPr>
        <w:t>Определят партньор, който да представлява обединението за целите на настоящата обществената поръчка</w:t>
      </w:r>
      <w:r w:rsidR="00575C20" w:rsidRPr="003557C9">
        <w:rPr>
          <w:rFonts w:ascii="Trebuchet MS" w:eastAsia="MS ??" w:hAnsi="Trebuchet MS"/>
          <w:b/>
          <w:sz w:val="22"/>
          <w:szCs w:val="22"/>
        </w:rPr>
        <w:t>;</w:t>
      </w:r>
      <w:r w:rsidRPr="003557C9">
        <w:rPr>
          <w:rFonts w:ascii="Trebuchet MS" w:eastAsia="MS ??" w:hAnsi="Trebuchet MS"/>
          <w:b/>
          <w:sz w:val="22"/>
          <w:szCs w:val="22"/>
        </w:rPr>
        <w:t xml:space="preserve"> </w:t>
      </w:r>
    </w:p>
    <w:p w14:paraId="624CBB23" w14:textId="77777777" w:rsidR="00360E44" w:rsidRPr="003557C9" w:rsidRDefault="00360E44" w:rsidP="00E00D20">
      <w:pPr>
        <w:spacing w:line="276" w:lineRule="auto"/>
        <w:jc w:val="both"/>
        <w:rPr>
          <w:rFonts w:ascii="Trebuchet MS" w:eastAsia="MS ??" w:hAnsi="Trebuchet MS"/>
          <w:b/>
          <w:sz w:val="22"/>
          <w:szCs w:val="22"/>
        </w:rPr>
      </w:pPr>
      <w:r w:rsidRPr="003557C9">
        <w:rPr>
          <w:rFonts w:ascii="Trebuchet MS" w:eastAsia="MS ??" w:hAnsi="Trebuchet MS"/>
          <w:b/>
          <w:sz w:val="22"/>
          <w:szCs w:val="22"/>
        </w:rPr>
        <w:t>2. Да са уговорили солидарна отговорност за изпълнението на настоящата обществена поръчка, когато такава не е предвидена съгласно приложимото законодателство</w:t>
      </w:r>
      <w:r w:rsidR="00575C20" w:rsidRPr="003557C9">
        <w:rPr>
          <w:rFonts w:ascii="Trebuchet MS" w:eastAsia="MS ??" w:hAnsi="Trebuchet MS"/>
          <w:b/>
          <w:sz w:val="22"/>
          <w:szCs w:val="22"/>
        </w:rPr>
        <w:t>;</w:t>
      </w:r>
    </w:p>
    <w:p w14:paraId="34B41438" w14:textId="77777777" w:rsidR="00360E44" w:rsidRPr="003557C9" w:rsidRDefault="00360E44" w:rsidP="00E00D20">
      <w:pPr>
        <w:spacing w:line="276" w:lineRule="auto"/>
        <w:jc w:val="both"/>
        <w:rPr>
          <w:rFonts w:ascii="Trebuchet MS" w:eastAsia="MS ??" w:hAnsi="Trebuchet MS"/>
          <w:b/>
          <w:sz w:val="22"/>
          <w:szCs w:val="22"/>
        </w:rPr>
      </w:pPr>
      <w:r w:rsidRPr="003557C9">
        <w:rPr>
          <w:rFonts w:ascii="Trebuchet MS" w:eastAsia="MS ??" w:hAnsi="Trebuchet MS"/>
          <w:b/>
          <w:sz w:val="22"/>
          <w:szCs w:val="22"/>
        </w:rPr>
        <w:t>3.</w:t>
      </w:r>
      <w:r w:rsidR="00232179" w:rsidRPr="003557C9">
        <w:rPr>
          <w:rFonts w:ascii="Trebuchet MS" w:eastAsia="MS ??" w:hAnsi="Trebuchet MS"/>
          <w:b/>
          <w:sz w:val="22"/>
          <w:szCs w:val="22"/>
        </w:rPr>
        <w:t xml:space="preserve"> </w:t>
      </w:r>
      <w:r w:rsidRPr="003557C9">
        <w:rPr>
          <w:rFonts w:ascii="Trebuchet MS" w:eastAsia="MS ??" w:hAnsi="Trebuchet MS"/>
          <w:b/>
          <w:sz w:val="22"/>
          <w:szCs w:val="22"/>
        </w:rPr>
        <w:t>Да  са уговорили</w:t>
      </w:r>
      <w:r w:rsidR="00575C20" w:rsidRPr="003557C9">
        <w:rPr>
          <w:rFonts w:ascii="Trebuchet MS" w:eastAsia="MS ??" w:hAnsi="Trebuchet MS"/>
          <w:b/>
          <w:sz w:val="22"/>
          <w:szCs w:val="22"/>
        </w:rPr>
        <w:t>,</w:t>
      </w:r>
      <w:r w:rsidRPr="003557C9">
        <w:rPr>
          <w:rFonts w:ascii="Trebuchet MS" w:eastAsia="MS ??" w:hAnsi="Trebuchet MS"/>
          <w:b/>
          <w:sz w:val="22"/>
          <w:szCs w:val="22"/>
        </w:rPr>
        <w:t xml:space="preserve"> че:</w:t>
      </w:r>
    </w:p>
    <w:p w14:paraId="7B786E66" w14:textId="77777777" w:rsidR="004634F5" w:rsidRPr="003557C9" w:rsidRDefault="00360E44" w:rsidP="00E00D20">
      <w:pPr>
        <w:spacing w:line="276" w:lineRule="auto"/>
        <w:jc w:val="both"/>
        <w:rPr>
          <w:rFonts w:ascii="Trebuchet MS" w:eastAsia="MS ??" w:hAnsi="Trebuchet MS"/>
          <w:b/>
          <w:sz w:val="22"/>
          <w:szCs w:val="22"/>
        </w:rPr>
      </w:pPr>
      <w:r w:rsidRPr="003557C9">
        <w:rPr>
          <w:rFonts w:ascii="Trebuchet MS" w:eastAsia="MS ??" w:hAnsi="Trebuchet MS"/>
          <w:b/>
          <w:sz w:val="22"/>
          <w:szCs w:val="22"/>
        </w:rPr>
        <w:t>а/</w:t>
      </w:r>
      <w:r w:rsidR="002C5C2C" w:rsidRPr="003557C9">
        <w:rPr>
          <w:rFonts w:ascii="Trebuchet MS" w:eastAsia="MS ??" w:hAnsi="Trebuchet MS"/>
          <w:b/>
          <w:sz w:val="22"/>
          <w:szCs w:val="22"/>
        </w:rPr>
        <w:t>.</w:t>
      </w:r>
      <w:r w:rsidRPr="003557C9">
        <w:rPr>
          <w:rFonts w:ascii="Trebuchet MS" w:eastAsia="MS ??" w:hAnsi="Trebuchet MS"/>
          <w:b/>
          <w:sz w:val="22"/>
          <w:szCs w:val="22"/>
        </w:rPr>
        <w:t xml:space="preserve"> срокът на обединението е най - малко за времето, за ко</w:t>
      </w:r>
      <w:r w:rsidR="004634F5" w:rsidRPr="003557C9">
        <w:rPr>
          <w:rFonts w:ascii="Trebuchet MS" w:eastAsia="MS ??" w:hAnsi="Trebuchet MS"/>
          <w:b/>
          <w:sz w:val="22"/>
          <w:szCs w:val="22"/>
        </w:rPr>
        <w:t>ето поръчката ще бъде изпълнена и</w:t>
      </w:r>
      <w:r w:rsidRPr="003557C9">
        <w:rPr>
          <w:rFonts w:ascii="Trebuchet MS" w:eastAsia="MS ??" w:hAnsi="Trebuchet MS"/>
          <w:b/>
          <w:sz w:val="22"/>
          <w:szCs w:val="22"/>
        </w:rPr>
        <w:t xml:space="preserve"> </w:t>
      </w:r>
    </w:p>
    <w:p w14:paraId="563038E3" w14:textId="77777777" w:rsidR="00360E44" w:rsidRPr="003557C9" w:rsidRDefault="00360E44" w:rsidP="00E00D20">
      <w:pPr>
        <w:spacing w:line="276" w:lineRule="auto"/>
        <w:jc w:val="both"/>
        <w:rPr>
          <w:rFonts w:ascii="Trebuchet MS" w:eastAsia="MS ??" w:hAnsi="Trebuchet MS"/>
          <w:b/>
          <w:sz w:val="22"/>
          <w:szCs w:val="22"/>
        </w:rPr>
      </w:pPr>
      <w:r w:rsidRPr="003557C9">
        <w:rPr>
          <w:rFonts w:ascii="Trebuchet MS" w:eastAsia="MS ??" w:hAnsi="Trebuchet MS"/>
          <w:b/>
          <w:sz w:val="22"/>
          <w:szCs w:val="22"/>
        </w:rPr>
        <w:t>б/</w:t>
      </w:r>
      <w:r w:rsidR="002C5C2C" w:rsidRPr="003557C9">
        <w:rPr>
          <w:rFonts w:ascii="Trebuchet MS" w:eastAsia="MS ??" w:hAnsi="Trebuchet MS"/>
          <w:b/>
          <w:sz w:val="22"/>
          <w:szCs w:val="22"/>
        </w:rPr>
        <w:t>.</w:t>
      </w:r>
      <w:r w:rsidRPr="003557C9">
        <w:rPr>
          <w:rFonts w:ascii="Trebuchet MS" w:eastAsia="MS ??" w:hAnsi="Trebuchet MS"/>
          <w:b/>
          <w:sz w:val="22"/>
          <w:szCs w:val="22"/>
        </w:rPr>
        <w:t xml:space="preserve"> не се допускат промени в състава на обединението след подаването на офертата</w:t>
      </w:r>
      <w:r w:rsidR="0065022D" w:rsidRPr="003557C9">
        <w:rPr>
          <w:rFonts w:ascii="Trebuchet MS" w:eastAsia="MS ??" w:hAnsi="Trebuchet MS"/>
          <w:b/>
          <w:sz w:val="22"/>
          <w:szCs w:val="22"/>
        </w:rPr>
        <w:t xml:space="preserve"> с изключение на хипотеза, свързана с възможността предоставена с разпоредбата на чл. 116, ал. 1, т. 6 ЗОП</w:t>
      </w:r>
      <w:r w:rsidRPr="003557C9">
        <w:rPr>
          <w:rFonts w:ascii="Trebuchet MS" w:eastAsia="MS ??" w:hAnsi="Trebuchet MS"/>
          <w:b/>
          <w:sz w:val="22"/>
          <w:szCs w:val="22"/>
        </w:rPr>
        <w:t>.</w:t>
      </w:r>
    </w:p>
    <w:p w14:paraId="7F4C88BA" w14:textId="77777777" w:rsidR="00360E44" w:rsidRPr="003557C9" w:rsidRDefault="00360E44" w:rsidP="00CB449F">
      <w:pPr>
        <w:pStyle w:val="ColorfulShading-Accent31"/>
        <w:numPr>
          <w:ilvl w:val="0"/>
          <w:numId w:val="12"/>
        </w:numPr>
        <w:tabs>
          <w:tab w:val="left" w:pos="993"/>
        </w:tabs>
        <w:spacing w:line="276" w:lineRule="auto"/>
        <w:ind w:left="0" w:firstLine="567"/>
        <w:jc w:val="both"/>
        <w:rPr>
          <w:rFonts w:ascii="Trebuchet MS" w:hAnsi="Trebuchet MS"/>
          <w:b/>
          <w:sz w:val="22"/>
          <w:szCs w:val="22"/>
        </w:rPr>
      </w:pPr>
      <w:r w:rsidRPr="003557C9">
        <w:rPr>
          <w:rFonts w:ascii="Trebuchet MS" w:hAnsi="Trebuchet MS"/>
          <w:b/>
          <w:sz w:val="22"/>
          <w:szCs w:val="22"/>
        </w:rPr>
        <w:t>Гаранция</w:t>
      </w:r>
      <w:r w:rsidR="00232179" w:rsidRPr="003557C9">
        <w:rPr>
          <w:rFonts w:ascii="Trebuchet MS" w:hAnsi="Trebuchet MS"/>
          <w:b/>
          <w:sz w:val="22"/>
          <w:szCs w:val="22"/>
        </w:rPr>
        <w:t>, която да обезпечи изпълнението на договора</w:t>
      </w:r>
      <w:r w:rsidR="003D7EB9" w:rsidRPr="003557C9">
        <w:rPr>
          <w:rFonts w:ascii="Trebuchet MS" w:hAnsi="Trebuchet MS"/>
          <w:b/>
          <w:sz w:val="22"/>
          <w:szCs w:val="22"/>
        </w:rPr>
        <w:t>.</w:t>
      </w:r>
      <w:r w:rsidR="00383334" w:rsidRPr="003557C9">
        <w:rPr>
          <w:rFonts w:ascii="Trebuchet MS" w:hAnsi="Trebuchet MS"/>
          <w:b/>
          <w:sz w:val="22"/>
          <w:szCs w:val="22"/>
        </w:rPr>
        <w:t xml:space="preserve"> Гаранция за авансовото плащане.</w:t>
      </w:r>
      <w:r w:rsidR="00125F0A" w:rsidRPr="003557C9">
        <w:rPr>
          <w:rFonts w:ascii="Trebuchet MS" w:hAnsi="Trebuchet MS"/>
          <w:b/>
          <w:sz w:val="22"/>
          <w:szCs w:val="22"/>
        </w:rPr>
        <w:t xml:space="preserve"> </w:t>
      </w:r>
    </w:p>
    <w:p w14:paraId="739C9FB2" w14:textId="77777777" w:rsidR="00360E44" w:rsidRPr="003557C9" w:rsidRDefault="00360E44" w:rsidP="00E00D20">
      <w:pPr>
        <w:spacing w:line="276" w:lineRule="auto"/>
        <w:jc w:val="both"/>
        <w:rPr>
          <w:rFonts w:ascii="Trebuchet MS" w:eastAsia="MS ??" w:hAnsi="Trebuchet MS"/>
          <w:sz w:val="22"/>
          <w:szCs w:val="22"/>
        </w:rPr>
      </w:pPr>
      <w:r w:rsidRPr="003557C9">
        <w:rPr>
          <w:rFonts w:ascii="Trebuchet MS" w:eastAsia="MS ??" w:hAnsi="Trebuchet MS"/>
          <w:sz w:val="22"/>
          <w:szCs w:val="22"/>
        </w:rPr>
        <w:t>Гаранцията</w:t>
      </w:r>
      <w:r w:rsidR="00232179" w:rsidRPr="003557C9">
        <w:rPr>
          <w:rFonts w:ascii="Trebuchet MS" w:hAnsi="Trebuchet MS"/>
          <w:sz w:val="22"/>
          <w:szCs w:val="22"/>
        </w:rPr>
        <w:t>, която да обезпечи изпълнението на договора</w:t>
      </w:r>
      <w:r w:rsidR="00EB7905" w:rsidRPr="003557C9">
        <w:rPr>
          <w:rFonts w:ascii="Trebuchet MS" w:hAnsi="Trebuchet MS"/>
          <w:sz w:val="22"/>
          <w:szCs w:val="22"/>
        </w:rPr>
        <w:t xml:space="preserve"> е</w:t>
      </w:r>
      <w:r w:rsidR="00232179" w:rsidRPr="003557C9">
        <w:rPr>
          <w:rFonts w:ascii="Trebuchet MS" w:eastAsia="MS ??" w:hAnsi="Trebuchet MS"/>
          <w:sz w:val="22"/>
          <w:szCs w:val="22"/>
        </w:rPr>
        <w:t xml:space="preserve"> </w:t>
      </w:r>
      <w:r w:rsidRPr="003557C9">
        <w:rPr>
          <w:rFonts w:ascii="Trebuchet MS" w:eastAsia="MS ??" w:hAnsi="Trebuchet MS"/>
          <w:sz w:val="22"/>
          <w:szCs w:val="22"/>
        </w:rPr>
        <w:t xml:space="preserve">в размер на </w:t>
      </w:r>
      <w:r w:rsidR="005A0030" w:rsidRPr="003557C9">
        <w:rPr>
          <w:rFonts w:ascii="Trebuchet MS" w:eastAsia="MS ??" w:hAnsi="Trebuchet MS"/>
          <w:b/>
          <w:bCs/>
          <w:sz w:val="22"/>
          <w:szCs w:val="22"/>
        </w:rPr>
        <w:t>5</w:t>
      </w:r>
      <w:r w:rsidR="00232179" w:rsidRPr="003557C9">
        <w:rPr>
          <w:rFonts w:ascii="Trebuchet MS" w:eastAsia="MS ??" w:hAnsi="Trebuchet MS"/>
          <w:b/>
          <w:bCs/>
          <w:sz w:val="22"/>
          <w:szCs w:val="22"/>
        </w:rPr>
        <w:t xml:space="preserve"> </w:t>
      </w:r>
      <w:r w:rsidRPr="003557C9">
        <w:rPr>
          <w:rFonts w:ascii="Trebuchet MS" w:eastAsia="MS ??" w:hAnsi="Trebuchet MS"/>
          <w:b/>
          <w:bCs/>
          <w:sz w:val="22"/>
          <w:szCs w:val="22"/>
        </w:rPr>
        <w:t>% (</w:t>
      </w:r>
      <w:r w:rsidR="005A0030" w:rsidRPr="003557C9">
        <w:rPr>
          <w:rFonts w:ascii="Trebuchet MS" w:eastAsia="MS ??" w:hAnsi="Trebuchet MS"/>
          <w:b/>
          <w:bCs/>
          <w:sz w:val="22"/>
          <w:szCs w:val="22"/>
        </w:rPr>
        <w:t>пет</w:t>
      </w:r>
      <w:r w:rsidRPr="003557C9">
        <w:rPr>
          <w:rFonts w:ascii="Trebuchet MS" w:eastAsia="MS ??" w:hAnsi="Trebuchet MS"/>
          <w:b/>
          <w:bCs/>
          <w:sz w:val="22"/>
          <w:szCs w:val="22"/>
        </w:rPr>
        <w:t xml:space="preserve"> процент</w:t>
      </w:r>
      <w:r w:rsidR="003E30B0" w:rsidRPr="003557C9">
        <w:rPr>
          <w:rFonts w:ascii="Trebuchet MS" w:eastAsia="MS ??" w:hAnsi="Trebuchet MS"/>
          <w:b/>
          <w:bCs/>
          <w:sz w:val="22"/>
          <w:szCs w:val="22"/>
        </w:rPr>
        <w:t>а</w:t>
      </w:r>
      <w:r w:rsidRPr="003557C9">
        <w:rPr>
          <w:rFonts w:ascii="Trebuchet MS" w:eastAsia="MS ??" w:hAnsi="Trebuchet MS"/>
          <w:b/>
          <w:bCs/>
          <w:sz w:val="22"/>
          <w:szCs w:val="22"/>
        </w:rPr>
        <w:t>)</w:t>
      </w:r>
      <w:r w:rsidRPr="003557C9">
        <w:rPr>
          <w:rFonts w:ascii="Trebuchet MS" w:eastAsia="MS ??" w:hAnsi="Trebuchet MS"/>
          <w:sz w:val="22"/>
          <w:szCs w:val="22"/>
        </w:rPr>
        <w:t xml:space="preserve"> от неговата стойност без ДДС.</w:t>
      </w:r>
    </w:p>
    <w:p w14:paraId="5AA754AB" w14:textId="77777777" w:rsidR="00360E44" w:rsidRPr="003557C9" w:rsidRDefault="00360E44" w:rsidP="00E00D20">
      <w:pPr>
        <w:spacing w:line="276" w:lineRule="auto"/>
        <w:jc w:val="both"/>
        <w:rPr>
          <w:rFonts w:ascii="Trebuchet MS" w:eastAsia="MS ??" w:hAnsi="Trebuchet MS"/>
          <w:sz w:val="22"/>
          <w:szCs w:val="22"/>
        </w:rPr>
      </w:pPr>
      <w:r w:rsidRPr="003557C9">
        <w:rPr>
          <w:rFonts w:ascii="Trebuchet MS" w:eastAsia="MS ??" w:hAnsi="Trebuchet MS"/>
          <w:sz w:val="22"/>
          <w:szCs w:val="22"/>
        </w:rPr>
        <w:t>Гаранцията</w:t>
      </w:r>
      <w:r w:rsidR="00232179" w:rsidRPr="003557C9">
        <w:rPr>
          <w:rFonts w:ascii="Trebuchet MS" w:hAnsi="Trebuchet MS"/>
          <w:sz w:val="22"/>
          <w:szCs w:val="22"/>
        </w:rPr>
        <w:t>, която да обезпечи изпълнението на договора</w:t>
      </w:r>
      <w:r w:rsidRPr="003557C9">
        <w:rPr>
          <w:rFonts w:ascii="Trebuchet MS" w:eastAsia="MS ??" w:hAnsi="Trebuchet MS"/>
          <w:sz w:val="22"/>
          <w:szCs w:val="22"/>
        </w:rPr>
        <w:t xml:space="preserve"> се представя в една от следните форми:</w:t>
      </w:r>
    </w:p>
    <w:p w14:paraId="6067F844" w14:textId="77777777" w:rsidR="00360E44" w:rsidRPr="003557C9" w:rsidRDefault="00360E44" w:rsidP="00E00D20">
      <w:pPr>
        <w:spacing w:line="276" w:lineRule="auto"/>
        <w:jc w:val="both"/>
        <w:rPr>
          <w:rFonts w:ascii="Trebuchet MS" w:eastAsia="MS ??" w:hAnsi="Trebuchet MS"/>
          <w:sz w:val="22"/>
          <w:szCs w:val="22"/>
        </w:rPr>
      </w:pPr>
      <w:r w:rsidRPr="003557C9">
        <w:rPr>
          <w:rFonts w:ascii="Trebuchet MS" w:eastAsia="MS ??" w:hAnsi="Trebuchet MS"/>
          <w:sz w:val="22"/>
          <w:szCs w:val="22"/>
        </w:rPr>
        <w:t>а)</w:t>
      </w:r>
      <w:r w:rsidR="00232179" w:rsidRPr="003557C9">
        <w:rPr>
          <w:rFonts w:ascii="Trebuchet MS" w:eastAsia="MS ??" w:hAnsi="Trebuchet MS"/>
          <w:sz w:val="22"/>
          <w:szCs w:val="22"/>
        </w:rPr>
        <w:t>.</w:t>
      </w:r>
      <w:r w:rsidRPr="003557C9">
        <w:rPr>
          <w:rFonts w:ascii="Trebuchet MS" w:eastAsia="MS ??" w:hAnsi="Trebuchet MS"/>
          <w:sz w:val="22"/>
          <w:szCs w:val="22"/>
        </w:rPr>
        <w:t xml:space="preserve"> депозит на парична сума по сметка на Възложителя;</w:t>
      </w:r>
    </w:p>
    <w:p w14:paraId="0FAC21DF" w14:textId="77777777" w:rsidR="00360E44" w:rsidRPr="003557C9" w:rsidRDefault="00360E44" w:rsidP="00E00D20">
      <w:pPr>
        <w:spacing w:line="276" w:lineRule="auto"/>
        <w:jc w:val="both"/>
        <w:rPr>
          <w:rFonts w:ascii="Trebuchet MS" w:eastAsia="MS ??" w:hAnsi="Trebuchet MS"/>
          <w:sz w:val="22"/>
          <w:szCs w:val="22"/>
        </w:rPr>
      </w:pPr>
      <w:r w:rsidRPr="003557C9">
        <w:rPr>
          <w:rFonts w:ascii="Trebuchet MS" w:eastAsia="MS ??" w:hAnsi="Trebuchet MS"/>
          <w:sz w:val="22"/>
          <w:szCs w:val="22"/>
        </w:rPr>
        <w:t>б)</w:t>
      </w:r>
      <w:r w:rsidR="00232179" w:rsidRPr="003557C9">
        <w:rPr>
          <w:rFonts w:ascii="Trebuchet MS" w:eastAsia="MS ??" w:hAnsi="Trebuchet MS"/>
          <w:sz w:val="22"/>
          <w:szCs w:val="22"/>
        </w:rPr>
        <w:t>.</w:t>
      </w:r>
      <w:r w:rsidRPr="003557C9">
        <w:rPr>
          <w:rFonts w:ascii="Trebuchet MS" w:eastAsia="MS ??" w:hAnsi="Trebuchet MS"/>
          <w:sz w:val="22"/>
          <w:szCs w:val="22"/>
        </w:rPr>
        <w:t xml:space="preserve"> банкова гаранция в полза на Възложителя.</w:t>
      </w:r>
    </w:p>
    <w:p w14:paraId="599C2155" w14:textId="77777777" w:rsidR="00360E44" w:rsidRPr="003557C9" w:rsidRDefault="00360E44" w:rsidP="00E00D20">
      <w:pPr>
        <w:spacing w:line="276" w:lineRule="auto"/>
        <w:jc w:val="both"/>
        <w:rPr>
          <w:rFonts w:ascii="Trebuchet MS" w:eastAsia="MS ??" w:hAnsi="Trebuchet MS"/>
          <w:sz w:val="22"/>
          <w:szCs w:val="22"/>
        </w:rPr>
      </w:pPr>
      <w:r w:rsidRPr="003557C9">
        <w:rPr>
          <w:rFonts w:ascii="Trebuchet MS" w:eastAsia="MS ??" w:hAnsi="Trebuchet MS"/>
          <w:sz w:val="22"/>
          <w:szCs w:val="22"/>
        </w:rPr>
        <w:t>в)</w:t>
      </w:r>
      <w:r w:rsidR="00232179" w:rsidRPr="003557C9">
        <w:rPr>
          <w:rFonts w:ascii="Trebuchet MS" w:eastAsia="MS ??" w:hAnsi="Trebuchet MS"/>
          <w:sz w:val="22"/>
          <w:szCs w:val="22"/>
        </w:rPr>
        <w:t>.</w:t>
      </w:r>
      <w:r w:rsidR="003E30B0" w:rsidRPr="003557C9">
        <w:rPr>
          <w:rFonts w:ascii="Trebuchet MS" w:eastAsia="MS ??" w:hAnsi="Trebuchet MS"/>
          <w:sz w:val="22"/>
          <w:szCs w:val="22"/>
        </w:rPr>
        <w:t xml:space="preserve"> </w:t>
      </w:r>
      <w:r w:rsidRPr="003557C9">
        <w:rPr>
          <w:rFonts w:ascii="Trebuchet MS" w:eastAsia="MS ??" w:hAnsi="Trebuchet MS"/>
          <w:sz w:val="22"/>
          <w:szCs w:val="22"/>
        </w:rPr>
        <w:t>застраховка, която обезпечава изпълнението чрез покритие на отговорността на изпълнителя.</w:t>
      </w:r>
    </w:p>
    <w:p w14:paraId="7E68AE7D" w14:textId="77777777" w:rsidR="00360E44" w:rsidRPr="003557C9" w:rsidRDefault="00360E44" w:rsidP="00E00D20">
      <w:pPr>
        <w:spacing w:line="276" w:lineRule="auto"/>
        <w:jc w:val="both"/>
        <w:rPr>
          <w:rFonts w:ascii="Trebuchet MS" w:eastAsia="MS ??" w:hAnsi="Trebuchet MS"/>
          <w:sz w:val="22"/>
          <w:szCs w:val="22"/>
        </w:rPr>
      </w:pPr>
      <w:r w:rsidRPr="003557C9">
        <w:rPr>
          <w:rFonts w:ascii="Trebuchet MS" w:eastAsia="MS ??" w:hAnsi="Trebuchet MS"/>
          <w:sz w:val="22"/>
          <w:szCs w:val="22"/>
        </w:rPr>
        <w:t>Гаранцията може да се предостави от името на изпълнителя за сметка на трето лице – гарант.</w:t>
      </w:r>
      <w:r w:rsidR="0065022D" w:rsidRPr="003557C9">
        <w:rPr>
          <w:rFonts w:ascii="Trebuchet MS" w:eastAsia="MS ??" w:hAnsi="Trebuchet MS"/>
          <w:sz w:val="22"/>
          <w:szCs w:val="22"/>
        </w:rPr>
        <w:t xml:space="preserve"> Тази възможност се прилага при форма на гаранцията – парична сума или банкова гаранция.</w:t>
      </w:r>
      <w:r w:rsidRPr="003557C9">
        <w:rPr>
          <w:rFonts w:ascii="Trebuchet MS" w:eastAsia="MS ??" w:hAnsi="Trebuchet MS"/>
          <w:sz w:val="22"/>
          <w:szCs w:val="22"/>
        </w:rPr>
        <w:t xml:space="preserve"> </w:t>
      </w:r>
    </w:p>
    <w:p w14:paraId="02F7A9AF" w14:textId="77777777" w:rsidR="00360E44" w:rsidRPr="003557C9" w:rsidRDefault="00360E44" w:rsidP="00E00D20">
      <w:pPr>
        <w:spacing w:line="276" w:lineRule="auto"/>
        <w:jc w:val="both"/>
        <w:rPr>
          <w:rFonts w:ascii="Trebuchet MS" w:eastAsia="MS ??" w:hAnsi="Trebuchet MS"/>
          <w:sz w:val="22"/>
          <w:szCs w:val="22"/>
        </w:rPr>
      </w:pPr>
      <w:r w:rsidRPr="003557C9">
        <w:rPr>
          <w:rFonts w:ascii="Trebuchet MS" w:eastAsia="MS ??" w:hAnsi="Trebuchet MS"/>
          <w:sz w:val="22"/>
          <w:szCs w:val="22"/>
        </w:rPr>
        <w:t>Участникът, определен за изпълнител, избира сам формата на гаранцията</w:t>
      </w:r>
      <w:r w:rsidR="00232179" w:rsidRPr="003557C9">
        <w:rPr>
          <w:rFonts w:ascii="Trebuchet MS" w:hAnsi="Trebuchet MS"/>
          <w:sz w:val="22"/>
          <w:szCs w:val="22"/>
        </w:rPr>
        <w:t>, която да обезпечи изпълнението на договора</w:t>
      </w:r>
      <w:r w:rsidRPr="003557C9">
        <w:rPr>
          <w:rFonts w:ascii="Trebuchet MS" w:eastAsia="MS ??" w:hAnsi="Trebuchet MS"/>
          <w:sz w:val="22"/>
          <w:szCs w:val="22"/>
        </w:rPr>
        <w:t>. Когато избраният изпълнител е обединение, което не е юридическо лице, всеки от съдружниците в него може да е наредител по банковата гаранция, съответно вносител на сумата по гаранцията или титуляр на застраховката.</w:t>
      </w:r>
    </w:p>
    <w:p w14:paraId="7235562B" w14:textId="77777777" w:rsidR="00360E44" w:rsidRPr="003557C9" w:rsidRDefault="00360E44" w:rsidP="00E00D20">
      <w:pPr>
        <w:spacing w:line="276" w:lineRule="auto"/>
        <w:ind w:left="360"/>
        <w:jc w:val="both"/>
        <w:rPr>
          <w:rFonts w:ascii="Trebuchet MS" w:eastAsia="MS ??" w:hAnsi="Trebuchet MS"/>
          <w:sz w:val="22"/>
          <w:szCs w:val="22"/>
        </w:rPr>
      </w:pPr>
    </w:p>
    <w:p w14:paraId="0337A74A" w14:textId="51E27CC7" w:rsidR="00CF44F1" w:rsidRPr="003557C9" w:rsidRDefault="00360E44" w:rsidP="00E00D20">
      <w:pPr>
        <w:spacing w:line="276" w:lineRule="auto"/>
        <w:jc w:val="both"/>
        <w:rPr>
          <w:rFonts w:ascii="Trebuchet MS" w:eastAsia="MS ??" w:hAnsi="Trebuchet MS"/>
          <w:b/>
          <w:sz w:val="22"/>
          <w:szCs w:val="22"/>
        </w:rPr>
      </w:pPr>
      <w:r w:rsidRPr="003557C9">
        <w:rPr>
          <w:rFonts w:ascii="Trebuchet MS" w:eastAsia="MS ??" w:hAnsi="Trebuchet MS"/>
          <w:sz w:val="22"/>
          <w:szCs w:val="22"/>
        </w:rPr>
        <w:t>Когато гаранцията</w:t>
      </w:r>
      <w:r w:rsidR="00232179" w:rsidRPr="003557C9">
        <w:rPr>
          <w:rFonts w:ascii="Trebuchet MS" w:hAnsi="Trebuchet MS"/>
          <w:sz w:val="22"/>
          <w:szCs w:val="22"/>
        </w:rPr>
        <w:t>, която да обезпечи изпълнението на договора</w:t>
      </w:r>
      <w:r w:rsidRPr="003557C9">
        <w:rPr>
          <w:rFonts w:ascii="Trebuchet MS" w:eastAsia="MS ??" w:hAnsi="Trebuchet MS"/>
          <w:sz w:val="22"/>
          <w:szCs w:val="22"/>
        </w:rPr>
        <w:t xml:space="preserve"> е под формата на парична сума, същата се внася по следната банкова сметка на Възложителя:</w:t>
      </w:r>
      <w:r w:rsidR="00CF44F1" w:rsidRPr="003557C9">
        <w:rPr>
          <w:rFonts w:ascii="Trebuchet MS" w:eastAsia="MS ??" w:hAnsi="Trebuchet MS"/>
          <w:sz w:val="22"/>
          <w:szCs w:val="22"/>
        </w:rPr>
        <w:t xml:space="preserve"> </w:t>
      </w:r>
      <w:r w:rsidR="00CF44F1" w:rsidRPr="003557C9">
        <w:rPr>
          <w:rFonts w:ascii="Trebuchet MS" w:eastAsia="MS ??" w:hAnsi="Trebuchet MS"/>
          <w:b/>
          <w:sz w:val="22"/>
          <w:szCs w:val="22"/>
        </w:rPr>
        <w:t>ОБЩИНА ШАБЛА, IBAN: BG 30 IABG 7495 3300 207 401, BIC: IABGBGSF, „ИНТЕРНЕШЪНЪЛ АСЕТ БАНК ” АД клон ДОБРИЧ, офис Шабла.</w:t>
      </w:r>
    </w:p>
    <w:p w14:paraId="09196913" w14:textId="4C1EC500" w:rsidR="00CF44F1" w:rsidRPr="003557C9" w:rsidRDefault="00360E44" w:rsidP="00E00D20">
      <w:pPr>
        <w:spacing w:line="276" w:lineRule="auto"/>
        <w:jc w:val="both"/>
        <w:rPr>
          <w:rFonts w:ascii="Trebuchet MS" w:eastAsia="MS ??" w:hAnsi="Trebuchet MS"/>
          <w:b/>
          <w:sz w:val="22"/>
          <w:szCs w:val="22"/>
        </w:rPr>
      </w:pPr>
      <w:r w:rsidRPr="003557C9">
        <w:rPr>
          <w:rFonts w:ascii="Trebuchet MS" w:eastAsia="MS ??" w:hAnsi="Trebuchet MS"/>
          <w:sz w:val="22"/>
          <w:szCs w:val="22"/>
        </w:rPr>
        <w:t>В нареждането за плащане следва да се посочи</w:t>
      </w:r>
      <w:r w:rsidR="00EB7905" w:rsidRPr="003557C9">
        <w:rPr>
          <w:rFonts w:ascii="Trebuchet MS" w:eastAsia="MS ??" w:hAnsi="Trebuchet MS"/>
          <w:sz w:val="22"/>
          <w:szCs w:val="22"/>
        </w:rPr>
        <w:t xml:space="preserve"> (ако е възможно)</w:t>
      </w:r>
      <w:r w:rsidRPr="003557C9">
        <w:rPr>
          <w:rFonts w:ascii="Trebuchet MS" w:eastAsia="MS ??" w:hAnsi="Trebuchet MS"/>
          <w:sz w:val="22"/>
          <w:szCs w:val="22"/>
        </w:rPr>
        <w:t>:</w:t>
      </w:r>
      <w:r w:rsidR="00EB7905" w:rsidRPr="003557C9">
        <w:rPr>
          <w:rFonts w:ascii="Trebuchet MS" w:eastAsia="MS ??" w:hAnsi="Trebuchet MS"/>
          <w:sz w:val="22"/>
          <w:szCs w:val="22"/>
        </w:rPr>
        <w:t xml:space="preserve"> </w:t>
      </w:r>
      <w:r w:rsidR="006A609E" w:rsidRPr="003557C9">
        <w:rPr>
          <w:rFonts w:ascii="Trebuchet MS" w:eastAsia="MS ??" w:hAnsi="Trebuchet MS"/>
          <w:b/>
          <w:sz w:val="22"/>
          <w:szCs w:val="22"/>
          <w:u w:val="single"/>
        </w:rPr>
        <w:t xml:space="preserve">Гаранция </w:t>
      </w:r>
      <w:r w:rsidR="003A0F00" w:rsidRPr="003557C9">
        <w:rPr>
          <w:rFonts w:ascii="Trebuchet MS" w:eastAsia="MS ??" w:hAnsi="Trebuchet MS"/>
          <w:b/>
          <w:sz w:val="22"/>
          <w:szCs w:val="22"/>
          <w:u w:val="single"/>
        </w:rPr>
        <w:t xml:space="preserve">за изпълнение </w:t>
      </w:r>
      <w:r w:rsidR="006A609E" w:rsidRPr="003557C9">
        <w:rPr>
          <w:rFonts w:ascii="Trebuchet MS" w:eastAsia="MS ??" w:hAnsi="Trebuchet MS"/>
          <w:b/>
          <w:sz w:val="22"/>
          <w:szCs w:val="22"/>
          <w:u w:val="single"/>
        </w:rPr>
        <w:t>по договор</w:t>
      </w:r>
      <w:r w:rsidR="00245E0C" w:rsidRPr="003557C9">
        <w:rPr>
          <w:rFonts w:ascii="Trebuchet MS" w:eastAsia="MS ??" w:hAnsi="Trebuchet MS"/>
          <w:b/>
          <w:sz w:val="22"/>
          <w:szCs w:val="22"/>
          <w:u w:val="single"/>
        </w:rPr>
        <w:t xml:space="preserve"> за</w:t>
      </w:r>
      <w:r w:rsidR="00CE7479" w:rsidRPr="003557C9">
        <w:rPr>
          <w:rFonts w:ascii="Trebuchet MS" w:eastAsia="MS ??" w:hAnsi="Trebuchet MS"/>
          <w:b/>
          <w:sz w:val="22"/>
          <w:szCs w:val="22"/>
          <w:u w:val="single"/>
        </w:rPr>
        <w:t xml:space="preserve"> </w:t>
      </w:r>
      <w:r w:rsidR="005A0030" w:rsidRPr="003557C9">
        <w:rPr>
          <w:rFonts w:ascii="Trebuchet MS" w:eastAsia="MS ??" w:hAnsi="Trebuchet MS"/>
          <w:b/>
          <w:sz w:val="22"/>
          <w:szCs w:val="22"/>
          <w:u w:val="single"/>
        </w:rPr>
        <w:t>изпълнение на строително-монтажни работи (СМР) по одобрен работен инвестиционен проект на обект:</w:t>
      </w:r>
      <w:r w:rsidR="005A0030" w:rsidRPr="003557C9">
        <w:rPr>
          <w:rFonts w:ascii="Trebuchet MS" w:eastAsia="MS ??" w:hAnsi="Trebuchet MS"/>
          <w:b/>
          <w:sz w:val="22"/>
          <w:szCs w:val="22"/>
        </w:rPr>
        <w:t xml:space="preserve"> </w:t>
      </w:r>
      <w:r w:rsidR="00CF44F1" w:rsidRPr="003557C9">
        <w:rPr>
          <w:rFonts w:ascii="Trebuchet MS" w:eastAsia="MS ??" w:hAnsi="Trebuchet MS"/>
          <w:b/>
          <w:sz w:val="22"/>
          <w:szCs w:val="22"/>
        </w:rPr>
        <w:t xml:space="preserve">„Строителни дейности по изграждане на обект </w:t>
      </w:r>
      <w:r w:rsidR="00203F71" w:rsidRPr="003557C9">
        <w:rPr>
          <w:rFonts w:ascii="Trebuchet MS" w:eastAsia="MS ??" w:hAnsi="Trebuchet MS"/>
          <w:b/>
          <w:sz w:val="22"/>
          <w:szCs w:val="22"/>
        </w:rPr>
        <w:t>„</w:t>
      </w:r>
      <w:r w:rsidR="00CF44F1" w:rsidRPr="003557C9">
        <w:rPr>
          <w:rFonts w:ascii="Trebuchet MS" w:eastAsia="MS ??" w:hAnsi="Trebuchet MS"/>
          <w:b/>
          <w:sz w:val="22"/>
          <w:szCs w:val="22"/>
        </w:rPr>
        <w:t>Археологически парк  Дуранкулак - Хаманджия в Община Шабла" в рамките на изпълнение  на проект № ROBG-407 - „Възстановяване на уникалното общо културно наследство и насърчаване на съвместния туристически продукт „Хаманджия-първа цивилизация на стара Европа“.</w:t>
      </w:r>
    </w:p>
    <w:p w14:paraId="58BF2177" w14:textId="77777777" w:rsidR="00360E44" w:rsidRPr="003557C9" w:rsidRDefault="00360E44" w:rsidP="00E00D20">
      <w:pPr>
        <w:spacing w:line="276" w:lineRule="auto"/>
        <w:jc w:val="both"/>
        <w:rPr>
          <w:rFonts w:ascii="Trebuchet MS" w:eastAsia="MS ??" w:hAnsi="Trebuchet MS"/>
          <w:sz w:val="22"/>
          <w:szCs w:val="22"/>
        </w:rPr>
      </w:pPr>
      <w:r w:rsidRPr="003557C9">
        <w:rPr>
          <w:rFonts w:ascii="Trebuchet MS" w:eastAsia="MS ??" w:hAnsi="Trebuchet MS"/>
          <w:sz w:val="22"/>
          <w:szCs w:val="22"/>
        </w:rPr>
        <w:t>Когато гаранцията</w:t>
      </w:r>
      <w:r w:rsidR="00232179" w:rsidRPr="003557C9">
        <w:rPr>
          <w:rFonts w:ascii="Trebuchet MS" w:hAnsi="Trebuchet MS"/>
          <w:sz w:val="22"/>
          <w:szCs w:val="22"/>
        </w:rPr>
        <w:t>, която да обезпечи изпълнението на договора</w:t>
      </w:r>
      <w:r w:rsidRPr="003557C9">
        <w:rPr>
          <w:rFonts w:ascii="Trebuchet MS" w:eastAsia="MS ??" w:hAnsi="Trebuchet MS"/>
          <w:sz w:val="22"/>
          <w:szCs w:val="22"/>
        </w:rPr>
        <w:t xml:space="preserve"> се представя като банкова гаранция, тя трябва да е безусловна, неотменима, в полза на възложителя и </w:t>
      </w:r>
      <w:r w:rsidRPr="003557C9">
        <w:rPr>
          <w:rFonts w:ascii="Trebuchet MS" w:eastAsia="MS ??" w:hAnsi="Trebuchet MS"/>
          <w:b/>
          <w:sz w:val="22"/>
          <w:szCs w:val="22"/>
        </w:rPr>
        <w:t>със срок на валидност</w:t>
      </w:r>
      <w:r w:rsidR="00EB7905" w:rsidRPr="003557C9">
        <w:rPr>
          <w:rFonts w:ascii="Trebuchet MS" w:eastAsia="MS ??" w:hAnsi="Trebuchet MS"/>
          <w:b/>
          <w:sz w:val="22"/>
          <w:szCs w:val="22"/>
        </w:rPr>
        <w:t xml:space="preserve"> -</w:t>
      </w:r>
      <w:r w:rsidRPr="003557C9">
        <w:rPr>
          <w:rFonts w:ascii="Trebuchet MS" w:eastAsia="MS ??" w:hAnsi="Trebuchet MS"/>
          <w:b/>
          <w:sz w:val="22"/>
          <w:szCs w:val="22"/>
        </w:rPr>
        <w:t xml:space="preserve"> </w:t>
      </w:r>
      <w:r w:rsidR="00086B43" w:rsidRPr="003557C9">
        <w:rPr>
          <w:rFonts w:ascii="Trebuchet MS" w:eastAsia="MS ??" w:hAnsi="Trebuchet MS"/>
          <w:b/>
          <w:sz w:val="22"/>
          <w:szCs w:val="22"/>
        </w:rPr>
        <w:t>30</w:t>
      </w:r>
      <w:r w:rsidR="00EB7905" w:rsidRPr="003557C9">
        <w:rPr>
          <w:rFonts w:ascii="Trebuchet MS" w:eastAsia="MS ??" w:hAnsi="Trebuchet MS"/>
          <w:b/>
          <w:sz w:val="22"/>
          <w:szCs w:val="22"/>
        </w:rPr>
        <w:t xml:space="preserve"> календарни дни след крайната дата за приключването на договора</w:t>
      </w:r>
      <w:r w:rsidR="00EB7905" w:rsidRPr="003557C9">
        <w:rPr>
          <w:rFonts w:ascii="Trebuchet MS" w:eastAsia="MS ??" w:hAnsi="Trebuchet MS"/>
          <w:sz w:val="22"/>
          <w:szCs w:val="22"/>
        </w:rPr>
        <w:t xml:space="preserve">. </w:t>
      </w:r>
    </w:p>
    <w:p w14:paraId="3773B583" w14:textId="77777777" w:rsidR="00360E44" w:rsidRPr="003557C9" w:rsidRDefault="00360E44" w:rsidP="00E00D20">
      <w:pPr>
        <w:spacing w:line="276" w:lineRule="auto"/>
        <w:jc w:val="both"/>
        <w:rPr>
          <w:rFonts w:ascii="Trebuchet MS" w:eastAsia="MS ??" w:hAnsi="Trebuchet MS"/>
          <w:sz w:val="22"/>
          <w:szCs w:val="22"/>
        </w:rPr>
      </w:pPr>
      <w:r w:rsidRPr="003557C9">
        <w:rPr>
          <w:rFonts w:ascii="Trebuchet MS" w:eastAsia="MS ??" w:hAnsi="Trebuchet MS"/>
          <w:sz w:val="22"/>
          <w:szCs w:val="22"/>
        </w:rPr>
        <w:t>Условията и сроковете за задържане или освобождаване на гаранцията</w:t>
      </w:r>
      <w:r w:rsidR="00232179" w:rsidRPr="003557C9">
        <w:rPr>
          <w:rFonts w:ascii="Trebuchet MS" w:hAnsi="Trebuchet MS"/>
          <w:sz w:val="22"/>
          <w:szCs w:val="22"/>
        </w:rPr>
        <w:t>, която да обезпечи изпълнението на договора</w:t>
      </w:r>
      <w:r w:rsidR="00575C20" w:rsidRPr="003557C9">
        <w:rPr>
          <w:rFonts w:ascii="Trebuchet MS" w:hAnsi="Trebuchet MS"/>
          <w:sz w:val="22"/>
          <w:szCs w:val="22"/>
        </w:rPr>
        <w:t>,</w:t>
      </w:r>
      <w:r w:rsidRPr="003557C9">
        <w:rPr>
          <w:rFonts w:ascii="Trebuchet MS" w:eastAsia="MS ??" w:hAnsi="Trebuchet MS"/>
          <w:sz w:val="22"/>
          <w:szCs w:val="22"/>
        </w:rPr>
        <w:t xml:space="preserve"> се уреждат в договора за възлагане на обществена</w:t>
      </w:r>
      <w:r w:rsidR="00911BF7" w:rsidRPr="003557C9">
        <w:rPr>
          <w:rFonts w:ascii="Trebuchet MS" w:eastAsia="MS ??" w:hAnsi="Trebuchet MS"/>
          <w:sz w:val="22"/>
          <w:szCs w:val="22"/>
        </w:rPr>
        <w:t>та</w:t>
      </w:r>
      <w:r w:rsidRPr="003557C9">
        <w:rPr>
          <w:rFonts w:ascii="Trebuchet MS" w:eastAsia="MS ??" w:hAnsi="Trebuchet MS"/>
          <w:sz w:val="22"/>
          <w:szCs w:val="22"/>
        </w:rPr>
        <w:t xml:space="preserve"> поръчка.</w:t>
      </w:r>
    </w:p>
    <w:p w14:paraId="47C60F3B" w14:textId="77777777" w:rsidR="00360E44" w:rsidRPr="003557C9" w:rsidRDefault="00360E44" w:rsidP="00E00D20">
      <w:pPr>
        <w:spacing w:line="276" w:lineRule="auto"/>
        <w:jc w:val="both"/>
        <w:rPr>
          <w:rFonts w:ascii="Trebuchet MS" w:eastAsia="MS ??" w:hAnsi="Trebuchet MS"/>
          <w:sz w:val="22"/>
          <w:szCs w:val="22"/>
        </w:rPr>
      </w:pPr>
      <w:r w:rsidRPr="003557C9">
        <w:rPr>
          <w:rFonts w:ascii="Trebuchet MS" w:eastAsia="MS ??" w:hAnsi="Trebuchet MS"/>
          <w:sz w:val="22"/>
          <w:szCs w:val="22"/>
        </w:rPr>
        <w:t>Банковите разходи по откриването на банковата гаранция са за сметка на изпълнителя. Изпълнителят трябва да предвиди и заплати своите такси по откриване и обслужване на гаранцията така, че размерът на получената от Възложителя гаранция да не бъде по-малък от определения в настоящата процедура.</w:t>
      </w:r>
    </w:p>
    <w:p w14:paraId="6E6BE7C1" w14:textId="77777777" w:rsidR="00360E44" w:rsidRPr="003557C9" w:rsidRDefault="00360E44" w:rsidP="00E00D20">
      <w:pPr>
        <w:spacing w:line="276" w:lineRule="auto"/>
        <w:jc w:val="both"/>
        <w:rPr>
          <w:rFonts w:ascii="Trebuchet MS" w:eastAsia="MS ??" w:hAnsi="Trebuchet MS"/>
          <w:sz w:val="22"/>
          <w:szCs w:val="22"/>
        </w:rPr>
      </w:pPr>
      <w:r w:rsidRPr="003557C9">
        <w:rPr>
          <w:rFonts w:ascii="Trebuchet MS" w:eastAsia="MS ??" w:hAnsi="Trebuchet MS"/>
          <w:sz w:val="22"/>
          <w:szCs w:val="22"/>
        </w:rPr>
        <w:t>Когато гаранцията</w:t>
      </w:r>
      <w:r w:rsidR="00232179" w:rsidRPr="003557C9">
        <w:rPr>
          <w:rFonts w:ascii="Trebuchet MS" w:hAnsi="Trebuchet MS"/>
          <w:sz w:val="22"/>
          <w:szCs w:val="22"/>
        </w:rPr>
        <w:t>, която да обезпечи изпълнението на договора</w:t>
      </w:r>
      <w:r w:rsidRPr="003557C9">
        <w:rPr>
          <w:rFonts w:ascii="Trebuchet MS" w:eastAsia="MS ??" w:hAnsi="Trebuchet MS"/>
          <w:sz w:val="22"/>
          <w:szCs w:val="22"/>
        </w:rPr>
        <w:t xml:space="preserve"> се представя под формата на застраховка, която обезпечава изпълнението чрез покритие на отговорността на изпълнителя, съответно вземането на Възложителя в размер на </w:t>
      </w:r>
      <w:r w:rsidR="005A0030" w:rsidRPr="003557C9">
        <w:rPr>
          <w:rFonts w:ascii="Trebuchet MS" w:eastAsia="MS ??" w:hAnsi="Trebuchet MS"/>
          <w:sz w:val="22"/>
          <w:szCs w:val="22"/>
        </w:rPr>
        <w:t>5</w:t>
      </w:r>
      <w:r w:rsidRPr="003557C9">
        <w:rPr>
          <w:rFonts w:ascii="Trebuchet MS" w:eastAsia="MS ??" w:hAnsi="Trebuchet MS"/>
          <w:sz w:val="22"/>
          <w:szCs w:val="22"/>
        </w:rPr>
        <w:t xml:space="preserve"> % от общата стойност на договора</w:t>
      </w:r>
      <w:r w:rsidR="00817781" w:rsidRPr="003557C9">
        <w:rPr>
          <w:rFonts w:ascii="Trebuchet MS" w:eastAsia="MS ??" w:hAnsi="Trebuchet MS"/>
          <w:sz w:val="22"/>
          <w:szCs w:val="22"/>
        </w:rPr>
        <w:t xml:space="preserve"> </w:t>
      </w:r>
      <w:r w:rsidRPr="003557C9">
        <w:rPr>
          <w:rFonts w:ascii="Trebuchet MS" w:eastAsia="MS ??" w:hAnsi="Trebuchet MS"/>
          <w:sz w:val="22"/>
          <w:szCs w:val="22"/>
        </w:rPr>
        <w:t xml:space="preserve">за срока на неговото действие и </w:t>
      </w:r>
      <w:r w:rsidR="00680AD1" w:rsidRPr="003557C9">
        <w:rPr>
          <w:rFonts w:ascii="Trebuchet MS" w:eastAsia="MS ??" w:hAnsi="Trebuchet MS"/>
          <w:sz w:val="22"/>
          <w:szCs w:val="22"/>
        </w:rPr>
        <w:t>30 календарни дни</w:t>
      </w:r>
      <w:r w:rsidRPr="003557C9">
        <w:rPr>
          <w:rFonts w:ascii="Trebuchet MS" w:eastAsia="MS ??" w:hAnsi="Trebuchet MS"/>
          <w:sz w:val="22"/>
          <w:szCs w:val="22"/>
        </w:rPr>
        <w:t xml:space="preserve"> след изтичането му – застрахователния договор се сключва от Изпълнителя в полза на Възложителя (трето ползващо се лице). Всички елементи на застрахователния договор се съгласуват и одобряват предварително от Възложителя, както и предварително се одобрява избраният застраховател. Всички разходи по сключване на застрахователния договор са за сметка на изпълнителя. Изпълнителят е длъжен да заплаща дължимите премии към застрахователя за да поддържа застрахователно покритие в размер на </w:t>
      </w:r>
      <w:r w:rsidR="005A0030" w:rsidRPr="003557C9">
        <w:rPr>
          <w:rFonts w:ascii="Trebuchet MS" w:eastAsia="MS ??" w:hAnsi="Trebuchet MS"/>
          <w:sz w:val="22"/>
          <w:szCs w:val="22"/>
        </w:rPr>
        <w:t>5</w:t>
      </w:r>
      <w:r w:rsidRPr="003557C9">
        <w:rPr>
          <w:rFonts w:ascii="Trebuchet MS" w:eastAsia="MS ??" w:hAnsi="Trebuchet MS"/>
          <w:sz w:val="22"/>
          <w:szCs w:val="22"/>
        </w:rPr>
        <w:t xml:space="preserve"> % от общата стойност на договора</w:t>
      </w:r>
      <w:r w:rsidR="003A0F00" w:rsidRPr="003557C9">
        <w:rPr>
          <w:rFonts w:ascii="Trebuchet MS" w:eastAsia="MS ??" w:hAnsi="Trebuchet MS"/>
          <w:sz w:val="22"/>
          <w:szCs w:val="22"/>
        </w:rPr>
        <w:t xml:space="preserve"> за срока на неговото действие </w:t>
      </w:r>
      <w:r w:rsidRPr="003557C9">
        <w:rPr>
          <w:rFonts w:ascii="Trebuchet MS" w:eastAsia="MS ??" w:hAnsi="Trebuchet MS"/>
          <w:sz w:val="22"/>
          <w:szCs w:val="22"/>
        </w:rPr>
        <w:t xml:space="preserve">и </w:t>
      </w:r>
      <w:r w:rsidR="00680AD1" w:rsidRPr="003557C9">
        <w:rPr>
          <w:rFonts w:ascii="Trebuchet MS" w:eastAsia="MS ??" w:hAnsi="Trebuchet MS"/>
          <w:sz w:val="22"/>
          <w:szCs w:val="22"/>
        </w:rPr>
        <w:t xml:space="preserve">30 календарни </w:t>
      </w:r>
      <w:r w:rsidR="00004757" w:rsidRPr="003557C9">
        <w:rPr>
          <w:rFonts w:ascii="Trebuchet MS" w:eastAsia="MS ??" w:hAnsi="Trebuchet MS"/>
          <w:sz w:val="22"/>
          <w:szCs w:val="22"/>
        </w:rPr>
        <w:t>дни</w:t>
      </w:r>
      <w:r w:rsidRPr="003557C9">
        <w:rPr>
          <w:rFonts w:ascii="Trebuchet MS" w:eastAsia="MS ??" w:hAnsi="Trebuchet MS"/>
          <w:sz w:val="22"/>
          <w:szCs w:val="22"/>
        </w:rPr>
        <w:t xml:space="preserve"> след изтичането му, така, че размерът на получената от Възложителя гаранция да не бъде по-малък от определения в настоящата процедура.</w:t>
      </w:r>
    </w:p>
    <w:p w14:paraId="66CA59BE" w14:textId="77777777" w:rsidR="00360E44" w:rsidRPr="003557C9" w:rsidRDefault="00360E44" w:rsidP="00E00D20">
      <w:pPr>
        <w:spacing w:line="276" w:lineRule="auto"/>
        <w:jc w:val="both"/>
        <w:rPr>
          <w:rFonts w:ascii="Trebuchet MS" w:eastAsia="MS ??" w:hAnsi="Trebuchet MS"/>
          <w:sz w:val="22"/>
          <w:szCs w:val="22"/>
        </w:rPr>
      </w:pPr>
      <w:r w:rsidRPr="003557C9">
        <w:rPr>
          <w:rFonts w:ascii="Trebuchet MS" w:eastAsia="MS ??" w:hAnsi="Trebuchet MS"/>
          <w:sz w:val="22"/>
          <w:szCs w:val="22"/>
        </w:rPr>
        <w:t>Условията и сроковете за задържане и освобождаване на гаранцията, съответно условията за усвояване на застраховката, се уреждат в договора за възлагане на обществена поръчка.  Възложителят освобождава гаранцията, без да дължи лихви, разноски или други плащания за периода, през който средствата законно са престояли при него, съответно Изпълнителят е бил рестриктиран да ги използва.</w:t>
      </w:r>
    </w:p>
    <w:p w14:paraId="7BE1AC6E" w14:textId="77777777" w:rsidR="00360E44" w:rsidRPr="003557C9" w:rsidRDefault="00360E44" w:rsidP="00E00D20">
      <w:pPr>
        <w:spacing w:line="276" w:lineRule="auto"/>
        <w:ind w:left="360"/>
        <w:jc w:val="both"/>
        <w:rPr>
          <w:rFonts w:ascii="Trebuchet MS" w:eastAsia="MS ??" w:hAnsi="Trebuchet MS"/>
          <w:sz w:val="22"/>
          <w:szCs w:val="22"/>
        </w:rPr>
      </w:pPr>
    </w:p>
    <w:p w14:paraId="1BA0F312" w14:textId="1F5B89C4" w:rsidR="00360E44" w:rsidRPr="003557C9" w:rsidRDefault="00360E44" w:rsidP="00E00D20">
      <w:pPr>
        <w:spacing w:line="276" w:lineRule="auto"/>
        <w:jc w:val="both"/>
        <w:rPr>
          <w:rFonts w:ascii="Trebuchet MS" w:eastAsia="MS ??" w:hAnsi="Trebuchet MS"/>
          <w:sz w:val="22"/>
          <w:szCs w:val="22"/>
        </w:rPr>
      </w:pPr>
      <w:r w:rsidRPr="003557C9">
        <w:rPr>
          <w:rFonts w:ascii="Trebuchet MS" w:eastAsia="MS ??" w:hAnsi="Trebuchet MS"/>
          <w:sz w:val="22"/>
          <w:szCs w:val="22"/>
        </w:rPr>
        <w:lastRenderedPageBreak/>
        <w:t xml:space="preserve">Документът, удостоверяващ предоставянето на гаранцията се представя в оригинал. При представяне на гаранция под формата на застраховка, Изпълнителят е длъжен да предостави оригинала на застрахователната полица или друг приет от Възложителя за подходящ документ при сключване на договора за възлагане на </w:t>
      </w:r>
      <w:r w:rsidR="007B7AFF" w:rsidRPr="003557C9">
        <w:rPr>
          <w:rFonts w:ascii="Trebuchet MS" w:eastAsia="MS ??" w:hAnsi="Trebuchet MS"/>
          <w:sz w:val="22"/>
          <w:szCs w:val="22"/>
        </w:rPr>
        <w:t>обществената</w:t>
      </w:r>
      <w:r w:rsidRPr="003557C9">
        <w:rPr>
          <w:rFonts w:ascii="Trebuchet MS" w:eastAsia="MS ??" w:hAnsi="Trebuchet MS"/>
          <w:sz w:val="22"/>
          <w:szCs w:val="22"/>
        </w:rPr>
        <w:t xml:space="preserve"> поръчка.</w:t>
      </w:r>
    </w:p>
    <w:p w14:paraId="0D132729" w14:textId="77777777" w:rsidR="00383334" w:rsidRPr="003557C9" w:rsidRDefault="005661CF" w:rsidP="00E00D20">
      <w:pPr>
        <w:spacing w:line="276" w:lineRule="auto"/>
        <w:jc w:val="both"/>
        <w:rPr>
          <w:rFonts w:ascii="Trebuchet MS" w:eastAsia="MS ??" w:hAnsi="Trebuchet MS"/>
          <w:b/>
          <w:sz w:val="22"/>
          <w:szCs w:val="22"/>
        </w:rPr>
      </w:pPr>
      <w:r w:rsidRPr="003557C9">
        <w:rPr>
          <w:rFonts w:ascii="Trebuchet MS" w:eastAsia="MS ??" w:hAnsi="Trebuchet MS"/>
          <w:b/>
          <w:sz w:val="22"/>
          <w:szCs w:val="22"/>
        </w:rPr>
        <w:t>С договора е предвидена и гаранция, която обезпечава целия размер на авансовото плащане, когато такова е поискано от Изпълнителя под формата на платежно нареждане по посочената по-горе банкова сметка/банкова гаранция/застраховка (свободна форма) относно авансовото плащане, което е 20 % от стойността на договора без ДДС.</w:t>
      </w:r>
    </w:p>
    <w:p w14:paraId="32D20086" w14:textId="77777777" w:rsidR="005661CF" w:rsidRPr="003557C9" w:rsidRDefault="005661CF" w:rsidP="00E00D20">
      <w:pPr>
        <w:spacing w:line="276" w:lineRule="auto"/>
        <w:jc w:val="both"/>
        <w:rPr>
          <w:rFonts w:ascii="Trebuchet MS" w:eastAsia="MS ??" w:hAnsi="Trebuchet MS"/>
          <w:sz w:val="22"/>
          <w:szCs w:val="22"/>
        </w:rPr>
      </w:pPr>
      <w:r w:rsidRPr="003557C9">
        <w:rPr>
          <w:rFonts w:ascii="Trebuchet MS" w:eastAsia="MS ??" w:hAnsi="Trebuchet MS"/>
          <w:sz w:val="22"/>
          <w:szCs w:val="22"/>
        </w:rPr>
        <w:t xml:space="preserve">Тази гаранция се освобождава до три дни след връщане или усвояване на аванса и е с валидност като предложения срок за изпълнението на предмета на поръчката.  </w:t>
      </w:r>
    </w:p>
    <w:p w14:paraId="16611A20" w14:textId="752213C0" w:rsidR="00501430" w:rsidRPr="003557C9" w:rsidRDefault="005661CF" w:rsidP="00E00D20">
      <w:pPr>
        <w:spacing w:line="276" w:lineRule="auto"/>
        <w:jc w:val="both"/>
        <w:rPr>
          <w:rFonts w:ascii="Trebuchet MS" w:eastAsia="MS ??" w:hAnsi="Trebuchet MS"/>
          <w:b/>
          <w:sz w:val="22"/>
          <w:szCs w:val="22"/>
        </w:rPr>
      </w:pPr>
      <w:r w:rsidRPr="003557C9">
        <w:rPr>
          <w:rFonts w:ascii="Trebuchet MS" w:eastAsia="MS ??" w:hAnsi="Trebuchet MS"/>
          <w:b/>
          <w:sz w:val="22"/>
          <w:szCs w:val="22"/>
        </w:rPr>
        <w:t>*Забележка: Банковите гаранции/застраховки за изпълнение следва да са адресирани до Община</w:t>
      </w:r>
      <w:r w:rsidR="00203F71" w:rsidRPr="003557C9">
        <w:rPr>
          <w:rFonts w:ascii="Trebuchet MS" w:eastAsia="MS ??" w:hAnsi="Trebuchet MS"/>
          <w:b/>
          <w:sz w:val="22"/>
          <w:szCs w:val="22"/>
        </w:rPr>
        <w:t xml:space="preserve"> Шабла</w:t>
      </w:r>
      <w:r w:rsidRPr="003557C9">
        <w:rPr>
          <w:rFonts w:ascii="Trebuchet MS" w:eastAsia="MS ??" w:hAnsi="Trebuchet MS"/>
          <w:b/>
          <w:sz w:val="22"/>
          <w:szCs w:val="22"/>
        </w:rPr>
        <w:t>.</w:t>
      </w:r>
    </w:p>
    <w:p w14:paraId="2633EF01" w14:textId="77777777" w:rsidR="00501430" w:rsidRPr="003557C9" w:rsidRDefault="00501430" w:rsidP="00E00D20">
      <w:pPr>
        <w:spacing w:line="276" w:lineRule="auto"/>
        <w:jc w:val="both"/>
        <w:rPr>
          <w:rFonts w:ascii="Trebuchet MS" w:eastAsia="MS ??" w:hAnsi="Trebuchet MS"/>
          <w:b/>
          <w:sz w:val="22"/>
          <w:szCs w:val="22"/>
        </w:rPr>
      </w:pPr>
    </w:p>
    <w:p w14:paraId="3164C7BD" w14:textId="77777777" w:rsidR="00360E44" w:rsidRPr="003557C9" w:rsidRDefault="00360E44" w:rsidP="00E00D20">
      <w:pPr>
        <w:spacing w:line="276" w:lineRule="auto"/>
        <w:jc w:val="both"/>
        <w:rPr>
          <w:rFonts w:ascii="Trebuchet MS" w:eastAsia="MS ??" w:hAnsi="Trebuchet MS"/>
          <w:b/>
          <w:sz w:val="22"/>
          <w:szCs w:val="22"/>
        </w:rPr>
      </w:pPr>
      <w:r w:rsidRPr="003557C9">
        <w:rPr>
          <w:rFonts w:ascii="Trebuchet MS" w:eastAsia="MS ??" w:hAnsi="Trebuchet MS"/>
          <w:b/>
          <w:sz w:val="22"/>
          <w:szCs w:val="22"/>
        </w:rPr>
        <w:t xml:space="preserve">Б. СПЕЦИФИЧНИ ИЗИСКВАНИЯ. КРИТЕРИИ ЗА ПОДБОР </w:t>
      </w:r>
    </w:p>
    <w:p w14:paraId="024F775A" w14:textId="77777777" w:rsidR="00360E44" w:rsidRPr="003557C9" w:rsidRDefault="00360E44" w:rsidP="00E00D20">
      <w:pPr>
        <w:spacing w:line="276" w:lineRule="auto"/>
        <w:jc w:val="both"/>
        <w:rPr>
          <w:rFonts w:ascii="Trebuchet MS" w:eastAsia="MS ??" w:hAnsi="Trebuchet MS"/>
          <w:sz w:val="22"/>
          <w:szCs w:val="22"/>
        </w:rPr>
      </w:pPr>
    </w:p>
    <w:p w14:paraId="3DA27B6E" w14:textId="77777777" w:rsidR="00360E44" w:rsidRPr="003557C9" w:rsidRDefault="00360E44" w:rsidP="00E00D20">
      <w:pPr>
        <w:spacing w:line="276" w:lineRule="auto"/>
        <w:jc w:val="both"/>
        <w:rPr>
          <w:rFonts w:ascii="Trebuchet MS" w:eastAsia="MS ??" w:hAnsi="Trebuchet MS"/>
          <w:sz w:val="22"/>
          <w:szCs w:val="22"/>
        </w:rPr>
      </w:pPr>
      <w:r w:rsidRPr="003557C9">
        <w:rPr>
          <w:rFonts w:ascii="Trebuchet MS" w:eastAsia="MS ??" w:hAnsi="Trebuchet MS"/>
          <w:sz w:val="22"/>
          <w:szCs w:val="22"/>
        </w:rPr>
        <w:t>Възложителят определя критерии за подбор, които не съставляват показатели за оценка на офертите, а определят минималните изисквания за допустимост на участник в процедурата.</w:t>
      </w:r>
    </w:p>
    <w:p w14:paraId="6EFE07B2" w14:textId="77777777" w:rsidR="00360E44" w:rsidRPr="003557C9" w:rsidRDefault="00360E44" w:rsidP="00E00D20">
      <w:pPr>
        <w:spacing w:line="276" w:lineRule="auto"/>
        <w:jc w:val="both"/>
        <w:rPr>
          <w:rFonts w:ascii="Trebuchet MS" w:eastAsia="MS ??" w:hAnsi="Trebuchet MS"/>
          <w:sz w:val="22"/>
          <w:szCs w:val="22"/>
        </w:rPr>
      </w:pPr>
      <w:r w:rsidRPr="003557C9">
        <w:rPr>
          <w:rFonts w:ascii="Trebuchet MS" w:eastAsia="MS ??" w:hAnsi="Trebuchet MS"/>
          <w:sz w:val="22"/>
          <w:szCs w:val="22"/>
        </w:rPr>
        <w:t xml:space="preserve">При участие на обединения, които не са юридически лица, съответствието с критериите за подбор се доказва от обединението участник, а не от всяко от лицата, включени в него, </w:t>
      </w:r>
      <w:r w:rsidRPr="003557C9">
        <w:rPr>
          <w:rFonts w:ascii="Trebuchet MS" w:eastAsia="MS ??" w:hAnsi="Trebuchet MS"/>
          <w:b/>
          <w:sz w:val="22"/>
          <w:szCs w:val="22"/>
          <w:u w:val="single"/>
        </w:rPr>
        <w:t>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w:t>
      </w:r>
      <w:r w:rsidRPr="003557C9">
        <w:rPr>
          <w:rFonts w:ascii="Trebuchet MS" w:eastAsia="MS ??" w:hAnsi="Trebuchet MS"/>
          <w:sz w:val="22"/>
          <w:szCs w:val="22"/>
        </w:rPr>
        <w:t>.</w:t>
      </w:r>
    </w:p>
    <w:p w14:paraId="227A27C2" w14:textId="77777777" w:rsidR="00360E44" w:rsidRPr="003557C9" w:rsidRDefault="00360E44" w:rsidP="00E00D20">
      <w:pPr>
        <w:spacing w:line="276" w:lineRule="auto"/>
        <w:ind w:firstLine="708"/>
        <w:jc w:val="both"/>
        <w:rPr>
          <w:rFonts w:ascii="Verdana" w:eastAsia="MS ??" w:hAnsi="Verdana"/>
          <w:sz w:val="20"/>
          <w:szCs w:val="20"/>
        </w:rPr>
      </w:pPr>
    </w:p>
    <w:p w14:paraId="43540D20" w14:textId="77777777" w:rsidR="00BE52FA" w:rsidRPr="003557C9" w:rsidRDefault="00BE52FA" w:rsidP="00E00D20">
      <w:pPr>
        <w:spacing w:line="276" w:lineRule="auto"/>
        <w:jc w:val="both"/>
        <w:rPr>
          <w:rFonts w:ascii="Trebuchet MS" w:eastAsia="MS ??" w:hAnsi="Trebuchet MS"/>
          <w:b/>
          <w:sz w:val="22"/>
          <w:szCs w:val="22"/>
        </w:rPr>
      </w:pPr>
      <w:r w:rsidRPr="003557C9">
        <w:rPr>
          <w:rFonts w:ascii="Trebuchet MS" w:eastAsia="MS ??" w:hAnsi="Trebuchet MS"/>
          <w:b/>
          <w:sz w:val="22"/>
          <w:szCs w:val="22"/>
        </w:rPr>
        <w:t>1. Годност (правоспособност) за упражняване на професионална дейност</w:t>
      </w:r>
    </w:p>
    <w:p w14:paraId="0A8861B1" w14:textId="77777777" w:rsidR="005661CF" w:rsidRPr="003557C9" w:rsidRDefault="005661CF" w:rsidP="00E00D20">
      <w:pPr>
        <w:pStyle w:val="ColorfulShading-Accent31"/>
        <w:spacing w:line="276" w:lineRule="auto"/>
        <w:ind w:left="0"/>
        <w:jc w:val="both"/>
        <w:rPr>
          <w:rFonts w:ascii="Trebuchet MS" w:hAnsi="Trebuchet MS"/>
          <w:sz w:val="22"/>
          <w:szCs w:val="22"/>
        </w:rPr>
      </w:pPr>
      <w:r w:rsidRPr="003557C9">
        <w:rPr>
          <w:rFonts w:ascii="Trebuchet MS" w:hAnsi="Trebuchet MS"/>
          <w:sz w:val="22"/>
          <w:szCs w:val="22"/>
        </w:rPr>
        <w:t xml:space="preserve">1.1. Участниците да са вписани в Централния професионален регистър на строителя за изпълнение на строежи от </w:t>
      </w:r>
      <w:r w:rsidR="00203F71" w:rsidRPr="00C77B74">
        <w:rPr>
          <w:rFonts w:ascii="Trebuchet MS" w:hAnsi="Trebuchet MS"/>
          <w:b/>
          <w:i/>
          <w:sz w:val="22"/>
          <w:szCs w:val="22"/>
        </w:rPr>
        <w:t xml:space="preserve">първа </w:t>
      </w:r>
      <w:r w:rsidRPr="00C77B74">
        <w:rPr>
          <w:rFonts w:ascii="Trebuchet MS" w:hAnsi="Trebuchet MS"/>
          <w:b/>
          <w:i/>
          <w:sz w:val="22"/>
          <w:szCs w:val="22"/>
        </w:rPr>
        <w:t xml:space="preserve">група, </w:t>
      </w:r>
      <w:r w:rsidR="00B951B0" w:rsidRPr="00C77B74">
        <w:rPr>
          <w:rFonts w:ascii="Trebuchet MS" w:hAnsi="Trebuchet MS"/>
          <w:b/>
          <w:i/>
          <w:sz w:val="22"/>
          <w:szCs w:val="22"/>
        </w:rPr>
        <w:t>първа</w:t>
      </w:r>
      <w:r w:rsidRPr="00C77B74">
        <w:rPr>
          <w:rFonts w:ascii="Trebuchet MS" w:hAnsi="Trebuchet MS"/>
          <w:b/>
          <w:i/>
          <w:sz w:val="22"/>
          <w:szCs w:val="22"/>
        </w:rPr>
        <w:t xml:space="preserve"> категория съгласно чл. </w:t>
      </w:r>
      <w:r w:rsidR="006D6BFA" w:rsidRPr="00C77B74">
        <w:rPr>
          <w:rFonts w:ascii="Trebuchet MS" w:hAnsi="Trebuchet MS"/>
          <w:sz w:val="22"/>
          <w:szCs w:val="22"/>
        </w:rPr>
        <w:t>137, ал.</w:t>
      </w:r>
      <w:r w:rsidR="00E87210" w:rsidRPr="00C77B74">
        <w:rPr>
          <w:rFonts w:ascii="Trebuchet MS" w:hAnsi="Trebuchet MS"/>
          <w:sz w:val="22"/>
          <w:szCs w:val="22"/>
        </w:rPr>
        <w:t xml:space="preserve"> </w:t>
      </w:r>
      <w:r w:rsidR="006D6BFA" w:rsidRPr="00C77B74">
        <w:rPr>
          <w:rFonts w:ascii="Trebuchet MS" w:hAnsi="Trebuchet MS"/>
          <w:sz w:val="22"/>
          <w:szCs w:val="22"/>
        </w:rPr>
        <w:t>1, т.</w:t>
      </w:r>
      <w:r w:rsidR="00E87210" w:rsidRPr="00C77B74">
        <w:rPr>
          <w:rFonts w:ascii="Trebuchet MS" w:hAnsi="Trebuchet MS"/>
          <w:sz w:val="22"/>
          <w:szCs w:val="22"/>
        </w:rPr>
        <w:t xml:space="preserve"> </w:t>
      </w:r>
      <w:r w:rsidR="003C37CA" w:rsidRPr="00C77B74">
        <w:rPr>
          <w:rFonts w:ascii="Trebuchet MS" w:hAnsi="Trebuchet MS"/>
          <w:sz w:val="22"/>
          <w:szCs w:val="22"/>
        </w:rPr>
        <w:t>1</w:t>
      </w:r>
      <w:r w:rsidR="006D6BFA" w:rsidRPr="00C77B74">
        <w:rPr>
          <w:rFonts w:ascii="Trebuchet MS" w:hAnsi="Trebuchet MS"/>
          <w:sz w:val="22"/>
          <w:szCs w:val="22"/>
        </w:rPr>
        <w:t xml:space="preserve">, б. „м“ </w:t>
      </w:r>
      <w:r w:rsidR="00CC0D10" w:rsidRPr="00C77B74">
        <w:rPr>
          <w:rFonts w:ascii="Trebuchet MS" w:hAnsi="Trebuchet MS"/>
          <w:sz w:val="22"/>
          <w:szCs w:val="22"/>
        </w:rPr>
        <w:t xml:space="preserve">ЗУТ </w:t>
      </w:r>
      <w:r w:rsidR="003C37CA" w:rsidRPr="00C77B74">
        <w:rPr>
          <w:rFonts w:ascii="Trebuchet MS" w:hAnsi="Trebuchet MS"/>
          <w:sz w:val="22"/>
          <w:szCs w:val="22"/>
        </w:rPr>
        <w:t xml:space="preserve">- </w:t>
      </w:r>
      <w:r w:rsidR="00B951B0" w:rsidRPr="00C77B74">
        <w:rPr>
          <w:rFonts w:ascii="Trebuchet MS" w:hAnsi="Trebuchet MS" w:cs="Tahoma"/>
          <w:color w:val="000000"/>
          <w:sz w:val="22"/>
          <w:szCs w:val="22"/>
          <w:shd w:val="clear" w:color="auto" w:fill="FFFFFF"/>
        </w:rPr>
        <w:t>недвижими културни ценности с категория "национално значение"</w:t>
      </w:r>
      <w:r w:rsidR="003C37CA" w:rsidRPr="00C77B74">
        <w:rPr>
          <w:rFonts w:ascii="Trebuchet MS" w:hAnsi="Trebuchet MS" w:cs="Tahoma"/>
          <w:color w:val="000000"/>
          <w:sz w:val="22"/>
          <w:szCs w:val="22"/>
          <w:shd w:val="clear" w:color="auto" w:fill="FFFFFF"/>
        </w:rPr>
        <w:t>,</w:t>
      </w:r>
      <w:r w:rsidRPr="00C77B74">
        <w:rPr>
          <w:rFonts w:ascii="Trebuchet MS" w:hAnsi="Trebuchet MS"/>
          <w:sz w:val="22"/>
          <w:szCs w:val="22"/>
        </w:rPr>
        <w:t xml:space="preserve"> за чуждестранни лица – в аналогични регистри съгласно законодателството на държавата членка, в която са установени.</w:t>
      </w:r>
      <w:r w:rsidRPr="003557C9">
        <w:rPr>
          <w:rFonts w:ascii="Trebuchet MS" w:hAnsi="Trebuchet MS"/>
          <w:sz w:val="22"/>
          <w:szCs w:val="22"/>
        </w:rPr>
        <w:t xml:space="preserve"> </w:t>
      </w:r>
    </w:p>
    <w:p w14:paraId="2D186758" w14:textId="77777777" w:rsidR="005661CF" w:rsidRPr="003557C9" w:rsidRDefault="005661CF" w:rsidP="00E00D20">
      <w:pPr>
        <w:widowControl w:val="0"/>
        <w:autoSpaceDE w:val="0"/>
        <w:autoSpaceDN w:val="0"/>
        <w:adjustRightInd w:val="0"/>
        <w:spacing w:line="276" w:lineRule="auto"/>
        <w:jc w:val="both"/>
        <w:rPr>
          <w:rFonts w:ascii="Trebuchet MS" w:eastAsia="Calibri" w:hAnsi="Trebuchet MS"/>
          <w:sz w:val="22"/>
          <w:szCs w:val="22"/>
          <w:lang w:eastAsia="bg-BG"/>
        </w:rPr>
      </w:pPr>
      <w:r w:rsidRPr="003557C9">
        <w:rPr>
          <w:rFonts w:ascii="Trebuchet MS" w:eastAsia="Calibri" w:hAnsi="Trebuchet MS"/>
          <w:sz w:val="22"/>
          <w:szCs w:val="22"/>
          <w:lang w:eastAsia="bg-BG"/>
        </w:rPr>
        <w:t>В случай, че участникът участва като обединение/консорциум, такава регистрация трябва да има всеки член на обединението/консорциума, който ще извършва строителни дейности съгласно чл. 3, ал. 3 и ал. 4 ЗКС.</w:t>
      </w:r>
    </w:p>
    <w:p w14:paraId="1C415C9C" w14:textId="77777777" w:rsidR="005661CF" w:rsidRPr="003557C9" w:rsidRDefault="005661CF" w:rsidP="00E00D20">
      <w:pPr>
        <w:autoSpaceDE w:val="0"/>
        <w:autoSpaceDN w:val="0"/>
        <w:adjustRightInd w:val="0"/>
        <w:spacing w:line="276" w:lineRule="auto"/>
        <w:ind w:right="136"/>
        <w:jc w:val="both"/>
        <w:rPr>
          <w:rFonts w:ascii="Trebuchet MS" w:eastAsia="MS ??" w:hAnsi="Trebuchet MS"/>
          <w:sz w:val="22"/>
          <w:szCs w:val="22"/>
        </w:rPr>
      </w:pPr>
      <w:r w:rsidRPr="003557C9">
        <w:rPr>
          <w:rFonts w:ascii="Trebuchet MS" w:eastAsia="MS ??" w:hAnsi="Trebuchet MS"/>
          <w:sz w:val="22"/>
          <w:szCs w:val="22"/>
        </w:rPr>
        <w:t>Когато участникът предвижда участие на подизпълнители изискването се доказва за тези подизпълнители, които съобразно вида и дела от поръчката, които са им възложени ще изпълняват строителство.</w:t>
      </w:r>
    </w:p>
    <w:p w14:paraId="128A84A5" w14:textId="77777777" w:rsidR="005661CF" w:rsidRPr="003557C9" w:rsidRDefault="005661CF" w:rsidP="00E00D20">
      <w:pPr>
        <w:spacing w:line="276" w:lineRule="auto"/>
        <w:jc w:val="both"/>
        <w:rPr>
          <w:rFonts w:ascii="Trebuchet MS" w:eastAsia="MS ??" w:hAnsi="Trebuchet MS"/>
          <w:sz w:val="22"/>
          <w:szCs w:val="22"/>
        </w:rPr>
      </w:pPr>
      <w:r w:rsidRPr="003557C9">
        <w:rPr>
          <w:rFonts w:ascii="Trebuchet MS" w:eastAsia="MS ??" w:hAnsi="Trebuchet MS"/>
          <w:sz w:val="22"/>
          <w:szCs w:val="22"/>
        </w:rPr>
        <w:t xml:space="preserve">При подаване на оферта участниците декларират съответствието с този критерий за подбор само като попълват съответния раздел в Единен европейски документ за обществени поръчки (ЕЕДОП) - </w:t>
      </w:r>
      <w:r w:rsidRPr="003557C9">
        <w:rPr>
          <w:rFonts w:ascii="Trebuchet MS" w:eastAsia="MS ??" w:hAnsi="Trebuchet MS"/>
          <w:b/>
          <w:sz w:val="22"/>
          <w:szCs w:val="22"/>
        </w:rPr>
        <w:t>раздел А „Годност“ на ЕЕДОП.</w:t>
      </w:r>
      <w:r w:rsidRPr="003557C9">
        <w:rPr>
          <w:rFonts w:ascii="Trebuchet MS" w:eastAsia="MS ??" w:hAnsi="Trebuchet MS"/>
          <w:sz w:val="22"/>
          <w:szCs w:val="22"/>
        </w:rPr>
        <w:t xml:space="preserve"> </w:t>
      </w:r>
    </w:p>
    <w:p w14:paraId="670F7BB7" w14:textId="77777777" w:rsidR="005661CF" w:rsidRPr="003557C9" w:rsidRDefault="005661CF" w:rsidP="00E00D20">
      <w:pPr>
        <w:autoSpaceDE w:val="0"/>
        <w:autoSpaceDN w:val="0"/>
        <w:adjustRightInd w:val="0"/>
        <w:spacing w:line="276" w:lineRule="auto"/>
        <w:ind w:right="136"/>
        <w:jc w:val="both"/>
        <w:rPr>
          <w:rFonts w:ascii="Trebuchet MS" w:eastAsia="MS ??" w:hAnsi="Trebuchet MS"/>
          <w:sz w:val="22"/>
          <w:szCs w:val="22"/>
        </w:rPr>
      </w:pPr>
    </w:p>
    <w:p w14:paraId="580A0A26" w14:textId="77777777" w:rsidR="005661CF" w:rsidRPr="003557C9" w:rsidRDefault="005661CF" w:rsidP="00E00D20">
      <w:pPr>
        <w:autoSpaceDE w:val="0"/>
        <w:autoSpaceDN w:val="0"/>
        <w:adjustRightInd w:val="0"/>
        <w:spacing w:line="276" w:lineRule="auto"/>
        <w:ind w:right="136"/>
        <w:jc w:val="both"/>
        <w:rPr>
          <w:rFonts w:ascii="Trebuchet MS" w:hAnsi="Trebuchet MS"/>
          <w:sz w:val="22"/>
          <w:szCs w:val="22"/>
          <w:u w:val="single"/>
        </w:rPr>
      </w:pPr>
      <w:r w:rsidRPr="003557C9">
        <w:rPr>
          <w:rFonts w:ascii="Trebuchet MS" w:hAnsi="Trebuchet MS"/>
          <w:b/>
          <w:sz w:val="22"/>
          <w:szCs w:val="22"/>
          <w:u w:val="single"/>
        </w:rPr>
        <w:lastRenderedPageBreak/>
        <w:t>Доказване на посоченото изискване</w:t>
      </w:r>
      <w:r w:rsidRPr="003557C9">
        <w:rPr>
          <w:rFonts w:ascii="Trebuchet MS" w:hAnsi="Trebuchet MS"/>
          <w:sz w:val="22"/>
          <w:szCs w:val="22"/>
          <w:u w:val="single"/>
        </w:rPr>
        <w:t>.</w:t>
      </w:r>
    </w:p>
    <w:p w14:paraId="14343883" w14:textId="77777777" w:rsidR="005661CF" w:rsidRPr="003557C9" w:rsidRDefault="005661CF" w:rsidP="00E00D20">
      <w:pPr>
        <w:spacing w:line="276" w:lineRule="auto"/>
        <w:jc w:val="both"/>
        <w:rPr>
          <w:rFonts w:ascii="Trebuchet MS" w:eastAsia="MS ??" w:hAnsi="Trebuchet MS"/>
          <w:sz w:val="22"/>
          <w:szCs w:val="22"/>
        </w:rPr>
      </w:pPr>
      <w:r w:rsidRPr="003557C9">
        <w:rPr>
          <w:rStyle w:val="inputvalue"/>
          <w:rFonts w:ascii="Trebuchet MS" w:hAnsi="Trebuchet MS"/>
          <w:sz w:val="22"/>
          <w:szCs w:val="22"/>
        </w:rPr>
        <w:t xml:space="preserve">Документът, с който се доказва изискването е Удостоверение за вписване в ЦПРС към Строителната камара за изпълнение на строежи от категорията строеж, в която попада обектът на поръчката: </w:t>
      </w:r>
      <w:r w:rsidRPr="003557C9">
        <w:rPr>
          <w:rFonts w:ascii="Trebuchet MS" w:hAnsi="Trebuchet MS"/>
          <w:sz w:val="22"/>
          <w:szCs w:val="22"/>
        </w:rPr>
        <w:t xml:space="preserve">строеж от </w:t>
      </w:r>
      <w:r w:rsidRPr="003557C9">
        <w:rPr>
          <w:rFonts w:ascii="Trebuchet MS" w:hAnsi="Trebuchet MS"/>
          <w:b/>
          <w:i/>
          <w:sz w:val="22"/>
          <w:szCs w:val="22"/>
        </w:rPr>
        <w:t>първа</w:t>
      </w:r>
      <w:r w:rsidR="006D6BFA" w:rsidRPr="003557C9">
        <w:rPr>
          <w:rFonts w:ascii="Trebuchet MS" w:hAnsi="Trebuchet MS"/>
          <w:b/>
          <w:i/>
          <w:sz w:val="22"/>
          <w:szCs w:val="22"/>
        </w:rPr>
        <w:t xml:space="preserve"> </w:t>
      </w:r>
      <w:r w:rsidRPr="003557C9">
        <w:rPr>
          <w:rFonts w:ascii="Trebuchet MS" w:hAnsi="Trebuchet MS"/>
          <w:b/>
          <w:i/>
          <w:sz w:val="22"/>
          <w:szCs w:val="22"/>
        </w:rPr>
        <w:t xml:space="preserve">група, </w:t>
      </w:r>
      <w:r w:rsidR="00B951B0" w:rsidRPr="003557C9">
        <w:rPr>
          <w:rFonts w:ascii="Trebuchet MS" w:hAnsi="Trebuchet MS"/>
          <w:b/>
          <w:i/>
          <w:sz w:val="22"/>
          <w:szCs w:val="22"/>
        </w:rPr>
        <w:t>първа</w:t>
      </w:r>
      <w:r w:rsidRPr="003557C9">
        <w:rPr>
          <w:rFonts w:ascii="Trebuchet MS" w:hAnsi="Trebuchet MS"/>
          <w:b/>
          <w:i/>
          <w:sz w:val="22"/>
          <w:szCs w:val="22"/>
        </w:rPr>
        <w:t xml:space="preserve"> категория съгласно чл. 137, ал. 1, т. </w:t>
      </w:r>
      <w:r w:rsidR="003C37CA" w:rsidRPr="003557C9">
        <w:rPr>
          <w:rFonts w:ascii="Trebuchet MS" w:hAnsi="Trebuchet MS"/>
          <w:b/>
          <w:i/>
          <w:sz w:val="22"/>
          <w:szCs w:val="22"/>
        </w:rPr>
        <w:t>1</w:t>
      </w:r>
      <w:r w:rsidRPr="003557C9">
        <w:rPr>
          <w:rFonts w:ascii="Trebuchet MS" w:hAnsi="Trebuchet MS"/>
          <w:b/>
          <w:i/>
          <w:sz w:val="22"/>
          <w:szCs w:val="22"/>
        </w:rPr>
        <w:t>, б. “</w:t>
      </w:r>
      <w:r w:rsidR="003C37CA" w:rsidRPr="003557C9">
        <w:rPr>
          <w:rFonts w:ascii="Trebuchet MS" w:hAnsi="Trebuchet MS"/>
          <w:b/>
          <w:i/>
          <w:sz w:val="22"/>
          <w:szCs w:val="22"/>
        </w:rPr>
        <w:t>м</w:t>
      </w:r>
      <w:r w:rsidRPr="003557C9">
        <w:rPr>
          <w:rFonts w:ascii="Trebuchet MS" w:hAnsi="Trebuchet MS"/>
          <w:b/>
          <w:i/>
          <w:sz w:val="22"/>
          <w:szCs w:val="22"/>
        </w:rPr>
        <w:t>“ ЗУТ</w:t>
      </w:r>
      <w:r w:rsidR="003C37CA" w:rsidRPr="003557C9">
        <w:rPr>
          <w:rFonts w:ascii="Trebuchet MS" w:hAnsi="Trebuchet MS"/>
          <w:b/>
          <w:i/>
          <w:sz w:val="22"/>
          <w:szCs w:val="22"/>
        </w:rPr>
        <w:t xml:space="preserve"> -</w:t>
      </w:r>
      <w:r w:rsidRPr="003557C9">
        <w:rPr>
          <w:rFonts w:ascii="Trebuchet MS" w:hAnsi="Trebuchet MS"/>
          <w:b/>
          <w:i/>
          <w:sz w:val="22"/>
          <w:szCs w:val="22"/>
        </w:rPr>
        <w:t xml:space="preserve"> </w:t>
      </w:r>
      <w:r w:rsidR="00B951B0" w:rsidRPr="003557C9">
        <w:rPr>
          <w:rFonts w:ascii="Trebuchet MS" w:hAnsi="Trebuchet MS"/>
          <w:b/>
          <w:i/>
          <w:sz w:val="22"/>
          <w:szCs w:val="22"/>
        </w:rPr>
        <w:t>недвижими културни ценности с категория "национално значение"</w:t>
      </w:r>
      <w:r w:rsidRPr="003557C9">
        <w:rPr>
          <w:rStyle w:val="inputvalue"/>
          <w:rFonts w:ascii="Trebuchet MS" w:hAnsi="Trebuchet MS"/>
          <w:sz w:val="22"/>
          <w:szCs w:val="22"/>
        </w:rPr>
        <w:t>. В случай, че участникът е чуждестранно лице той може да представи валиден еквивалентен документ или декларация или удостоверение, издадени от компетентен орган на държава - членка на Европейския съюз, или на друга държава - страна по Споразумението за Европейското икономическо пространство, доказващи вписването на участника в съответен регистър на тази държава.</w:t>
      </w:r>
    </w:p>
    <w:p w14:paraId="757C2E91" w14:textId="77777777" w:rsidR="005661CF" w:rsidRPr="003557C9" w:rsidRDefault="005661CF" w:rsidP="00E00D20">
      <w:pPr>
        <w:spacing w:line="276" w:lineRule="auto"/>
        <w:jc w:val="both"/>
        <w:rPr>
          <w:rFonts w:ascii="Trebuchet MS" w:hAnsi="Trebuchet MS"/>
          <w:sz w:val="22"/>
          <w:szCs w:val="22"/>
        </w:rPr>
      </w:pPr>
      <w:r w:rsidRPr="003557C9">
        <w:rPr>
          <w:rFonts w:ascii="Trebuchet MS" w:hAnsi="Trebuchet MS"/>
          <w:b/>
          <w:sz w:val="22"/>
          <w:szCs w:val="22"/>
        </w:rPr>
        <w:t>Документите за доказване съответствието с поставеното изискване се представят от участника, определен за изпълнител или при поискване в хода на процедурата – в случаите на чл. 67, ал. 5 и чл. 112 ЗОП</w:t>
      </w:r>
      <w:r w:rsidRPr="003557C9">
        <w:rPr>
          <w:rFonts w:ascii="Trebuchet MS" w:hAnsi="Trebuchet MS"/>
          <w:sz w:val="22"/>
          <w:szCs w:val="22"/>
        </w:rPr>
        <w:t>.</w:t>
      </w:r>
      <w:r w:rsidRPr="003557C9">
        <w:rPr>
          <w:rFonts w:ascii="Trebuchet MS" w:hAnsi="Trebuchet MS"/>
          <w:sz w:val="22"/>
          <w:szCs w:val="22"/>
          <w:lang w:eastAsia="bg-BG"/>
        </w:rPr>
        <w:t xml:space="preserve"> </w:t>
      </w:r>
      <w:r w:rsidRPr="003557C9">
        <w:rPr>
          <w:rFonts w:ascii="Trebuchet MS" w:hAnsi="Trebuchet MS"/>
          <w:b/>
          <w:sz w:val="22"/>
          <w:szCs w:val="22"/>
        </w:rPr>
        <w:t>Документите се представят и за подизпълнителите, ако има такива.</w:t>
      </w:r>
    </w:p>
    <w:p w14:paraId="5D84F1FC" w14:textId="77777777" w:rsidR="00360E44" w:rsidRPr="003557C9" w:rsidRDefault="00BE52FA" w:rsidP="00E00D20">
      <w:pPr>
        <w:spacing w:line="276" w:lineRule="auto"/>
        <w:jc w:val="both"/>
        <w:rPr>
          <w:rFonts w:ascii="Trebuchet MS" w:eastAsia="MS ??" w:hAnsi="Trebuchet MS"/>
          <w:b/>
          <w:sz w:val="22"/>
          <w:szCs w:val="22"/>
        </w:rPr>
      </w:pPr>
      <w:r w:rsidRPr="003557C9">
        <w:rPr>
          <w:rFonts w:ascii="Trebuchet MS" w:eastAsia="MS ??" w:hAnsi="Trebuchet MS"/>
          <w:b/>
          <w:sz w:val="22"/>
          <w:szCs w:val="22"/>
        </w:rPr>
        <w:t xml:space="preserve">2. </w:t>
      </w:r>
      <w:r w:rsidR="00927D7B" w:rsidRPr="003557C9">
        <w:rPr>
          <w:rFonts w:ascii="Trebuchet MS" w:eastAsia="MS ??" w:hAnsi="Trebuchet MS"/>
          <w:b/>
          <w:sz w:val="22"/>
          <w:szCs w:val="22"/>
        </w:rPr>
        <w:t>Минимални изисквания</w:t>
      </w:r>
      <w:r w:rsidR="002C47AD" w:rsidRPr="003557C9">
        <w:rPr>
          <w:rFonts w:ascii="Trebuchet MS" w:eastAsia="MS ??" w:hAnsi="Trebuchet MS"/>
          <w:b/>
          <w:sz w:val="22"/>
          <w:szCs w:val="22"/>
        </w:rPr>
        <w:t xml:space="preserve"> по отношение на</w:t>
      </w:r>
      <w:r w:rsidR="00927D7B" w:rsidRPr="003557C9">
        <w:rPr>
          <w:rFonts w:ascii="Trebuchet MS" w:eastAsia="MS ??" w:hAnsi="Trebuchet MS"/>
          <w:b/>
          <w:sz w:val="22"/>
          <w:szCs w:val="22"/>
        </w:rPr>
        <w:t xml:space="preserve"> </w:t>
      </w:r>
      <w:r w:rsidR="002C47AD" w:rsidRPr="003557C9">
        <w:rPr>
          <w:rFonts w:ascii="Trebuchet MS" w:eastAsia="MS ??" w:hAnsi="Trebuchet MS"/>
          <w:b/>
          <w:sz w:val="22"/>
          <w:szCs w:val="22"/>
        </w:rPr>
        <w:t>икономическото и финансовото състояние на участниците и доказателства за тях.</w:t>
      </w:r>
    </w:p>
    <w:p w14:paraId="50442810" w14:textId="77777777" w:rsidR="00B02DB7" w:rsidRPr="003557C9" w:rsidRDefault="00B02DB7" w:rsidP="00E00D20">
      <w:pPr>
        <w:spacing w:line="276" w:lineRule="auto"/>
        <w:jc w:val="both"/>
        <w:rPr>
          <w:rFonts w:ascii="Trebuchet MS" w:eastAsia="Times New Roman" w:hAnsi="Trebuchet MS"/>
          <w:sz w:val="22"/>
          <w:szCs w:val="22"/>
        </w:rPr>
      </w:pPr>
      <w:r w:rsidRPr="003557C9">
        <w:rPr>
          <w:rFonts w:ascii="Trebuchet MS" w:eastAsia="Times New Roman" w:hAnsi="Trebuchet MS"/>
          <w:sz w:val="22"/>
          <w:szCs w:val="22"/>
        </w:rPr>
        <w:t xml:space="preserve">Участникът следва да притежава валидна застраховка за професионална отговорност за извършване на СМР в размер на </w:t>
      </w:r>
      <w:r w:rsidRPr="003557C9">
        <w:rPr>
          <w:rFonts w:ascii="Trebuchet MS" w:eastAsia="SimSun" w:hAnsi="Trebuchet MS"/>
          <w:sz w:val="22"/>
          <w:szCs w:val="22"/>
          <w:lang w:eastAsia="bg-BG"/>
        </w:rPr>
        <w:t>не по-малко от 600 000 лв.</w:t>
      </w:r>
      <w:r w:rsidRPr="003557C9">
        <w:rPr>
          <w:rFonts w:ascii="Trebuchet MS" w:eastAsia="Times New Roman" w:hAnsi="Trebuchet MS"/>
          <w:sz w:val="22"/>
          <w:szCs w:val="22"/>
        </w:rPr>
        <w:t xml:space="preserve">, покриваща минималната застрахователна сума за строежи </w:t>
      </w:r>
      <w:r w:rsidRPr="003557C9">
        <w:rPr>
          <w:rFonts w:ascii="Trebuchet MS" w:hAnsi="Trebuchet MS"/>
          <w:b/>
          <w:sz w:val="22"/>
          <w:szCs w:val="22"/>
        </w:rPr>
        <w:t>първа група, първа категория</w:t>
      </w:r>
      <w:r w:rsidRPr="003557C9">
        <w:rPr>
          <w:rFonts w:ascii="Trebuchet MS" w:hAnsi="Trebuchet MS"/>
          <w:b/>
          <w:i/>
          <w:sz w:val="22"/>
          <w:szCs w:val="22"/>
        </w:rPr>
        <w:t xml:space="preserve"> </w:t>
      </w:r>
      <w:r w:rsidRPr="003557C9">
        <w:rPr>
          <w:rFonts w:ascii="Trebuchet MS" w:eastAsia="Times New Roman" w:hAnsi="Trebuchet MS"/>
          <w:sz w:val="22"/>
          <w:szCs w:val="22"/>
        </w:rPr>
        <w:t xml:space="preserve">или еквивалент, съгласно чл. 5, ал. 2, т. 2 от Наредбата за условията и реда за задължително застраховане в проектирането и строителството. </w:t>
      </w:r>
    </w:p>
    <w:p w14:paraId="61C1CDA5" w14:textId="0D389A3C" w:rsidR="00B02DB7" w:rsidRPr="003557C9" w:rsidRDefault="00B02DB7" w:rsidP="00E00D20">
      <w:pPr>
        <w:spacing w:line="276" w:lineRule="auto"/>
        <w:ind w:firstLine="709"/>
        <w:jc w:val="both"/>
        <w:rPr>
          <w:rFonts w:ascii="Trebuchet MS" w:eastAsia="Times New Roman" w:hAnsi="Trebuchet MS"/>
          <w:sz w:val="22"/>
          <w:szCs w:val="22"/>
        </w:rPr>
      </w:pPr>
      <w:r w:rsidRPr="003557C9">
        <w:rPr>
          <w:rFonts w:ascii="Trebuchet MS" w:eastAsia="Times New Roman" w:hAnsi="Trebuchet MS"/>
          <w:i/>
          <w:sz w:val="22"/>
          <w:szCs w:val="22"/>
          <w:u w:val="single"/>
        </w:rPr>
        <w:t>Забележки:</w:t>
      </w:r>
      <w:r w:rsidRPr="003557C9">
        <w:rPr>
          <w:rFonts w:ascii="Trebuchet MS" w:eastAsia="Times New Roman" w:hAnsi="Trebuchet MS"/>
          <w:sz w:val="22"/>
          <w:szCs w:val="22"/>
        </w:rPr>
        <w:t xml:space="preserve"> За участник, установен/регистриран в Р.</w:t>
      </w:r>
      <w:r w:rsidR="003557C9">
        <w:rPr>
          <w:rFonts w:ascii="Trebuchet MS" w:eastAsia="Times New Roman" w:hAnsi="Trebuchet MS"/>
          <w:sz w:val="22"/>
          <w:szCs w:val="22"/>
          <w:lang w:val="en-US"/>
        </w:rPr>
        <w:t xml:space="preserve"> </w:t>
      </w:r>
      <w:r w:rsidRPr="003557C9">
        <w:rPr>
          <w:rFonts w:ascii="Trebuchet MS" w:eastAsia="Times New Roman" w:hAnsi="Trebuchet MS"/>
          <w:sz w:val="22"/>
          <w:szCs w:val="22"/>
        </w:rPr>
        <w:t>България, застраховката за професионална отговорност следва да бъде съгласно чл. 171, ал. 1 от ЗУТ. За участник установен/регистриран извън Р.</w:t>
      </w:r>
      <w:r w:rsidR="003557C9">
        <w:rPr>
          <w:rFonts w:ascii="Trebuchet MS" w:eastAsia="Times New Roman" w:hAnsi="Trebuchet MS"/>
          <w:sz w:val="22"/>
          <w:szCs w:val="22"/>
          <w:lang w:val="en-US"/>
        </w:rPr>
        <w:t xml:space="preserve"> </w:t>
      </w:r>
      <w:r w:rsidRPr="003557C9">
        <w:rPr>
          <w:rFonts w:ascii="Trebuchet MS" w:eastAsia="Times New Roman" w:hAnsi="Trebuchet MS"/>
          <w:sz w:val="22"/>
          <w:szCs w:val="22"/>
        </w:rPr>
        <w:t xml:space="preserve">България, застраховката за професионална отговорност следва да бъде еквивалент на тази по чл. 171, ал. 1 от ЗУТ, но направена съгласно законодателството на държавата, където е установен/регистриран </w:t>
      </w:r>
      <w:r w:rsidR="003557C9" w:rsidRPr="003557C9">
        <w:rPr>
          <w:rFonts w:ascii="Trebuchet MS" w:eastAsia="Times New Roman" w:hAnsi="Trebuchet MS"/>
          <w:sz w:val="22"/>
          <w:szCs w:val="22"/>
        </w:rPr>
        <w:t>участникът</w:t>
      </w:r>
      <w:r w:rsidRPr="003557C9">
        <w:rPr>
          <w:rFonts w:ascii="Trebuchet MS" w:eastAsia="Times New Roman" w:hAnsi="Trebuchet MS"/>
          <w:sz w:val="22"/>
          <w:szCs w:val="22"/>
        </w:rPr>
        <w:t xml:space="preserve">. </w:t>
      </w:r>
    </w:p>
    <w:p w14:paraId="62FB18FE" w14:textId="77777777" w:rsidR="00B02DB7" w:rsidRPr="003557C9" w:rsidRDefault="00B02DB7" w:rsidP="00E00D20">
      <w:pPr>
        <w:spacing w:line="276" w:lineRule="auto"/>
        <w:ind w:firstLine="709"/>
        <w:jc w:val="both"/>
        <w:rPr>
          <w:rFonts w:ascii="Trebuchet MS" w:eastAsia="Times New Roman" w:hAnsi="Trebuchet MS"/>
          <w:sz w:val="22"/>
          <w:szCs w:val="22"/>
        </w:rPr>
      </w:pPr>
      <w:r w:rsidRPr="003557C9">
        <w:rPr>
          <w:rFonts w:ascii="Trebuchet MS" w:eastAsia="Times New Roman" w:hAnsi="Trebuchet MS"/>
          <w:sz w:val="22"/>
          <w:szCs w:val="22"/>
        </w:rPr>
        <w:t>Чуждестранните участници следва да представят документ, доказващ наличието на еквивалентна застраховка или декларация, че чуждестранният участник притежава еквивалентна застраховка.</w:t>
      </w:r>
    </w:p>
    <w:p w14:paraId="55FAB13F" w14:textId="77777777" w:rsidR="00B02DB7" w:rsidRPr="003557C9" w:rsidRDefault="00B02DB7" w:rsidP="00E00D20">
      <w:pPr>
        <w:spacing w:line="276" w:lineRule="auto"/>
        <w:ind w:firstLine="709"/>
        <w:jc w:val="both"/>
        <w:rPr>
          <w:rFonts w:ascii="Trebuchet MS" w:eastAsia="Times New Roman" w:hAnsi="Trebuchet MS"/>
          <w:sz w:val="22"/>
          <w:szCs w:val="22"/>
        </w:rPr>
      </w:pPr>
      <w:r w:rsidRPr="003557C9">
        <w:rPr>
          <w:rFonts w:ascii="Trebuchet MS" w:eastAsia="Times New Roman" w:hAnsi="Trebuchet MS"/>
          <w:sz w:val="22"/>
          <w:szCs w:val="22"/>
        </w:rPr>
        <w:t>При участие на обединение, което не е юридическо лице, съответствието с горното изискване се доказва от всеки участник в обединението, който ще извършва строителство съобразно разпределението на участието на лицата при изпълнение на дейностите, предвидено в договора за създаване на обединение.</w:t>
      </w:r>
    </w:p>
    <w:p w14:paraId="0D6EAA16" w14:textId="3BE5C027" w:rsidR="00B02DB7" w:rsidRPr="003557C9" w:rsidRDefault="00B02DB7" w:rsidP="00E00D20">
      <w:pPr>
        <w:spacing w:line="276" w:lineRule="auto"/>
        <w:ind w:firstLine="709"/>
        <w:jc w:val="both"/>
        <w:rPr>
          <w:rFonts w:ascii="Trebuchet MS" w:eastAsia="Times New Roman" w:hAnsi="Trebuchet MS"/>
          <w:sz w:val="22"/>
          <w:szCs w:val="22"/>
        </w:rPr>
      </w:pPr>
      <w:r w:rsidRPr="003557C9">
        <w:rPr>
          <w:rFonts w:ascii="Trebuchet MS" w:eastAsia="Times New Roman" w:hAnsi="Trebuchet MS"/>
          <w:sz w:val="22"/>
          <w:szCs w:val="22"/>
        </w:rPr>
        <w:t xml:space="preserve">При участие на подизпълнители, същите следва да </w:t>
      </w:r>
      <w:r w:rsidR="003557C9" w:rsidRPr="003557C9">
        <w:rPr>
          <w:rFonts w:ascii="Trebuchet MS" w:eastAsia="Times New Roman" w:hAnsi="Trebuchet MS"/>
          <w:sz w:val="22"/>
          <w:szCs w:val="22"/>
        </w:rPr>
        <w:t>отговарят</w:t>
      </w:r>
      <w:r w:rsidRPr="003557C9">
        <w:rPr>
          <w:rFonts w:ascii="Trebuchet MS" w:eastAsia="Times New Roman" w:hAnsi="Trebuchet MS"/>
          <w:sz w:val="22"/>
          <w:szCs w:val="22"/>
        </w:rPr>
        <w:t xml:space="preserve"> на горепосоченото изискване съобразно вида и дела от поръчката, който ще изпълняват.</w:t>
      </w:r>
    </w:p>
    <w:p w14:paraId="697FCC8E" w14:textId="77777777" w:rsidR="00B02DB7" w:rsidRPr="003557C9" w:rsidRDefault="00B02DB7" w:rsidP="00E00D20">
      <w:pPr>
        <w:spacing w:line="276" w:lineRule="auto"/>
        <w:ind w:firstLine="709"/>
        <w:jc w:val="both"/>
        <w:rPr>
          <w:rFonts w:ascii="Trebuchet MS" w:eastAsia="Times New Roman" w:hAnsi="Trebuchet MS"/>
          <w:b/>
          <w:bCs/>
          <w:i/>
          <w:iCs/>
          <w:sz w:val="22"/>
          <w:szCs w:val="22"/>
        </w:rPr>
      </w:pPr>
      <w:r w:rsidRPr="003557C9">
        <w:rPr>
          <w:rFonts w:ascii="Trebuchet MS" w:eastAsia="Times New Roman" w:hAnsi="Trebuchet MS"/>
          <w:b/>
          <w:bCs/>
          <w:i/>
          <w:iCs/>
          <w:sz w:val="22"/>
          <w:szCs w:val="22"/>
        </w:rPr>
        <w:t>Обстоятелството се удостоверява в ЕЕДОП (поле 5) на раздел Б: Икономическо и финансово състояние,  Част IV: „Критерии за подбор“, като се прави точно позоваване на документа, в т.ч. номер, дата и обхват.</w:t>
      </w:r>
    </w:p>
    <w:p w14:paraId="66D75720" w14:textId="77777777" w:rsidR="00B02DB7" w:rsidRPr="003557C9" w:rsidRDefault="00B02DB7" w:rsidP="00E00D20">
      <w:pPr>
        <w:spacing w:after="120" w:line="276" w:lineRule="auto"/>
        <w:ind w:firstLine="539"/>
        <w:jc w:val="both"/>
        <w:outlineLvl w:val="2"/>
        <w:rPr>
          <w:rFonts w:ascii="Trebuchet MS" w:eastAsia="Times New Roman" w:hAnsi="Trebuchet MS"/>
          <w:sz w:val="22"/>
          <w:szCs w:val="22"/>
          <w:u w:val="single"/>
        </w:rPr>
      </w:pPr>
      <w:r w:rsidRPr="003557C9">
        <w:rPr>
          <w:rFonts w:ascii="Trebuchet MS" w:eastAsia="Times New Roman" w:hAnsi="Trebuchet MS"/>
          <w:b/>
          <w:bCs/>
          <w:i/>
          <w:iCs/>
          <w:sz w:val="22"/>
          <w:szCs w:val="22"/>
          <w:u w:val="single"/>
        </w:rPr>
        <w:t>Доказване</w:t>
      </w:r>
      <w:r w:rsidRPr="003557C9">
        <w:rPr>
          <w:rFonts w:ascii="Trebuchet MS" w:eastAsia="Times New Roman" w:hAnsi="Trebuchet MS"/>
          <w:sz w:val="22"/>
          <w:szCs w:val="22"/>
          <w:u w:val="single"/>
        </w:rPr>
        <w:t>:</w:t>
      </w:r>
      <w:r w:rsidRPr="003557C9">
        <w:rPr>
          <w:rFonts w:ascii="Trebuchet MS" w:eastAsia="Times New Roman" w:hAnsi="Trebuchet MS"/>
          <w:sz w:val="22"/>
          <w:szCs w:val="22"/>
        </w:rPr>
        <w:t xml:space="preserve"> При сключване на договора, участникът, избран за изпълнител следва да  представи заверено копие на застраховка „Професионална отговорност“.</w:t>
      </w:r>
    </w:p>
    <w:p w14:paraId="6E3643E9" w14:textId="77777777" w:rsidR="006D40CC" w:rsidRPr="003557C9" w:rsidRDefault="006D40CC" w:rsidP="00E00D20">
      <w:pPr>
        <w:pStyle w:val="firstline"/>
        <w:spacing w:before="0" w:beforeAutospacing="0" w:after="0" w:afterAutospacing="0" w:line="276" w:lineRule="auto"/>
        <w:jc w:val="both"/>
        <w:rPr>
          <w:rFonts w:ascii="Trebuchet MS" w:hAnsi="Trebuchet MS"/>
          <w:b/>
          <w:sz w:val="22"/>
          <w:szCs w:val="22"/>
        </w:rPr>
      </w:pPr>
    </w:p>
    <w:p w14:paraId="32D820F4" w14:textId="77777777" w:rsidR="00360E44" w:rsidRPr="003557C9" w:rsidRDefault="00BE52FA" w:rsidP="00E00D20">
      <w:pPr>
        <w:spacing w:line="276" w:lineRule="auto"/>
        <w:jc w:val="both"/>
        <w:rPr>
          <w:rFonts w:ascii="Trebuchet MS" w:eastAsia="MS ??" w:hAnsi="Trebuchet MS"/>
          <w:b/>
          <w:sz w:val="22"/>
          <w:szCs w:val="22"/>
        </w:rPr>
      </w:pPr>
      <w:r w:rsidRPr="003557C9">
        <w:rPr>
          <w:rFonts w:ascii="Trebuchet MS" w:eastAsia="MS ??" w:hAnsi="Trebuchet MS"/>
          <w:b/>
          <w:sz w:val="22"/>
          <w:szCs w:val="22"/>
        </w:rPr>
        <w:t>3</w:t>
      </w:r>
      <w:r w:rsidR="00565FAC" w:rsidRPr="003557C9">
        <w:rPr>
          <w:rFonts w:ascii="Trebuchet MS" w:eastAsia="MS ??" w:hAnsi="Trebuchet MS"/>
          <w:b/>
          <w:sz w:val="22"/>
          <w:szCs w:val="22"/>
        </w:rPr>
        <w:t xml:space="preserve">. </w:t>
      </w:r>
      <w:r w:rsidR="00360E44" w:rsidRPr="003557C9">
        <w:rPr>
          <w:rFonts w:ascii="Trebuchet MS" w:eastAsia="MS ??" w:hAnsi="Trebuchet MS"/>
          <w:b/>
          <w:sz w:val="22"/>
          <w:szCs w:val="22"/>
        </w:rPr>
        <w:t>Минимални изисквания към техническите и професионалните способности</w:t>
      </w:r>
      <w:bookmarkStart w:id="1" w:name="_Toc324373070"/>
      <w:r w:rsidR="00360E44" w:rsidRPr="003557C9">
        <w:rPr>
          <w:rFonts w:ascii="Trebuchet MS" w:eastAsia="MS ??" w:hAnsi="Trebuchet MS"/>
          <w:b/>
          <w:sz w:val="22"/>
          <w:szCs w:val="22"/>
        </w:rPr>
        <w:t xml:space="preserve"> и доказателства за тях</w:t>
      </w:r>
      <w:bookmarkEnd w:id="1"/>
      <w:r w:rsidR="00360E44" w:rsidRPr="003557C9">
        <w:rPr>
          <w:rFonts w:ascii="Trebuchet MS" w:eastAsia="MS ??" w:hAnsi="Trebuchet MS"/>
          <w:b/>
          <w:sz w:val="22"/>
          <w:szCs w:val="22"/>
        </w:rPr>
        <w:t>.</w:t>
      </w:r>
    </w:p>
    <w:p w14:paraId="7370DD86" w14:textId="77AFE5E6" w:rsidR="0026434F" w:rsidRPr="003557C9" w:rsidRDefault="00BE52FA" w:rsidP="00E00D20">
      <w:pPr>
        <w:spacing w:line="276" w:lineRule="auto"/>
        <w:jc w:val="both"/>
        <w:rPr>
          <w:rFonts w:ascii="Trebuchet MS" w:eastAsia="MS ??" w:hAnsi="Trebuchet MS"/>
          <w:sz w:val="22"/>
          <w:szCs w:val="22"/>
        </w:rPr>
      </w:pPr>
      <w:r w:rsidRPr="003557C9">
        <w:rPr>
          <w:rFonts w:ascii="Trebuchet MS" w:eastAsia="MS ??" w:hAnsi="Trebuchet MS"/>
          <w:b/>
          <w:bCs/>
          <w:sz w:val="22"/>
          <w:szCs w:val="22"/>
        </w:rPr>
        <w:t>3</w:t>
      </w:r>
      <w:r w:rsidR="0061206E" w:rsidRPr="003557C9">
        <w:rPr>
          <w:rFonts w:ascii="Trebuchet MS" w:eastAsia="MS ??" w:hAnsi="Trebuchet MS"/>
          <w:b/>
          <w:bCs/>
          <w:sz w:val="22"/>
          <w:szCs w:val="22"/>
        </w:rPr>
        <w:t>.1.</w:t>
      </w:r>
      <w:r w:rsidR="0061206E" w:rsidRPr="003557C9">
        <w:rPr>
          <w:rFonts w:ascii="Trebuchet MS" w:eastAsia="MS ??" w:hAnsi="Trebuchet MS"/>
          <w:sz w:val="22"/>
          <w:szCs w:val="22"/>
        </w:rPr>
        <w:t xml:space="preserve"> </w:t>
      </w:r>
      <w:r w:rsidR="0026434F" w:rsidRPr="003557C9">
        <w:rPr>
          <w:rFonts w:ascii="Trebuchet MS" w:eastAsia="MS ??" w:hAnsi="Trebuchet MS"/>
          <w:sz w:val="22"/>
          <w:szCs w:val="22"/>
        </w:rPr>
        <w:t>Участникът следва да разполага с лица - ръководен състав, които ще отговарят за изпълнението на поръчката с определена професионална компетентност за това, като минимум както следва:</w:t>
      </w:r>
    </w:p>
    <w:p w14:paraId="4BEF5F75" w14:textId="77777777" w:rsidR="00C13B25" w:rsidRPr="003557C9" w:rsidRDefault="000F0FB9" w:rsidP="00E00D20">
      <w:pPr>
        <w:spacing w:line="276" w:lineRule="auto"/>
        <w:ind w:firstLine="567"/>
        <w:jc w:val="both"/>
        <w:rPr>
          <w:rFonts w:ascii="Trebuchet MS" w:hAnsi="Trebuchet MS"/>
          <w:kern w:val="36"/>
          <w:sz w:val="22"/>
          <w:szCs w:val="22"/>
        </w:rPr>
      </w:pPr>
      <w:r w:rsidRPr="003557C9">
        <w:rPr>
          <w:rFonts w:ascii="Trebuchet MS" w:hAnsi="Trebuchet MS"/>
          <w:kern w:val="36"/>
          <w:sz w:val="22"/>
          <w:szCs w:val="22"/>
        </w:rPr>
        <w:t>1</w:t>
      </w:r>
      <w:r w:rsidR="00C13B25" w:rsidRPr="003557C9">
        <w:rPr>
          <w:rFonts w:ascii="Trebuchet MS" w:hAnsi="Trebuchet MS"/>
          <w:kern w:val="36"/>
          <w:sz w:val="22"/>
          <w:szCs w:val="22"/>
        </w:rPr>
        <w:t>.</w:t>
      </w:r>
      <w:r w:rsidR="0026434F" w:rsidRPr="003557C9">
        <w:rPr>
          <w:rFonts w:ascii="Trebuchet MS" w:hAnsi="Trebuchet MS"/>
          <w:kern w:val="36"/>
          <w:sz w:val="22"/>
          <w:szCs w:val="22"/>
        </w:rPr>
        <w:t xml:space="preserve"> </w:t>
      </w:r>
      <w:r w:rsidR="00383334" w:rsidRPr="003557C9">
        <w:rPr>
          <w:rFonts w:ascii="Trebuchet MS" w:hAnsi="Trebuchet MS"/>
          <w:kern w:val="36"/>
          <w:sz w:val="22"/>
          <w:szCs w:val="22"/>
        </w:rPr>
        <w:t>Ръководител на обекта</w:t>
      </w:r>
      <w:r w:rsidR="00B02DB7" w:rsidRPr="003557C9">
        <w:rPr>
          <w:rFonts w:ascii="Trebuchet MS" w:hAnsi="Trebuchet MS"/>
          <w:kern w:val="36"/>
          <w:sz w:val="22"/>
          <w:szCs w:val="22"/>
        </w:rPr>
        <w:t xml:space="preserve"> - строителен инженер с образователна степен „Магистър”, със специалност </w:t>
      </w:r>
      <w:r w:rsidR="00F755AB" w:rsidRPr="003557C9">
        <w:rPr>
          <w:rFonts w:ascii="Trebuchet MS" w:hAnsi="Trebuchet MS"/>
          <w:kern w:val="36"/>
          <w:sz w:val="22"/>
          <w:szCs w:val="22"/>
        </w:rPr>
        <w:t>“Архитектура“ или „Конструкции“</w:t>
      </w:r>
      <w:r w:rsidR="00B02DB7" w:rsidRPr="003557C9">
        <w:rPr>
          <w:rFonts w:ascii="Trebuchet MS" w:hAnsi="Trebuchet MS"/>
          <w:kern w:val="36"/>
          <w:sz w:val="22"/>
          <w:szCs w:val="22"/>
        </w:rPr>
        <w:t>, или еквивалентна;</w:t>
      </w:r>
    </w:p>
    <w:p w14:paraId="392DD60F" w14:textId="31FD8943" w:rsidR="00B02DB7" w:rsidRPr="003557C9" w:rsidRDefault="000F0FB9" w:rsidP="00E00D20">
      <w:pPr>
        <w:spacing w:line="276" w:lineRule="auto"/>
        <w:ind w:firstLine="567"/>
        <w:jc w:val="both"/>
        <w:rPr>
          <w:rFonts w:ascii="Trebuchet MS" w:hAnsi="Trebuchet MS"/>
          <w:kern w:val="36"/>
          <w:sz w:val="22"/>
          <w:szCs w:val="22"/>
        </w:rPr>
      </w:pPr>
      <w:r w:rsidRPr="003557C9">
        <w:rPr>
          <w:rFonts w:ascii="Trebuchet MS" w:hAnsi="Trebuchet MS"/>
          <w:kern w:val="36"/>
          <w:sz w:val="22"/>
          <w:szCs w:val="22"/>
        </w:rPr>
        <w:t>2</w:t>
      </w:r>
      <w:r w:rsidR="00C13B25" w:rsidRPr="003557C9">
        <w:rPr>
          <w:rFonts w:ascii="Trebuchet MS" w:hAnsi="Trebuchet MS"/>
          <w:kern w:val="36"/>
          <w:sz w:val="22"/>
          <w:szCs w:val="22"/>
        </w:rPr>
        <w:t xml:space="preserve">. </w:t>
      </w:r>
      <w:r w:rsidR="00383334" w:rsidRPr="003557C9">
        <w:rPr>
          <w:rFonts w:ascii="Trebuchet MS" w:hAnsi="Trebuchet MS"/>
          <w:kern w:val="36"/>
          <w:sz w:val="22"/>
          <w:szCs w:val="22"/>
        </w:rPr>
        <w:t>Технически ръководител</w:t>
      </w:r>
      <w:r w:rsidR="005A356B" w:rsidRPr="003557C9">
        <w:rPr>
          <w:rFonts w:ascii="Trebuchet MS" w:hAnsi="Trebuchet MS"/>
          <w:kern w:val="36"/>
          <w:sz w:val="22"/>
          <w:szCs w:val="22"/>
        </w:rPr>
        <w:t xml:space="preserve"> </w:t>
      </w:r>
      <w:r w:rsidR="00C93D64">
        <w:rPr>
          <w:rFonts w:ascii="Trebuchet MS" w:hAnsi="Trebuchet MS"/>
          <w:kern w:val="36"/>
          <w:sz w:val="22"/>
          <w:szCs w:val="22"/>
        </w:rPr>
        <w:t>–</w:t>
      </w:r>
      <w:r w:rsidR="00B02DB7" w:rsidRPr="003557C9">
        <w:rPr>
          <w:rFonts w:ascii="Trebuchet MS" w:hAnsi="Trebuchet MS"/>
          <w:kern w:val="36"/>
          <w:sz w:val="22"/>
          <w:szCs w:val="22"/>
        </w:rPr>
        <w:t xml:space="preserve"> </w:t>
      </w:r>
      <w:r w:rsidR="00C93D64">
        <w:rPr>
          <w:rFonts w:ascii="Trebuchet MS" w:hAnsi="Trebuchet MS"/>
          <w:kern w:val="36"/>
          <w:sz w:val="22"/>
          <w:szCs w:val="22"/>
        </w:rPr>
        <w:t xml:space="preserve">да притежава </w:t>
      </w:r>
      <w:r w:rsidR="00C93D64" w:rsidRPr="00C93D64">
        <w:rPr>
          <w:rFonts w:ascii="Trebuchet MS" w:hAnsi="Trebuchet MS"/>
          <w:kern w:val="36"/>
          <w:sz w:val="22"/>
          <w:szCs w:val="22"/>
        </w:rPr>
        <w:t>диплом</w:t>
      </w:r>
      <w:r w:rsidR="00C93D64">
        <w:rPr>
          <w:rFonts w:ascii="Trebuchet MS" w:hAnsi="Trebuchet MS"/>
          <w:kern w:val="36"/>
          <w:sz w:val="22"/>
          <w:szCs w:val="22"/>
        </w:rPr>
        <w:t>а</w:t>
      </w:r>
      <w:r w:rsidR="00C93D64" w:rsidRPr="00C93D64">
        <w:rPr>
          <w:rFonts w:ascii="Trebuchet MS" w:hAnsi="Trebuchet MS"/>
          <w:kern w:val="36"/>
          <w:sz w:val="22"/>
          <w:szCs w:val="22"/>
        </w:rPr>
        <w:t xml:space="preserve"> от акредитирано висше училище с квалификация </w:t>
      </w:r>
      <w:r w:rsidR="00C93D64">
        <w:rPr>
          <w:rFonts w:ascii="Trebuchet MS" w:hAnsi="Trebuchet MS"/>
          <w:kern w:val="36"/>
          <w:sz w:val="22"/>
          <w:szCs w:val="22"/>
        </w:rPr>
        <w:t>„</w:t>
      </w:r>
      <w:r w:rsidR="00C93D64" w:rsidRPr="00C93D64">
        <w:rPr>
          <w:rFonts w:ascii="Trebuchet MS" w:hAnsi="Trebuchet MS"/>
          <w:kern w:val="36"/>
          <w:sz w:val="22"/>
          <w:szCs w:val="22"/>
        </w:rPr>
        <w:t>строителен инженер</w:t>
      </w:r>
      <w:r w:rsidR="00C93D64">
        <w:rPr>
          <w:rFonts w:ascii="Trebuchet MS" w:hAnsi="Trebuchet MS"/>
          <w:kern w:val="36"/>
          <w:sz w:val="22"/>
          <w:szCs w:val="22"/>
        </w:rPr>
        <w:t>“</w:t>
      </w:r>
      <w:r w:rsidR="00C93D64" w:rsidRPr="00C93D64">
        <w:rPr>
          <w:rFonts w:ascii="Trebuchet MS" w:hAnsi="Trebuchet MS"/>
          <w:kern w:val="36"/>
          <w:sz w:val="22"/>
          <w:szCs w:val="22"/>
        </w:rPr>
        <w:t xml:space="preserve">, </w:t>
      </w:r>
      <w:r w:rsidR="00C93D64">
        <w:rPr>
          <w:rFonts w:ascii="Trebuchet MS" w:hAnsi="Trebuchet MS"/>
          <w:kern w:val="36"/>
          <w:sz w:val="22"/>
          <w:szCs w:val="22"/>
        </w:rPr>
        <w:t>„</w:t>
      </w:r>
      <w:r w:rsidR="00C93D64" w:rsidRPr="00C93D64">
        <w:rPr>
          <w:rFonts w:ascii="Trebuchet MS" w:hAnsi="Trebuchet MS"/>
          <w:kern w:val="36"/>
          <w:sz w:val="22"/>
          <w:szCs w:val="22"/>
        </w:rPr>
        <w:t>инженер</w:t>
      </w:r>
      <w:r w:rsidR="00C93D64">
        <w:rPr>
          <w:rFonts w:ascii="Trebuchet MS" w:hAnsi="Trebuchet MS"/>
          <w:kern w:val="36"/>
          <w:sz w:val="22"/>
          <w:szCs w:val="22"/>
        </w:rPr>
        <w:t>“</w:t>
      </w:r>
      <w:r w:rsidR="00C93D64" w:rsidRPr="00C93D64">
        <w:rPr>
          <w:rFonts w:ascii="Trebuchet MS" w:hAnsi="Trebuchet MS"/>
          <w:kern w:val="36"/>
          <w:sz w:val="22"/>
          <w:szCs w:val="22"/>
        </w:rPr>
        <w:t xml:space="preserve"> или </w:t>
      </w:r>
      <w:r w:rsidR="00C93D64">
        <w:rPr>
          <w:rFonts w:ascii="Trebuchet MS" w:hAnsi="Trebuchet MS"/>
          <w:kern w:val="36"/>
          <w:sz w:val="22"/>
          <w:szCs w:val="22"/>
        </w:rPr>
        <w:t>„</w:t>
      </w:r>
      <w:r w:rsidR="00C93D64" w:rsidRPr="00C93D64">
        <w:rPr>
          <w:rFonts w:ascii="Trebuchet MS" w:hAnsi="Trebuchet MS"/>
          <w:kern w:val="36"/>
          <w:sz w:val="22"/>
          <w:szCs w:val="22"/>
        </w:rPr>
        <w:t>архитект</w:t>
      </w:r>
      <w:r w:rsidR="00C93D64">
        <w:rPr>
          <w:rFonts w:ascii="Trebuchet MS" w:hAnsi="Trebuchet MS"/>
          <w:kern w:val="36"/>
          <w:sz w:val="22"/>
          <w:szCs w:val="22"/>
        </w:rPr>
        <w:t>“</w:t>
      </w:r>
      <w:r w:rsidR="00C93D64" w:rsidRPr="00C93D64">
        <w:rPr>
          <w:rFonts w:ascii="Trebuchet MS" w:hAnsi="Trebuchet MS"/>
          <w:kern w:val="36"/>
          <w:sz w:val="22"/>
          <w:szCs w:val="22"/>
        </w:rPr>
        <w:t xml:space="preserve">, </w:t>
      </w:r>
      <w:r w:rsidR="00C93D64">
        <w:rPr>
          <w:rFonts w:ascii="Trebuchet MS" w:hAnsi="Trebuchet MS"/>
          <w:kern w:val="36"/>
          <w:sz w:val="22"/>
          <w:szCs w:val="22"/>
        </w:rPr>
        <w:t>или да е със завършено</w:t>
      </w:r>
      <w:r w:rsidR="00C93D64" w:rsidRPr="00C93D64">
        <w:rPr>
          <w:rFonts w:ascii="Trebuchet MS" w:hAnsi="Trebuchet MS"/>
          <w:kern w:val="36"/>
          <w:sz w:val="22"/>
          <w:szCs w:val="22"/>
        </w:rPr>
        <w:t xml:space="preserve"> средно образование с четиригодишен курс на обучение и придобита професионална квалификация в областите "Архитектура и строителство" и "Техника"</w:t>
      </w:r>
      <w:r w:rsidR="00B02DB7" w:rsidRPr="003557C9">
        <w:rPr>
          <w:rFonts w:ascii="Trebuchet MS" w:hAnsi="Trebuchet MS"/>
          <w:kern w:val="36"/>
          <w:sz w:val="22"/>
          <w:szCs w:val="22"/>
        </w:rPr>
        <w:t xml:space="preserve">  или еквивалентно;</w:t>
      </w:r>
    </w:p>
    <w:p w14:paraId="2E79CD06" w14:textId="77777777" w:rsidR="00644782" w:rsidRPr="003557C9" w:rsidRDefault="00BE766E" w:rsidP="00E00D20">
      <w:pPr>
        <w:spacing w:line="276" w:lineRule="auto"/>
        <w:ind w:firstLine="567"/>
        <w:jc w:val="both"/>
        <w:rPr>
          <w:rFonts w:ascii="Trebuchet MS" w:hAnsi="Trebuchet MS"/>
          <w:kern w:val="36"/>
          <w:sz w:val="22"/>
          <w:szCs w:val="22"/>
        </w:rPr>
      </w:pPr>
      <w:r w:rsidRPr="003557C9">
        <w:rPr>
          <w:rFonts w:ascii="Trebuchet MS" w:hAnsi="Trebuchet MS"/>
          <w:kern w:val="36"/>
          <w:sz w:val="22"/>
          <w:szCs w:val="22"/>
        </w:rPr>
        <w:t>3</w:t>
      </w:r>
      <w:r w:rsidR="00644782" w:rsidRPr="003557C9">
        <w:rPr>
          <w:rFonts w:ascii="Trebuchet MS" w:hAnsi="Trebuchet MS"/>
          <w:kern w:val="36"/>
          <w:sz w:val="22"/>
          <w:szCs w:val="22"/>
        </w:rPr>
        <w:t>. Експерт Реставрации</w:t>
      </w:r>
      <w:r w:rsidRPr="003557C9">
        <w:rPr>
          <w:rFonts w:ascii="Trebuchet MS" w:hAnsi="Trebuchet MS"/>
          <w:kern w:val="36"/>
          <w:sz w:val="22"/>
          <w:szCs w:val="22"/>
        </w:rPr>
        <w:t>/консервации</w:t>
      </w:r>
      <w:r w:rsidR="00644782" w:rsidRPr="003557C9">
        <w:rPr>
          <w:rFonts w:ascii="Trebuchet MS" w:hAnsi="Trebuchet MS"/>
          <w:kern w:val="36"/>
          <w:sz w:val="22"/>
          <w:szCs w:val="22"/>
        </w:rPr>
        <w:t>, който да е регистриран в публичния регистър по чл. 165 от ЗКН с области на дейност по консервация и реставрация, свързани с опазването на архитектурно - строителни и археологически културни ценности</w:t>
      </w:r>
      <w:r w:rsidRPr="003557C9">
        <w:rPr>
          <w:rFonts w:ascii="Trebuchet MS" w:hAnsi="Trebuchet MS"/>
          <w:kern w:val="36"/>
          <w:sz w:val="22"/>
          <w:szCs w:val="22"/>
        </w:rPr>
        <w:t xml:space="preserve"> или еквивалентна регистрация според законодателството на лицето, където то е регистрирано</w:t>
      </w:r>
      <w:r w:rsidR="00644782" w:rsidRPr="003557C9">
        <w:rPr>
          <w:rFonts w:ascii="Trebuchet MS" w:hAnsi="Trebuchet MS"/>
          <w:kern w:val="36"/>
          <w:sz w:val="22"/>
          <w:szCs w:val="22"/>
        </w:rPr>
        <w:t>;</w:t>
      </w:r>
    </w:p>
    <w:p w14:paraId="11BB3547" w14:textId="7B38F4FC" w:rsidR="00B02DB7" w:rsidRPr="003557C9" w:rsidRDefault="00BE766E" w:rsidP="00E00D20">
      <w:pPr>
        <w:spacing w:line="276" w:lineRule="auto"/>
        <w:ind w:firstLine="567"/>
        <w:jc w:val="both"/>
        <w:rPr>
          <w:rFonts w:ascii="Trebuchet MS" w:hAnsi="Trebuchet MS"/>
          <w:kern w:val="36"/>
          <w:sz w:val="22"/>
          <w:szCs w:val="22"/>
        </w:rPr>
      </w:pPr>
      <w:r w:rsidRPr="003557C9">
        <w:rPr>
          <w:rFonts w:ascii="Trebuchet MS" w:hAnsi="Trebuchet MS"/>
          <w:kern w:val="36"/>
          <w:sz w:val="22"/>
          <w:szCs w:val="22"/>
        </w:rPr>
        <w:t>4</w:t>
      </w:r>
      <w:r w:rsidR="00C13B25" w:rsidRPr="003557C9">
        <w:rPr>
          <w:rFonts w:ascii="Trebuchet MS" w:hAnsi="Trebuchet MS"/>
          <w:kern w:val="36"/>
          <w:sz w:val="22"/>
          <w:szCs w:val="22"/>
        </w:rPr>
        <w:t>.</w:t>
      </w:r>
      <w:r w:rsidR="0026434F" w:rsidRPr="003557C9">
        <w:rPr>
          <w:rFonts w:ascii="Trebuchet MS" w:hAnsi="Trebuchet MS"/>
          <w:kern w:val="36"/>
          <w:sz w:val="22"/>
          <w:szCs w:val="22"/>
        </w:rPr>
        <w:t xml:space="preserve"> Експерт</w:t>
      </w:r>
      <w:r w:rsidR="00383334" w:rsidRPr="003557C9">
        <w:rPr>
          <w:rFonts w:ascii="Trebuchet MS" w:hAnsi="Trebuchet MS"/>
          <w:kern w:val="36"/>
          <w:sz w:val="22"/>
          <w:szCs w:val="22"/>
        </w:rPr>
        <w:t xml:space="preserve"> ЗБУТ </w:t>
      </w:r>
      <w:r w:rsidR="00B02DB7" w:rsidRPr="003557C9">
        <w:rPr>
          <w:rFonts w:ascii="Trebuchet MS" w:hAnsi="Trebuchet MS"/>
          <w:kern w:val="36"/>
          <w:sz w:val="22"/>
          <w:szCs w:val="22"/>
        </w:rPr>
        <w:t>- лицето, което ще изпълнява функциите на координатор по безопасност и здраве трябва да отговаря на изискванията за квалификация, правоспособност, професионален опит и техническа компетентност на чл. 5, ал. 2 от Наредба № 2 от 2004 г. за минимални изисквания за здравословни и безопасни условия на труд при извършване на строителни и монтажни работи.</w:t>
      </w:r>
    </w:p>
    <w:p w14:paraId="55F78CF4" w14:textId="5EE3716D" w:rsidR="00C13B25" w:rsidRDefault="00BE766E" w:rsidP="00E00D20">
      <w:pPr>
        <w:spacing w:line="276" w:lineRule="auto"/>
        <w:ind w:firstLine="567"/>
        <w:jc w:val="both"/>
        <w:rPr>
          <w:rFonts w:ascii="Trebuchet MS" w:hAnsi="Trebuchet MS"/>
          <w:kern w:val="36"/>
          <w:sz w:val="22"/>
          <w:szCs w:val="22"/>
        </w:rPr>
      </w:pPr>
      <w:r w:rsidRPr="003557C9">
        <w:rPr>
          <w:rFonts w:ascii="Trebuchet MS" w:hAnsi="Trebuchet MS"/>
          <w:kern w:val="36"/>
          <w:sz w:val="22"/>
          <w:szCs w:val="22"/>
        </w:rPr>
        <w:t>5</w:t>
      </w:r>
      <w:r w:rsidR="00C13B25" w:rsidRPr="003557C9">
        <w:rPr>
          <w:rFonts w:ascii="Trebuchet MS" w:hAnsi="Trebuchet MS"/>
          <w:kern w:val="36"/>
          <w:sz w:val="22"/>
          <w:szCs w:val="22"/>
        </w:rPr>
        <w:t xml:space="preserve">. </w:t>
      </w:r>
      <w:r w:rsidR="0026434F" w:rsidRPr="003557C9">
        <w:rPr>
          <w:rFonts w:ascii="Trebuchet MS" w:hAnsi="Trebuchet MS"/>
          <w:kern w:val="36"/>
          <w:sz w:val="22"/>
          <w:szCs w:val="22"/>
        </w:rPr>
        <w:t xml:space="preserve">Експерт </w:t>
      </w:r>
      <w:r w:rsidR="00383334" w:rsidRPr="003557C9">
        <w:rPr>
          <w:rFonts w:ascii="Trebuchet MS" w:hAnsi="Trebuchet MS"/>
          <w:kern w:val="36"/>
          <w:sz w:val="22"/>
          <w:szCs w:val="22"/>
        </w:rPr>
        <w:t>Контрол на качеството</w:t>
      </w:r>
      <w:r w:rsidR="00F755AB" w:rsidRPr="003557C9">
        <w:rPr>
          <w:rFonts w:ascii="Trebuchet MS" w:hAnsi="Trebuchet MS"/>
          <w:kern w:val="36"/>
          <w:sz w:val="22"/>
          <w:szCs w:val="22"/>
        </w:rPr>
        <w:t xml:space="preserve"> - да притежава професионална квалификация</w:t>
      </w:r>
      <w:r w:rsidR="00F647A4">
        <w:rPr>
          <w:rFonts w:ascii="Trebuchet MS" w:hAnsi="Trebuchet MS"/>
          <w:kern w:val="36"/>
          <w:sz w:val="22"/>
          <w:szCs w:val="22"/>
        </w:rPr>
        <w:t xml:space="preserve"> „инженер“, „архитект“,</w:t>
      </w:r>
      <w:r w:rsidR="00F755AB" w:rsidRPr="003557C9">
        <w:rPr>
          <w:rFonts w:ascii="Trebuchet MS" w:hAnsi="Trebuchet MS"/>
          <w:kern w:val="36"/>
          <w:sz w:val="22"/>
          <w:szCs w:val="22"/>
        </w:rPr>
        <w:t xml:space="preserve"> </w:t>
      </w:r>
      <w:r w:rsidR="00F647A4">
        <w:rPr>
          <w:rFonts w:ascii="Trebuchet MS" w:hAnsi="Trebuchet MS"/>
          <w:kern w:val="36"/>
          <w:sz w:val="22"/>
          <w:szCs w:val="22"/>
        </w:rPr>
        <w:t>„</w:t>
      </w:r>
      <w:r w:rsidR="00F755AB" w:rsidRPr="003557C9">
        <w:rPr>
          <w:rFonts w:ascii="Trebuchet MS" w:hAnsi="Trebuchet MS"/>
          <w:kern w:val="36"/>
          <w:sz w:val="22"/>
          <w:szCs w:val="22"/>
        </w:rPr>
        <w:t>строителен инженер” или „строителен техник”</w:t>
      </w:r>
      <w:r w:rsidR="00F647A4">
        <w:rPr>
          <w:rFonts w:ascii="Trebuchet MS" w:hAnsi="Trebuchet MS"/>
          <w:kern w:val="36"/>
          <w:sz w:val="22"/>
          <w:szCs w:val="22"/>
        </w:rPr>
        <w:t xml:space="preserve"> (или еквивалент)</w:t>
      </w:r>
      <w:r w:rsidR="00F755AB" w:rsidRPr="003557C9">
        <w:rPr>
          <w:rFonts w:ascii="Trebuchet MS" w:hAnsi="Trebuchet MS"/>
          <w:kern w:val="36"/>
          <w:sz w:val="22"/>
          <w:szCs w:val="22"/>
        </w:rPr>
        <w:t xml:space="preserve"> </w:t>
      </w:r>
      <w:r w:rsidR="00F647A4">
        <w:rPr>
          <w:rFonts w:ascii="Trebuchet MS" w:hAnsi="Trebuchet MS"/>
          <w:kern w:val="36"/>
          <w:sz w:val="22"/>
          <w:szCs w:val="22"/>
        </w:rPr>
        <w:t>и</w:t>
      </w:r>
      <w:r w:rsidR="00F647A4" w:rsidRPr="003557C9">
        <w:rPr>
          <w:rFonts w:ascii="Trebuchet MS" w:hAnsi="Trebuchet MS"/>
          <w:kern w:val="36"/>
          <w:sz w:val="22"/>
          <w:szCs w:val="22"/>
        </w:rPr>
        <w:t xml:space="preserve"> </w:t>
      </w:r>
      <w:r w:rsidR="00F755AB" w:rsidRPr="003557C9">
        <w:rPr>
          <w:rFonts w:ascii="Trebuchet MS" w:hAnsi="Trebuchet MS"/>
          <w:kern w:val="36"/>
          <w:sz w:val="22"/>
          <w:szCs w:val="22"/>
        </w:rPr>
        <w:t>валидно удостоверение за контрол върху качеството на изпълнение на строителството за съответствие на влаганите в строежите строителни продукти със съществените изисквания за безопасност или еквивалентна</w:t>
      </w:r>
      <w:r w:rsidR="00383334" w:rsidRPr="003557C9">
        <w:rPr>
          <w:rFonts w:ascii="Trebuchet MS" w:hAnsi="Trebuchet MS"/>
          <w:kern w:val="36"/>
          <w:sz w:val="22"/>
          <w:szCs w:val="22"/>
        </w:rPr>
        <w:t>.</w:t>
      </w:r>
    </w:p>
    <w:p w14:paraId="77893EBB" w14:textId="77777777" w:rsidR="00D3447F" w:rsidRPr="003557C9" w:rsidRDefault="00D3447F" w:rsidP="00E00D20">
      <w:pPr>
        <w:spacing w:line="276" w:lineRule="auto"/>
        <w:ind w:firstLine="567"/>
        <w:jc w:val="both"/>
        <w:rPr>
          <w:rFonts w:ascii="Trebuchet MS" w:hAnsi="Trebuchet MS"/>
          <w:kern w:val="36"/>
          <w:sz w:val="22"/>
          <w:szCs w:val="22"/>
        </w:rPr>
      </w:pPr>
      <w:bookmarkStart w:id="2" w:name="_GoBack"/>
      <w:bookmarkEnd w:id="2"/>
    </w:p>
    <w:p w14:paraId="09989690" w14:textId="77777777" w:rsidR="0026434F" w:rsidRPr="003557C9" w:rsidRDefault="0026434F" w:rsidP="00E00D20">
      <w:pPr>
        <w:widowControl w:val="0"/>
        <w:autoSpaceDE w:val="0"/>
        <w:autoSpaceDN w:val="0"/>
        <w:adjustRightInd w:val="0"/>
        <w:spacing w:line="276" w:lineRule="auto"/>
        <w:jc w:val="both"/>
        <w:rPr>
          <w:rFonts w:ascii="Trebuchet MS" w:hAnsi="Trebuchet MS"/>
          <w:sz w:val="22"/>
          <w:szCs w:val="22"/>
        </w:rPr>
      </w:pPr>
      <w:r w:rsidRPr="003557C9">
        <w:rPr>
          <w:rFonts w:ascii="Trebuchet MS" w:hAnsi="Trebuchet MS"/>
          <w:sz w:val="22"/>
          <w:szCs w:val="22"/>
        </w:rPr>
        <w:t>За специфичен професионален опит на</w:t>
      </w:r>
      <w:r w:rsidR="00BE24DF" w:rsidRPr="003557C9">
        <w:rPr>
          <w:rFonts w:ascii="Trebuchet MS" w:hAnsi="Trebuchet MS"/>
          <w:sz w:val="22"/>
          <w:szCs w:val="22"/>
        </w:rPr>
        <w:t xml:space="preserve"> всеки от</w:t>
      </w:r>
      <w:r w:rsidRPr="003557C9">
        <w:rPr>
          <w:rFonts w:ascii="Trebuchet MS" w:hAnsi="Trebuchet MS"/>
          <w:sz w:val="22"/>
          <w:szCs w:val="22"/>
        </w:rPr>
        <w:t xml:space="preserve"> изискуеми</w:t>
      </w:r>
      <w:r w:rsidR="00835FDC" w:rsidRPr="003557C9">
        <w:rPr>
          <w:rFonts w:ascii="Trebuchet MS" w:hAnsi="Trebuchet MS"/>
          <w:sz w:val="22"/>
          <w:szCs w:val="22"/>
        </w:rPr>
        <w:t>те</w:t>
      </w:r>
      <w:r w:rsidRPr="003557C9">
        <w:rPr>
          <w:rFonts w:ascii="Trebuchet MS" w:hAnsi="Trebuchet MS"/>
          <w:sz w:val="22"/>
          <w:szCs w:val="22"/>
        </w:rPr>
        <w:t xml:space="preserve"> експерти</w:t>
      </w:r>
      <w:r w:rsidR="00835FDC" w:rsidRPr="003557C9">
        <w:rPr>
          <w:rFonts w:ascii="Trebuchet MS" w:hAnsi="Trebuchet MS"/>
          <w:sz w:val="22"/>
          <w:szCs w:val="22"/>
        </w:rPr>
        <w:t xml:space="preserve"> </w:t>
      </w:r>
      <w:r w:rsidRPr="003557C9">
        <w:rPr>
          <w:rFonts w:ascii="Trebuchet MS" w:hAnsi="Trebuchet MS"/>
          <w:sz w:val="22"/>
          <w:szCs w:val="22"/>
        </w:rPr>
        <w:t>се приема: у</w:t>
      </w:r>
      <w:r w:rsidR="00383334" w:rsidRPr="003557C9">
        <w:rPr>
          <w:rFonts w:ascii="Trebuchet MS" w:hAnsi="Trebuchet MS"/>
          <w:sz w:val="22"/>
          <w:szCs w:val="22"/>
        </w:rPr>
        <w:t>частие в изпълнението на минимум едно строителство</w:t>
      </w:r>
      <w:r w:rsidR="00F755AB" w:rsidRPr="003557C9">
        <w:rPr>
          <w:rFonts w:ascii="Trebuchet MS" w:hAnsi="Trebuchet MS"/>
          <w:sz w:val="22"/>
          <w:szCs w:val="22"/>
        </w:rPr>
        <w:t>,</w:t>
      </w:r>
      <w:r w:rsidR="00F755AB" w:rsidRPr="003557C9">
        <w:rPr>
          <w:rFonts w:eastAsia="Times New Roman"/>
          <w:color w:val="000000"/>
        </w:rPr>
        <w:t xml:space="preserve"> </w:t>
      </w:r>
      <w:r w:rsidR="00F755AB" w:rsidRPr="003557C9">
        <w:rPr>
          <w:rFonts w:ascii="Trebuchet MS" w:hAnsi="Trebuchet MS"/>
          <w:sz w:val="22"/>
          <w:szCs w:val="22"/>
        </w:rPr>
        <w:t xml:space="preserve">сходно с предмета на поръчката, </w:t>
      </w:r>
      <w:r w:rsidRPr="003557C9">
        <w:rPr>
          <w:rFonts w:ascii="Trebuchet MS" w:hAnsi="Trebuchet MS"/>
          <w:sz w:val="22"/>
          <w:szCs w:val="22"/>
        </w:rPr>
        <w:t xml:space="preserve"> в качеството си на </w:t>
      </w:r>
      <w:r w:rsidR="00383334" w:rsidRPr="003557C9">
        <w:rPr>
          <w:rFonts w:ascii="Trebuchet MS" w:hAnsi="Trebuchet MS"/>
          <w:sz w:val="22"/>
          <w:szCs w:val="22"/>
        </w:rPr>
        <w:t>ръководител на обект/технически ръководител</w:t>
      </w:r>
      <w:r w:rsidRPr="003557C9">
        <w:rPr>
          <w:rFonts w:ascii="Trebuchet MS" w:hAnsi="Trebuchet MS"/>
          <w:sz w:val="22"/>
          <w:szCs w:val="22"/>
        </w:rPr>
        <w:t>/експерт</w:t>
      </w:r>
      <w:r w:rsidR="00383334" w:rsidRPr="003557C9">
        <w:rPr>
          <w:rFonts w:ascii="Trebuchet MS" w:hAnsi="Trebuchet MS"/>
          <w:sz w:val="22"/>
          <w:szCs w:val="22"/>
        </w:rPr>
        <w:t xml:space="preserve"> в зависимост от позицията,</w:t>
      </w:r>
      <w:r w:rsidRPr="003557C9">
        <w:rPr>
          <w:rFonts w:ascii="Trebuchet MS" w:hAnsi="Trebuchet MS"/>
          <w:sz w:val="22"/>
          <w:szCs w:val="22"/>
        </w:rPr>
        <w:t xml:space="preserve"> за която е възложено изпълнението на дейности</w:t>
      </w:r>
      <w:r w:rsidR="00383334" w:rsidRPr="003557C9">
        <w:rPr>
          <w:rFonts w:ascii="Trebuchet MS" w:hAnsi="Trebuchet MS"/>
          <w:sz w:val="22"/>
          <w:szCs w:val="22"/>
        </w:rPr>
        <w:t>те</w:t>
      </w:r>
      <w:r w:rsidR="00BE24DF" w:rsidRPr="003557C9">
        <w:rPr>
          <w:rFonts w:ascii="Trebuchet MS" w:hAnsi="Trebuchet MS"/>
          <w:sz w:val="22"/>
          <w:szCs w:val="22"/>
        </w:rPr>
        <w:t>, свързани със строител</w:t>
      </w:r>
      <w:r w:rsidR="00383334" w:rsidRPr="003557C9">
        <w:rPr>
          <w:rFonts w:ascii="Trebuchet MS" w:hAnsi="Trebuchet MS"/>
          <w:sz w:val="22"/>
          <w:szCs w:val="22"/>
        </w:rPr>
        <w:t>ството</w:t>
      </w:r>
      <w:r w:rsidRPr="003557C9">
        <w:rPr>
          <w:rFonts w:ascii="Trebuchet MS" w:hAnsi="Trebuchet MS"/>
          <w:sz w:val="22"/>
          <w:szCs w:val="22"/>
        </w:rPr>
        <w:t xml:space="preserve"> в рамките на настоящата поръчка.</w:t>
      </w:r>
    </w:p>
    <w:p w14:paraId="04299EC8" w14:textId="77777777" w:rsidR="005656F1" w:rsidRPr="007B7AFF" w:rsidRDefault="005656F1" w:rsidP="005656F1">
      <w:pPr>
        <w:widowControl w:val="0"/>
        <w:autoSpaceDE w:val="0"/>
        <w:autoSpaceDN w:val="0"/>
        <w:adjustRightInd w:val="0"/>
        <w:spacing w:line="276" w:lineRule="auto"/>
        <w:ind w:firstLine="426"/>
        <w:jc w:val="both"/>
        <w:rPr>
          <w:rFonts w:ascii="Trebuchet MS" w:hAnsi="Trebuchet MS"/>
          <w:b/>
          <w:i/>
          <w:sz w:val="22"/>
          <w:szCs w:val="22"/>
        </w:rPr>
      </w:pPr>
      <w:r w:rsidRPr="007B7AFF">
        <w:rPr>
          <w:rFonts w:ascii="Trebuchet MS" w:hAnsi="Trebuchet MS"/>
          <w:b/>
          <w:i/>
          <w:sz w:val="22"/>
          <w:szCs w:val="22"/>
        </w:rPr>
        <w:t xml:space="preserve">Под строителство, сходно с предмета на поръчката се разбира: реконструкция и/или модернизация и/или разширение и/или рехабилитация и/или ново строителство и/или основен ремонт и/или еквивалентна дейност за обект/строеж - културна ценност.  </w:t>
      </w:r>
    </w:p>
    <w:p w14:paraId="3DD4CE55" w14:textId="77777777" w:rsidR="00644782" w:rsidRPr="003557C9" w:rsidRDefault="00644782" w:rsidP="00E00D20">
      <w:pPr>
        <w:widowControl w:val="0"/>
        <w:autoSpaceDE w:val="0"/>
        <w:autoSpaceDN w:val="0"/>
        <w:adjustRightInd w:val="0"/>
        <w:spacing w:line="276" w:lineRule="auto"/>
        <w:jc w:val="both"/>
        <w:rPr>
          <w:rFonts w:ascii="Trebuchet MS" w:hAnsi="Trebuchet MS"/>
          <w:sz w:val="22"/>
          <w:szCs w:val="22"/>
        </w:rPr>
      </w:pPr>
    </w:p>
    <w:p w14:paraId="27FC5950" w14:textId="77777777" w:rsidR="00AC5F74" w:rsidRPr="003557C9" w:rsidRDefault="00BE24DF" w:rsidP="00E00D20">
      <w:pPr>
        <w:widowControl w:val="0"/>
        <w:autoSpaceDE w:val="0"/>
        <w:autoSpaceDN w:val="0"/>
        <w:adjustRightInd w:val="0"/>
        <w:spacing w:line="276" w:lineRule="auto"/>
        <w:jc w:val="both"/>
        <w:rPr>
          <w:rFonts w:ascii="Trebuchet MS" w:hAnsi="Trebuchet MS"/>
          <w:b/>
          <w:sz w:val="22"/>
          <w:szCs w:val="22"/>
          <w:u w:val="single"/>
        </w:rPr>
      </w:pPr>
      <w:r w:rsidRPr="003557C9">
        <w:rPr>
          <w:rFonts w:ascii="Trebuchet MS" w:hAnsi="Trebuchet MS"/>
          <w:b/>
          <w:sz w:val="22"/>
          <w:szCs w:val="22"/>
          <w:u w:val="single"/>
        </w:rPr>
        <w:t>Едно лице</w:t>
      </w:r>
      <w:r w:rsidR="00383334" w:rsidRPr="003557C9">
        <w:rPr>
          <w:rFonts w:ascii="Trebuchet MS" w:hAnsi="Trebuchet MS"/>
          <w:b/>
          <w:sz w:val="22"/>
          <w:szCs w:val="22"/>
          <w:u w:val="single"/>
        </w:rPr>
        <w:t xml:space="preserve"> </w:t>
      </w:r>
      <w:r w:rsidRPr="003557C9">
        <w:rPr>
          <w:rFonts w:ascii="Trebuchet MS" w:hAnsi="Trebuchet MS"/>
          <w:b/>
          <w:sz w:val="22"/>
          <w:szCs w:val="22"/>
          <w:u w:val="single"/>
        </w:rPr>
        <w:t>може да заема повече от една позиция</w:t>
      </w:r>
      <w:r w:rsidR="00BE766E" w:rsidRPr="003557C9">
        <w:rPr>
          <w:rFonts w:ascii="Trebuchet MS" w:hAnsi="Trebuchet MS"/>
          <w:b/>
          <w:sz w:val="22"/>
          <w:szCs w:val="22"/>
          <w:u w:val="single"/>
        </w:rPr>
        <w:t>, в случай, че докаже, че отговаря на изискванията за отделните позиции</w:t>
      </w:r>
      <w:r w:rsidRPr="003557C9">
        <w:rPr>
          <w:rFonts w:ascii="Trebuchet MS" w:hAnsi="Trebuchet MS"/>
          <w:b/>
          <w:sz w:val="22"/>
          <w:szCs w:val="22"/>
          <w:u w:val="single"/>
        </w:rPr>
        <w:t>.</w:t>
      </w:r>
    </w:p>
    <w:p w14:paraId="16FB2204" w14:textId="77777777" w:rsidR="00F755AB" w:rsidRPr="003557C9" w:rsidRDefault="00F755AB" w:rsidP="00E00D20">
      <w:pPr>
        <w:spacing w:line="276" w:lineRule="auto"/>
        <w:jc w:val="both"/>
        <w:rPr>
          <w:rFonts w:ascii="Trebuchet MS" w:hAnsi="Trebuchet MS"/>
          <w:i/>
          <w:iCs/>
          <w:sz w:val="22"/>
          <w:szCs w:val="22"/>
          <w:lang w:eastAsia="bg-BG"/>
        </w:rPr>
      </w:pPr>
    </w:p>
    <w:p w14:paraId="536D3459" w14:textId="77777777" w:rsidR="008E3D84" w:rsidRPr="003557C9" w:rsidRDefault="008E3D84" w:rsidP="00E00D20">
      <w:pPr>
        <w:spacing w:line="276" w:lineRule="auto"/>
        <w:jc w:val="both"/>
        <w:rPr>
          <w:rFonts w:ascii="Trebuchet MS" w:hAnsi="Trebuchet MS"/>
          <w:b/>
          <w:i/>
          <w:sz w:val="22"/>
          <w:szCs w:val="22"/>
          <w:lang w:eastAsia="bg-BG"/>
        </w:rPr>
      </w:pPr>
      <w:r w:rsidRPr="003557C9">
        <w:rPr>
          <w:rFonts w:ascii="Trebuchet MS" w:hAnsi="Trebuchet MS"/>
          <w:sz w:val="22"/>
          <w:szCs w:val="22"/>
          <w:lang w:eastAsia="bg-BG"/>
        </w:rPr>
        <w:lastRenderedPageBreak/>
        <w:t>При участие на обединение, което не е юридическо лице, из</w:t>
      </w:r>
      <w:r w:rsidR="0009215A" w:rsidRPr="003557C9">
        <w:rPr>
          <w:rFonts w:ascii="Trebuchet MS" w:hAnsi="Trebuchet MS"/>
          <w:sz w:val="22"/>
          <w:szCs w:val="22"/>
          <w:lang w:eastAsia="bg-BG"/>
        </w:rPr>
        <w:t>искването по т. 3</w:t>
      </w:r>
      <w:r w:rsidRPr="003557C9">
        <w:rPr>
          <w:rFonts w:ascii="Trebuchet MS" w:hAnsi="Trebuchet MS"/>
          <w:sz w:val="22"/>
          <w:szCs w:val="22"/>
          <w:lang w:eastAsia="bg-BG"/>
        </w:rPr>
        <w:t xml:space="preserve">.2. се прилага за </w:t>
      </w:r>
      <w:r w:rsidRPr="003557C9">
        <w:rPr>
          <w:rFonts w:ascii="Trebuchet MS" w:hAnsi="Trebuchet MS"/>
          <w:b/>
          <w:i/>
          <w:sz w:val="22"/>
          <w:szCs w:val="22"/>
          <w:lang w:eastAsia="bg-BG"/>
        </w:rPr>
        <w:t>обединението като цяло.</w:t>
      </w:r>
    </w:p>
    <w:p w14:paraId="1F7E0A95" w14:textId="77777777" w:rsidR="008E3D84" w:rsidRPr="003557C9" w:rsidRDefault="008E3D84" w:rsidP="00E00D20">
      <w:pPr>
        <w:spacing w:line="276" w:lineRule="auto"/>
        <w:jc w:val="both"/>
        <w:rPr>
          <w:rFonts w:ascii="Trebuchet MS" w:eastAsia="MS ??" w:hAnsi="Trebuchet MS"/>
          <w:b/>
          <w:i/>
          <w:sz w:val="22"/>
          <w:szCs w:val="22"/>
        </w:rPr>
      </w:pPr>
      <w:r w:rsidRPr="003557C9">
        <w:rPr>
          <w:rFonts w:ascii="Trebuchet MS" w:eastAsia="MS ??" w:hAnsi="Trebuchet MS"/>
          <w:sz w:val="22"/>
          <w:szCs w:val="22"/>
        </w:rPr>
        <w:t xml:space="preserve">При посочване на участие с използване на подизпълнител, </w:t>
      </w:r>
      <w:r w:rsidR="0009215A" w:rsidRPr="003557C9">
        <w:rPr>
          <w:rFonts w:ascii="Trebuchet MS" w:hAnsi="Trebuchet MS"/>
          <w:sz w:val="22"/>
          <w:szCs w:val="22"/>
          <w:lang w:eastAsia="bg-BG"/>
        </w:rPr>
        <w:t>изискването по т. 3</w:t>
      </w:r>
      <w:r w:rsidRPr="003557C9">
        <w:rPr>
          <w:rFonts w:ascii="Trebuchet MS" w:hAnsi="Trebuchet MS"/>
          <w:sz w:val="22"/>
          <w:szCs w:val="22"/>
          <w:lang w:eastAsia="bg-BG"/>
        </w:rPr>
        <w:t xml:space="preserve">.2. </w:t>
      </w:r>
      <w:r w:rsidRPr="003557C9">
        <w:rPr>
          <w:rFonts w:ascii="Trebuchet MS" w:eastAsia="MS ??" w:hAnsi="Trebuchet MS"/>
          <w:b/>
          <w:i/>
          <w:sz w:val="22"/>
          <w:szCs w:val="22"/>
        </w:rPr>
        <w:t xml:space="preserve">се отнася и за всеки един от подизпълнителите, съобразно вида и дела от поръчката, който ще изпълняват.  </w:t>
      </w:r>
    </w:p>
    <w:p w14:paraId="4168BE36" w14:textId="77777777" w:rsidR="00584973" w:rsidRPr="003557C9" w:rsidRDefault="008E3D84" w:rsidP="00E00D20">
      <w:pPr>
        <w:spacing w:line="276" w:lineRule="auto"/>
        <w:jc w:val="both"/>
        <w:rPr>
          <w:rFonts w:ascii="Trebuchet MS" w:hAnsi="Trebuchet MS"/>
          <w:bCs/>
          <w:iCs/>
          <w:sz w:val="22"/>
          <w:szCs w:val="22"/>
        </w:rPr>
      </w:pPr>
      <w:r w:rsidRPr="003557C9">
        <w:rPr>
          <w:rFonts w:ascii="Trebuchet MS" w:eastAsia="Calibri" w:hAnsi="Trebuchet MS"/>
          <w:sz w:val="22"/>
          <w:szCs w:val="22"/>
        </w:rPr>
        <w:t>При подаване на офертата Участникът следва да предостави изискуемата информация в</w:t>
      </w:r>
      <w:r w:rsidR="0009215A" w:rsidRPr="003557C9">
        <w:rPr>
          <w:rFonts w:ascii="Trebuchet MS" w:eastAsia="Calibri" w:hAnsi="Trebuchet MS"/>
          <w:sz w:val="22"/>
          <w:szCs w:val="22"/>
        </w:rPr>
        <w:t xml:space="preserve"> част IV, "Критерии за подбор", "В. Технически и професионални способности." на</w:t>
      </w:r>
      <w:r w:rsidRPr="003557C9">
        <w:rPr>
          <w:rFonts w:ascii="Trebuchet MS" w:eastAsia="Calibri" w:hAnsi="Trebuchet MS"/>
          <w:sz w:val="22"/>
          <w:szCs w:val="22"/>
        </w:rPr>
        <w:t xml:space="preserve"> </w:t>
      </w:r>
      <w:r w:rsidRPr="003557C9">
        <w:rPr>
          <w:rFonts w:ascii="Trebuchet MS" w:eastAsia="Calibri" w:hAnsi="Trebuchet MS"/>
          <w:b/>
          <w:sz w:val="22"/>
          <w:szCs w:val="22"/>
        </w:rPr>
        <w:t>ЕЕДОП</w:t>
      </w:r>
      <w:r w:rsidRPr="003557C9">
        <w:rPr>
          <w:rFonts w:ascii="Trebuchet MS" w:eastAsia="Calibri" w:hAnsi="Trebuchet MS"/>
          <w:sz w:val="22"/>
          <w:szCs w:val="22"/>
        </w:rPr>
        <w:t xml:space="preserve"> за професионалната компетентност на ръководния състав</w:t>
      </w:r>
      <w:r w:rsidR="00584973" w:rsidRPr="003557C9">
        <w:rPr>
          <w:rFonts w:ascii="Trebuchet MS" w:eastAsia="Calibri" w:hAnsi="Trebuchet MS"/>
          <w:sz w:val="22"/>
          <w:szCs w:val="22"/>
        </w:rPr>
        <w:t>,</w:t>
      </w:r>
      <w:r w:rsidR="00004757" w:rsidRPr="003557C9">
        <w:rPr>
          <w:rFonts w:ascii="Trebuchet MS" w:hAnsi="Trebuchet MS"/>
          <w:sz w:val="22"/>
          <w:szCs w:val="22"/>
        </w:rPr>
        <w:t xml:space="preserve"> </w:t>
      </w:r>
      <w:r w:rsidR="00584973" w:rsidRPr="003557C9">
        <w:rPr>
          <w:rFonts w:ascii="Trebuchet MS" w:hAnsi="Trebuchet MS"/>
          <w:bCs/>
          <w:iCs/>
          <w:sz w:val="22"/>
          <w:szCs w:val="22"/>
        </w:rPr>
        <w:t>като трябва да се посочат изчерпателни данни и информация за лицата с точно позоваване на документите, свързани с придобиване от екипа на изискуемата професионална компетентност и опит</w:t>
      </w:r>
      <w:r w:rsidR="00004757" w:rsidRPr="003557C9">
        <w:rPr>
          <w:rFonts w:ascii="Trebuchet MS" w:hAnsi="Trebuchet MS"/>
          <w:sz w:val="22"/>
          <w:szCs w:val="22"/>
        </w:rPr>
        <w:t>и следва да съдържа:</w:t>
      </w:r>
      <w:r w:rsidR="00584973" w:rsidRPr="003557C9">
        <w:rPr>
          <w:rFonts w:eastAsia="Times New Roman"/>
          <w:bCs/>
          <w:iCs/>
        </w:rPr>
        <w:t xml:space="preserve"> </w:t>
      </w:r>
    </w:p>
    <w:p w14:paraId="6A55ED6A" w14:textId="77777777" w:rsidR="00004757" w:rsidRPr="003557C9" w:rsidRDefault="00004757" w:rsidP="005656F1">
      <w:pPr>
        <w:pStyle w:val="afffa"/>
        <w:numPr>
          <w:ilvl w:val="0"/>
          <w:numId w:val="23"/>
        </w:numPr>
        <w:spacing w:line="276" w:lineRule="auto"/>
        <w:ind w:left="0" w:firstLine="426"/>
        <w:jc w:val="both"/>
        <w:rPr>
          <w:rFonts w:ascii="Trebuchet MS" w:hAnsi="Trebuchet MS"/>
          <w:sz w:val="22"/>
          <w:szCs w:val="22"/>
        </w:rPr>
      </w:pPr>
      <w:r w:rsidRPr="003557C9">
        <w:rPr>
          <w:rFonts w:ascii="Trebuchet MS" w:hAnsi="Trebuchet MS"/>
          <w:sz w:val="22"/>
          <w:szCs w:val="22"/>
        </w:rPr>
        <w:t>Специалист/експерт (трите имена и позиция (длъжност), която ще заема лицето при изпълнение на обществената поръчка);</w:t>
      </w:r>
    </w:p>
    <w:p w14:paraId="7D81E681" w14:textId="77777777" w:rsidR="00004757" w:rsidRPr="003557C9" w:rsidRDefault="00004757" w:rsidP="005656F1">
      <w:pPr>
        <w:pStyle w:val="afffa"/>
        <w:numPr>
          <w:ilvl w:val="0"/>
          <w:numId w:val="23"/>
        </w:numPr>
        <w:spacing w:line="276" w:lineRule="auto"/>
        <w:ind w:left="0" w:firstLine="426"/>
        <w:jc w:val="both"/>
        <w:rPr>
          <w:rFonts w:ascii="Trebuchet MS" w:hAnsi="Trebuchet MS"/>
          <w:sz w:val="22"/>
          <w:szCs w:val="22"/>
        </w:rPr>
      </w:pPr>
      <w:r w:rsidRPr="003557C9">
        <w:rPr>
          <w:rFonts w:ascii="Trebuchet MS" w:hAnsi="Trebuchet MS"/>
          <w:sz w:val="22"/>
          <w:szCs w:val="22"/>
        </w:rPr>
        <w:t>Професионален опит - за удовлетворяване на поставените изисквания (месторабота, период, длъжност, основни функции, участие в договор/услуга/проект/дейност, изисквани от възложителя);</w:t>
      </w:r>
    </w:p>
    <w:p w14:paraId="7B74CB63" w14:textId="77777777" w:rsidR="008E3D84" w:rsidRPr="003557C9" w:rsidRDefault="00004757" w:rsidP="00E00D20">
      <w:pPr>
        <w:spacing w:line="276" w:lineRule="auto"/>
        <w:jc w:val="both"/>
        <w:rPr>
          <w:rFonts w:ascii="Trebuchet MS" w:eastAsia="Calibri" w:hAnsi="Trebuchet MS"/>
          <w:sz w:val="22"/>
          <w:szCs w:val="22"/>
        </w:rPr>
      </w:pPr>
      <w:r w:rsidRPr="003557C9">
        <w:rPr>
          <w:rFonts w:ascii="Trebuchet MS" w:hAnsi="Trebuchet MS"/>
          <w:sz w:val="22"/>
          <w:szCs w:val="22"/>
        </w:rPr>
        <w:t>Информация за друг изискуем документ от възложителя като например име и други данни, ако последните данни са приложими на док</w:t>
      </w:r>
      <w:r w:rsidR="00C71069" w:rsidRPr="003557C9">
        <w:rPr>
          <w:rFonts w:ascii="Trebuchet MS" w:hAnsi="Trebuchet MS"/>
          <w:sz w:val="22"/>
          <w:szCs w:val="22"/>
        </w:rPr>
        <w:t>у</w:t>
      </w:r>
      <w:r w:rsidRPr="003557C9">
        <w:rPr>
          <w:rFonts w:ascii="Trebuchet MS" w:hAnsi="Trebuchet MS"/>
          <w:sz w:val="22"/>
          <w:szCs w:val="22"/>
        </w:rPr>
        <w:t>мента, с който се доказва посочената информация за професионалния опит.</w:t>
      </w:r>
      <w:r w:rsidR="00B90739" w:rsidRPr="003557C9">
        <w:rPr>
          <w:rFonts w:ascii="Trebuchet MS" w:eastAsia="Calibri" w:hAnsi="Trebuchet MS"/>
          <w:sz w:val="22"/>
          <w:szCs w:val="22"/>
        </w:rPr>
        <w:t xml:space="preserve"> </w:t>
      </w:r>
      <w:r w:rsidR="008E3D84" w:rsidRPr="003557C9">
        <w:rPr>
          <w:rFonts w:ascii="Trebuchet MS" w:eastAsia="Calibri" w:hAnsi="Trebuchet MS"/>
          <w:sz w:val="22"/>
          <w:szCs w:val="22"/>
        </w:rPr>
        <w:t>При участие на обединение, което не е юридическо лице съответната информация се попълва в</w:t>
      </w:r>
      <w:r w:rsidR="0009215A" w:rsidRPr="003557C9">
        <w:rPr>
          <w:rFonts w:ascii="Trebuchet MS" w:eastAsia="Calibri" w:hAnsi="Trebuchet MS"/>
          <w:sz w:val="22"/>
          <w:szCs w:val="22"/>
        </w:rPr>
        <w:t xml:space="preserve"> част IV, "Критерии за подбор", "В. Технически и професионални способности." на</w:t>
      </w:r>
      <w:r w:rsidR="008E3D84" w:rsidRPr="003557C9">
        <w:rPr>
          <w:rFonts w:ascii="Trebuchet MS" w:eastAsia="Calibri" w:hAnsi="Trebuchet MS"/>
          <w:sz w:val="22"/>
          <w:szCs w:val="22"/>
        </w:rPr>
        <w:t xml:space="preserve"> ЕЕДОП на членовете на обединението, чрез които участникът доказва поставените изисквания и документите се представят от тези членове.</w:t>
      </w:r>
    </w:p>
    <w:p w14:paraId="4AAB7DCA" w14:textId="77777777" w:rsidR="008E3D84" w:rsidRPr="003557C9" w:rsidRDefault="008E3D84" w:rsidP="00E00D20">
      <w:pPr>
        <w:spacing w:line="276" w:lineRule="auto"/>
        <w:jc w:val="both"/>
        <w:rPr>
          <w:rFonts w:ascii="Trebuchet MS" w:eastAsia="Calibri" w:hAnsi="Trebuchet MS"/>
          <w:sz w:val="22"/>
          <w:szCs w:val="22"/>
        </w:rPr>
      </w:pPr>
      <w:r w:rsidRPr="003557C9">
        <w:rPr>
          <w:rFonts w:ascii="Trebuchet MS" w:eastAsia="Calibri" w:hAnsi="Trebuchet MS"/>
          <w:sz w:val="22"/>
          <w:szCs w:val="22"/>
        </w:rPr>
        <w:t>Когато участникът предвижда участие на подизпълнители ЕЕДОП и документите се представят и за всеки от посочените подизпълнители.</w:t>
      </w:r>
    </w:p>
    <w:p w14:paraId="30058CB8" w14:textId="77777777" w:rsidR="008E3D84" w:rsidRPr="003557C9" w:rsidRDefault="008E3D84" w:rsidP="00E00D20">
      <w:pPr>
        <w:spacing w:line="276" w:lineRule="auto"/>
        <w:ind w:firstLine="567"/>
        <w:jc w:val="both"/>
        <w:rPr>
          <w:rFonts w:ascii="Trebuchet MS" w:eastAsia="Calibri" w:hAnsi="Trebuchet MS"/>
          <w:sz w:val="22"/>
          <w:szCs w:val="22"/>
        </w:rPr>
      </w:pPr>
    </w:p>
    <w:p w14:paraId="5FF43C9E" w14:textId="77777777" w:rsidR="008E3D84" w:rsidRPr="003557C9" w:rsidRDefault="008E3D84" w:rsidP="00E00D20">
      <w:pPr>
        <w:spacing w:line="276" w:lineRule="auto"/>
        <w:jc w:val="both"/>
        <w:rPr>
          <w:rFonts w:ascii="Trebuchet MS" w:eastAsia="MS ??" w:hAnsi="Trebuchet MS"/>
          <w:sz w:val="22"/>
          <w:szCs w:val="22"/>
        </w:rPr>
      </w:pPr>
      <w:r w:rsidRPr="003557C9">
        <w:rPr>
          <w:rFonts w:ascii="Trebuchet MS" w:eastAsia="MS ??" w:hAnsi="Trebuchet MS"/>
          <w:b/>
          <w:sz w:val="22"/>
          <w:szCs w:val="22"/>
          <w:u w:val="single"/>
        </w:rPr>
        <w:t>Доказване на посоченото изискване</w:t>
      </w:r>
      <w:r w:rsidRPr="003557C9">
        <w:rPr>
          <w:rFonts w:ascii="Trebuchet MS" w:eastAsia="MS ??" w:hAnsi="Trebuchet MS"/>
          <w:sz w:val="22"/>
          <w:szCs w:val="22"/>
        </w:rPr>
        <w:t xml:space="preserve"> </w:t>
      </w:r>
    </w:p>
    <w:p w14:paraId="37C66811" w14:textId="77777777" w:rsidR="00835FDC" w:rsidRPr="003557C9" w:rsidRDefault="008E3D84" w:rsidP="00E00D20">
      <w:pPr>
        <w:widowControl w:val="0"/>
        <w:autoSpaceDE w:val="0"/>
        <w:autoSpaceDN w:val="0"/>
        <w:adjustRightInd w:val="0"/>
        <w:spacing w:line="276" w:lineRule="auto"/>
        <w:jc w:val="both"/>
        <w:rPr>
          <w:rFonts w:ascii="Trebuchet MS" w:hAnsi="Trebuchet MS"/>
          <w:b/>
          <w:sz w:val="22"/>
          <w:szCs w:val="22"/>
        </w:rPr>
      </w:pPr>
      <w:r w:rsidRPr="003557C9">
        <w:rPr>
          <w:rFonts w:ascii="Trebuchet MS" w:eastAsia="MS ??" w:hAnsi="Trebuchet MS"/>
          <w:sz w:val="22"/>
          <w:szCs w:val="22"/>
        </w:rPr>
        <w:t>Документи за доказване на изискването - съгласно чл. 64, ал. 1, т. 6, предложение второ от ЗОП:</w:t>
      </w:r>
      <w:r w:rsidRPr="003557C9">
        <w:rPr>
          <w:rFonts w:ascii="Trebuchet MS" w:hAnsi="Trebuchet MS"/>
          <w:sz w:val="22"/>
          <w:szCs w:val="22"/>
        </w:rPr>
        <w:t xml:space="preserve"> </w:t>
      </w:r>
      <w:r w:rsidR="00835FDC" w:rsidRPr="003557C9">
        <w:rPr>
          <w:rFonts w:ascii="Trebuchet MS" w:eastAsia="MS ??" w:hAnsi="Trebuchet MS"/>
          <w:sz w:val="22"/>
          <w:szCs w:val="22"/>
        </w:rPr>
        <w:t>списък на членовете на ръководния състав, които ще отговарят за изпълнението, както и документи, които доказват професионална компетентност на лицата</w:t>
      </w:r>
      <w:r w:rsidR="00835FDC" w:rsidRPr="003557C9">
        <w:rPr>
          <w:rFonts w:ascii="Trebuchet MS" w:eastAsia="MS Mincho" w:hAnsi="Trebuchet MS"/>
          <w:color w:val="000000"/>
          <w:sz w:val="22"/>
          <w:szCs w:val="22"/>
          <w:lang w:eastAsia="bg-BG"/>
        </w:rPr>
        <w:t>.</w:t>
      </w:r>
    </w:p>
    <w:p w14:paraId="519338E1" w14:textId="77777777" w:rsidR="008E3D84" w:rsidRPr="003557C9" w:rsidRDefault="008E3D84" w:rsidP="00E00D20">
      <w:pPr>
        <w:widowControl w:val="0"/>
        <w:autoSpaceDE w:val="0"/>
        <w:autoSpaceDN w:val="0"/>
        <w:adjustRightInd w:val="0"/>
        <w:spacing w:line="276" w:lineRule="auto"/>
        <w:jc w:val="both"/>
        <w:rPr>
          <w:rFonts w:ascii="Trebuchet MS" w:hAnsi="Trebuchet MS"/>
          <w:b/>
          <w:sz w:val="22"/>
          <w:szCs w:val="22"/>
        </w:rPr>
      </w:pPr>
      <w:r w:rsidRPr="003557C9">
        <w:rPr>
          <w:rFonts w:ascii="Trebuchet MS" w:hAnsi="Trebuchet MS"/>
          <w:b/>
          <w:sz w:val="22"/>
          <w:szCs w:val="22"/>
        </w:rPr>
        <w:t xml:space="preserve">Документите за доказване съответствието с поставеното изискване се представят от участника, определен за изпълнител или при поискване в хода на процедурата – в случаите на чл. 67, ал. 5 и чл. 112 ЗОП. Документите се представят и за подизпълнителите и третите лица, ако има такива. </w:t>
      </w:r>
    </w:p>
    <w:p w14:paraId="17F9EE60" w14:textId="77777777" w:rsidR="00325F63" w:rsidRPr="003557C9" w:rsidRDefault="00325F63" w:rsidP="00E00D20">
      <w:pPr>
        <w:spacing w:line="276" w:lineRule="auto"/>
        <w:rPr>
          <w:rFonts w:ascii="Trebuchet MS" w:hAnsi="Trebuchet MS"/>
          <w:b/>
          <w:sz w:val="22"/>
          <w:szCs w:val="22"/>
        </w:rPr>
      </w:pPr>
    </w:p>
    <w:p w14:paraId="6A3A9C29" w14:textId="35AE5E20" w:rsidR="00584973" w:rsidRPr="003557C9" w:rsidRDefault="00325F63" w:rsidP="00E00D20">
      <w:pPr>
        <w:spacing w:line="276" w:lineRule="auto"/>
        <w:jc w:val="both"/>
        <w:rPr>
          <w:rFonts w:ascii="Trebuchet MS" w:eastAsia="MS ??" w:hAnsi="Trebuchet MS"/>
          <w:sz w:val="22"/>
          <w:szCs w:val="22"/>
        </w:rPr>
      </w:pPr>
      <w:r w:rsidRPr="003557C9">
        <w:rPr>
          <w:rFonts w:ascii="Trebuchet MS" w:hAnsi="Trebuchet MS"/>
          <w:b/>
          <w:sz w:val="22"/>
          <w:szCs w:val="22"/>
        </w:rPr>
        <w:t>3.</w:t>
      </w:r>
      <w:r w:rsidR="00FC7BFF" w:rsidRPr="003557C9">
        <w:rPr>
          <w:rFonts w:ascii="Trebuchet MS" w:hAnsi="Trebuchet MS"/>
          <w:b/>
          <w:sz w:val="22"/>
          <w:szCs w:val="22"/>
        </w:rPr>
        <w:t>2</w:t>
      </w:r>
      <w:r w:rsidRPr="003557C9">
        <w:rPr>
          <w:rFonts w:ascii="Trebuchet MS" w:hAnsi="Trebuchet MS"/>
          <w:b/>
          <w:sz w:val="22"/>
          <w:szCs w:val="22"/>
        </w:rPr>
        <w:t xml:space="preserve">. </w:t>
      </w:r>
      <w:r w:rsidR="00584973" w:rsidRPr="003557C9">
        <w:rPr>
          <w:rFonts w:ascii="Trebuchet MS" w:eastAsia="MS ??" w:hAnsi="Trebuchet MS"/>
          <w:sz w:val="22"/>
          <w:szCs w:val="22"/>
        </w:rPr>
        <w:t>Участникът</w:t>
      </w:r>
      <w:r w:rsidR="00584973" w:rsidRPr="003557C9" w:rsidDel="005B7FF5">
        <w:rPr>
          <w:rFonts w:ascii="Trebuchet MS" w:eastAsia="MS ??" w:hAnsi="Trebuchet MS"/>
          <w:sz w:val="22"/>
          <w:szCs w:val="22"/>
        </w:rPr>
        <w:t xml:space="preserve"> </w:t>
      </w:r>
      <w:r w:rsidR="00584973" w:rsidRPr="003557C9">
        <w:rPr>
          <w:rFonts w:ascii="Trebuchet MS" w:eastAsia="MS ??" w:hAnsi="Trebuchet MS"/>
          <w:sz w:val="22"/>
          <w:szCs w:val="22"/>
        </w:rPr>
        <w:t>следва да има въведена система за управление на качеството съгласно следните стандарти:</w:t>
      </w:r>
    </w:p>
    <w:p w14:paraId="6585AF14" w14:textId="77777777" w:rsidR="00584973" w:rsidRPr="003557C9" w:rsidRDefault="00584973" w:rsidP="00E00D20">
      <w:pPr>
        <w:spacing w:line="276" w:lineRule="auto"/>
        <w:jc w:val="both"/>
        <w:rPr>
          <w:rFonts w:ascii="Trebuchet MS" w:eastAsia="MS ??" w:hAnsi="Trebuchet MS"/>
          <w:sz w:val="22"/>
          <w:szCs w:val="22"/>
        </w:rPr>
      </w:pPr>
      <w:r w:rsidRPr="003557C9">
        <w:rPr>
          <w:rFonts w:ascii="Trebuchet MS" w:eastAsia="MS ??" w:hAnsi="Trebuchet MS"/>
          <w:b/>
          <w:bCs/>
          <w:sz w:val="22"/>
          <w:szCs w:val="22"/>
        </w:rPr>
        <w:t xml:space="preserve">- </w:t>
      </w:r>
      <w:r w:rsidRPr="003557C9">
        <w:rPr>
          <w:rFonts w:ascii="Trebuchet MS" w:eastAsia="MS ??" w:hAnsi="Trebuchet MS"/>
          <w:sz w:val="22"/>
          <w:szCs w:val="22"/>
        </w:rPr>
        <w:t xml:space="preserve">БДС EN ISO 9001:2015 за внедрена система за управление на качество в строителството или еквивалентно, или да прилага еквивалентни мерки за управление на качеството в строителството, или еквивалентен; </w:t>
      </w:r>
    </w:p>
    <w:p w14:paraId="549A7878" w14:textId="46AD9F5C" w:rsidR="00584973" w:rsidRPr="003557C9" w:rsidRDefault="00584973" w:rsidP="00E00D20">
      <w:pPr>
        <w:spacing w:line="276" w:lineRule="auto"/>
        <w:jc w:val="both"/>
        <w:rPr>
          <w:rFonts w:ascii="Trebuchet MS" w:eastAsia="MS ??" w:hAnsi="Trebuchet MS"/>
          <w:sz w:val="22"/>
          <w:szCs w:val="22"/>
        </w:rPr>
      </w:pPr>
      <w:r w:rsidRPr="003557C9">
        <w:rPr>
          <w:rFonts w:ascii="Trebuchet MS" w:eastAsia="MS ??" w:hAnsi="Trebuchet MS"/>
          <w:sz w:val="22"/>
          <w:szCs w:val="22"/>
        </w:rPr>
        <w:lastRenderedPageBreak/>
        <w:t xml:space="preserve">- БДС EN ISO 14001:2015 за внедрена система за управление на околната среда или еквивалентно, или да прилага </w:t>
      </w:r>
      <w:r w:rsidR="00F647A4" w:rsidRPr="003557C9">
        <w:rPr>
          <w:rFonts w:ascii="Trebuchet MS" w:eastAsia="MS ??" w:hAnsi="Trebuchet MS"/>
          <w:sz w:val="22"/>
          <w:szCs w:val="22"/>
        </w:rPr>
        <w:t>еквиваленти</w:t>
      </w:r>
      <w:r w:rsidRPr="003557C9">
        <w:rPr>
          <w:rFonts w:ascii="Trebuchet MS" w:eastAsia="MS ??" w:hAnsi="Trebuchet MS"/>
          <w:sz w:val="22"/>
          <w:szCs w:val="22"/>
        </w:rPr>
        <w:t xml:space="preserve"> мерки за управление на околната среда при извършване на строителство, или еквивалентен;</w:t>
      </w:r>
    </w:p>
    <w:p w14:paraId="450C6424" w14:textId="77777777" w:rsidR="00584973" w:rsidRPr="003557C9" w:rsidRDefault="00584973" w:rsidP="00E00D20">
      <w:pPr>
        <w:spacing w:line="276" w:lineRule="auto"/>
        <w:jc w:val="both"/>
        <w:rPr>
          <w:rFonts w:ascii="Trebuchet MS" w:eastAsia="MS ??" w:hAnsi="Trebuchet MS"/>
          <w:sz w:val="22"/>
          <w:szCs w:val="22"/>
        </w:rPr>
      </w:pPr>
      <w:r w:rsidRPr="003557C9">
        <w:rPr>
          <w:rFonts w:ascii="Trebuchet MS" w:eastAsia="MS ??" w:hAnsi="Trebuchet MS"/>
          <w:b/>
          <w:bCs/>
          <w:i/>
          <w:iCs/>
          <w:sz w:val="22"/>
          <w:szCs w:val="22"/>
          <w:u w:val="single"/>
        </w:rPr>
        <w:t>Важно:</w:t>
      </w:r>
      <w:r w:rsidRPr="003557C9">
        <w:rPr>
          <w:rFonts w:ascii="Trebuchet MS" w:eastAsia="MS ??" w:hAnsi="Trebuchet MS"/>
          <w:sz w:val="22"/>
          <w:szCs w:val="22"/>
        </w:rPr>
        <w:t xml:space="preserve"> Сертификатите трябва да са издадени от независими лица, които са акредитирани по съответната серия европейски стандарти от Изпълнителна агенция "Българска служба за акредитация" или от друг национален орган по акредитация, който е страна по Многостранното споразумение за взаимно признаване на Европейската организация за акредитация, за съответната област или да отговарят на изискванията за признаване съгласно чл. 5а, ал. 2 от Закона за националната акредитация на органи за оценяване на съответствието. Възложителят приема еквивалентни сертификати, издадени от органи, установени в други държави членки. Възложителят приема и други доказателства за еквивалентни мерки за осигуряване на качеството или за опазване на околната среда, когато кандидат или участник не е имал достъп до такива сертификати или е нямал възможност да ги получи в съответните срокове по независещи от него причини, като участникът трябва да е в състояние да докаже, че предлаганите мерки са еквивалентни на изискваните.</w:t>
      </w:r>
    </w:p>
    <w:p w14:paraId="076A9D09" w14:textId="77777777" w:rsidR="00325F63" w:rsidRPr="003557C9" w:rsidRDefault="00325F63" w:rsidP="00E00D20">
      <w:pPr>
        <w:spacing w:line="276" w:lineRule="auto"/>
        <w:jc w:val="both"/>
        <w:rPr>
          <w:rFonts w:ascii="Trebuchet MS" w:eastAsia="MS ??" w:hAnsi="Trebuchet MS"/>
          <w:sz w:val="22"/>
          <w:szCs w:val="22"/>
        </w:rPr>
      </w:pPr>
    </w:p>
    <w:p w14:paraId="20172196" w14:textId="77777777" w:rsidR="00325F63" w:rsidRPr="003557C9" w:rsidRDefault="00325F63" w:rsidP="00E00D20">
      <w:pPr>
        <w:spacing w:line="276" w:lineRule="auto"/>
        <w:jc w:val="both"/>
        <w:rPr>
          <w:rFonts w:ascii="Trebuchet MS" w:eastAsia="MS ??" w:hAnsi="Trebuchet MS"/>
          <w:sz w:val="22"/>
          <w:szCs w:val="22"/>
        </w:rPr>
      </w:pPr>
      <w:r w:rsidRPr="003557C9">
        <w:rPr>
          <w:rFonts w:ascii="Trebuchet MS" w:eastAsia="MS ??" w:hAnsi="Trebuchet MS"/>
          <w:sz w:val="22"/>
          <w:szCs w:val="22"/>
        </w:rPr>
        <w:t>Възложителят приема и други доказателства за еквивалентни мерки за осигуряване на качеството, когато участник не е имал достъп до такива сертификати или е нямал възможност да ги получи в съответните срокове по независещи от него причини. В тези случаи участникът трябва да е в състояние да докаже, че предлаганите мерки са еквивалентни на изискваните.</w:t>
      </w:r>
    </w:p>
    <w:p w14:paraId="32703DA0" w14:textId="77777777" w:rsidR="00325F63" w:rsidRPr="003557C9" w:rsidRDefault="00325F63" w:rsidP="00E00D20">
      <w:pPr>
        <w:spacing w:line="276" w:lineRule="auto"/>
        <w:jc w:val="both"/>
        <w:rPr>
          <w:rFonts w:ascii="Trebuchet MS" w:eastAsia="MS ??" w:hAnsi="Trebuchet MS"/>
          <w:sz w:val="22"/>
          <w:szCs w:val="22"/>
        </w:rPr>
      </w:pPr>
    </w:p>
    <w:p w14:paraId="16F8FD91" w14:textId="77777777" w:rsidR="00325F63" w:rsidRPr="003557C9" w:rsidRDefault="00325F63" w:rsidP="00E00D20">
      <w:pPr>
        <w:spacing w:line="276" w:lineRule="auto"/>
        <w:jc w:val="both"/>
        <w:rPr>
          <w:rFonts w:ascii="Trebuchet MS" w:eastAsia="MS ??" w:hAnsi="Trebuchet MS"/>
          <w:sz w:val="22"/>
          <w:szCs w:val="22"/>
        </w:rPr>
      </w:pPr>
      <w:r w:rsidRPr="003557C9">
        <w:rPr>
          <w:rFonts w:ascii="Trebuchet MS" w:eastAsia="MS ??" w:hAnsi="Trebuchet MS"/>
          <w:sz w:val="22"/>
          <w:szCs w:val="22"/>
        </w:rPr>
        <w:t>Забележка: В случай на участие на обединение, спазването на изискването по т. 3.3. може да бъде осигурено от един или повече от партньорите в обединението, съобразно разпределението на участието на лицата при изпълнение на дейностите, предвидено в договора за създаване на обединението по отношение на дейностите, свързани със строителството.</w:t>
      </w:r>
    </w:p>
    <w:p w14:paraId="6924605E" w14:textId="77777777" w:rsidR="00325F63" w:rsidRPr="003557C9" w:rsidRDefault="00325F63" w:rsidP="00E00D20">
      <w:pPr>
        <w:autoSpaceDE w:val="0"/>
        <w:autoSpaceDN w:val="0"/>
        <w:adjustRightInd w:val="0"/>
        <w:spacing w:line="276" w:lineRule="auto"/>
        <w:ind w:right="136"/>
        <w:jc w:val="both"/>
        <w:rPr>
          <w:rFonts w:ascii="Trebuchet MS" w:eastAsia="MS ??" w:hAnsi="Trebuchet MS"/>
          <w:sz w:val="22"/>
          <w:szCs w:val="22"/>
        </w:rPr>
      </w:pPr>
      <w:r w:rsidRPr="003557C9">
        <w:rPr>
          <w:rFonts w:ascii="Trebuchet MS" w:eastAsia="MS ??" w:hAnsi="Trebuchet MS"/>
          <w:sz w:val="22"/>
          <w:szCs w:val="22"/>
        </w:rPr>
        <w:t xml:space="preserve">Когато участникът предвижда участие на подизпълнители изискването по т. 3.3. се доказва за тези подизпълнители, които съобразно вида и дела от поръчката, които са им възложени, ще изпълняват дейности, свързани със строителство. </w:t>
      </w:r>
    </w:p>
    <w:p w14:paraId="3391D4EF" w14:textId="77777777" w:rsidR="00325F63" w:rsidRPr="003557C9" w:rsidRDefault="00325F63" w:rsidP="00E00D20">
      <w:pPr>
        <w:spacing w:line="276" w:lineRule="auto"/>
        <w:jc w:val="both"/>
        <w:rPr>
          <w:rFonts w:ascii="Trebuchet MS" w:eastAsia="MS ??" w:hAnsi="Trebuchet MS"/>
          <w:b/>
          <w:sz w:val="22"/>
          <w:szCs w:val="22"/>
          <w:u w:val="single"/>
        </w:rPr>
      </w:pPr>
      <w:r w:rsidRPr="003557C9">
        <w:rPr>
          <w:rFonts w:ascii="Trebuchet MS" w:hAnsi="Trebuchet MS"/>
          <w:sz w:val="22"/>
          <w:szCs w:val="22"/>
        </w:rPr>
        <w:t>При подаване на офертата Участникът следва да предостави изискуемата информация в</w:t>
      </w:r>
      <w:r w:rsidRPr="003557C9">
        <w:rPr>
          <w:rFonts w:ascii="Trebuchet MS" w:hAnsi="Trebuchet MS"/>
          <w:sz w:val="22"/>
          <w:szCs w:val="22"/>
          <w:lang w:eastAsia="bg-BG"/>
        </w:rPr>
        <w:t xml:space="preserve"> </w:t>
      </w:r>
      <w:r w:rsidRPr="003557C9">
        <w:rPr>
          <w:rFonts w:ascii="Trebuchet MS" w:hAnsi="Trebuchet MS"/>
          <w:sz w:val="22"/>
          <w:szCs w:val="22"/>
        </w:rPr>
        <w:t xml:space="preserve">ЕЕДОП, отнасяща се до сертификация </w:t>
      </w:r>
      <w:r w:rsidRPr="003557C9">
        <w:rPr>
          <w:rFonts w:ascii="Trebuchet MS" w:eastAsia="MS ??" w:hAnsi="Trebuchet MS"/>
          <w:sz w:val="22"/>
          <w:szCs w:val="22"/>
        </w:rPr>
        <w:t>за управление на качеството</w:t>
      </w:r>
      <w:r w:rsidRPr="003557C9">
        <w:rPr>
          <w:rFonts w:ascii="Trebuchet MS" w:hAnsi="Trebuchet MS"/>
          <w:sz w:val="22"/>
          <w:szCs w:val="22"/>
        </w:rPr>
        <w:t xml:space="preserve">. </w:t>
      </w:r>
    </w:p>
    <w:p w14:paraId="7CA2A60B" w14:textId="77777777" w:rsidR="00325F63" w:rsidRPr="003557C9" w:rsidRDefault="00325F63" w:rsidP="00E00D20">
      <w:pPr>
        <w:spacing w:line="276" w:lineRule="auto"/>
        <w:jc w:val="both"/>
        <w:rPr>
          <w:rFonts w:ascii="Trebuchet MS" w:eastAsia="MS ??" w:hAnsi="Trebuchet MS"/>
          <w:b/>
          <w:sz w:val="22"/>
          <w:szCs w:val="22"/>
          <w:u w:val="single"/>
        </w:rPr>
      </w:pPr>
    </w:p>
    <w:p w14:paraId="06C8F04E" w14:textId="77777777" w:rsidR="00325F63" w:rsidRPr="003557C9" w:rsidRDefault="00325F63" w:rsidP="00E00D20">
      <w:pPr>
        <w:spacing w:line="276" w:lineRule="auto"/>
        <w:jc w:val="both"/>
        <w:rPr>
          <w:rFonts w:ascii="Trebuchet MS" w:eastAsia="MS ??" w:hAnsi="Trebuchet MS"/>
          <w:sz w:val="22"/>
          <w:szCs w:val="22"/>
        </w:rPr>
      </w:pPr>
      <w:r w:rsidRPr="003557C9">
        <w:rPr>
          <w:rFonts w:ascii="Trebuchet MS" w:eastAsia="MS ??" w:hAnsi="Trebuchet MS"/>
          <w:b/>
          <w:sz w:val="22"/>
          <w:szCs w:val="22"/>
          <w:u w:val="single"/>
        </w:rPr>
        <w:t>Доказване на посоченото изискване</w:t>
      </w:r>
      <w:r w:rsidRPr="003557C9">
        <w:rPr>
          <w:rFonts w:ascii="Trebuchet MS" w:eastAsia="MS ??" w:hAnsi="Trebuchet MS"/>
          <w:sz w:val="22"/>
          <w:szCs w:val="22"/>
        </w:rPr>
        <w:t xml:space="preserve"> </w:t>
      </w:r>
    </w:p>
    <w:p w14:paraId="65B7A0FF" w14:textId="0DC758C7" w:rsidR="00325F63" w:rsidRPr="003557C9" w:rsidRDefault="00325F63" w:rsidP="00E00D20">
      <w:pPr>
        <w:spacing w:line="276" w:lineRule="auto"/>
        <w:jc w:val="both"/>
        <w:rPr>
          <w:rFonts w:ascii="Trebuchet MS" w:hAnsi="Trebuchet MS"/>
          <w:b/>
          <w:sz w:val="22"/>
          <w:szCs w:val="22"/>
        </w:rPr>
      </w:pPr>
      <w:r w:rsidRPr="003557C9">
        <w:rPr>
          <w:rFonts w:ascii="Trebuchet MS" w:eastAsia="MS ??" w:hAnsi="Trebuchet MS"/>
          <w:sz w:val="22"/>
          <w:szCs w:val="22"/>
        </w:rPr>
        <w:t xml:space="preserve">Документи за доказване на изискването: </w:t>
      </w:r>
      <w:r w:rsidR="00584973" w:rsidRPr="003557C9">
        <w:rPr>
          <w:rFonts w:ascii="Trebuchet MS" w:eastAsia="MS ??" w:hAnsi="Trebuchet MS"/>
          <w:sz w:val="22"/>
          <w:szCs w:val="22"/>
        </w:rPr>
        <w:t>При сключване на договора участникът, избран за изпълнител, следва да  представи</w:t>
      </w:r>
      <w:r w:rsidR="00584973" w:rsidRPr="003557C9">
        <w:rPr>
          <w:rFonts w:ascii="Trebuchet MS" w:eastAsia="MS ??" w:hAnsi="Trebuchet MS"/>
          <w:i/>
          <w:iCs/>
          <w:sz w:val="22"/>
          <w:szCs w:val="22"/>
        </w:rPr>
        <w:t xml:space="preserve"> </w:t>
      </w:r>
      <w:r w:rsidR="00584973" w:rsidRPr="003557C9">
        <w:rPr>
          <w:rFonts w:ascii="Trebuchet MS" w:eastAsia="MS ??" w:hAnsi="Trebuchet MS"/>
          <w:sz w:val="22"/>
          <w:szCs w:val="22"/>
        </w:rPr>
        <w:t xml:space="preserve">заверени копия от Сертификатите </w:t>
      </w:r>
      <w:r w:rsidRPr="003557C9">
        <w:rPr>
          <w:rFonts w:ascii="Trebuchet MS" w:eastAsia="MS ??" w:hAnsi="Trebuchet MS"/>
          <w:sz w:val="22"/>
          <w:szCs w:val="22"/>
        </w:rPr>
        <w:t xml:space="preserve"> или еквивалент</w:t>
      </w:r>
      <w:r w:rsidR="00584973" w:rsidRPr="003557C9">
        <w:rPr>
          <w:rFonts w:ascii="Trebuchet MS" w:eastAsia="MS ??" w:hAnsi="Trebuchet MS"/>
          <w:sz w:val="22"/>
          <w:szCs w:val="22"/>
        </w:rPr>
        <w:t>ни</w:t>
      </w:r>
      <w:r w:rsidRPr="003557C9">
        <w:rPr>
          <w:rFonts w:ascii="Trebuchet MS" w:eastAsia="MS ??" w:hAnsi="Trebuchet MS"/>
          <w:sz w:val="22"/>
          <w:szCs w:val="22"/>
        </w:rPr>
        <w:t xml:space="preserve"> или други доказателства за еквивалентни мерки за осигуряване на качеството</w:t>
      </w:r>
      <w:r w:rsidR="00584973" w:rsidRPr="003557C9">
        <w:rPr>
          <w:rFonts w:ascii="Trebuchet MS" w:eastAsia="MS ??" w:hAnsi="Trebuchet MS"/>
          <w:sz w:val="22"/>
          <w:szCs w:val="22"/>
        </w:rPr>
        <w:t xml:space="preserve"> и </w:t>
      </w:r>
      <w:r w:rsidR="00F647A4" w:rsidRPr="003557C9">
        <w:rPr>
          <w:rFonts w:ascii="Trebuchet MS" w:eastAsia="MS ??" w:hAnsi="Trebuchet MS"/>
          <w:sz w:val="22"/>
          <w:szCs w:val="22"/>
        </w:rPr>
        <w:t>еквиваленти</w:t>
      </w:r>
      <w:r w:rsidR="00584973" w:rsidRPr="003557C9">
        <w:rPr>
          <w:rFonts w:ascii="Trebuchet MS" w:eastAsia="MS ??" w:hAnsi="Trebuchet MS"/>
          <w:sz w:val="22"/>
          <w:szCs w:val="22"/>
        </w:rPr>
        <w:t xml:space="preserve"> мерки за управление на околната среда</w:t>
      </w:r>
      <w:r w:rsidRPr="003557C9">
        <w:rPr>
          <w:rFonts w:ascii="Trebuchet MS" w:eastAsia="MS ??" w:hAnsi="Trebuchet MS"/>
          <w:sz w:val="22"/>
          <w:szCs w:val="22"/>
        </w:rPr>
        <w:t>, с предметен обхват в областта на строителството</w:t>
      </w:r>
      <w:r w:rsidR="00584973" w:rsidRPr="003557C9">
        <w:rPr>
          <w:rFonts w:ascii="Trebuchet MS" w:eastAsia="MS ??" w:hAnsi="Trebuchet MS"/>
          <w:sz w:val="22"/>
          <w:szCs w:val="22"/>
        </w:rPr>
        <w:t>.</w:t>
      </w:r>
      <w:r w:rsidRPr="003557C9">
        <w:rPr>
          <w:rFonts w:ascii="Trebuchet MS" w:eastAsia="MS ??" w:hAnsi="Trebuchet MS"/>
          <w:sz w:val="22"/>
          <w:szCs w:val="22"/>
        </w:rPr>
        <w:t xml:space="preserve"> </w:t>
      </w:r>
      <w:r w:rsidRPr="003557C9">
        <w:rPr>
          <w:rFonts w:ascii="Trebuchet MS" w:hAnsi="Trebuchet MS"/>
          <w:b/>
          <w:sz w:val="22"/>
          <w:szCs w:val="22"/>
        </w:rPr>
        <w:t xml:space="preserve">Документите за доказване съответствието с поставеното изискване се представят от участника, определен за изпълнител или при поискване в хода на процедурата – в </w:t>
      </w:r>
      <w:r w:rsidRPr="003557C9">
        <w:rPr>
          <w:rFonts w:ascii="Trebuchet MS" w:hAnsi="Trebuchet MS"/>
          <w:b/>
          <w:sz w:val="22"/>
          <w:szCs w:val="22"/>
        </w:rPr>
        <w:lastRenderedPageBreak/>
        <w:t>случаите на чл. 67, ал. 5 и чл. 112 ЗОП</w:t>
      </w:r>
      <w:r w:rsidRPr="003557C9">
        <w:rPr>
          <w:rFonts w:ascii="Trebuchet MS" w:hAnsi="Trebuchet MS"/>
          <w:sz w:val="22"/>
          <w:szCs w:val="22"/>
        </w:rPr>
        <w:t>.</w:t>
      </w:r>
      <w:r w:rsidRPr="003557C9">
        <w:rPr>
          <w:rFonts w:ascii="Trebuchet MS" w:hAnsi="Trebuchet MS"/>
          <w:b/>
          <w:sz w:val="22"/>
          <w:szCs w:val="22"/>
        </w:rPr>
        <w:t xml:space="preserve"> Документите се представят и за подизпълнителите и третите лица, ако има такива.</w:t>
      </w:r>
    </w:p>
    <w:p w14:paraId="7D427541" w14:textId="77777777" w:rsidR="00833CE2" w:rsidRPr="003557C9" w:rsidRDefault="00833CE2" w:rsidP="00E00D20">
      <w:pPr>
        <w:spacing w:line="276" w:lineRule="auto"/>
        <w:jc w:val="both"/>
        <w:rPr>
          <w:rFonts w:ascii="Trebuchet MS" w:hAnsi="Trebuchet MS"/>
          <w:b/>
          <w:sz w:val="22"/>
          <w:szCs w:val="22"/>
        </w:rPr>
      </w:pPr>
    </w:p>
    <w:p w14:paraId="63B0F7F1" w14:textId="77777777" w:rsidR="00DC3378" w:rsidRPr="003557C9" w:rsidRDefault="00DC3378" w:rsidP="00E00D20">
      <w:pPr>
        <w:spacing w:line="276" w:lineRule="auto"/>
        <w:jc w:val="both"/>
        <w:rPr>
          <w:rFonts w:ascii="Trebuchet MS" w:eastAsia="MS ??" w:hAnsi="Trebuchet MS"/>
          <w:b/>
          <w:caps/>
          <w:sz w:val="22"/>
          <w:szCs w:val="22"/>
        </w:rPr>
      </w:pPr>
      <w:r w:rsidRPr="003557C9">
        <w:rPr>
          <w:rFonts w:ascii="Trebuchet MS" w:eastAsia="MS ??" w:hAnsi="Trebuchet MS"/>
          <w:b/>
          <w:caps/>
          <w:sz w:val="22"/>
          <w:szCs w:val="22"/>
        </w:rPr>
        <w:t>РАЗДЕЛ ІІІ. ОБЩИ ИЗИСКВАНИЯ КЪМ ДОКУМЕНТИТЕ И ОФЕРТИТЕ</w:t>
      </w:r>
    </w:p>
    <w:p w14:paraId="1724C25A" w14:textId="77777777" w:rsidR="00DC3378" w:rsidRPr="003557C9" w:rsidRDefault="00DC3378" w:rsidP="00E00D20">
      <w:pPr>
        <w:spacing w:line="276" w:lineRule="auto"/>
        <w:jc w:val="both"/>
        <w:rPr>
          <w:rFonts w:ascii="Trebuchet MS" w:eastAsia="MS ??" w:hAnsi="Trebuchet MS"/>
          <w:sz w:val="22"/>
          <w:szCs w:val="22"/>
        </w:rPr>
      </w:pPr>
      <w:r w:rsidRPr="003557C9">
        <w:rPr>
          <w:rFonts w:ascii="Trebuchet MS" w:eastAsia="MS ??" w:hAnsi="Trebuchet MS"/>
          <w:sz w:val="22"/>
          <w:szCs w:val="22"/>
        </w:rPr>
        <w:t xml:space="preserve">1. </w:t>
      </w:r>
      <w:r w:rsidR="00C46A46" w:rsidRPr="003557C9">
        <w:rPr>
          <w:rFonts w:ascii="Trebuchet MS" w:hAnsi="Trebuchet MS"/>
          <w:b/>
          <w:sz w:val="22"/>
          <w:szCs w:val="22"/>
          <w:u w:val="single"/>
          <w:shd w:val="clear" w:color="auto" w:fill="FFFFFF"/>
        </w:rPr>
        <w:t>С подаването на оферти се счита, че участниците се съгласяват с всички условия на възложителя, в т.ч. с определения от него срок на валидност на офертите и с проекта на договор.</w:t>
      </w:r>
      <w:r w:rsidR="00C46A46" w:rsidRPr="003557C9">
        <w:rPr>
          <w:rFonts w:ascii="Trebuchet MS" w:hAnsi="Trebuchet MS"/>
          <w:sz w:val="22"/>
          <w:szCs w:val="22"/>
          <w:shd w:val="clear" w:color="auto" w:fill="FFFFFF"/>
        </w:rPr>
        <w:t xml:space="preserve"> </w:t>
      </w:r>
      <w:r w:rsidR="00C46A46" w:rsidRPr="003557C9">
        <w:rPr>
          <w:rFonts w:ascii="Trebuchet MS" w:hAnsi="Trebuchet MS"/>
          <w:sz w:val="22"/>
          <w:szCs w:val="22"/>
        </w:rPr>
        <w:t xml:space="preserve">Документите и данните в офертата се подписват само от лица с представителни функции по закон, съответно изрично упълномощения представител на обединението и/или специално упълномощени за това лица. </w:t>
      </w:r>
      <w:r w:rsidR="00C46A46" w:rsidRPr="003557C9">
        <w:rPr>
          <w:rFonts w:ascii="Trebuchet MS" w:hAnsi="Trebuchet MS"/>
          <w:sz w:val="22"/>
          <w:szCs w:val="22"/>
          <w:shd w:val="clear" w:color="auto" w:fill="FFFFFF"/>
        </w:rPr>
        <w:t>Когато документи, свързани с участие в обществени поръчки, се подават от лице, което представлява участника по пълномощие, в ЕЕДОП се посочва информация относно обхвата на представителната му власт.</w:t>
      </w:r>
    </w:p>
    <w:p w14:paraId="668A8C19" w14:textId="77777777" w:rsidR="00DC3378" w:rsidRPr="003557C9" w:rsidRDefault="00DC3378" w:rsidP="00E00D20">
      <w:pPr>
        <w:spacing w:line="276" w:lineRule="auto"/>
        <w:jc w:val="both"/>
        <w:rPr>
          <w:rFonts w:ascii="Trebuchet MS" w:eastAsia="MS ??" w:hAnsi="Trebuchet MS"/>
          <w:sz w:val="22"/>
          <w:szCs w:val="22"/>
        </w:rPr>
      </w:pPr>
      <w:r w:rsidRPr="003557C9">
        <w:rPr>
          <w:rFonts w:ascii="Trebuchet MS" w:eastAsia="MS ??" w:hAnsi="Trebuchet MS"/>
          <w:sz w:val="22"/>
          <w:szCs w:val="22"/>
        </w:rPr>
        <w:t>2. Всички документи, свързани с офертата, следва да бъдат на български език. Ако в офертата са включени документи и удостоверения/референции на чужд език, следва да са придружени с превод на български език.</w:t>
      </w:r>
    </w:p>
    <w:p w14:paraId="2B691FAD" w14:textId="77777777" w:rsidR="00DC3378" w:rsidRPr="003557C9" w:rsidRDefault="00DC3378" w:rsidP="00E00D20">
      <w:pPr>
        <w:spacing w:line="276" w:lineRule="auto"/>
        <w:jc w:val="both"/>
        <w:rPr>
          <w:rFonts w:ascii="Trebuchet MS" w:eastAsia="MS ??" w:hAnsi="Trebuchet MS"/>
          <w:sz w:val="22"/>
          <w:szCs w:val="22"/>
        </w:rPr>
      </w:pPr>
      <w:r w:rsidRPr="003557C9">
        <w:rPr>
          <w:rFonts w:ascii="Trebuchet MS" w:eastAsia="MS ??" w:hAnsi="Trebuchet MS"/>
          <w:sz w:val="22"/>
          <w:szCs w:val="22"/>
        </w:rPr>
        <w:t>3. В случаите, когато Възложителят не изисква изрично оригинал на документ, участникът може да представи копие от същия заверен от лицето с представителна власт и подпечатано с печата на участника (ако има печат).</w:t>
      </w:r>
    </w:p>
    <w:p w14:paraId="0C2FF510" w14:textId="77777777" w:rsidR="00835FDC" w:rsidRPr="003557C9" w:rsidRDefault="00CB449F" w:rsidP="00E00D20">
      <w:pPr>
        <w:tabs>
          <w:tab w:val="left" w:pos="720"/>
        </w:tabs>
        <w:spacing w:line="276" w:lineRule="auto"/>
        <w:jc w:val="both"/>
        <w:rPr>
          <w:rFonts w:ascii="Trebuchet MS" w:hAnsi="Trebuchet MS"/>
          <w:b/>
          <w:sz w:val="22"/>
          <w:szCs w:val="22"/>
        </w:rPr>
      </w:pPr>
      <w:r w:rsidRPr="003557C9">
        <w:rPr>
          <w:rFonts w:ascii="Trebuchet MS" w:eastAsia="MS ??" w:hAnsi="Trebuchet MS"/>
          <w:sz w:val="22"/>
          <w:szCs w:val="22"/>
        </w:rPr>
        <w:t>4</w:t>
      </w:r>
      <w:r w:rsidR="00DC3378" w:rsidRPr="003557C9">
        <w:rPr>
          <w:rFonts w:ascii="Trebuchet MS" w:eastAsia="MS ??" w:hAnsi="Trebuchet MS"/>
          <w:sz w:val="22"/>
          <w:szCs w:val="22"/>
        </w:rPr>
        <w:t xml:space="preserve">. </w:t>
      </w:r>
      <w:r w:rsidR="00835FDC" w:rsidRPr="003557C9">
        <w:rPr>
          <w:rFonts w:ascii="Trebuchet MS" w:eastAsia="MS ??" w:hAnsi="Trebuchet MS"/>
          <w:b/>
          <w:sz w:val="22"/>
          <w:szCs w:val="22"/>
          <w:u w:val="single"/>
        </w:rPr>
        <w:t xml:space="preserve">Възложителят предоставят неограничен, пълен, безплатен и пряк достъп по електронен път до документацията за обществената поръчка от датата на публикуване на обявлението за обществената поръчка в </w:t>
      </w:r>
      <w:r w:rsidR="00702223" w:rsidRPr="003557C9">
        <w:rPr>
          <w:rFonts w:ascii="Trebuchet MS" w:eastAsia="MS ??" w:hAnsi="Trebuchet MS"/>
          <w:b/>
          <w:sz w:val="22"/>
          <w:szCs w:val="22"/>
          <w:u w:val="single"/>
        </w:rPr>
        <w:t>ЦАИС ЕОП</w:t>
      </w:r>
      <w:r w:rsidR="00835FDC" w:rsidRPr="003557C9">
        <w:rPr>
          <w:rFonts w:ascii="Trebuchet MS" w:eastAsia="MS ??" w:hAnsi="Trebuchet MS"/>
          <w:b/>
          <w:sz w:val="22"/>
          <w:szCs w:val="22"/>
          <w:u w:val="single"/>
        </w:rPr>
        <w:t xml:space="preserve"> чрез обособената електронна преписка на поръчката в профила на купувача, посочена в обявлението</w:t>
      </w:r>
      <w:r w:rsidR="00835FDC" w:rsidRPr="003557C9">
        <w:rPr>
          <w:rFonts w:ascii="Trebuchet MS" w:eastAsia="MS ??" w:hAnsi="Trebuchet MS"/>
          <w:sz w:val="22"/>
          <w:szCs w:val="22"/>
        </w:rPr>
        <w:t xml:space="preserve">. </w:t>
      </w:r>
      <w:r w:rsidR="00835FDC" w:rsidRPr="003557C9">
        <w:rPr>
          <w:rFonts w:ascii="Trebuchet MS" w:hAnsi="Trebuchet MS"/>
          <w:b/>
          <w:sz w:val="22"/>
          <w:szCs w:val="22"/>
        </w:rPr>
        <w:t xml:space="preserve">  </w:t>
      </w:r>
    </w:p>
    <w:p w14:paraId="26D90EE7" w14:textId="77777777" w:rsidR="00B03BDB" w:rsidRPr="003557C9" w:rsidRDefault="00B03BDB" w:rsidP="00E00D20">
      <w:pPr>
        <w:tabs>
          <w:tab w:val="left" w:pos="720"/>
        </w:tabs>
        <w:spacing w:line="276" w:lineRule="auto"/>
        <w:jc w:val="both"/>
        <w:rPr>
          <w:rFonts w:ascii="Trebuchet MS" w:hAnsi="Trebuchet MS"/>
          <w:b/>
          <w:sz w:val="22"/>
          <w:szCs w:val="22"/>
        </w:rPr>
      </w:pPr>
    </w:p>
    <w:p w14:paraId="701D6E36" w14:textId="77777777" w:rsidR="00B03BDB" w:rsidRPr="003557C9" w:rsidRDefault="00B03BDB" w:rsidP="00E00D20">
      <w:pPr>
        <w:spacing w:line="276" w:lineRule="auto"/>
        <w:jc w:val="both"/>
        <w:rPr>
          <w:rFonts w:ascii="Trebuchet MS" w:eastAsia="MS ??" w:hAnsi="Trebuchet MS"/>
          <w:b/>
          <w:caps/>
          <w:sz w:val="22"/>
          <w:szCs w:val="22"/>
        </w:rPr>
      </w:pPr>
      <w:r w:rsidRPr="003557C9">
        <w:rPr>
          <w:rFonts w:ascii="Trebuchet MS" w:eastAsia="MS ??" w:hAnsi="Trebuchet MS"/>
          <w:b/>
          <w:caps/>
          <w:sz w:val="22"/>
          <w:szCs w:val="22"/>
        </w:rPr>
        <w:t>РАЗДЕЛ ІV. Указания за подготовката на образците на документите и на офертите</w:t>
      </w:r>
    </w:p>
    <w:p w14:paraId="3419F398" w14:textId="77777777" w:rsidR="005F7F4F" w:rsidRPr="003557C9" w:rsidRDefault="005F7F4F" w:rsidP="00E00D20">
      <w:pPr>
        <w:tabs>
          <w:tab w:val="left" w:pos="720"/>
        </w:tabs>
        <w:spacing w:line="276" w:lineRule="auto"/>
        <w:jc w:val="both"/>
        <w:rPr>
          <w:rFonts w:ascii="Trebuchet MS" w:hAnsi="Trebuchet MS"/>
          <w:b/>
          <w:sz w:val="22"/>
          <w:szCs w:val="22"/>
        </w:rPr>
      </w:pPr>
      <w:r w:rsidRPr="003557C9">
        <w:rPr>
          <w:rFonts w:ascii="Trebuchet MS" w:hAnsi="Trebuchet MS"/>
          <w:b/>
          <w:sz w:val="22"/>
          <w:szCs w:val="22"/>
        </w:rPr>
        <w:t xml:space="preserve"> </w:t>
      </w:r>
    </w:p>
    <w:p w14:paraId="62A2F04C" w14:textId="77777777" w:rsidR="002B6CA1" w:rsidRPr="003557C9" w:rsidRDefault="002B6CA1" w:rsidP="00E00D20">
      <w:pPr>
        <w:spacing w:line="276" w:lineRule="auto"/>
        <w:jc w:val="both"/>
        <w:rPr>
          <w:rFonts w:ascii="Trebuchet MS" w:eastAsia="MS ??" w:hAnsi="Trebuchet MS"/>
          <w:b/>
          <w:sz w:val="22"/>
          <w:szCs w:val="22"/>
        </w:rPr>
      </w:pPr>
      <w:r w:rsidRPr="003557C9">
        <w:rPr>
          <w:rFonts w:ascii="Trebuchet MS" w:eastAsia="MS ??" w:hAnsi="Trebuchet MS"/>
          <w:b/>
          <w:sz w:val="22"/>
          <w:szCs w:val="22"/>
        </w:rPr>
        <w:t>І. Всяка оферта включва документите по чл. 39 ППЗОП, както следва:</w:t>
      </w:r>
    </w:p>
    <w:p w14:paraId="1FE98AE6" w14:textId="77777777" w:rsidR="002B6CA1" w:rsidRPr="003557C9" w:rsidRDefault="002B6CA1" w:rsidP="00E00D20">
      <w:pPr>
        <w:spacing w:line="276" w:lineRule="auto"/>
        <w:jc w:val="both"/>
        <w:rPr>
          <w:rFonts w:ascii="Trebuchet MS" w:hAnsi="Trebuchet MS"/>
          <w:b/>
          <w:sz w:val="22"/>
          <w:szCs w:val="22"/>
        </w:rPr>
      </w:pPr>
      <w:r w:rsidRPr="003557C9">
        <w:rPr>
          <w:rFonts w:ascii="Trebuchet MS" w:hAnsi="Trebuchet MS"/>
          <w:b/>
          <w:sz w:val="22"/>
          <w:szCs w:val="22"/>
        </w:rPr>
        <w:t>1. Техническо предложение, съдържащо:</w:t>
      </w:r>
    </w:p>
    <w:p w14:paraId="5D82539F" w14:textId="77777777" w:rsidR="002B6CA1" w:rsidRPr="003557C9" w:rsidRDefault="002B6CA1" w:rsidP="00E00D20">
      <w:pPr>
        <w:spacing w:line="276" w:lineRule="auto"/>
        <w:jc w:val="both"/>
        <w:rPr>
          <w:rFonts w:ascii="Trebuchet MS" w:hAnsi="Trebuchet MS"/>
          <w:sz w:val="22"/>
          <w:szCs w:val="22"/>
        </w:rPr>
      </w:pPr>
      <w:r w:rsidRPr="003557C9">
        <w:rPr>
          <w:rFonts w:ascii="Trebuchet MS" w:hAnsi="Trebuchet MS"/>
          <w:sz w:val="22"/>
          <w:szCs w:val="22"/>
        </w:rPr>
        <w:t>а).</w:t>
      </w:r>
      <w:r w:rsidR="00197D75" w:rsidRPr="003557C9">
        <w:rPr>
          <w:rFonts w:ascii="Trebuchet MS" w:hAnsi="Trebuchet MS"/>
          <w:sz w:val="22"/>
          <w:szCs w:val="22"/>
        </w:rPr>
        <w:t xml:space="preserve"> </w:t>
      </w:r>
      <w:r w:rsidRPr="003557C9">
        <w:rPr>
          <w:rFonts w:ascii="Trebuchet MS" w:hAnsi="Trebuchet MS"/>
          <w:sz w:val="22"/>
          <w:szCs w:val="22"/>
        </w:rPr>
        <w:t>Предложение за изпълнение на поръчката в съответствие с техническите спецификации</w:t>
      </w:r>
      <w:r w:rsidR="00383334" w:rsidRPr="003557C9">
        <w:rPr>
          <w:rFonts w:ascii="Trebuchet MS" w:hAnsi="Trebuchet MS"/>
          <w:sz w:val="22"/>
          <w:szCs w:val="22"/>
        </w:rPr>
        <w:t>, приложенията към тях</w:t>
      </w:r>
      <w:r w:rsidRPr="003557C9">
        <w:rPr>
          <w:rFonts w:ascii="Trebuchet MS" w:hAnsi="Trebuchet MS"/>
          <w:sz w:val="22"/>
          <w:szCs w:val="22"/>
        </w:rPr>
        <w:t xml:space="preserve"> и изискванията на възложителя</w:t>
      </w:r>
      <w:r w:rsidR="006D5CBD" w:rsidRPr="003557C9">
        <w:rPr>
          <w:rFonts w:ascii="Trebuchet MS" w:hAnsi="Trebuchet MS"/>
          <w:sz w:val="22"/>
          <w:szCs w:val="22"/>
        </w:rPr>
        <w:t xml:space="preserve"> – </w:t>
      </w:r>
      <w:r w:rsidR="00501430" w:rsidRPr="003557C9">
        <w:rPr>
          <w:rFonts w:ascii="Trebuchet MS" w:hAnsi="Trebuchet MS"/>
          <w:sz w:val="22"/>
          <w:szCs w:val="22"/>
        </w:rPr>
        <w:t>по образец</w:t>
      </w:r>
      <w:r w:rsidRPr="003557C9">
        <w:rPr>
          <w:rFonts w:ascii="Trebuchet MS" w:hAnsi="Trebuchet MS"/>
          <w:sz w:val="22"/>
          <w:szCs w:val="22"/>
        </w:rPr>
        <w:t>;</w:t>
      </w:r>
    </w:p>
    <w:p w14:paraId="6BCEF232" w14:textId="77777777" w:rsidR="00CA439B" w:rsidRPr="003557C9" w:rsidRDefault="00C46A46" w:rsidP="00E00D20">
      <w:pPr>
        <w:spacing w:line="276" w:lineRule="auto"/>
        <w:jc w:val="both"/>
        <w:rPr>
          <w:rFonts w:ascii="Trebuchet MS" w:hAnsi="Trebuchet MS"/>
          <w:i/>
          <w:sz w:val="22"/>
          <w:szCs w:val="22"/>
        </w:rPr>
      </w:pPr>
      <w:r w:rsidRPr="003557C9">
        <w:rPr>
          <w:rFonts w:ascii="Trebuchet MS" w:hAnsi="Trebuchet MS"/>
          <w:sz w:val="22"/>
          <w:szCs w:val="22"/>
        </w:rPr>
        <w:t>б</w:t>
      </w:r>
      <w:r w:rsidR="002B6CA1" w:rsidRPr="003557C9">
        <w:rPr>
          <w:rFonts w:ascii="Trebuchet MS" w:hAnsi="Trebuchet MS"/>
          <w:sz w:val="22"/>
          <w:szCs w:val="22"/>
        </w:rPr>
        <w:t xml:space="preserve">). Декларация, че при изготвяне на офертата са спазени задълженията, свързани с данъци и осигуровки, опазване на околната среда, закрила на заетостта и условията на труд – </w:t>
      </w:r>
      <w:r w:rsidR="00501430" w:rsidRPr="003557C9">
        <w:rPr>
          <w:rFonts w:ascii="Trebuchet MS" w:hAnsi="Trebuchet MS"/>
          <w:sz w:val="22"/>
          <w:szCs w:val="22"/>
        </w:rPr>
        <w:t>по образец</w:t>
      </w:r>
      <w:r w:rsidR="002B6CA1" w:rsidRPr="003557C9">
        <w:rPr>
          <w:rFonts w:ascii="Trebuchet MS" w:hAnsi="Trebuchet MS"/>
          <w:i/>
          <w:sz w:val="22"/>
          <w:szCs w:val="22"/>
        </w:rPr>
        <w:t>;</w:t>
      </w:r>
    </w:p>
    <w:p w14:paraId="7D2E5688" w14:textId="77777777" w:rsidR="002B6CA1" w:rsidRPr="003557C9" w:rsidRDefault="002B6CA1" w:rsidP="00E00D20">
      <w:pPr>
        <w:spacing w:line="276" w:lineRule="auto"/>
        <w:jc w:val="both"/>
        <w:rPr>
          <w:rFonts w:ascii="Trebuchet MS" w:hAnsi="Trebuchet MS"/>
          <w:sz w:val="22"/>
          <w:szCs w:val="22"/>
        </w:rPr>
      </w:pPr>
      <w:r w:rsidRPr="003557C9">
        <w:rPr>
          <w:rFonts w:ascii="Trebuchet MS" w:hAnsi="Trebuchet MS"/>
          <w:b/>
          <w:sz w:val="22"/>
          <w:szCs w:val="22"/>
        </w:rPr>
        <w:t xml:space="preserve">2. Ценово предложение, съдържащо </w:t>
      </w:r>
      <w:r w:rsidRPr="003557C9">
        <w:rPr>
          <w:rFonts w:ascii="Trebuchet MS" w:hAnsi="Trebuchet MS"/>
          <w:sz w:val="22"/>
          <w:szCs w:val="22"/>
        </w:rPr>
        <w:t>предложението на участника относно цената за изпълнение</w:t>
      </w:r>
      <w:r w:rsidR="00251E46" w:rsidRPr="003557C9">
        <w:rPr>
          <w:rFonts w:ascii="Trebuchet MS" w:hAnsi="Trebuchet MS"/>
          <w:sz w:val="22"/>
          <w:szCs w:val="22"/>
        </w:rPr>
        <w:t xml:space="preserve"> на поръчката </w:t>
      </w:r>
      <w:r w:rsidR="00501430" w:rsidRPr="003557C9">
        <w:rPr>
          <w:rFonts w:ascii="Trebuchet MS" w:hAnsi="Trebuchet MS"/>
          <w:sz w:val="22"/>
          <w:szCs w:val="22"/>
        </w:rPr>
        <w:t>–</w:t>
      </w:r>
      <w:r w:rsidR="00251E46" w:rsidRPr="003557C9">
        <w:rPr>
          <w:rFonts w:ascii="Trebuchet MS" w:hAnsi="Trebuchet MS"/>
          <w:sz w:val="22"/>
          <w:szCs w:val="22"/>
        </w:rPr>
        <w:t xml:space="preserve"> </w:t>
      </w:r>
      <w:r w:rsidR="00501430" w:rsidRPr="003557C9">
        <w:rPr>
          <w:rFonts w:ascii="Trebuchet MS" w:hAnsi="Trebuchet MS"/>
          <w:sz w:val="22"/>
          <w:szCs w:val="22"/>
        </w:rPr>
        <w:t>по образец</w:t>
      </w:r>
      <w:r w:rsidRPr="003557C9">
        <w:rPr>
          <w:rFonts w:ascii="Trebuchet MS" w:hAnsi="Trebuchet MS"/>
          <w:sz w:val="22"/>
          <w:szCs w:val="22"/>
        </w:rPr>
        <w:t>.</w:t>
      </w:r>
    </w:p>
    <w:p w14:paraId="75BA8EAC" w14:textId="15C0E984" w:rsidR="00EE4E5F" w:rsidRPr="003557C9" w:rsidRDefault="00EE4E5F" w:rsidP="00E00D20">
      <w:pPr>
        <w:pStyle w:val="32"/>
        <w:tabs>
          <w:tab w:val="left" w:pos="540"/>
        </w:tabs>
        <w:spacing w:after="0" w:line="276" w:lineRule="auto"/>
        <w:jc w:val="both"/>
        <w:rPr>
          <w:rFonts w:ascii="Trebuchet MS" w:hAnsi="Trebuchet MS"/>
          <w:b/>
          <w:sz w:val="22"/>
          <w:szCs w:val="22"/>
          <w:lang w:val="bg-BG"/>
        </w:rPr>
      </w:pPr>
      <w:r w:rsidRPr="003557C9">
        <w:rPr>
          <w:rFonts w:ascii="Trebuchet MS" w:hAnsi="Trebuchet MS"/>
          <w:b/>
          <w:sz w:val="22"/>
          <w:szCs w:val="22"/>
          <w:lang w:val="bg-BG"/>
        </w:rPr>
        <w:t>При изготвянето на ценовото предложение участни</w:t>
      </w:r>
      <w:r w:rsidR="007B7AFF">
        <w:rPr>
          <w:rFonts w:ascii="Trebuchet MS" w:hAnsi="Trebuchet MS"/>
          <w:b/>
          <w:sz w:val="22"/>
          <w:szCs w:val="22"/>
          <w:lang w:val="bg-BG"/>
        </w:rPr>
        <w:t>ци</w:t>
      </w:r>
      <w:r w:rsidRPr="003557C9">
        <w:rPr>
          <w:rFonts w:ascii="Trebuchet MS" w:hAnsi="Trebuchet MS"/>
          <w:b/>
          <w:sz w:val="22"/>
          <w:szCs w:val="22"/>
          <w:lang w:val="bg-BG"/>
        </w:rPr>
        <w:t xml:space="preserve">те следва да се съобразят с максимално </w:t>
      </w:r>
      <w:r w:rsidRPr="003557C9">
        <w:rPr>
          <w:rFonts w:ascii="Trebuchet MS" w:hAnsi="Trebuchet MS"/>
          <w:b/>
          <w:sz w:val="22"/>
          <w:szCs w:val="22"/>
          <w:lang w:val="bg-BG" w:eastAsia="bg-BG"/>
        </w:rPr>
        <w:t xml:space="preserve">разполагаемия финансов ресурс на Възложителя за изпълнение на предмета на настоящата поръчка, който е в размер на обявената прогнозна стойност за договора без ДДС. </w:t>
      </w:r>
      <w:r w:rsidRPr="003557C9">
        <w:rPr>
          <w:rFonts w:ascii="Trebuchet MS" w:hAnsi="Trebuchet MS"/>
          <w:b/>
          <w:sz w:val="22"/>
          <w:szCs w:val="22"/>
          <w:lang w:val="bg-BG"/>
        </w:rPr>
        <w:t xml:space="preserve">Оферти на участниците, които надхвърлят обявения финансов ресурс за договора ще бъдат предложени за отстраняване като неотговарящи на предварително обявените условия за изпълнение на поръчката. </w:t>
      </w:r>
    </w:p>
    <w:p w14:paraId="546F6F03" w14:textId="77777777" w:rsidR="002B6CA1" w:rsidRPr="003557C9" w:rsidRDefault="002B6CA1" w:rsidP="00E00D20">
      <w:pPr>
        <w:spacing w:line="276" w:lineRule="auto"/>
        <w:rPr>
          <w:rFonts w:ascii="Trebuchet MS" w:hAnsi="Trebuchet MS"/>
          <w:sz w:val="22"/>
          <w:szCs w:val="22"/>
        </w:rPr>
      </w:pPr>
    </w:p>
    <w:p w14:paraId="5202B595" w14:textId="77777777" w:rsidR="002B6CA1" w:rsidRPr="003557C9" w:rsidRDefault="002B6CA1" w:rsidP="00E00D20">
      <w:pPr>
        <w:spacing w:line="276" w:lineRule="auto"/>
        <w:rPr>
          <w:rFonts w:ascii="Trebuchet MS" w:hAnsi="Trebuchet MS"/>
          <w:b/>
          <w:sz w:val="22"/>
          <w:szCs w:val="22"/>
        </w:rPr>
      </w:pPr>
      <w:r w:rsidRPr="003557C9">
        <w:rPr>
          <w:rFonts w:ascii="Trebuchet MS" w:hAnsi="Trebuchet MS"/>
          <w:b/>
          <w:sz w:val="22"/>
          <w:szCs w:val="22"/>
        </w:rPr>
        <w:t>ІІ. Към офертата участника</w:t>
      </w:r>
      <w:r w:rsidRPr="003557C9">
        <w:rPr>
          <w:rFonts w:ascii="Trebuchet MS" w:hAnsi="Trebuchet MS"/>
          <w:b/>
          <w:i/>
          <w:sz w:val="22"/>
          <w:szCs w:val="22"/>
        </w:rPr>
        <w:t xml:space="preserve"> </w:t>
      </w:r>
      <w:r w:rsidRPr="003557C9">
        <w:rPr>
          <w:rFonts w:ascii="Trebuchet MS" w:hAnsi="Trebuchet MS"/>
          <w:b/>
          <w:sz w:val="22"/>
          <w:szCs w:val="22"/>
        </w:rPr>
        <w:t>представя и следните документи:</w:t>
      </w:r>
    </w:p>
    <w:p w14:paraId="4CFCF9C2" w14:textId="77777777" w:rsidR="00B0709B" w:rsidRPr="003557C9" w:rsidRDefault="00B0709B" w:rsidP="00E00D20">
      <w:pPr>
        <w:pStyle w:val="Bodytext20"/>
        <w:numPr>
          <w:ilvl w:val="0"/>
          <w:numId w:val="13"/>
        </w:numPr>
        <w:shd w:val="clear" w:color="auto" w:fill="auto"/>
        <w:tabs>
          <w:tab w:val="left" w:pos="993"/>
          <w:tab w:val="left" w:pos="1723"/>
        </w:tabs>
        <w:spacing w:before="0" w:line="276" w:lineRule="auto"/>
        <w:ind w:firstLine="567"/>
        <w:rPr>
          <w:rFonts w:ascii="Trebuchet MS" w:hAnsi="Trebuchet MS" w:cs="Times New Roman"/>
          <w:sz w:val="22"/>
          <w:szCs w:val="22"/>
          <w:lang w:val="bg-BG"/>
        </w:rPr>
      </w:pPr>
      <w:r w:rsidRPr="003557C9">
        <w:rPr>
          <w:rFonts w:ascii="Trebuchet MS" w:hAnsi="Trebuchet MS" w:cs="Times New Roman"/>
          <w:sz w:val="22"/>
          <w:szCs w:val="22"/>
          <w:lang w:val="bg-BG"/>
        </w:rPr>
        <w:t xml:space="preserve">Информация относно личното състояние и </w:t>
      </w:r>
      <w:r w:rsidR="00702223" w:rsidRPr="003557C9">
        <w:rPr>
          <w:rFonts w:ascii="Trebuchet MS" w:hAnsi="Trebuchet MS" w:cs="Times New Roman"/>
          <w:sz w:val="22"/>
          <w:szCs w:val="22"/>
          <w:lang w:val="bg-BG"/>
        </w:rPr>
        <w:t xml:space="preserve">критериите за подбор, включващо </w:t>
      </w:r>
      <w:r w:rsidRPr="003557C9">
        <w:rPr>
          <w:rFonts w:ascii="Trebuchet MS" w:hAnsi="Trebuchet MS" w:cs="Times New Roman"/>
          <w:b/>
          <w:sz w:val="22"/>
          <w:szCs w:val="22"/>
          <w:lang w:val="bg-BG"/>
        </w:rPr>
        <w:t>Единен европейски документ за обществени поръчки (ЕЕДОП).</w:t>
      </w:r>
    </w:p>
    <w:p w14:paraId="20065F25" w14:textId="77777777" w:rsidR="00B0709B" w:rsidRPr="003557C9" w:rsidRDefault="0082163F" w:rsidP="00501430">
      <w:pPr>
        <w:pStyle w:val="Bodytext20"/>
        <w:shd w:val="clear" w:color="auto" w:fill="auto"/>
        <w:tabs>
          <w:tab w:val="left" w:pos="993"/>
        </w:tabs>
        <w:spacing w:before="0" w:line="276" w:lineRule="auto"/>
        <w:ind w:firstLine="567"/>
        <w:rPr>
          <w:rFonts w:ascii="Trebuchet MS" w:hAnsi="Trebuchet MS" w:cs="Times New Roman"/>
          <w:sz w:val="22"/>
          <w:szCs w:val="22"/>
          <w:lang w:val="bg-BG"/>
        </w:rPr>
      </w:pPr>
      <w:r w:rsidRPr="003557C9">
        <w:rPr>
          <w:rFonts w:ascii="Trebuchet MS" w:hAnsi="Trebuchet MS" w:cs="Times New Roman"/>
          <w:b/>
          <w:sz w:val="22"/>
          <w:szCs w:val="22"/>
          <w:lang w:val="bg-BG"/>
        </w:rPr>
        <w:t>Важно:</w:t>
      </w:r>
      <w:r w:rsidR="00501430" w:rsidRPr="003557C9">
        <w:rPr>
          <w:rFonts w:ascii="Trebuchet MS" w:hAnsi="Trebuchet MS" w:cs="Times New Roman"/>
          <w:b/>
          <w:sz w:val="22"/>
          <w:szCs w:val="22"/>
          <w:lang w:val="bg-BG"/>
        </w:rPr>
        <w:t xml:space="preserve"> </w:t>
      </w:r>
      <w:r w:rsidRPr="003557C9">
        <w:rPr>
          <w:rFonts w:ascii="Trebuchet MS" w:hAnsi="Trebuchet MS" w:cs="Times New Roman"/>
          <w:sz w:val="22"/>
          <w:szCs w:val="22"/>
          <w:lang w:val="bg-BG"/>
        </w:rPr>
        <w:t>Съгласно чл. 67, ал. 4 от ЗОП, във връзка с §</w:t>
      </w:r>
      <w:r w:rsidR="00835FDC" w:rsidRPr="003557C9">
        <w:rPr>
          <w:rFonts w:ascii="Trebuchet MS" w:hAnsi="Trebuchet MS" w:cs="Times New Roman"/>
          <w:sz w:val="22"/>
          <w:szCs w:val="22"/>
          <w:lang w:val="bg-BG"/>
        </w:rPr>
        <w:t xml:space="preserve"> </w:t>
      </w:r>
      <w:r w:rsidRPr="003557C9">
        <w:rPr>
          <w:rFonts w:ascii="Trebuchet MS" w:hAnsi="Trebuchet MS" w:cs="Times New Roman"/>
          <w:sz w:val="22"/>
          <w:szCs w:val="22"/>
          <w:lang w:val="bg-BG"/>
        </w:rPr>
        <w:t xml:space="preserve">29, т. 5. б </w:t>
      </w:r>
      <w:r w:rsidR="00B0709B" w:rsidRPr="003557C9">
        <w:rPr>
          <w:rFonts w:ascii="Trebuchet MS" w:hAnsi="Trebuchet MS" w:cs="Times New Roman"/>
          <w:sz w:val="22"/>
          <w:szCs w:val="22"/>
          <w:lang w:val="bg-BG"/>
        </w:rPr>
        <w:t>„</w:t>
      </w:r>
      <w:r w:rsidRPr="003557C9">
        <w:rPr>
          <w:rFonts w:ascii="Trebuchet MS" w:hAnsi="Trebuchet MS" w:cs="Times New Roman"/>
          <w:sz w:val="22"/>
          <w:szCs w:val="22"/>
          <w:lang w:val="bg-BG"/>
        </w:rPr>
        <w:t>а</w:t>
      </w:r>
      <w:r w:rsidR="00B0709B" w:rsidRPr="003557C9">
        <w:rPr>
          <w:rFonts w:ascii="Trebuchet MS" w:hAnsi="Trebuchet MS" w:cs="Times New Roman"/>
          <w:sz w:val="22"/>
          <w:szCs w:val="22"/>
          <w:lang w:val="bg-BG"/>
        </w:rPr>
        <w:t>“</w:t>
      </w:r>
      <w:r w:rsidRPr="003557C9">
        <w:rPr>
          <w:rFonts w:ascii="Trebuchet MS" w:hAnsi="Trebuchet MS" w:cs="Times New Roman"/>
          <w:sz w:val="22"/>
          <w:szCs w:val="22"/>
          <w:lang w:val="bg-BG"/>
        </w:rPr>
        <w:t xml:space="preserve"> от ПЗР на ЗОП, се въвежда задължителното представяне на ЕЕДОП в електронен вид, в сила от 1 април 2018 г. Агенция за обществени поръчки е изготвила Методическо указание № МУ4 от 02.03.2018 г., с което се предоставя информация досежно електронното подаване на ЕЕДОП. Съгласно указанието, </w:t>
      </w:r>
      <w:r w:rsidR="00B0709B" w:rsidRPr="003557C9">
        <w:rPr>
          <w:rFonts w:ascii="Trebuchet MS" w:hAnsi="Trebuchet MS" w:cs="Times New Roman"/>
          <w:sz w:val="22"/>
          <w:szCs w:val="22"/>
          <w:lang w:val="bg-BG"/>
        </w:rPr>
        <w:t>в</w:t>
      </w:r>
      <w:r w:rsidRPr="003557C9">
        <w:rPr>
          <w:rFonts w:ascii="Trebuchet MS" w:hAnsi="Trebuchet MS" w:cs="Times New Roman"/>
          <w:sz w:val="22"/>
          <w:szCs w:val="22"/>
          <w:lang w:val="bg-BG"/>
        </w:rPr>
        <w:t xml:space="preserve">ъзложителите следва да дадат указания на заинтересованите лица за възможните начини за подаване на ЕЕДОП в електронен вид. За нуждите на настоящата обществена поръчка </w:t>
      </w:r>
      <w:r w:rsidR="00B0709B" w:rsidRPr="003557C9">
        <w:rPr>
          <w:rFonts w:ascii="Trebuchet MS" w:hAnsi="Trebuchet MS" w:cs="Times New Roman"/>
          <w:sz w:val="22"/>
          <w:szCs w:val="22"/>
          <w:lang w:val="bg-BG"/>
        </w:rPr>
        <w:t>в</w:t>
      </w:r>
      <w:r w:rsidRPr="003557C9">
        <w:rPr>
          <w:rFonts w:ascii="Trebuchet MS" w:hAnsi="Trebuchet MS" w:cs="Times New Roman"/>
          <w:sz w:val="22"/>
          <w:szCs w:val="22"/>
          <w:lang w:val="bg-BG"/>
        </w:rPr>
        <w:t>ъзложителя</w:t>
      </w:r>
      <w:r w:rsidR="00B0709B" w:rsidRPr="003557C9">
        <w:rPr>
          <w:rFonts w:ascii="Trebuchet MS" w:hAnsi="Trebuchet MS" w:cs="Times New Roman"/>
          <w:sz w:val="22"/>
          <w:szCs w:val="22"/>
          <w:lang w:val="bg-BG"/>
        </w:rPr>
        <w:t>т</w:t>
      </w:r>
      <w:r w:rsidRPr="003557C9">
        <w:rPr>
          <w:rFonts w:ascii="Trebuchet MS" w:hAnsi="Trebuchet MS" w:cs="Times New Roman"/>
          <w:sz w:val="22"/>
          <w:szCs w:val="22"/>
          <w:lang w:val="bg-BG"/>
        </w:rPr>
        <w:t xml:space="preserve"> е създал образец на ЕЕДОП чрез използване на безплатна услуга чрез информационната система еЕЕДОП. Системата е достъпна</w:t>
      </w:r>
      <w:r w:rsidR="00B0709B" w:rsidRPr="003557C9">
        <w:rPr>
          <w:rFonts w:ascii="Trebuchet MS" w:hAnsi="Trebuchet MS" w:cs="Times New Roman"/>
          <w:sz w:val="22"/>
          <w:szCs w:val="22"/>
          <w:lang w:val="bg-BG"/>
        </w:rPr>
        <w:t xml:space="preserve"> според това указание на АОП:</w:t>
      </w:r>
    </w:p>
    <w:p w14:paraId="2F7CD5D9" w14:textId="3FD39F93" w:rsidR="00B0709B" w:rsidRPr="003557C9" w:rsidRDefault="0082163F" w:rsidP="00E00D20">
      <w:pPr>
        <w:autoSpaceDE w:val="0"/>
        <w:autoSpaceDN w:val="0"/>
        <w:adjustRightInd w:val="0"/>
        <w:spacing w:line="276" w:lineRule="auto"/>
        <w:ind w:firstLine="567"/>
        <w:jc w:val="both"/>
        <w:rPr>
          <w:rFonts w:ascii="Trebuchet MS" w:hAnsi="Trebuchet MS"/>
          <w:color w:val="000000"/>
          <w:sz w:val="22"/>
          <w:szCs w:val="22"/>
        </w:rPr>
      </w:pPr>
      <w:r w:rsidRPr="003557C9">
        <w:rPr>
          <w:rFonts w:ascii="Trebuchet MS" w:hAnsi="Trebuchet MS"/>
          <w:b/>
          <w:bCs/>
          <w:color w:val="000000"/>
          <w:sz w:val="22"/>
          <w:szCs w:val="22"/>
        </w:rPr>
        <w:t>Достъп без регистрация до услугата „</w:t>
      </w:r>
      <w:r w:rsidR="007B7AFF" w:rsidRPr="003557C9">
        <w:rPr>
          <w:rFonts w:ascii="Trebuchet MS" w:hAnsi="Trebuchet MS"/>
          <w:b/>
          <w:bCs/>
          <w:color w:val="000000"/>
          <w:sz w:val="22"/>
          <w:szCs w:val="22"/>
        </w:rPr>
        <w:t>Единен</w:t>
      </w:r>
      <w:r w:rsidRPr="003557C9">
        <w:rPr>
          <w:rFonts w:ascii="Trebuchet MS" w:hAnsi="Trebuchet MS"/>
          <w:b/>
          <w:bCs/>
          <w:color w:val="000000"/>
          <w:sz w:val="22"/>
          <w:szCs w:val="22"/>
        </w:rPr>
        <w:t xml:space="preserve"> електронен документ за обществени поръчки“ (ЕЕДОП) </w:t>
      </w:r>
    </w:p>
    <w:p w14:paraId="6324C3A4" w14:textId="0628DCBE" w:rsidR="00B0709B" w:rsidRPr="003557C9" w:rsidRDefault="0082163F" w:rsidP="00E00D20">
      <w:pPr>
        <w:autoSpaceDE w:val="0"/>
        <w:autoSpaceDN w:val="0"/>
        <w:adjustRightInd w:val="0"/>
        <w:spacing w:line="276" w:lineRule="auto"/>
        <w:ind w:firstLine="567"/>
        <w:jc w:val="both"/>
        <w:rPr>
          <w:rFonts w:ascii="Trebuchet MS" w:hAnsi="Trebuchet MS"/>
          <w:color w:val="000000"/>
          <w:sz w:val="22"/>
          <w:szCs w:val="22"/>
        </w:rPr>
      </w:pPr>
      <w:r w:rsidRPr="003557C9">
        <w:rPr>
          <w:rFonts w:ascii="Trebuchet MS" w:hAnsi="Trebuchet MS"/>
          <w:color w:val="000000"/>
          <w:sz w:val="22"/>
          <w:szCs w:val="22"/>
        </w:rPr>
        <w:t>Във връзка със съобщението на Европейската комисия за преустановяване на онлайн услугата „</w:t>
      </w:r>
      <w:r w:rsidR="007B7AFF" w:rsidRPr="003557C9">
        <w:rPr>
          <w:rFonts w:ascii="Trebuchet MS" w:hAnsi="Trebuchet MS"/>
          <w:color w:val="000000"/>
          <w:sz w:val="22"/>
          <w:szCs w:val="22"/>
        </w:rPr>
        <w:t>Единен</w:t>
      </w:r>
      <w:r w:rsidRPr="003557C9">
        <w:rPr>
          <w:rFonts w:ascii="Trebuchet MS" w:hAnsi="Trebuchet MS"/>
          <w:color w:val="000000"/>
          <w:sz w:val="22"/>
          <w:szCs w:val="22"/>
        </w:rPr>
        <w:t xml:space="preserve"> електронен документ за обществени поръчки“ (</w:t>
      </w:r>
      <w:r w:rsidR="00B0709B" w:rsidRPr="003557C9">
        <w:rPr>
          <w:rFonts w:ascii="Trebuchet MS" w:hAnsi="Trebuchet MS"/>
          <w:color w:val="000000"/>
          <w:sz w:val="22"/>
          <w:szCs w:val="22"/>
        </w:rPr>
        <w:t>https</w:t>
      </w:r>
      <w:r w:rsidRPr="003557C9">
        <w:rPr>
          <w:rFonts w:ascii="Trebuchet MS" w:hAnsi="Trebuchet MS"/>
          <w:color w:val="000000"/>
          <w:sz w:val="22"/>
          <w:szCs w:val="22"/>
        </w:rPr>
        <w:t>://</w:t>
      </w:r>
      <w:r w:rsidR="00B0709B" w:rsidRPr="003557C9">
        <w:rPr>
          <w:rFonts w:ascii="Trebuchet MS" w:hAnsi="Trebuchet MS"/>
          <w:color w:val="000000"/>
          <w:sz w:val="22"/>
          <w:szCs w:val="22"/>
        </w:rPr>
        <w:t>ec</w:t>
      </w:r>
      <w:r w:rsidRPr="003557C9">
        <w:rPr>
          <w:rFonts w:ascii="Trebuchet MS" w:hAnsi="Trebuchet MS"/>
          <w:color w:val="000000"/>
          <w:sz w:val="22"/>
          <w:szCs w:val="22"/>
        </w:rPr>
        <w:t>.</w:t>
      </w:r>
      <w:r w:rsidR="00B0709B" w:rsidRPr="003557C9">
        <w:rPr>
          <w:rFonts w:ascii="Trebuchet MS" w:hAnsi="Trebuchet MS"/>
          <w:color w:val="000000"/>
          <w:sz w:val="22"/>
          <w:szCs w:val="22"/>
        </w:rPr>
        <w:t>europa</w:t>
      </w:r>
      <w:r w:rsidRPr="003557C9">
        <w:rPr>
          <w:rFonts w:ascii="Trebuchet MS" w:hAnsi="Trebuchet MS"/>
          <w:color w:val="000000"/>
          <w:sz w:val="22"/>
          <w:szCs w:val="22"/>
        </w:rPr>
        <w:t>.</w:t>
      </w:r>
      <w:r w:rsidR="00B0709B" w:rsidRPr="003557C9">
        <w:rPr>
          <w:rFonts w:ascii="Trebuchet MS" w:hAnsi="Trebuchet MS"/>
          <w:color w:val="000000"/>
          <w:sz w:val="22"/>
          <w:szCs w:val="22"/>
        </w:rPr>
        <w:t>eu</w:t>
      </w:r>
      <w:r w:rsidRPr="003557C9">
        <w:rPr>
          <w:rFonts w:ascii="Trebuchet MS" w:hAnsi="Trebuchet MS"/>
          <w:color w:val="000000"/>
          <w:sz w:val="22"/>
          <w:szCs w:val="22"/>
        </w:rPr>
        <w:t>/</w:t>
      </w:r>
      <w:r w:rsidR="00B0709B" w:rsidRPr="003557C9">
        <w:rPr>
          <w:rFonts w:ascii="Trebuchet MS" w:hAnsi="Trebuchet MS"/>
          <w:color w:val="000000"/>
          <w:sz w:val="22"/>
          <w:szCs w:val="22"/>
        </w:rPr>
        <w:t>tools</w:t>
      </w:r>
      <w:r w:rsidRPr="003557C9">
        <w:rPr>
          <w:rFonts w:ascii="Trebuchet MS" w:hAnsi="Trebuchet MS"/>
          <w:color w:val="000000"/>
          <w:sz w:val="22"/>
          <w:szCs w:val="22"/>
        </w:rPr>
        <w:t>/</w:t>
      </w:r>
      <w:r w:rsidR="00B0709B" w:rsidRPr="003557C9">
        <w:rPr>
          <w:rFonts w:ascii="Trebuchet MS" w:hAnsi="Trebuchet MS"/>
          <w:color w:val="000000"/>
          <w:sz w:val="22"/>
          <w:szCs w:val="22"/>
        </w:rPr>
        <w:t>espd</w:t>
      </w:r>
      <w:r w:rsidRPr="003557C9">
        <w:rPr>
          <w:rFonts w:ascii="Trebuchet MS" w:hAnsi="Trebuchet MS"/>
          <w:color w:val="000000"/>
          <w:sz w:val="22"/>
          <w:szCs w:val="22"/>
        </w:rPr>
        <w:t>/</w:t>
      </w:r>
      <w:r w:rsidR="00B0709B" w:rsidRPr="003557C9">
        <w:rPr>
          <w:rFonts w:ascii="Trebuchet MS" w:hAnsi="Trebuchet MS"/>
          <w:color w:val="000000"/>
          <w:sz w:val="22"/>
          <w:szCs w:val="22"/>
        </w:rPr>
        <w:t>filter</w:t>
      </w:r>
      <w:r w:rsidRPr="003557C9">
        <w:rPr>
          <w:rFonts w:ascii="Trebuchet MS" w:hAnsi="Trebuchet MS"/>
          <w:color w:val="000000"/>
          <w:sz w:val="22"/>
          <w:szCs w:val="22"/>
        </w:rPr>
        <w:t>?</w:t>
      </w:r>
      <w:r w:rsidR="00B0709B" w:rsidRPr="003557C9">
        <w:rPr>
          <w:rFonts w:ascii="Trebuchet MS" w:hAnsi="Trebuchet MS"/>
          <w:color w:val="000000"/>
          <w:sz w:val="22"/>
          <w:szCs w:val="22"/>
        </w:rPr>
        <w:t>lang</w:t>
      </w:r>
      <w:r w:rsidRPr="003557C9">
        <w:rPr>
          <w:rFonts w:ascii="Trebuchet MS" w:hAnsi="Trebuchet MS"/>
          <w:color w:val="000000"/>
          <w:sz w:val="22"/>
          <w:szCs w:val="22"/>
        </w:rPr>
        <w:t>=</w:t>
      </w:r>
      <w:r w:rsidR="00B0709B" w:rsidRPr="003557C9">
        <w:rPr>
          <w:rFonts w:ascii="Trebuchet MS" w:hAnsi="Trebuchet MS"/>
          <w:color w:val="000000"/>
          <w:sz w:val="22"/>
          <w:szCs w:val="22"/>
        </w:rPr>
        <w:t>bg</w:t>
      </w:r>
      <w:r w:rsidRPr="003557C9">
        <w:rPr>
          <w:rFonts w:ascii="Trebuchet MS" w:hAnsi="Trebuchet MS"/>
          <w:color w:val="000000"/>
          <w:sz w:val="22"/>
          <w:szCs w:val="22"/>
        </w:rPr>
        <w:t xml:space="preserve">), Агенцията по обществени поръчки (АОП) уведомява всички потребители, че задължението за използване на ЕЕДОП остава в сила и може да бъде изпълнявано чрез предоставяния от АОП български вариант на услугата. Той е достъпен на интернет адрес: </w:t>
      </w:r>
      <w:r w:rsidR="00B0709B" w:rsidRPr="003557C9">
        <w:rPr>
          <w:rFonts w:ascii="Trebuchet MS" w:hAnsi="Trebuchet MS"/>
          <w:color w:val="000000"/>
          <w:sz w:val="22"/>
          <w:szCs w:val="22"/>
        </w:rPr>
        <w:t>https</w:t>
      </w:r>
      <w:r w:rsidRPr="003557C9">
        <w:rPr>
          <w:rFonts w:ascii="Trebuchet MS" w:hAnsi="Trebuchet MS"/>
          <w:color w:val="000000"/>
          <w:sz w:val="22"/>
          <w:szCs w:val="22"/>
        </w:rPr>
        <w:t>://</w:t>
      </w:r>
      <w:r w:rsidR="00B0709B" w:rsidRPr="003557C9">
        <w:rPr>
          <w:rFonts w:ascii="Trebuchet MS" w:hAnsi="Trebuchet MS"/>
          <w:color w:val="000000"/>
          <w:sz w:val="22"/>
          <w:szCs w:val="22"/>
        </w:rPr>
        <w:t>espd</w:t>
      </w:r>
      <w:r w:rsidRPr="003557C9">
        <w:rPr>
          <w:rFonts w:ascii="Trebuchet MS" w:hAnsi="Trebuchet MS"/>
          <w:color w:val="000000"/>
          <w:sz w:val="22"/>
          <w:szCs w:val="22"/>
        </w:rPr>
        <w:t>.</w:t>
      </w:r>
      <w:r w:rsidR="00B0709B" w:rsidRPr="003557C9">
        <w:rPr>
          <w:rFonts w:ascii="Trebuchet MS" w:hAnsi="Trebuchet MS"/>
          <w:color w:val="000000"/>
          <w:sz w:val="22"/>
          <w:szCs w:val="22"/>
        </w:rPr>
        <w:t>eop</w:t>
      </w:r>
      <w:r w:rsidRPr="003557C9">
        <w:rPr>
          <w:rFonts w:ascii="Trebuchet MS" w:hAnsi="Trebuchet MS"/>
          <w:color w:val="000000"/>
          <w:sz w:val="22"/>
          <w:szCs w:val="22"/>
        </w:rPr>
        <w:t>.</w:t>
      </w:r>
      <w:r w:rsidR="00B0709B" w:rsidRPr="003557C9">
        <w:rPr>
          <w:rFonts w:ascii="Trebuchet MS" w:hAnsi="Trebuchet MS"/>
          <w:color w:val="000000"/>
          <w:sz w:val="22"/>
          <w:szCs w:val="22"/>
        </w:rPr>
        <w:t>bg</w:t>
      </w:r>
      <w:r w:rsidRPr="003557C9">
        <w:rPr>
          <w:rFonts w:ascii="Trebuchet MS" w:hAnsi="Trebuchet MS"/>
          <w:color w:val="000000"/>
          <w:sz w:val="22"/>
          <w:szCs w:val="22"/>
        </w:rPr>
        <w:t>/</w:t>
      </w:r>
      <w:r w:rsidR="00B0709B" w:rsidRPr="003557C9">
        <w:rPr>
          <w:rFonts w:ascii="Trebuchet MS" w:hAnsi="Trebuchet MS"/>
          <w:color w:val="000000"/>
          <w:sz w:val="22"/>
          <w:szCs w:val="22"/>
        </w:rPr>
        <w:t>espd</w:t>
      </w:r>
      <w:r w:rsidRPr="003557C9">
        <w:rPr>
          <w:rFonts w:ascii="Trebuchet MS" w:hAnsi="Trebuchet MS"/>
          <w:color w:val="000000"/>
          <w:sz w:val="22"/>
          <w:szCs w:val="22"/>
        </w:rPr>
        <w:t>-</w:t>
      </w:r>
      <w:r w:rsidR="00B0709B" w:rsidRPr="003557C9">
        <w:rPr>
          <w:rFonts w:ascii="Trebuchet MS" w:hAnsi="Trebuchet MS"/>
          <w:color w:val="000000"/>
          <w:sz w:val="22"/>
          <w:szCs w:val="22"/>
        </w:rPr>
        <w:t>web</w:t>
      </w:r>
      <w:r w:rsidRPr="003557C9">
        <w:rPr>
          <w:rFonts w:ascii="Trebuchet MS" w:hAnsi="Trebuchet MS"/>
          <w:color w:val="000000"/>
          <w:sz w:val="22"/>
          <w:szCs w:val="22"/>
        </w:rPr>
        <w:t>/</w:t>
      </w:r>
      <w:r w:rsidR="00B0709B" w:rsidRPr="003557C9">
        <w:rPr>
          <w:rFonts w:ascii="Trebuchet MS" w:hAnsi="Trebuchet MS"/>
          <w:color w:val="000000"/>
          <w:sz w:val="22"/>
          <w:szCs w:val="22"/>
        </w:rPr>
        <w:t>filter</w:t>
      </w:r>
      <w:r w:rsidRPr="003557C9">
        <w:rPr>
          <w:rFonts w:ascii="Trebuchet MS" w:hAnsi="Trebuchet MS"/>
          <w:color w:val="000000"/>
          <w:sz w:val="22"/>
          <w:szCs w:val="22"/>
        </w:rPr>
        <w:t>?</w:t>
      </w:r>
      <w:r w:rsidR="00B0709B" w:rsidRPr="003557C9">
        <w:rPr>
          <w:rFonts w:ascii="Trebuchet MS" w:hAnsi="Trebuchet MS"/>
          <w:color w:val="000000"/>
          <w:sz w:val="22"/>
          <w:szCs w:val="22"/>
        </w:rPr>
        <w:t>lang</w:t>
      </w:r>
      <w:r w:rsidRPr="003557C9">
        <w:rPr>
          <w:rFonts w:ascii="Trebuchet MS" w:hAnsi="Trebuchet MS"/>
          <w:color w:val="000000"/>
          <w:sz w:val="22"/>
          <w:szCs w:val="22"/>
        </w:rPr>
        <w:t>=</w:t>
      </w:r>
      <w:r w:rsidR="00B0709B" w:rsidRPr="003557C9">
        <w:rPr>
          <w:rFonts w:ascii="Trebuchet MS" w:hAnsi="Trebuchet MS"/>
          <w:color w:val="000000"/>
          <w:sz w:val="22"/>
          <w:szCs w:val="22"/>
        </w:rPr>
        <w:t>bg</w:t>
      </w:r>
      <w:r w:rsidRPr="003557C9">
        <w:rPr>
          <w:rFonts w:ascii="Trebuchet MS" w:hAnsi="Trebuchet MS"/>
          <w:color w:val="000000"/>
          <w:sz w:val="22"/>
          <w:szCs w:val="22"/>
        </w:rPr>
        <w:t xml:space="preserve">, без необходимост от предварителна регистрация. </w:t>
      </w:r>
    </w:p>
    <w:p w14:paraId="1472544E" w14:textId="77777777" w:rsidR="00B0709B" w:rsidRPr="003557C9" w:rsidRDefault="0082163F" w:rsidP="00E00D20">
      <w:pPr>
        <w:pStyle w:val="Bodytext20"/>
        <w:shd w:val="clear" w:color="auto" w:fill="auto"/>
        <w:spacing w:before="0" w:line="276" w:lineRule="auto"/>
        <w:ind w:right="4" w:firstLine="567"/>
        <w:rPr>
          <w:rFonts w:ascii="Trebuchet MS" w:hAnsi="Trebuchet MS" w:cs="Times New Roman"/>
          <w:sz w:val="22"/>
          <w:szCs w:val="22"/>
          <w:lang w:val="bg-BG"/>
        </w:rPr>
      </w:pPr>
      <w:r w:rsidRPr="003557C9">
        <w:rPr>
          <w:rFonts w:ascii="Trebuchet MS" w:eastAsia="Batang" w:hAnsi="Trebuchet MS" w:cs="Times New Roman"/>
          <w:color w:val="000000"/>
          <w:sz w:val="22"/>
          <w:szCs w:val="22"/>
          <w:lang w:val="bg-BG"/>
        </w:rPr>
        <w:t>Европейската комисия преустанови предоставянето на своята услуга през месец април 2019</w:t>
      </w:r>
      <w:r w:rsidR="00835FDC" w:rsidRPr="003557C9">
        <w:rPr>
          <w:rFonts w:ascii="Trebuchet MS" w:eastAsia="Batang" w:hAnsi="Trebuchet MS" w:cs="Times New Roman"/>
          <w:color w:val="000000"/>
          <w:sz w:val="22"/>
          <w:szCs w:val="22"/>
          <w:lang w:val="bg-BG"/>
        </w:rPr>
        <w:t xml:space="preserve"> </w:t>
      </w:r>
      <w:r w:rsidRPr="003557C9">
        <w:rPr>
          <w:rFonts w:ascii="Trebuchet MS" w:eastAsia="Batang" w:hAnsi="Trebuchet MS" w:cs="Times New Roman"/>
          <w:color w:val="000000"/>
          <w:sz w:val="22"/>
          <w:szCs w:val="22"/>
          <w:lang w:val="bg-BG"/>
        </w:rPr>
        <w:t xml:space="preserve">г. </w:t>
      </w:r>
      <w:r w:rsidRPr="003557C9">
        <w:rPr>
          <w:rFonts w:ascii="Trebuchet MS" w:hAnsi="Trebuchet MS" w:cs="Times New Roman"/>
          <w:sz w:val="22"/>
          <w:szCs w:val="22"/>
          <w:lang w:val="bg-BG"/>
        </w:rPr>
        <w:t xml:space="preserve"> </w:t>
      </w:r>
    </w:p>
    <w:p w14:paraId="0118F321" w14:textId="77777777" w:rsidR="00B0709B" w:rsidRPr="003557C9" w:rsidRDefault="00B0709B" w:rsidP="00E00D20">
      <w:pPr>
        <w:pStyle w:val="Bodytext20"/>
        <w:shd w:val="clear" w:color="auto" w:fill="auto"/>
        <w:spacing w:before="0" w:line="276" w:lineRule="auto"/>
        <w:ind w:right="4" w:firstLine="567"/>
        <w:rPr>
          <w:rFonts w:ascii="Trebuchet MS" w:hAnsi="Trebuchet MS" w:cs="Times New Roman"/>
          <w:b/>
          <w:sz w:val="22"/>
          <w:szCs w:val="22"/>
          <w:lang w:val="bg-BG"/>
        </w:rPr>
      </w:pPr>
      <w:r w:rsidRPr="003557C9">
        <w:rPr>
          <w:rFonts w:ascii="Trebuchet MS" w:hAnsi="Trebuchet MS" w:cs="Times New Roman"/>
          <w:b/>
          <w:sz w:val="22"/>
          <w:szCs w:val="22"/>
          <w:lang w:val="bg-BG"/>
        </w:rPr>
        <w:t>Към настоящата документация са приложени два файла PDF и НML. За да се попълни ЕЕДОП е необходимо да се изпълнят следните указания:</w:t>
      </w:r>
    </w:p>
    <w:p w14:paraId="3533F4B5" w14:textId="77777777" w:rsidR="00B0709B" w:rsidRPr="003557C9" w:rsidRDefault="00B0709B" w:rsidP="00E00D20">
      <w:pPr>
        <w:pStyle w:val="Bodytext20"/>
        <w:shd w:val="clear" w:color="auto" w:fill="auto"/>
        <w:spacing w:before="0" w:line="276" w:lineRule="auto"/>
        <w:ind w:right="4"/>
        <w:rPr>
          <w:rFonts w:ascii="Trebuchet MS" w:hAnsi="Trebuchet MS" w:cs="Times New Roman"/>
          <w:sz w:val="22"/>
          <w:szCs w:val="22"/>
          <w:lang w:val="bg-BG"/>
        </w:rPr>
      </w:pPr>
      <w:r w:rsidRPr="003557C9">
        <w:rPr>
          <w:rStyle w:val="Bodytext275pt"/>
          <w:rFonts w:ascii="Trebuchet MS" w:eastAsia="Verdana" w:hAnsi="Trebuchet MS"/>
          <w:sz w:val="22"/>
          <w:szCs w:val="22"/>
        </w:rPr>
        <w:t>1.</w:t>
      </w:r>
      <w:r w:rsidRPr="003557C9">
        <w:rPr>
          <w:rFonts w:ascii="Trebuchet MS" w:hAnsi="Trebuchet MS" w:cs="Times New Roman"/>
          <w:sz w:val="22"/>
          <w:szCs w:val="22"/>
          <w:lang w:val="bg-BG"/>
        </w:rPr>
        <w:t xml:space="preserve"> Изтеглете приложения „expd-request.xml“ файл и го съхранете на компютъра си; </w:t>
      </w:r>
    </w:p>
    <w:p w14:paraId="253F94AE" w14:textId="77777777" w:rsidR="00B0709B" w:rsidRPr="003557C9" w:rsidRDefault="00B0709B" w:rsidP="00E00D20">
      <w:pPr>
        <w:pStyle w:val="Bodytext20"/>
        <w:shd w:val="clear" w:color="auto" w:fill="auto"/>
        <w:spacing w:before="0" w:line="276" w:lineRule="auto"/>
        <w:ind w:right="4"/>
        <w:rPr>
          <w:rFonts w:ascii="Trebuchet MS" w:hAnsi="Trebuchet MS" w:cs="Times New Roman"/>
          <w:sz w:val="22"/>
          <w:szCs w:val="22"/>
          <w:lang w:val="bg-BG"/>
        </w:rPr>
      </w:pPr>
      <w:r w:rsidRPr="003557C9">
        <w:rPr>
          <w:rFonts w:ascii="Trebuchet MS" w:hAnsi="Trebuchet MS" w:cs="Times New Roman"/>
          <w:sz w:val="22"/>
          <w:szCs w:val="22"/>
          <w:lang w:val="bg-BG"/>
        </w:rPr>
        <w:t xml:space="preserve">2. Отворете интернет страницата на системата за еЕЕДОП и изберете български език; </w:t>
      </w:r>
    </w:p>
    <w:p w14:paraId="13379CC9" w14:textId="77777777" w:rsidR="00B0709B" w:rsidRPr="003557C9" w:rsidRDefault="00B0709B" w:rsidP="00E00D20">
      <w:pPr>
        <w:pStyle w:val="Bodytext20"/>
        <w:shd w:val="clear" w:color="auto" w:fill="auto"/>
        <w:spacing w:before="0" w:line="276" w:lineRule="auto"/>
        <w:ind w:right="4"/>
        <w:rPr>
          <w:rFonts w:ascii="Trebuchet MS" w:hAnsi="Trebuchet MS" w:cs="Times New Roman"/>
          <w:sz w:val="22"/>
          <w:szCs w:val="22"/>
          <w:lang w:val="bg-BG"/>
        </w:rPr>
      </w:pPr>
      <w:r w:rsidRPr="003557C9">
        <w:rPr>
          <w:rFonts w:ascii="Trebuchet MS" w:hAnsi="Trebuchet MS" w:cs="Times New Roman"/>
          <w:sz w:val="22"/>
          <w:szCs w:val="22"/>
          <w:lang w:val="bg-BG"/>
        </w:rPr>
        <w:t>3. В долната част на отворилата се страница под въпроса „Вие сте?“ маркирайте отговор „Икономически оператор“;</w:t>
      </w:r>
    </w:p>
    <w:p w14:paraId="57868460" w14:textId="77777777" w:rsidR="00B0709B" w:rsidRPr="003557C9" w:rsidRDefault="00B0709B" w:rsidP="00E00D20">
      <w:pPr>
        <w:pStyle w:val="Bodytext20"/>
        <w:shd w:val="clear" w:color="auto" w:fill="auto"/>
        <w:spacing w:before="0" w:line="276" w:lineRule="auto"/>
        <w:ind w:right="4"/>
        <w:jc w:val="left"/>
        <w:rPr>
          <w:rFonts w:ascii="Trebuchet MS" w:hAnsi="Trebuchet MS" w:cs="Times New Roman"/>
          <w:sz w:val="22"/>
          <w:szCs w:val="22"/>
          <w:lang w:val="bg-BG"/>
        </w:rPr>
      </w:pPr>
      <w:r w:rsidRPr="003557C9">
        <w:rPr>
          <w:rFonts w:ascii="Trebuchet MS" w:hAnsi="Trebuchet MS" w:cs="Times New Roman"/>
          <w:sz w:val="22"/>
          <w:szCs w:val="22"/>
          <w:lang w:val="bg-BG"/>
        </w:rPr>
        <w:t>4. В новопоявилото се поле “Искате да:“ маркирайте „заредете файл ЕЕДОП“ ;</w:t>
      </w:r>
    </w:p>
    <w:p w14:paraId="5E9145A8" w14:textId="77777777" w:rsidR="00B0709B" w:rsidRPr="003557C9" w:rsidRDefault="00B0709B" w:rsidP="00E00D20">
      <w:pPr>
        <w:pStyle w:val="Bodytext20"/>
        <w:shd w:val="clear" w:color="auto" w:fill="auto"/>
        <w:spacing w:before="0" w:line="276" w:lineRule="auto"/>
        <w:ind w:right="4"/>
        <w:jc w:val="left"/>
        <w:rPr>
          <w:rFonts w:ascii="Trebuchet MS" w:hAnsi="Trebuchet MS" w:cs="Times New Roman"/>
          <w:sz w:val="22"/>
          <w:szCs w:val="22"/>
          <w:lang w:val="bg-BG"/>
        </w:rPr>
      </w:pPr>
      <w:r w:rsidRPr="003557C9">
        <w:rPr>
          <w:rFonts w:ascii="Trebuchet MS" w:hAnsi="Trebuchet MS" w:cs="Times New Roman"/>
          <w:sz w:val="22"/>
          <w:szCs w:val="22"/>
          <w:lang w:val="bg-BG"/>
        </w:rPr>
        <w:t>5. В новопоявилото се поле „Качите документ“ натиснете бутона „Избор на файл“, след което следва да се избере файлът, който е бил запаметен, формат „expd-request.xml“;</w:t>
      </w:r>
    </w:p>
    <w:p w14:paraId="062A1A0C" w14:textId="77777777" w:rsidR="00B0709B" w:rsidRPr="003557C9" w:rsidRDefault="00B0709B" w:rsidP="00E00D20">
      <w:pPr>
        <w:pStyle w:val="Bodytext20"/>
        <w:shd w:val="clear" w:color="auto" w:fill="auto"/>
        <w:spacing w:before="0" w:line="276" w:lineRule="auto"/>
        <w:ind w:right="4"/>
        <w:rPr>
          <w:rFonts w:ascii="Trebuchet MS" w:hAnsi="Trebuchet MS" w:cs="Times New Roman"/>
          <w:sz w:val="22"/>
          <w:szCs w:val="22"/>
          <w:lang w:val="bg-BG"/>
        </w:rPr>
      </w:pPr>
      <w:r w:rsidRPr="003557C9">
        <w:rPr>
          <w:rStyle w:val="Bodytext28pt"/>
          <w:rFonts w:ascii="Trebuchet MS" w:eastAsia="Verdana" w:hAnsi="Trebuchet MS"/>
          <w:sz w:val="22"/>
          <w:szCs w:val="22"/>
        </w:rPr>
        <w:t xml:space="preserve">6. </w:t>
      </w:r>
      <w:r w:rsidRPr="003557C9">
        <w:rPr>
          <w:rFonts w:ascii="Trebuchet MS" w:hAnsi="Trebuchet MS" w:cs="Times New Roman"/>
          <w:sz w:val="22"/>
          <w:szCs w:val="22"/>
          <w:lang w:val="bg-BG"/>
        </w:rPr>
        <w:t xml:space="preserve">В </w:t>
      </w:r>
      <w:r w:rsidR="00501430" w:rsidRPr="003557C9">
        <w:rPr>
          <w:rFonts w:ascii="Trebuchet MS" w:hAnsi="Trebuchet MS" w:cs="Times New Roman"/>
          <w:sz w:val="22"/>
          <w:szCs w:val="22"/>
          <w:lang w:val="bg-BG"/>
        </w:rPr>
        <w:t>новопоявилото</w:t>
      </w:r>
      <w:r w:rsidRPr="003557C9">
        <w:rPr>
          <w:rStyle w:val="Bodytext28ptSmallCaps"/>
          <w:rFonts w:ascii="Trebuchet MS" w:eastAsia="Verdana" w:hAnsi="Trebuchet MS"/>
          <w:sz w:val="22"/>
          <w:szCs w:val="22"/>
        </w:rPr>
        <w:t xml:space="preserve"> </w:t>
      </w:r>
      <w:r w:rsidRPr="003557C9">
        <w:rPr>
          <w:rFonts w:ascii="Trebuchet MS" w:hAnsi="Trebuchet MS" w:cs="Times New Roman"/>
          <w:sz w:val="22"/>
          <w:szCs w:val="22"/>
          <w:lang w:val="bg-BG"/>
        </w:rPr>
        <w:t>се поле изберете мястото на дейност на Вашето предприятие и натиснете бутона “Напред“;</w:t>
      </w:r>
    </w:p>
    <w:p w14:paraId="1835F3F0" w14:textId="77777777" w:rsidR="00B0709B" w:rsidRPr="003557C9" w:rsidRDefault="00B0709B" w:rsidP="00E00D20">
      <w:pPr>
        <w:pStyle w:val="Bodytext20"/>
        <w:shd w:val="clear" w:color="auto" w:fill="auto"/>
        <w:spacing w:before="0" w:line="276" w:lineRule="auto"/>
        <w:ind w:right="4"/>
        <w:rPr>
          <w:rFonts w:ascii="Trebuchet MS" w:hAnsi="Trebuchet MS" w:cs="Times New Roman"/>
          <w:sz w:val="22"/>
          <w:szCs w:val="22"/>
          <w:lang w:val="bg-BG"/>
        </w:rPr>
      </w:pPr>
      <w:r w:rsidRPr="003557C9">
        <w:rPr>
          <w:rStyle w:val="Bodytext2SmallCaps"/>
          <w:rFonts w:ascii="Trebuchet MS" w:eastAsia="Verdana" w:hAnsi="Trebuchet MS"/>
          <w:sz w:val="22"/>
          <w:szCs w:val="22"/>
        </w:rPr>
        <w:t xml:space="preserve">7. </w:t>
      </w:r>
      <w:r w:rsidRPr="003557C9">
        <w:rPr>
          <w:rFonts w:ascii="Trebuchet MS" w:hAnsi="Trebuchet MS" w:cs="Times New Roman"/>
          <w:sz w:val="22"/>
          <w:szCs w:val="22"/>
          <w:lang w:val="bg-BG"/>
        </w:rPr>
        <w:t xml:space="preserve"> Ще се зареди еЕЕДОП, който може да се попълва онлайн. След като се попълнят всички раздели, на последната страница ще се появи опция „Преглед“, чрез която опция се зарежда попълнения файл и същия може да бъде прегледан;</w:t>
      </w:r>
    </w:p>
    <w:p w14:paraId="68DBECCA" w14:textId="77777777" w:rsidR="00B0709B" w:rsidRPr="003557C9" w:rsidRDefault="00B0709B" w:rsidP="00E00D20">
      <w:pPr>
        <w:pStyle w:val="Bodytext20"/>
        <w:shd w:val="clear" w:color="auto" w:fill="auto"/>
        <w:spacing w:before="0" w:line="276" w:lineRule="auto"/>
        <w:ind w:right="4"/>
        <w:rPr>
          <w:rFonts w:ascii="Trebuchet MS" w:hAnsi="Trebuchet MS" w:cs="Times New Roman"/>
          <w:sz w:val="22"/>
          <w:szCs w:val="22"/>
          <w:lang w:val="bg-BG"/>
        </w:rPr>
      </w:pPr>
      <w:r w:rsidRPr="003557C9">
        <w:rPr>
          <w:rFonts w:ascii="Trebuchet MS" w:hAnsi="Trebuchet MS" w:cs="Times New Roman"/>
          <w:sz w:val="22"/>
          <w:szCs w:val="22"/>
          <w:lang w:val="bg-BG"/>
        </w:rPr>
        <w:t>8. След като зареди целия файл еЕЕДОП, в края на документа се появява бутон „Изтегляне като“. Препоръчително е да се съхранят двете опции на файла на компютъра си, за да може да се редактира повторно, ако е необходимо;</w:t>
      </w:r>
    </w:p>
    <w:p w14:paraId="581800D6" w14:textId="77777777" w:rsidR="00B0709B" w:rsidRPr="003557C9" w:rsidRDefault="00B0709B" w:rsidP="00E00D20">
      <w:pPr>
        <w:pStyle w:val="Bodytext20"/>
        <w:shd w:val="clear" w:color="auto" w:fill="auto"/>
        <w:spacing w:before="0" w:line="276" w:lineRule="auto"/>
        <w:ind w:right="4"/>
        <w:rPr>
          <w:rFonts w:ascii="Trebuchet MS" w:hAnsi="Trebuchet MS" w:cs="Times New Roman"/>
          <w:sz w:val="22"/>
          <w:szCs w:val="22"/>
          <w:lang w:val="bg-BG"/>
        </w:rPr>
      </w:pPr>
      <w:r w:rsidRPr="003557C9">
        <w:rPr>
          <w:rStyle w:val="Bodytext275pt"/>
          <w:rFonts w:ascii="Trebuchet MS" w:eastAsia="Verdana" w:hAnsi="Trebuchet MS"/>
          <w:sz w:val="22"/>
          <w:szCs w:val="22"/>
        </w:rPr>
        <w:lastRenderedPageBreak/>
        <w:t>9</w:t>
      </w:r>
      <w:r w:rsidRPr="003557C9">
        <w:rPr>
          <w:rFonts w:ascii="Trebuchet MS" w:hAnsi="Trebuchet MS" w:cs="Times New Roman"/>
          <w:sz w:val="22"/>
          <w:szCs w:val="22"/>
          <w:lang w:val="bg-BG"/>
        </w:rPr>
        <w:t>. Изтегленият *рdf. файл се подписва електронно от всички задължение лица и се прилага към офертата.</w:t>
      </w:r>
    </w:p>
    <w:p w14:paraId="2BE4EA75" w14:textId="77777777" w:rsidR="007E1595" w:rsidRPr="003557C9" w:rsidRDefault="00B0709B" w:rsidP="00E00D20">
      <w:pPr>
        <w:pStyle w:val="Bodytext20"/>
        <w:shd w:val="clear" w:color="auto" w:fill="auto"/>
        <w:spacing w:before="0" w:line="276" w:lineRule="auto"/>
        <w:ind w:right="4"/>
        <w:rPr>
          <w:rFonts w:ascii="Trebuchet MS" w:hAnsi="Trebuchet MS" w:cs="Times New Roman"/>
          <w:b/>
          <w:sz w:val="22"/>
          <w:szCs w:val="22"/>
          <w:lang w:val="bg-BG"/>
        </w:rPr>
      </w:pPr>
      <w:r w:rsidRPr="003557C9">
        <w:rPr>
          <w:rFonts w:ascii="Trebuchet MS" w:hAnsi="Trebuchet MS" w:cs="Times New Roman"/>
          <w:sz w:val="22"/>
          <w:szCs w:val="22"/>
          <w:lang w:val="bg-BG"/>
        </w:rPr>
        <w:t xml:space="preserve">Подписаният ЕЕДОП се </w:t>
      </w:r>
      <w:r w:rsidR="00501430" w:rsidRPr="003557C9">
        <w:rPr>
          <w:rFonts w:ascii="Trebuchet MS" w:hAnsi="Trebuchet MS" w:cs="Times New Roman"/>
          <w:sz w:val="22"/>
          <w:szCs w:val="22"/>
          <w:lang w:val="bg-BG"/>
        </w:rPr>
        <w:t>прикача в ЦАИС ЕОП</w:t>
      </w:r>
      <w:r w:rsidRPr="003557C9">
        <w:rPr>
          <w:rFonts w:ascii="Trebuchet MS" w:hAnsi="Trebuchet MS" w:cs="Times New Roman"/>
          <w:sz w:val="22"/>
          <w:szCs w:val="22"/>
          <w:lang w:val="bg-BG"/>
        </w:rPr>
        <w:t xml:space="preserve">. Форматът, в който ще се представи ЕЕДОП, не следва да позволява редакция на неговото съдържание. При представяне на ЕЕДОП от трети лица, обединения, от участници в обединения, подизпълнители, се прилагат горните правила. </w:t>
      </w:r>
    </w:p>
    <w:p w14:paraId="080366BF" w14:textId="77777777" w:rsidR="007E1595" w:rsidRPr="003557C9" w:rsidRDefault="00C8658A" w:rsidP="00C8658A">
      <w:pPr>
        <w:spacing w:before="120" w:after="120" w:line="276" w:lineRule="auto"/>
        <w:ind w:firstLine="709"/>
        <w:jc w:val="both"/>
        <w:rPr>
          <w:rFonts w:ascii="Trebuchet MS" w:eastAsia="MS ??" w:hAnsi="Trebuchet MS"/>
          <w:b/>
          <w:sz w:val="22"/>
          <w:szCs w:val="22"/>
        </w:rPr>
      </w:pPr>
      <w:r w:rsidRPr="003557C9">
        <w:rPr>
          <w:rFonts w:ascii="Trebuchet MS" w:eastAsia="MS ??" w:hAnsi="Trebuchet MS"/>
          <w:b/>
          <w:sz w:val="22"/>
          <w:szCs w:val="22"/>
        </w:rPr>
        <w:t>Указания за попълване на ЕЕДОП</w:t>
      </w:r>
    </w:p>
    <w:p w14:paraId="05895182" w14:textId="77777777" w:rsidR="005703C1" w:rsidRPr="003557C9" w:rsidRDefault="005703C1" w:rsidP="00E00D20">
      <w:pPr>
        <w:spacing w:line="276" w:lineRule="auto"/>
        <w:jc w:val="both"/>
        <w:rPr>
          <w:rFonts w:ascii="Trebuchet MS" w:hAnsi="Trebuchet MS"/>
          <w:sz w:val="22"/>
          <w:szCs w:val="22"/>
        </w:rPr>
      </w:pPr>
      <w:r w:rsidRPr="003557C9">
        <w:rPr>
          <w:rFonts w:ascii="Trebuchet MS" w:eastAsia="MS ??" w:hAnsi="Trebuchet MS"/>
          <w:sz w:val="22"/>
          <w:szCs w:val="22"/>
        </w:rPr>
        <w:t>В ЕЕДОП участникът декларира липсата на основанията за отстраняване и съответствие с критериите за подбор. В него се предоставя съответната информация, изисквана от възложителя, и се посочват националните бази данни, в които се съдържат декларираните обстоятелства, или компетентните органи, които съгласно законодателството на държавата, в която участникът е установен, са длъжни да предоставят информация.</w:t>
      </w:r>
      <w:r w:rsidRPr="003557C9">
        <w:rPr>
          <w:rFonts w:ascii="Trebuchet MS" w:hAnsi="Trebuchet MS"/>
          <w:sz w:val="22"/>
          <w:szCs w:val="22"/>
        </w:rPr>
        <w:t xml:space="preserve"> </w:t>
      </w:r>
    </w:p>
    <w:p w14:paraId="00088A79" w14:textId="77777777" w:rsidR="005703C1" w:rsidRPr="003557C9" w:rsidRDefault="005703C1" w:rsidP="00E00D20">
      <w:pPr>
        <w:spacing w:line="276" w:lineRule="auto"/>
        <w:jc w:val="both"/>
        <w:rPr>
          <w:rFonts w:ascii="Trebuchet MS" w:eastAsia="MS ??" w:hAnsi="Trebuchet MS"/>
          <w:sz w:val="22"/>
          <w:szCs w:val="22"/>
        </w:rPr>
      </w:pPr>
      <w:r w:rsidRPr="003557C9">
        <w:rPr>
          <w:rFonts w:ascii="Trebuchet MS" w:eastAsia="MS ??" w:hAnsi="Trebuchet MS"/>
          <w:sz w:val="22"/>
          <w:szCs w:val="22"/>
        </w:rPr>
        <w:t>Възложителят може да изисква от участниците по всяко време да представят всички или част от документите, чрез които се доказва информацията, посочена в ЕЕДОП, когато това е необходимо за законосъобразното провеждане на процедурата</w:t>
      </w:r>
      <w:r w:rsidR="00821600" w:rsidRPr="003557C9">
        <w:rPr>
          <w:rFonts w:ascii="Trebuchet MS" w:eastAsia="MS ??" w:hAnsi="Trebuchet MS"/>
          <w:sz w:val="22"/>
          <w:szCs w:val="22"/>
        </w:rPr>
        <w:t>.</w:t>
      </w:r>
    </w:p>
    <w:p w14:paraId="53938E5A" w14:textId="77777777" w:rsidR="000057B2" w:rsidRPr="003557C9" w:rsidRDefault="000057B2" w:rsidP="00E00D20">
      <w:pPr>
        <w:pStyle w:val="af2"/>
        <w:shd w:val="clear" w:color="auto" w:fill="FFFFFF"/>
        <w:spacing w:before="0" w:beforeAutospacing="0" w:after="0" w:afterAutospacing="0" w:line="276" w:lineRule="auto"/>
        <w:jc w:val="both"/>
        <w:rPr>
          <w:rFonts w:ascii="Trebuchet MS" w:hAnsi="Trebuchet MS"/>
          <w:sz w:val="22"/>
          <w:szCs w:val="22"/>
        </w:rPr>
      </w:pPr>
      <w:r w:rsidRPr="003557C9">
        <w:rPr>
          <w:rFonts w:ascii="Trebuchet MS" w:hAnsi="Trebuchet MS"/>
          <w:b/>
          <w:bCs/>
          <w:sz w:val="22"/>
          <w:szCs w:val="22"/>
          <w:u w:val="single"/>
        </w:rPr>
        <w:t>Важно! В случай, че за участника не се прилагат</w:t>
      </w:r>
      <w:r w:rsidRPr="003557C9">
        <w:rPr>
          <w:rFonts w:ascii="Trebuchet MS" w:hAnsi="Trebuchet MS"/>
          <w:sz w:val="22"/>
          <w:szCs w:val="22"/>
          <w:u w:val="single"/>
        </w:rPr>
        <w:t> </w:t>
      </w:r>
      <w:r w:rsidRPr="003557C9">
        <w:rPr>
          <w:rFonts w:ascii="Trebuchet MS" w:hAnsi="Trebuchet MS"/>
          <w:b/>
          <w:bCs/>
          <w:sz w:val="22"/>
          <w:szCs w:val="22"/>
          <w:u w:val="single"/>
        </w:rPr>
        <w:t>Специфични национални основания за изключване, е достатъчно да се посочи опция „НЕ“</w:t>
      </w:r>
      <w:r w:rsidRPr="003557C9">
        <w:rPr>
          <w:rFonts w:ascii="Trebuchet MS" w:hAnsi="Trebuchet MS"/>
          <w:sz w:val="22"/>
          <w:szCs w:val="22"/>
          <w:u w:val="single"/>
        </w:rPr>
        <w:t> </w:t>
      </w:r>
      <w:r w:rsidRPr="003557C9">
        <w:rPr>
          <w:rFonts w:ascii="Trebuchet MS" w:hAnsi="Trebuchet MS"/>
          <w:b/>
          <w:bCs/>
          <w:sz w:val="22"/>
          <w:szCs w:val="22"/>
          <w:u w:val="single"/>
        </w:rPr>
        <w:t>в Част III. „Основания за изключване</w:t>
      </w:r>
      <w:r w:rsidR="009B5ABE" w:rsidRPr="003557C9">
        <w:rPr>
          <w:rFonts w:ascii="Trebuchet MS" w:hAnsi="Trebuchet MS"/>
          <w:b/>
          <w:bCs/>
          <w:sz w:val="22"/>
          <w:szCs w:val="22"/>
          <w:u w:val="single"/>
        </w:rPr>
        <w:t>“</w:t>
      </w:r>
      <w:r w:rsidRPr="003557C9">
        <w:rPr>
          <w:rFonts w:ascii="Trebuchet MS" w:hAnsi="Trebuchet MS"/>
          <w:b/>
          <w:bCs/>
          <w:sz w:val="22"/>
          <w:szCs w:val="22"/>
          <w:u w:val="single"/>
        </w:rPr>
        <w:t>, раздел „Г“ от Единния европейски документ за обществени поръчки  (ЕЕДОП).</w:t>
      </w:r>
    </w:p>
    <w:p w14:paraId="7AA9FB1D" w14:textId="77777777" w:rsidR="0019241C" w:rsidRDefault="0019241C" w:rsidP="00E00D20">
      <w:pPr>
        <w:pStyle w:val="af2"/>
        <w:shd w:val="clear" w:color="auto" w:fill="FFFFFF"/>
        <w:spacing w:before="0" w:beforeAutospacing="0" w:after="0" w:afterAutospacing="0" w:line="276" w:lineRule="auto"/>
        <w:jc w:val="both"/>
        <w:rPr>
          <w:rFonts w:ascii="Trebuchet MS" w:hAnsi="Trebuchet MS"/>
          <w:b/>
          <w:bCs/>
          <w:color w:val="222222"/>
          <w:sz w:val="22"/>
          <w:szCs w:val="22"/>
          <w:u w:val="single"/>
        </w:rPr>
      </w:pPr>
    </w:p>
    <w:p w14:paraId="5C0A823E" w14:textId="399D34C0" w:rsidR="000057B2" w:rsidRPr="003557C9" w:rsidRDefault="0019241C" w:rsidP="00E00D20">
      <w:pPr>
        <w:pStyle w:val="af2"/>
        <w:shd w:val="clear" w:color="auto" w:fill="FFFFFF"/>
        <w:spacing w:before="0" w:beforeAutospacing="0" w:after="0" w:afterAutospacing="0" w:line="276" w:lineRule="auto"/>
        <w:jc w:val="both"/>
        <w:rPr>
          <w:rFonts w:ascii="Trebuchet MS" w:hAnsi="Trebuchet MS"/>
          <w:sz w:val="22"/>
          <w:szCs w:val="22"/>
        </w:rPr>
      </w:pPr>
      <w:r>
        <w:rPr>
          <w:rFonts w:ascii="Trebuchet MS" w:hAnsi="Trebuchet MS"/>
          <w:b/>
          <w:bCs/>
          <w:sz w:val="22"/>
          <w:szCs w:val="22"/>
          <w:u w:val="single"/>
        </w:rPr>
        <w:t xml:space="preserve">а) </w:t>
      </w:r>
      <w:r w:rsidR="000057B2" w:rsidRPr="003557C9">
        <w:rPr>
          <w:rFonts w:ascii="Trebuchet MS" w:hAnsi="Trebuchet MS"/>
          <w:b/>
          <w:bCs/>
          <w:sz w:val="22"/>
          <w:szCs w:val="22"/>
          <w:u w:val="single"/>
        </w:rPr>
        <w:t>Специфични национални основания за изключване</w:t>
      </w:r>
      <w:r w:rsidR="000057B2" w:rsidRPr="003557C9">
        <w:rPr>
          <w:rFonts w:ascii="Trebuchet MS" w:hAnsi="Trebuchet MS"/>
          <w:b/>
          <w:bCs/>
          <w:sz w:val="22"/>
          <w:szCs w:val="22"/>
        </w:rPr>
        <w:t>, </w:t>
      </w:r>
      <w:r w:rsidR="000057B2" w:rsidRPr="003557C9">
        <w:rPr>
          <w:rFonts w:ascii="Trebuchet MS" w:hAnsi="Trebuchet MS"/>
          <w:sz w:val="22"/>
          <w:szCs w:val="22"/>
        </w:rPr>
        <w:t>които следва да се декларират в </w:t>
      </w:r>
      <w:r w:rsidR="000057B2" w:rsidRPr="003557C9">
        <w:rPr>
          <w:rFonts w:ascii="Trebuchet MS" w:hAnsi="Trebuchet MS"/>
          <w:b/>
          <w:sz w:val="22"/>
          <w:szCs w:val="22"/>
        </w:rPr>
        <w:t>Част III. </w:t>
      </w:r>
      <w:r w:rsidR="009B5ABE" w:rsidRPr="003557C9">
        <w:rPr>
          <w:rFonts w:ascii="Trebuchet MS" w:hAnsi="Trebuchet MS"/>
          <w:b/>
          <w:sz w:val="22"/>
          <w:szCs w:val="22"/>
        </w:rPr>
        <w:t>„</w:t>
      </w:r>
      <w:r w:rsidR="000057B2" w:rsidRPr="003557C9">
        <w:rPr>
          <w:rFonts w:ascii="Trebuchet MS" w:hAnsi="Trebuchet MS"/>
          <w:b/>
          <w:sz w:val="22"/>
          <w:szCs w:val="22"/>
        </w:rPr>
        <w:t>Основания за изключване</w:t>
      </w:r>
      <w:r w:rsidR="009B5ABE" w:rsidRPr="003557C9">
        <w:rPr>
          <w:rFonts w:ascii="Trebuchet MS" w:hAnsi="Trebuchet MS"/>
          <w:b/>
          <w:sz w:val="22"/>
          <w:szCs w:val="22"/>
        </w:rPr>
        <w:t>“</w:t>
      </w:r>
      <w:r w:rsidR="000057B2" w:rsidRPr="003557C9">
        <w:rPr>
          <w:rFonts w:ascii="Trebuchet MS" w:hAnsi="Trebuchet MS"/>
          <w:b/>
          <w:sz w:val="22"/>
          <w:szCs w:val="22"/>
        </w:rPr>
        <w:t xml:space="preserve">, раздел „Г“: </w:t>
      </w:r>
      <w:r w:rsidR="009B5ABE" w:rsidRPr="003557C9">
        <w:rPr>
          <w:rFonts w:ascii="Trebuchet MS" w:hAnsi="Trebuchet MS"/>
          <w:b/>
          <w:sz w:val="22"/>
          <w:szCs w:val="22"/>
        </w:rPr>
        <w:t>„</w:t>
      </w:r>
      <w:r w:rsidR="002E1E1E" w:rsidRPr="003557C9">
        <w:rPr>
          <w:rFonts w:ascii="Trebuchet MS" w:hAnsi="Trebuchet MS"/>
          <w:b/>
          <w:sz w:val="22"/>
          <w:szCs w:val="22"/>
        </w:rPr>
        <w:t xml:space="preserve">СПЕЦИФИЧНИ НАЦИОНАЛНИ </w:t>
      </w:r>
      <w:r w:rsidR="000057B2" w:rsidRPr="003557C9">
        <w:rPr>
          <w:rFonts w:ascii="Trebuchet MS" w:hAnsi="Trebuchet MS"/>
          <w:b/>
          <w:sz w:val="22"/>
          <w:szCs w:val="22"/>
        </w:rPr>
        <w:t>ОСНОВАНИЯ ЗА ИЗКЛЮЧВАНЕ</w:t>
      </w:r>
      <w:r w:rsidR="002E1E1E" w:rsidRPr="003557C9">
        <w:rPr>
          <w:rFonts w:ascii="Trebuchet MS" w:hAnsi="Trebuchet MS"/>
          <w:b/>
          <w:sz w:val="22"/>
          <w:szCs w:val="22"/>
        </w:rPr>
        <w:t>“</w:t>
      </w:r>
      <w:r w:rsidR="00244C4C" w:rsidRPr="003557C9">
        <w:rPr>
          <w:rFonts w:ascii="Trebuchet MS" w:hAnsi="Trebuchet MS"/>
          <w:b/>
          <w:sz w:val="22"/>
          <w:szCs w:val="22"/>
        </w:rPr>
        <w:t xml:space="preserve"> </w:t>
      </w:r>
      <w:r w:rsidR="000057B2" w:rsidRPr="003557C9">
        <w:rPr>
          <w:rFonts w:ascii="Trebuchet MS" w:hAnsi="Trebuchet MS"/>
          <w:b/>
          <w:sz w:val="22"/>
          <w:szCs w:val="22"/>
        </w:rPr>
        <w:t>от Единния европейски документ за обществени поръчки  (ЕЕДОП)</w:t>
      </w:r>
      <w:r w:rsidR="000057B2" w:rsidRPr="003557C9">
        <w:rPr>
          <w:rFonts w:ascii="Trebuchet MS" w:hAnsi="Trebuchet MS"/>
          <w:sz w:val="22"/>
          <w:szCs w:val="22"/>
        </w:rPr>
        <w:t>:</w:t>
      </w:r>
    </w:p>
    <w:p w14:paraId="1A337644" w14:textId="77777777" w:rsidR="00C6095D" w:rsidRPr="003557C9" w:rsidRDefault="002E1E1E" w:rsidP="00E00D20">
      <w:pPr>
        <w:pStyle w:val="Bodytext20"/>
        <w:numPr>
          <w:ilvl w:val="0"/>
          <w:numId w:val="14"/>
        </w:numPr>
        <w:shd w:val="clear" w:color="auto" w:fill="auto"/>
        <w:tabs>
          <w:tab w:val="left" w:pos="426"/>
        </w:tabs>
        <w:spacing w:before="0" w:line="276" w:lineRule="auto"/>
        <w:ind w:right="4"/>
        <w:rPr>
          <w:rFonts w:ascii="Trebuchet MS" w:hAnsi="Trebuchet MS" w:cs="Times New Roman"/>
          <w:sz w:val="22"/>
          <w:szCs w:val="22"/>
          <w:lang w:val="bg-BG"/>
        </w:rPr>
      </w:pPr>
      <w:r w:rsidRPr="003557C9">
        <w:rPr>
          <w:rFonts w:ascii="Trebuchet MS" w:hAnsi="Trebuchet MS" w:cs="Times New Roman"/>
          <w:sz w:val="22"/>
          <w:szCs w:val="22"/>
          <w:lang w:val="bg-BG"/>
        </w:rPr>
        <w:t>Участникът, следва да декларира липсата или наличието на влязла в сила присъда за престъпление по чл. 108а, чл. 159а - 159г, чл. 172, чл. 192а, чл. 194 - 217, чл. 219 - 252, чл. 253 - 260, чл. 301 - 307, чл. 321, 321а и чл. 352 - 353е от Наказателния кодекс.</w:t>
      </w:r>
    </w:p>
    <w:p w14:paraId="434CDE34" w14:textId="77777777" w:rsidR="00C6095D" w:rsidRPr="003557C9" w:rsidRDefault="002E1E1E" w:rsidP="00E00D20">
      <w:pPr>
        <w:pStyle w:val="Bodytext20"/>
        <w:shd w:val="clear" w:color="auto" w:fill="auto"/>
        <w:tabs>
          <w:tab w:val="left" w:pos="426"/>
        </w:tabs>
        <w:spacing w:before="0" w:line="276" w:lineRule="auto"/>
        <w:ind w:right="4"/>
        <w:rPr>
          <w:rFonts w:ascii="Trebuchet MS" w:hAnsi="Trebuchet MS" w:cs="Times New Roman"/>
          <w:sz w:val="22"/>
          <w:szCs w:val="22"/>
          <w:lang w:val="bg-BG"/>
        </w:rPr>
      </w:pPr>
      <w:r w:rsidRPr="003557C9">
        <w:rPr>
          <w:rFonts w:ascii="Trebuchet MS" w:hAnsi="Trebuchet MS" w:cs="Times New Roman"/>
          <w:b/>
          <w:sz w:val="22"/>
          <w:szCs w:val="22"/>
          <w:lang w:val="bg-BG"/>
        </w:rPr>
        <w:t>Б.</w:t>
      </w:r>
      <w:r w:rsidRPr="003557C9">
        <w:rPr>
          <w:rFonts w:ascii="Trebuchet MS" w:hAnsi="Trebuchet MS" w:cs="Times New Roman"/>
          <w:sz w:val="22"/>
          <w:szCs w:val="22"/>
          <w:lang w:val="bg-BG"/>
        </w:rPr>
        <w:t xml:space="preserve"> Участникът </w:t>
      </w:r>
      <w:r w:rsidRPr="003557C9">
        <w:rPr>
          <w:rFonts w:ascii="Trebuchet MS" w:hAnsi="Trebuchet MS" w:cs="Times New Roman"/>
          <w:b/>
          <w:bCs/>
          <w:sz w:val="22"/>
          <w:szCs w:val="22"/>
          <w:lang w:val="bg-BG"/>
        </w:rPr>
        <w:t>(единствено и само той),</w:t>
      </w:r>
      <w:r w:rsidRPr="003557C9">
        <w:rPr>
          <w:rFonts w:ascii="Trebuchet MS" w:hAnsi="Trebuchet MS" w:cs="Times New Roman"/>
          <w:sz w:val="22"/>
          <w:szCs w:val="22"/>
          <w:lang w:val="bg-BG"/>
        </w:rPr>
        <w:t xml:space="preserve"> не следва да е свързано лице с други участници в настоящата процедура</w:t>
      </w:r>
      <w:r w:rsidR="00C8658A" w:rsidRPr="003557C9">
        <w:rPr>
          <w:rFonts w:ascii="Trebuchet MS" w:hAnsi="Trebuchet MS" w:cs="Times New Roman"/>
          <w:sz w:val="22"/>
          <w:szCs w:val="22"/>
          <w:lang w:val="bg-BG"/>
        </w:rPr>
        <w:t>, съгласно чл. 101, ал. 11 ЗОП.</w:t>
      </w:r>
    </w:p>
    <w:p w14:paraId="76F54003" w14:textId="77777777" w:rsidR="00C6095D" w:rsidRPr="003557C9" w:rsidRDefault="00D76CF1" w:rsidP="00E00D20">
      <w:pPr>
        <w:pStyle w:val="Bodytext20"/>
        <w:numPr>
          <w:ilvl w:val="0"/>
          <w:numId w:val="14"/>
        </w:numPr>
        <w:shd w:val="clear" w:color="auto" w:fill="auto"/>
        <w:tabs>
          <w:tab w:val="left" w:pos="426"/>
        </w:tabs>
        <w:spacing w:before="0" w:line="276" w:lineRule="auto"/>
        <w:ind w:right="4"/>
        <w:rPr>
          <w:rFonts w:ascii="Trebuchet MS" w:hAnsi="Trebuchet MS" w:cs="Times New Roman"/>
          <w:sz w:val="22"/>
          <w:szCs w:val="22"/>
          <w:lang w:val="bg-BG"/>
        </w:rPr>
      </w:pPr>
      <w:r w:rsidRPr="003557C9">
        <w:rPr>
          <w:rFonts w:ascii="Trebuchet MS" w:hAnsi="Trebuchet MS" w:cs="Times New Roman"/>
          <w:sz w:val="22"/>
          <w:szCs w:val="22"/>
          <w:lang w:val="bg-BG"/>
        </w:rPr>
        <w:t>За участника</w:t>
      </w:r>
      <w:r w:rsidR="002E1E1E" w:rsidRPr="003557C9">
        <w:rPr>
          <w:rFonts w:ascii="Trebuchet MS" w:hAnsi="Trebuchet MS" w:cs="Times New Roman"/>
          <w:sz w:val="22"/>
          <w:szCs w:val="22"/>
          <w:lang w:val="bg-BG"/>
        </w:rPr>
        <w:t xml:space="preserve"> не следва да е установено с влязло в сила наказателно постановление, или съдебно решение, нарушение на чл. 61, ал. 1, чл. 62, ал. 1 или 3, чл. 63, ал. 1 или 2, чл. 118, чл. 128, чл. 228, ал. 3, чл. 245 и чл. 301 - 305 от Кодекса на труда или чл. 13, ал. 1 от Закона за трудовата миграция и трудовата мобилност или аналогични задължения, установени с акт на компетентен орган, съгласно законодателството на държавата, в която участникът е установен или аналогични задължения, установени с акт на компетентен орган, съгласно законодателството на държавата, в която участникът е установен;</w:t>
      </w:r>
    </w:p>
    <w:p w14:paraId="39A5AC1A" w14:textId="77777777" w:rsidR="00C6095D" w:rsidRPr="003557C9" w:rsidRDefault="002E1E1E" w:rsidP="00E00D20">
      <w:pPr>
        <w:pStyle w:val="Bodytext20"/>
        <w:shd w:val="clear" w:color="auto" w:fill="auto"/>
        <w:tabs>
          <w:tab w:val="left" w:pos="426"/>
        </w:tabs>
        <w:spacing w:before="0" w:line="276" w:lineRule="auto"/>
        <w:ind w:right="4"/>
        <w:rPr>
          <w:rFonts w:ascii="Trebuchet MS" w:hAnsi="Trebuchet MS" w:cs="Times New Roman"/>
          <w:sz w:val="22"/>
          <w:szCs w:val="22"/>
          <w:lang w:val="bg-BG"/>
        </w:rPr>
      </w:pPr>
      <w:r w:rsidRPr="003557C9">
        <w:rPr>
          <w:rFonts w:ascii="Trebuchet MS" w:hAnsi="Trebuchet MS" w:cs="Times New Roman"/>
          <w:b/>
          <w:sz w:val="22"/>
          <w:szCs w:val="22"/>
          <w:lang w:val="bg-BG"/>
        </w:rPr>
        <w:t>Г.</w:t>
      </w:r>
      <w:r w:rsidRPr="003557C9">
        <w:rPr>
          <w:rFonts w:ascii="Trebuchet MS" w:hAnsi="Trebuchet MS" w:cs="Times New Roman"/>
          <w:sz w:val="22"/>
          <w:szCs w:val="22"/>
          <w:lang w:val="bg-BG"/>
        </w:rPr>
        <w:t xml:space="preserve"> За участник</w:t>
      </w:r>
      <w:r w:rsidR="009C4FE5" w:rsidRPr="003557C9">
        <w:rPr>
          <w:rFonts w:ascii="Trebuchet MS" w:hAnsi="Trebuchet MS" w:cs="Times New Roman"/>
          <w:sz w:val="22"/>
          <w:szCs w:val="22"/>
          <w:lang w:val="bg-BG"/>
        </w:rPr>
        <w:t>а</w:t>
      </w:r>
      <w:r w:rsidRPr="003557C9">
        <w:rPr>
          <w:rFonts w:ascii="Trebuchet MS" w:hAnsi="Trebuchet MS" w:cs="Times New Roman"/>
          <w:sz w:val="22"/>
          <w:szCs w:val="22"/>
          <w:lang w:val="bg-BG"/>
        </w:rPr>
        <w:t xml:space="preserve"> не следва да са налице обстоятелствата по чл. 69 от Закона за противодействие на корупцията и за отнемане на н</w:t>
      </w:r>
      <w:r w:rsidR="00C8658A" w:rsidRPr="003557C9">
        <w:rPr>
          <w:rFonts w:ascii="Trebuchet MS" w:hAnsi="Trebuchet MS" w:cs="Times New Roman"/>
          <w:sz w:val="22"/>
          <w:szCs w:val="22"/>
          <w:lang w:val="bg-BG"/>
        </w:rPr>
        <w:t>езаконно придобитото имущество.</w:t>
      </w:r>
    </w:p>
    <w:p w14:paraId="23C82269" w14:textId="77777777" w:rsidR="002E1E1E" w:rsidRPr="003557C9" w:rsidRDefault="002E1E1E" w:rsidP="00E00D20">
      <w:pPr>
        <w:pStyle w:val="Bodytext20"/>
        <w:shd w:val="clear" w:color="auto" w:fill="auto"/>
        <w:tabs>
          <w:tab w:val="left" w:pos="426"/>
        </w:tabs>
        <w:spacing w:before="0" w:line="276" w:lineRule="auto"/>
        <w:ind w:right="4"/>
        <w:rPr>
          <w:rFonts w:ascii="Trebuchet MS" w:hAnsi="Trebuchet MS" w:cs="Times New Roman"/>
          <w:sz w:val="22"/>
          <w:szCs w:val="22"/>
          <w:lang w:val="bg-BG"/>
        </w:rPr>
      </w:pPr>
      <w:r w:rsidRPr="003557C9">
        <w:rPr>
          <w:rFonts w:ascii="Trebuchet MS" w:hAnsi="Trebuchet MS" w:cs="Times New Roman"/>
          <w:b/>
          <w:sz w:val="22"/>
          <w:szCs w:val="22"/>
          <w:lang w:val="bg-BG"/>
        </w:rPr>
        <w:t>Д.</w:t>
      </w:r>
      <w:r w:rsidRPr="003557C9">
        <w:rPr>
          <w:rFonts w:ascii="Trebuchet MS" w:hAnsi="Trebuchet MS" w:cs="Times New Roman"/>
          <w:sz w:val="22"/>
          <w:szCs w:val="22"/>
          <w:lang w:val="bg-BG"/>
        </w:rPr>
        <w:t xml:space="preserve"> Участникът следва да отговоря на изискванията на чл. 3, т. 8 и чл. 4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w:t>
      </w:r>
    </w:p>
    <w:p w14:paraId="4FDCDC20" w14:textId="77777777" w:rsidR="002E1E1E" w:rsidRPr="003557C9" w:rsidRDefault="00C6095D" w:rsidP="00E00D20">
      <w:pPr>
        <w:pStyle w:val="Bodytext60"/>
        <w:shd w:val="clear" w:color="auto" w:fill="auto"/>
        <w:spacing w:line="276" w:lineRule="auto"/>
        <w:ind w:right="4" w:firstLine="0"/>
        <w:rPr>
          <w:rFonts w:ascii="Trebuchet MS" w:hAnsi="Trebuchet MS"/>
          <w:sz w:val="22"/>
          <w:szCs w:val="22"/>
          <w:lang w:val="bg-BG"/>
        </w:rPr>
      </w:pPr>
      <w:r w:rsidRPr="003557C9">
        <w:rPr>
          <w:rFonts w:ascii="Trebuchet MS" w:hAnsi="Trebuchet MS"/>
          <w:sz w:val="22"/>
          <w:szCs w:val="22"/>
          <w:lang w:val="bg-BG"/>
        </w:rPr>
        <w:lastRenderedPageBreak/>
        <w:t>(Заб. с</w:t>
      </w:r>
      <w:r w:rsidR="002E1E1E" w:rsidRPr="003557C9">
        <w:rPr>
          <w:rFonts w:ascii="Trebuchet MS" w:hAnsi="Trebuchet MS"/>
          <w:sz w:val="22"/>
          <w:szCs w:val="22"/>
          <w:lang w:val="bg-BG"/>
        </w:rPr>
        <w:t xml:space="preserve">ъгласно чл. 4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описаните хипотези при които не се прилага забраната на чл. 3 и чл. </w:t>
      </w:r>
      <w:r w:rsidRPr="003557C9">
        <w:rPr>
          <w:rFonts w:ascii="Trebuchet MS" w:hAnsi="Trebuchet MS"/>
          <w:sz w:val="22"/>
          <w:szCs w:val="22"/>
          <w:lang w:val="bg-BG"/>
        </w:rPr>
        <w:t>3</w:t>
      </w:r>
      <w:r w:rsidR="002E1E1E" w:rsidRPr="003557C9">
        <w:rPr>
          <w:rFonts w:ascii="Trebuchet MS" w:hAnsi="Trebuchet MS"/>
          <w:sz w:val="22"/>
          <w:szCs w:val="22"/>
          <w:lang w:val="bg-BG"/>
        </w:rPr>
        <w:t>а от закона са следните:</w:t>
      </w:r>
    </w:p>
    <w:p w14:paraId="66F5AA7D" w14:textId="77777777" w:rsidR="002E1E1E" w:rsidRPr="003557C9" w:rsidRDefault="002E1E1E" w:rsidP="00C8658A">
      <w:pPr>
        <w:pStyle w:val="Bodytext60"/>
        <w:numPr>
          <w:ilvl w:val="0"/>
          <w:numId w:val="15"/>
        </w:numPr>
        <w:shd w:val="clear" w:color="auto" w:fill="auto"/>
        <w:tabs>
          <w:tab w:val="left" w:pos="767"/>
        </w:tabs>
        <w:spacing w:line="276" w:lineRule="auto"/>
        <w:ind w:right="4" w:firstLine="426"/>
        <w:rPr>
          <w:rFonts w:ascii="Trebuchet MS" w:hAnsi="Trebuchet MS"/>
          <w:sz w:val="22"/>
          <w:szCs w:val="22"/>
          <w:lang w:val="bg-BG"/>
        </w:rPr>
      </w:pPr>
      <w:r w:rsidRPr="003557C9">
        <w:rPr>
          <w:rFonts w:ascii="Trebuchet MS" w:hAnsi="Trebuchet MS"/>
          <w:sz w:val="22"/>
          <w:szCs w:val="22"/>
          <w:lang w:val="bg-BG"/>
        </w:rPr>
        <w:t xml:space="preserve">акциите на дружеството, в което пряко или косвено участва дружество, регистрирано в юрисдикция с преференциален данъчен режим, се търгуват на регулиран пазар </w:t>
      </w:r>
      <w:r w:rsidR="001C5B64" w:rsidRPr="003557C9">
        <w:rPr>
          <w:rFonts w:ascii="Trebuchet MS" w:hAnsi="Trebuchet MS"/>
          <w:sz w:val="22"/>
          <w:szCs w:val="22"/>
          <w:lang w:val="bg-BG"/>
        </w:rPr>
        <w:t>ил</w:t>
      </w:r>
      <w:r w:rsidRPr="003557C9">
        <w:rPr>
          <w:rFonts w:ascii="Trebuchet MS" w:hAnsi="Trebuchet MS"/>
          <w:sz w:val="22"/>
          <w:szCs w:val="22"/>
          <w:lang w:val="bg-BG"/>
        </w:rPr>
        <w:t xml:space="preserve">и многостранна система за търговия в държава - членка на Европейския съюз, </w:t>
      </w:r>
      <w:r w:rsidR="001C5B64" w:rsidRPr="003557C9">
        <w:rPr>
          <w:rFonts w:ascii="Trebuchet MS" w:hAnsi="Trebuchet MS"/>
          <w:sz w:val="22"/>
          <w:szCs w:val="22"/>
          <w:lang w:val="bg-BG"/>
        </w:rPr>
        <w:t>ил</w:t>
      </w:r>
      <w:r w:rsidRPr="003557C9">
        <w:rPr>
          <w:rFonts w:ascii="Trebuchet MS" w:hAnsi="Trebuchet MS"/>
          <w:sz w:val="22"/>
          <w:szCs w:val="22"/>
          <w:lang w:val="bg-BG"/>
        </w:rPr>
        <w:t>и в друга държава - страна по Споразумението за Европейското икономическо пространство, или на еквивалентен регулиран пазар, определен с наредба на Комисията за финансов надзор, и за дружеството се прилагат изискванията на правото на Европейския съюз за прозрачност по отношение на информацията за емитентите, чиито ценни книжа са допуснати за търгуване на регулиран пазар или на многостранна система за търговия, или еквивалентни международни стандарти и действителните собственици - физически лица, са разкрити по реда на съответния специален закон;</w:t>
      </w:r>
    </w:p>
    <w:p w14:paraId="799A68B4" w14:textId="77777777" w:rsidR="002E1E1E" w:rsidRPr="003557C9" w:rsidRDefault="002E1E1E" w:rsidP="00C8658A">
      <w:pPr>
        <w:pStyle w:val="Bodytext60"/>
        <w:numPr>
          <w:ilvl w:val="0"/>
          <w:numId w:val="15"/>
        </w:numPr>
        <w:shd w:val="clear" w:color="auto" w:fill="auto"/>
        <w:tabs>
          <w:tab w:val="left" w:pos="748"/>
        </w:tabs>
        <w:spacing w:line="276" w:lineRule="auto"/>
        <w:ind w:right="4" w:firstLine="426"/>
        <w:rPr>
          <w:rFonts w:ascii="Trebuchet MS" w:hAnsi="Trebuchet MS"/>
          <w:sz w:val="22"/>
          <w:szCs w:val="22"/>
          <w:lang w:val="bg-BG"/>
        </w:rPr>
      </w:pPr>
      <w:r w:rsidRPr="003557C9">
        <w:rPr>
          <w:rFonts w:ascii="Trebuchet MS" w:hAnsi="Trebuchet MS"/>
          <w:sz w:val="22"/>
          <w:szCs w:val="22"/>
          <w:lang w:val="bg-BG"/>
        </w:rPr>
        <w:t>дружеството, регистрирано в юрисдикция с преференциален данъчен режим, е част от икономическа група, чието дружество майка е местно лице за данъчни цели на държава, с която Република България има влязла в сила спогодба за избягване на двойното данъчно облагане ши влязло в сила споразумение за обмен на информация, и неговите действителни собственици - физически лица, са вписани в регистъра по чл. 6;</w:t>
      </w:r>
    </w:p>
    <w:p w14:paraId="33AFC5CA" w14:textId="77777777" w:rsidR="002E1E1E" w:rsidRPr="003557C9" w:rsidRDefault="002E1E1E" w:rsidP="00C8658A">
      <w:pPr>
        <w:pStyle w:val="Bodytext60"/>
        <w:numPr>
          <w:ilvl w:val="0"/>
          <w:numId w:val="15"/>
        </w:numPr>
        <w:shd w:val="clear" w:color="auto" w:fill="auto"/>
        <w:tabs>
          <w:tab w:val="left" w:pos="729"/>
        </w:tabs>
        <w:spacing w:line="276" w:lineRule="auto"/>
        <w:ind w:right="4" w:firstLine="426"/>
        <w:rPr>
          <w:rFonts w:ascii="Trebuchet MS" w:hAnsi="Trebuchet MS"/>
          <w:sz w:val="22"/>
          <w:szCs w:val="22"/>
          <w:lang w:val="bg-BG"/>
        </w:rPr>
      </w:pPr>
      <w:r w:rsidRPr="003557C9">
        <w:rPr>
          <w:rFonts w:ascii="Trebuchet MS" w:hAnsi="Trebuchet MS"/>
          <w:sz w:val="22"/>
          <w:szCs w:val="22"/>
          <w:lang w:val="bg-BG"/>
        </w:rPr>
        <w:t>дружеството, регистрирано в юрисдикция с преференциален данъчен режим, е част от икономическа група, чието дружество майка или дъщерно дружество е българско местно лице и неговите действителни собственици - физически лица, са вписани в регистъра по чл. 6 или се търгува на регулиран пазар или многостранна система за търговия в държава - членка на Европейския съюз, или в друга държава - страна по Споразумението за Европейското икономическо пространство;</w:t>
      </w:r>
    </w:p>
    <w:p w14:paraId="7943AEB8" w14:textId="77777777" w:rsidR="002E1E1E" w:rsidRPr="003557C9" w:rsidRDefault="002E1E1E" w:rsidP="00C8658A">
      <w:pPr>
        <w:pStyle w:val="Bodytext60"/>
        <w:numPr>
          <w:ilvl w:val="0"/>
          <w:numId w:val="15"/>
        </w:numPr>
        <w:shd w:val="clear" w:color="auto" w:fill="auto"/>
        <w:tabs>
          <w:tab w:val="left" w:pos="718"/>
        </w:tabs>
        <w:spacing w:line="276" w:lineRule="auto"/>
        <w:ind w:right="4" w:firstLine="426"/>
        <w:rPr>
          <w:rFonts w:ascii="Trebuchet MS" w:hAnsi="Trebuchet MS"/>
          <w:sz w:val="22"/>
          <w:szCs w:val="22"/>
          <w:lang w:val="bg-BG"/>
        </w:rPr>
      </w:pPr>
      <w:r w:rsidRPr="003557C9">
        <w:rPr>
          <w:rFonts w:ascii="Trebuchet MS" w:hAnsi="Trebuchet MS"/>
          <w:sz w:val="22"/>
          <w:szCs w:val="22"/>
          <w:lang w:val="bg-BG"/>
        </w:rPr>
        <w:t>дружеството, в което пряко или косвено участва дружество, регистрирано в юрисдикция с преференциален данъчен режим, е издател на периодични печатни произведения и е представило информация за действителните собственици - физически лица, по реда на Закона за задължителното депозиране на печатни и други произведения</w:t>
      </w:r>
      <w:r w:rsidR="00680AD1" w:rsidRPr="003557C9">
        <w:rPr>
          <w:rFonts w:ascii="Trebuchet MS" w:hAnsi="Trebuchet MS"/>
          <w:sz w:val="22"/>
          <w:szCs w:val="22"/>
          <w:lang w:val="bg-BG"/>
        </w:rPr>
        <w:t xml:space="preserve"> и за обявяване на разпространителите и доставчиците на медийни услуги</w:t>
      </w:r>
      <w:r w:rsidRPr="003557C9">
        <w:rPr>
          <w:rFonts w:ascii="Trebuchet MS" w:hAnsi="Trebuchet MS"/>
          <w:sz w:val="22"/>
          <w:szCs w:val="22"/>
          <w:lang w:val="bg-BG"/>
        </w:rPr>
        <w:t>;</w:t>
      </w:r>
    </w:p>
    <w:p w14:paraId="3492CEF7" w14:textId="77777777" w:rsidR="002E1E1E" w:rsidRPr="003557C9" w:rsidRDefault="002E1E1E" w:rsidP="00C8658A">
      <w:pPr>
        <w:pStyle w:val="Bodytext60"/>
        <w:numPr>
          <w:ilvl w:val="0"/>
          <w:numId w:val="15"/>
        </w:numPr>
        <w:shd w:val="clear" w:color="auto" w:fill="auto"/>
        <w:tabs>
          <w:tab w:val="left" w:pos="718"/>
        </w:tabs>
        <w:spacing w:line="276" w:lineRule="auto"/>
        <w:ind w:right="4" w:firstLine="426"/>
        <w:rPr>
          <w:rFonts w:ascii="Trebuchet MS" w:hAnsi="Trebuchet MS"/>
          <w:sz w:val="22"/>
          <w:szCs w:val="22"/>
          <w:lang w:val="bg-BG"/>
        </w:rPr>
      </w:pPr>
      <w:r w:rsidRPr="003557C9">
        <w:rPr>
          <w:rFonts w:ascii="Trebuchet MS" w:hAnsi="Trebuchet MS"/>
          <w:sz w:val="22"/>
          <w:szCs w:val="22"/>
          <w:lang w:val="bg-BG"/>
        </w:rPr>
        <w:t xml:space="preserve"> дружеството, регистрирано в юрисдикция с преференциален данъчен режим, е местно лице за данъчни цели на държава - страна по Споразумението за държавните поръчки на Световната търговска организация, както и на държава, с която Европейският съюз има сключено двустранно споразумение, гарантиращо достъпа до пазара на обществени поръчки в Европейския съюз, и неговите действителни собственици - физически лица, са вписани в регистъра по чл. 6 - за дейностите, за които се прилага споразумението;</w:t>
      </w:r>
    </w:p>
    <w:p w14:paraId="7F1AB8F6" w14:textId="77777777" w:rsidR="002E1E1E" w:rsidRPr="003557C9" w:rsidRDefault="002E1E1E" w:rsidP="00C8658A">
      <w:pPr>
        <w:pStyle w:val="Bodytext60"/>
        <w:numPr>
          <w:ilvl w:val="0"/>
          <w:numId w:val="15"/>
        </w:numPr>
        <w:shd w:val="clear" w:color="auto" w:fill="auto"/>
        <w:tabs>
          <w:tab w:val="left" w:pos="718"/>
        </w:tabs>
        <w:spacing w:line="276" w:lineRule="auto"/>
        <w:ind w:right="4" w:firstLine="426"/>
        <w:rPr>
          <w:rFonts w:ascii="Trebuchet MS" w:hAnsi="Trebuchet MS"/>
          <w:sz w:val="22"/>
          <w:szCs w:val="22"/>
          <w:lang w:val="bg-BG"/>
        </w:rPr>
      </w:pPr>
      <w:r w:rsidRPr="003557C9">
        <w:rPr>
          <w:rFonts w:ascii="Trebuchet MS" w:hAnsi="Trebuchet MS"/>
          <w:sz w:val="22"/>
          <w:szCs w:val="22"/>
          <w:lang w:val="bg-BG"/>
        </w:rPr>
        <w:t xml:space="preserve">дружеството, регистрирано в юрисдикция с преференциален данъчен режим, е местно лице за данъчни цели на отвъдморска страна или територия съгласно Решение на Съвета 2013/755/ЕС от 25 ноември 2013 г. за асоцииране на отвъдморските страни и </w:t>
      </w:r>
      <w:r w:rsidRPr="003557C9">
        <w:rPr>
          <w:rFonts w:ascii="Trebuchet MS" w:hAnsi="Trebuchet MS"/>
          <w:sz w:val="22"/>
          <w:szCs w:val="22"/>
          <w:lang w:val="bg-BG"/>
        </w:rPr>
        <w:lastRenderedPageBreak/>
        <w:t xml:space="preserve">територии към Европейския съюз ("Решение за отвъдморско асоцииране") (ОВ, </w:t>
      </w:r>
      <w:r w:rsidR="00D60628" w:rsidRPr="003557C9">
        <w:rPr>
          <w:rFonts w:ascii="Trebuchet MS" w:hAnsi="Trebuchet MS"/>
          <w:sz w:val="22"/>
          <w:szCs w:val="22"/>
          <w:lang w:val="bg-BG"/>
        </w:rPr>
        <w:t>L</w:t>
      </w:r>
      <w:r w:rsidRPr="003557C9">
        <w:rPr>
          <w:rFonts w:ascii="Trebuchet MS" w:hAnsi="Trebuchet MS"/>
          <w:sz w:val="22"/>
          <w:szCs w:val="22"/>
          <w:lang w:val="bg-BG"/>
        </w:rPr>
        <w:t xml:space="preserve"> 344/1 от 19 декември 2013 г.) и неговите действителни собственици - физически лица, са вписани в регистъра по чл. 6 - за дейностите, за които се прилага решението;</w:t>
      </w:r>
    </w:p>
    <w:p w14:paraId="3F36B066" w14:textId="77777777" w:rsidR="002E1E1E" w:rsidRPr="003557C9" w:rsidRDefault="002E1E1E" w:rsidP="00C8658A">
      <w:pPr>
        <w:pStyle w:val="Bodytext60"/>
        <w:numPr>
          <w:ilvl w:val="0"/>
          <w:numId w:val="15"/>
        </w:numPr>
        <w:shd w:val="clear" w:color="auto" w:fill="auto"/>
        <w:tabs>
          <w:tab w:val="left" w:pos="737"/>
        </w:tabs>
        <w:spacing w:line="276" w:lineRule="auto"/>
        <w:ind w:right="4" w:firstLine="426"/>
        <w:rPr>
          <w:rFonts w:ascii="Trebuchet MS" w:hAnsi="Trebuchet MS"/>
          <w:sz w:val="22"/>
          <w:szCs w:val="22"/>
          <w:lang w:val="bg-BG"/>
        </w:rPr>
      </w:pPr>
      <w:r w:rsidRPr="003557C9">
        <w:rPr>
          <w:rFonts w:ascii="Trebuchet MS" w:hAnsi="Trebuchet MS"/>
          <w:sz w:val="22"/>
          <w:szCs w:val="22"/>
          <w:lang w:val="bg-BG"/>
        </w:rPr>
        <w:t>дружеството, регистрирано в юрисдикция с преференциален данъчен режим, е местно лице за данъчни цели на държава, с която Република България има сключено международно търговско и/или икономическо споразумение, включително и задължения по Общото споразумение по търговията с услуги на Световната търговска организация, и неговите действителни собственици - физически лица, са вписани в регистъра по чл. 6;</w:t>
      </w:r>
    </w:p>
    <w:p w14:paraId="301A1CC9" w14:textId="77777777" w:rsidR="005703C1" w:rsidRPr="003557C9" w:rsidRDefault="002E1E1E" w:rsidP="00C8658A">
      <w:pPr>
        <w:pStyle w:val="Bodytext60"/>
        <w:numPr>
          <w:ilvl w:val="0"/>
          <w:numId w:val="15"/>
        </w:numPr>
        <w:shd w:val="clear" w:color="auto" w:fill="auto"/>
        <w:tabs>
          <w:tab w:val="left" w:pos="722"/>
        </w:tabs>
        <w:spacing w:line="276" w:lineRule="auto"/>
        <w:ind w:right="6" w:firstLine="426"/>
        <w:rPr>
          <w:rFonts w:ascii="Trebuchet MS" w:eastAsia="MS ??" w:hAnsi="Trebuchet MS"/>
          <w:sz w:val="22"/>
          <w:szCs w:val="22"/>
          <w:lang w:val="bg-BG"/>
        </w:rPr>
      </w:pPr>
      <w:r w:rsidRPr="003557C9">
        <w:rPr>
          <w:rFonts w:ascii="Trebuchet MS" w:hAnsi="Trebuchet MS"/>
          <w:sz w:val="22"/>
          <w:szCs w:val="22"/>
          <w:lang w:val="bg-BG"/>
        </w:rPr>
        <w:t>дружеството, регистрирано в юрисдикция с преференциален данъчен режим, е част от икономическа група, чието дружество майка е местно лице за данъчни цели на държава, с която Република България има сключено международно търговско и/или икономическо споразумение, включително и задължения по Общото споразумение по търговията с услуги на Световната търговска организация, и неговите действителни собственици - физически лица, са вписани в регистъра по чл. 6.)</w:t>
      </w:r>
      <w:r w:rsidR="00D96B88" w:rsidRPr="003557C9">
        <w:rPr>
          <w:rFonts w:ascii="Trebuchet MS" w:hAnsi="Trebuchet MS"/>
          <w:sz w:val="22"/>
          <w:szCs w:val="22"/>
          <w:lang w:val="bg-BG"/>
        </w:rPr>
        <w:t>.</w:t>
      </w:r>
    </w:p>
    <w:p w14:paraId="74CF1BCA" w14:textId="77777777" w:rsidR="005703C1" w:rsidRPr="003557C9" w:rsidRDefault="005703C1" w:rsidP="00E00D20">
      <w:pPr>
        <w:spacing w:line="276" w:lineRule="auto"/>
        <w:jc w:val="both"/>
        <w:rPr>
          <w:rFonts w:ascii="Trebuchet MS" w:eastAsia="MS ??" w:hAnsi="Trebuchet MS"/>
          <w:sz w:val="22"/>
          <w:szCs w:val="22"/>
        </w:rPr>
      </w:pPr>
    </w:p>
    <w:p w14:paraId="486A0D3E" w14:textId="77777777" w:rsidR="005703C1" w:rsidRPr="003557C9" w:rsidRDefault="005703C1" w:rsidP="00E00D20">
      <w:pPr>
        <w:spacing w:line="276" w:lineRule="auto"/>
        <w:jc w:val="both"/>
        <w:rPr>
          <w:rFonts w:ascii="Trebuchet MS" w:eastAsia="MS ??" w:hAnsi="Trebuchet MS"/>
          <w:sz w:val="22"/>
          <w:szCs w:val="22"/>
        </w:rPr>
      </w:pPr>
      <w:r w:rsidRPr="003557C9">
        <w:rPr>
          <w:rFonts w:ascii="Trebuchet MS" w:eastAsia="MS ??" w:hAnsi="Trebuchet MS"/>
          <w:sz w:val="22"/>
          <w:szCs w:val="22"/>
        </w:rPr>
        <w:t>Участниците са длъжни да подпишат документа, като съобразят декларациите инкорпорирани в него, както и че при предоставяне на неверни данни носят наказателна отговорност съгласно Наказателния кодекс на Република България</w:t>
      </w:r>
      <w:r w:rsidR="00D96B88" w:rsidRPr="003557C9">
        <w:rPr>
          <w:rFonts w:ascii="Trebuchet MS" w:eastAsia="MS ??" w:hAnsi="Trebuchet MS"/>
          <w:sz w:val="22"/>
          <w:szCs w:val="22"/>
        </w:rPr>
        <w:t>.</w:t>
      </w:r>
      <w:r w:rsidR="00AD48E5" w:rsidRPr="003557C9">
        <w:rPr>
          <w:rFonts w:ascii="Trebuchet MS" w:eastAsia="MS ??" w:hAnsi="Trebuchet MS"/>
          <w:sz w:val="22"/>
          <w:szCs w:val="22"/>
        </w:rPr>
        <w:t xml:space="preserve"> </w:t>
      </w:r>
      <w:r w:rsidR="00680AD1" w:rsidRPr="003557C9">
        <w:rPr>
          <w:rFonts w:ascii="Trebuchet MS" w:eastAsia="MS ??" w:hAnsi="Trebuchet MS"/>
          <w:sz w:val="22"/>
          <w:szCs w:val="22"/>
        </w:rPr>
        <w:t>Участниците са длъжни да представят подписан ЕЕДОП, в който са попълнени данните, изискуеми съгласно действащото законодателство и настоящата документация.</w:t>
      </w:r>
    </w:p>
    <w:p w14:paraId="278ADCEA" w14:textId="77777777" w:rsidR="005703C1" w:rsidRPr="003557C9" w:rsidRDefault="005703C1" w:rsidP="00E00D20">
      <w:pPr>
        <w:spacing w:line="276" w:lineRule="auto"/>
        <w:jc w:val="both"/>
        <w:rPr>
          <w:rFonts w:ascii="Trebuchet MS" w:eastAsia="MS ??" w:hAnsi="Trebuchet MS"/>
          <w:sz w:val="22"/>
          <w:szCs w:val="22"/>
        </w:rPr>
      </w:pPr>
      <w:r w:rsidRPr="003557C9">
        <w:rPr>
          <w:rFonts w:ascii="Trebuchet MS" w:eastAsia="MS ??" w:hAnsi="Trebuchet MS"/>
          <w:sz w:val="22"/>
          <w:szCs w:val="22"/>
        </w:rPr>
        <w:t>Подизпълнителите, в случай че участникът е декларирал, че ще използва такива са длъжни да представят подписан ЕЕДОП, в който са попълнени част ІІ, раздел А и Б, част ІІІ, раздела А, Б, В и Г, както и част ІV в относимите части, с оглед доказване за тяхното съответствие с критериите за подбор съобразно вида и дела на тяхното участие.</w:t>
      </w:r>
    </w:p>
    <w:p w14:paraId="4B06888D" w14:textId="77777777" w:rsidR="005703C1" w:rsidRDefault="005703C1" w:rsidP="00E00D20">
      <w:pPr>
        <w:spacing w:line="276" w:lineRule="auto"/>
        <w:jc w:val="both"/>
        <w:rPr>
          <w:rFonts w:ascii="Trebuchet MS" w:eastAsia="MS ??" w:hAnsi="Trebuchet MS"/>
          <w:sz w:val="22"/>
          <w:szCs w:val="22"/>
        </w:rPr>
      </w:pPr>
      <w:r w:rsidRPr="003557C9">
        <w:rPr>
          <w:rFonts w:ascii="Trebuchet MS" w:eastAsia="MS ??" w:hAnsi="Trebuchet MS"/>
          <w:sz w:val="22"/>
          <w:szCs w:val="22"/>
        </w:rPr>
        <w:t>Третите лица, в случай че участник е декларирал, че ще използва капацитета им, са длъжни да представят подписан ЕЕДОП, в който са попълнени раздели А и Б от част ІІ и от част III</w:t>
      </w:r>
      <w:r w:rsidRPr="003557C9">
        <w:rPr>
          <w:rFonts w:ascii="Trebuchet MS" w:hAnsi="Trebuchet MS"/>
          <w:sz w:val="22"/>
          <w:szCs w:val="22"/>
        </w:rPr>
        <w:t xml:space="preserve"> </w:t>
      </w:r>
      <w:r w:rsidRPr="003557C9">
        <w:rPr>
          <w:rFonts w:ascii="Trebuchet MS" w:eastAsia="MS ??" w:hAnsi="Trebuchet MS"/>
          <w:sz w:val="22"/>
          <w:szCs w:val="22"/>
        </w:rPr>
        <w:t>раздела А, Б, В и Г, както и част ІV в относимите части, с оглед доказване за тяхното съответствие с критериите за подбор, за доказването на които участникът се позовава на техния капацитет.</w:t>
      </w:r>
    </w:p>
    <w:p w14:paraId="5EFD6DEF" w14:textId="77777777" w:rsidR="0019241C" w:rsidRPr="003557C9" w:rsidRDefault="0019241C" w:rsidP="00E00D20">
      <w:pPr>
        <w:spacing w:line="276" w:lineRule="auto"/>
        <w:jc w:val="both"/>
        <w:rPr>
          <w:rFonts w:ascii="Trebuchet MS" w:eastAsia="MS ??" w:hAnsi="Trebuchet MS"/>
          <w:sz w:val="22"/>
          <w:szCs w:val="22"/>
        </w:rPr>
      </w:pPr>
    </w:p>
    <w:p w14:paraId="321E6669" w14:textId="77777777" w:rsidR="004B229A" w:rsidRPr="003557C9" w:rsidRDefault="00702223" w:rsidP="00E00D20">
      <w:pPr>
        <w:spacing w:line="276" w:lineRule="auto"/>
        <w:jc w:val="both"/>
        <w:rPr>
          <w:rFonts w:ascii="Trebuchet MS" w:hAnsi="Trebuchet MS"/>
          <w:b/>
          <w:sz w:val="22"/>
          <w:szCs w:val="22"/>
        </w:rPr>
      </w:pPr>
      <w:r w:rsidRPr="003557C9">
        <w:rPr>
          <w:rFonts w:ascii="Trebuchet MS" w:hAnsi="Trebuchet MS"/>
          <w:b/>
          <w:sz w:val="22"/>
          <w:szCs w:val="22"/>
        </w:rPr>
        <w:t>б</w:t>
      </w:r>
      <w:r w:rsidR="009C4FE5" w:rsidRPr="003557C9">
        <w:rPr>
          <w:rFonts w:ascii="Trebuchet MS" w:hAnsi="Trebuchet MS"/>
          <w:b/>
          <w:sz w:val="22"/>
          <w:szCs w:val="22"/>
        </w:rPr>
        <w:t xml:space="preserve">). </w:t>
      </w:r>
      <w:r w:rsidR="00CD0165" w:rsidRPr="003557C9">
        <w:rPr>
          <w:rFonts w:ascii="Trebuchet MS" w:hAnsi="Trebuchet MS"/>
          <w:b/>
          <w:sz w:val="22"/>
          <w:szCs w:val="22"/>
        </w:rPr>
        <w:t>д</w:t>
      </w:r>
      <w:r w:rsidR="009C4FE5" w:rsidRPr="003557C9">
        <w:rPr>
          <w:rFonts w:ascii="Trebuchet MS" w:hAnsi="Trebuchet MS"/>
          <w:b/>
          <w:sz w:val="22"/>
          <w:szCs w:val="22"/>
        </w:rPr>
        <w:t>окументи за доказване на предприетите мерки за надеждност, когато е приложимо;</w:t>
      </w:r>
    </w:p>
    <w:p w14:paraId="534B9EAA" w14:textId="77777777" w:rsidR="005703C1" w:rsidRPr="003557C9" w:rsidRDefault="005703C1" w:rsidP="00E00D20">
      <w:pPr>
        <w:spacing w:line="276" w:lineRule="auto"/>
        <w:ind w:left="720"/>
        <w:jc w:val="both"/>
        <w:rPr>
          <w:rFonts w:ascii="Trebuchet MS" w:hAnsi="Trebuchet MS"/>
          <w:b/>
          <w:sz w:val="22"/>
          <w:szCs w:val="22"/>
        </w:rPr>
      </w:pPr>
    </w:p>
    <w:p w14:paraId="1712B567" w14:textId="77777777" w:rsidR="005703C1" w:rsidRPr="003557C9" w:rsidRDefault="00702223" w:rsidP="00E00D20">
      <w:pPr>
        <w:spacing w:line="276" w:lineRule="auto"/>
        <w:jc w:val="both"/>
        <w:rPr>
          <w:rFonts w:ascii="Trebuchet MS" w:hAnsi="Trebuchet MS"/>
          <w:b/>
          <w:bCs/>
          <w:sz w:val="22"/>
          <w:szCs w:val="22"/>
        </w:rPr>
      </w:pPr>
      <w:r w:rsidRPr="003557C9">
        <w:rPr>
          <w:rFonts w:ascii="Trebuchet MS" w:hAnsi="Trebuchet MS"/>
          <w:b/>
          <w:bCs/>
          <w:sz w:val="22"/>
          <w:szCs w:val="22"/>
        </w:rPr>
        <w:t>в</w:t>
      </w:r>
      <w:r w:rsidR="009C4FE5" w:rsidRPr="003557C9">
        <w:rPr>
          <w:rFonts w:ascii="Trebuchet MS" w:hAnsi="Trebuchet MS"/>
          <w:b/>
          <w:bCs/>
          <w:sz w:val="22"/>
          <w:szCs w:val="22"/>
        </w:rPr>
        <w:t>)</w:t>
      </w:r>
      <w:r w:rsidR="005703C1" w:rsidRPr="003557C9">
        <w:rPr>
          <w:rFonts w:ascii="Trebuchet MS" w:hAnsi="Trebuchet MS"/>
          <w:b/>
          <w:bCs/>
          <w:sz w:val="22"/>
          <w:szCs w:val="22"/>
        </w:rPr>
        <w:t xml:space="preserve">.  </w:t>
      </w:r>
      <w:r w:rsidR="00CD0165" w:rsidRPr="003557C9">
        <w:rPr>
          <w:rFonts w:ascii="Trebuchet MS" w:hAnsi="Trebuchet MS"/>
          <w:b/>
          <w:bCs/>
          <w:sz w:val="22"/>
          <w:szCs w:val="22"/>
        </w:rPr>
        <w:t>д</w:t>
      </w:r>
      <w:r w:rsidR="005703C1" w:rsidRPr="003557C9">
        <w:rPr>
          <w:rFonts w:ascii="Trebuchet MS" w:hAnsi="Trebuchet MS"/>
          <w:b/>
          <w:bCs/>
          <w:sz w:val="22"/>
          <w:szCs w:val="22"/>
        </w:rPr>
        <w:t>оговор</w:t>
      </w:r>
      <w:r w:rsidR="009C4FE5" w:rsidRPr="003557C9">
        <w:rPr>
          <w:rFonts w:ascii="Trebuchet MS" w:hAnsi="Trebuchet MS"/>
          <w:b/>
          <w:bCs/>
          <w:sz w:val="22"/>
          <w:szCs w:val="22"/>
        </w:rPr>
        <w:t>/</w:t>
      </w:r>
      <w:r w:rsidR="00CD0165" w:rsidRPr="003557C9">
        <w:rPr>
          <w:rFonts w:ascii="Trebuchet MS" w:hAnsi="Trebuchet MS"/>
          <w:b/>
          <w:bCs/>
          <w:sz w:val="22"/>
          <w:szCs w:val="22"/>
        </w:rPr>
        <w:t>д</w:t>
      </w:r>
      <w:r w:rsidR="009C4FE5" w:rsidRPr="003557C9">
        <w:rPr>
          <w:rFonts w:ascii="Trebuchet MS" w:hAnsi="Trebuchet MS"/>
          <w:b/>
          <w:bCs/>
          <w:sz w:val="22"/>
          <w:szCs w:val="22"/>
        </w:rPr>
        <w:t>окумент</w:t>
      </w:r>
      <w:r w:rsidR="005703C1" w:rsidRPr="003557C9">
        <w:rPr>
          <w:rFonts w:ascii="Trebuchet MS" w:hAnsi="Trebuchet MS"/>
          <w:b/>
          <w:bCs/>
          <w:sz w:val="22"/>
          <w:szCs w:val="22"/>
        </w:rPr>
        <w:t xml:space="preserve"> за създаване на обединение в съответствие с изискванията на чл. 37, ал. 4 ППЗОП и изискванията на Възложителя </w:t>
      </w:r>
      <w:r w:rsidR="005703C1" w:rsidRPr="003557C9">
        <w:rPr>
          <w:rFonts w:ascii="Trebuchet MS" w:hAnsi="Trebuchet MS"/>
          <w:b/>
          <w:bCs/>
          <w:i/>
          <w:sz w:val="22"/>
          <w:szCs w:val="22"/>
        </w:rPr>
        <w:t>(заверено копие)</w:t>
      </w:r>
      <w:r w:rsidR="009C4FE5" w:rsidRPr="003557C9">
        <w:rPr>
          <w:rFonts w:ascii="Trebuchet MS" w:hAnsi="Trebuchet MS"/>
          <w:b/>
          <w:bCs/>
          <w:i/>
          <w:sz w:val="22"/>
          <w:szCs w:val="22"/>
        </w:rPr>
        <w:t>, когато е приложимо</w:t>
      </w:r>
      <w:r w:rsidR="005703C1" w:rsidRPr="003557C9">
        <w:rPr>
          <w:rFonts w:ascii="Trebuchet MS" w:hAnsi="Trebuchet MS"/>
          <w:b/>
          <w:bCs/>
          <w:sz w:val="22"/>
          <w:szCs w:val="22"/>
        </w:rPr>
        <w:t xml:space="preserve">. </w:t>
      </w:r>
    </w:p>
    <w:p w14:paraId="43C5FB7F" w14:textId="77777777" w:rsidR="005703C1" w:rsidRPr="003557C9" w:rsidRDefault="005703C1" w:rsidP="00E00D20">
      <w:pPr>
        <w:spacing w:line="276" w:lineRule="auto"/>
        <w:jc w:val="both"/>
        <w:rPr>
          <w:rFonts w:ascii="Trebuchet MS" w:hAnsi="Trebuchet MS"/>
          <w:sz w:val="22"/>
          <w:szCs w:val="22"/>
        </w:rPr>
      </w:pPr>
    </w:p>
    <w:p w14:paraId="1D4E1121" w14:textId="3832CF08" w:rsidR="005703C1" w:rsidRPr="003557C9" w:rsidRDefault="005703C1" w:rsidP="00C8658A">
      <w:pPr>
        <w:pStyle w:val="Bodytext20"/>
        <w:numPr>
          <w:ilvl w:val="0"/>
          <w:numId w:val="13"/>
        </w:numPr>
        <w:shd w:val="clear" w:color="auto" w:fill="auto"/>
        <w:tabs>
          <w:tab w:val="left" w:pos="284"/>
          <w:tab w:val="left" w:pos="993"/>
          <w:tab w:val="left" w:pos="1723"/>
        </w:tabs>
        <w:spacing w:before="0" w:line="276" w:lineRule="auto"/>
        <w:ind w:firstLine="567"/>
        <w:rPr>
          <w:rFonts w:ascii="Trebuchet MS" w:hAnsi="Trebuchet MS" w:cs="Times New Roman"/>
          <w:sz w:val="22"/>
          <w:szCs w:val="22"/>
          <w:lang w:val="bg-BG"/>
        </w:rPr>
      </w:pPr>
      <w:r w:rsidRPr="003557C9">
        <w:rPr>
          <w:rFonts w:ascii="Trebuchet MS" w:hAnsi="Trebuchet MS" w:cs="Times New Roman"/>
          <w:sz w:val="22"/>
          <w:szCs w:val="22"/>
          <w:lang w:val="bg-BG"/>
        </w:rPr>
        <w:t xml:space="preserve">Когато за участника, </w:t>
      </w:r>
      <w:r w:rsidR="0019241C" w:rsidRPr="003557C9">
        <w:rPr>
          <w:rFonts w:ascii="Trebuchet MS" w:hAnsi="Trebuchet MS" w:cs="Times New Roman"/>
          <w:sz w:val="22"/>
          <w:szCs w:val="22"/>
          <w:lang w:val="bg-BG"/>
        </w:rPr>
        <w:t>подизпълнител</w:t>
      </w:r>
      <w:r w:rsidRPr="003557C9">
        <w:rPr>
          <w:rFonts w:ascii="Trebuchet MS" w:hAnsi="Trebuchet MS" w:cs="Times New Roman"/>
          <w:sz w:val="22"/>
          <w:szCs w:val="22"/>
          <w:lang w:val="bg-BG"/>
        </w:rPr>
        <w:t xml:space="preserve">, е налице някое от основанията по чл. 54, ал. 1 ЗОП или посочените от възложителя основания по чл. 55, ал. 1 ЗОП и преди подаване на офертата той е предприел мерки за доказване на надеждност по чл. 56 ЗОП тези мерки се описват в ЕЕДОП </w:t>
      </w:r>
      <w:r w:rsidRPr="003557C9">
        <w:rPr>
          <w:rFonts w:ascii="Trebuchet MS" w:hAnsi="Trebuchet MS" w:cs="Times New Roman"/>
          <w:b/>
          <w:sz w:val="22"/>
          <w:szCs w:val="22"/>
          <w:u w:val="single"/>
          <w:lang w:val="bg-BG"/>
        </w:rPr>
        <w:t>и</w:t>
      </w:r>
      <w:r w:rsidR="0075745D" w:rsidRPr="003557C9">
        <w:rPr>
          <w:rFonts w:ascii="Trebuchet MS" w:hAnsi="Trebuchet MS" w:cs="Times New Roman"/>
          <w:b/>
          <w:sz w:val="22"/>
          <w:szCs w:val="22"/>
          <w:u w:val="single"/>
          <w:lang w:val="bg-BG"/>
        </w:rPr>
        <w:t xml:space="preserve"> към него</w:t>
      </w:r>
      <w:r w:rsidRPr="003557C9">
        <w:rPr>
          <w:rFonts w:ascii="Trebuchet MS" w:hAnsi="Trebuchet MS" w:cs="Times New Roman"/>
          <w:b/>
          <w:sz w:val="22"/>
          <w:szCs w:val="22"/>
          <w:u w:val="single"/>
          <w:lang w:val="bg-BG"/>
        </w:rPr>
        <w:t xml:space="preserve"> се представят доказателства</w:t>
      </w:r>
      <w:r w:rsidR="0075745D" w:rsidRPr="003557C9">
        <w:rPr>
          <w:rFonts w:ascii="Trebuchet MS" w:hAnsi="Trebuchet MS" w:cs="Times New Roman"/>
          <w:b/>
          <w:sz w:val="22"/>
          <w:szCs w:val="22"/>
          <w:u w:val="single"/>
          <w:lang w:val="bg-BG"/>
        </w:rPr>
        <w:t xml:space="preserve"> за тези мерки</w:t>
      </w:r>
      <w:r w:rsidRPr="003557C9">
        <w:rPr>
          <w:rFonts w:ascii="Trebuchet MS" w:hAnsi="Trebuchet MS" w:cs="Times New Roman"/>
          <w:sz w:val="22"/>
          <w:szCs w:val="22"/>
          <w:lang w:val="bg-BG"/>
        </w:rPr>
        <w:t>.</w:t>
      </w:r>
    </w:p>
    <w:p w14:paraId="56F3D83C" w14:textId="77777777" w:rsidR="005703C1" w:rsidRPr="003557C9" w:rsidRDefault="005703C1" w:rsidP="00E00D20">
      <w:pPr>
        <w:spacing w:line="276" w:lineRule="auto"/>
        <w:jc w:val="both"/>
        <w:rPr>
          <w:rFonts w:ascii="Trebuchet MS" w:hAnsi="Trebuchet MS"/>
          <w:sz w:val="22"/>
          <w:szCs w:val="22"/>
        </w:rPr>
      </w:pPr>
    </w:p>
    <w:p w14:paraId="63BB46F1" w14:textId="77777777" w:rsidR="005703C1" w:rsidRPr="003557C9" w:rsidRDefault="005703C1" w:rsidP="00E00D20">
      <w:pPr>
        <w:spacing w:line="276" w:lineRule="auto"/>
        <w:jc w:val="both"/>
        <w:rPr>
          <w:rFonts w:ascii="Trebuchet MS" w:hAnsi="Trebuchet MS"/>
          <w:sz w:val="22"/>
          <w:szCs w:val="22"/>
        </w:rPr>
      </w:pPr>
      <w:r w:rsidRPr="003557C9">
        <w:rPr>
          <w:rFonts w:ascii="Trebuchet MS" w:hAnsi="Trebuchet MS"/>
          <w:sz w:val="22"/>
          <w:szCs w:val="22"/>
        </w:rPr>
        <w:lastRenderedPageBreak/>
        <w:t xml:space="preserve">Тези доказателства, следва да са свързани с доказване на предвидените в чл. 56 ЗОП обстоятелства, а именно, че участникът: </w:t>
      </w:r>
    </w:p>
    <w:p w14:paraId="229D80E4" w14:textId="77777777" w:rsidR="005703C1" w:rsidRPr="003557C9" w:rsidRDefault="005703C1" w:rsidP="00C8658A">
      <w:pPr>
        <w:pStyle w:val="af2"/>
        <w:spacing w:before="0" w:beforeAutospacing="0" w:after="0" w:afterAutospacing="0" w:line="276" w:lineRule="auto"/>
        <w:ind w:firstLine="284"/>
        <w:jc w:val="both"/>
        <w:rPr>
          <w:rFonts w:ascii="Trebuchet MS" w:hAnsi="Trebuchet MS"/>
          <w:sz w:val="22"/>
          <w:szCs w:val="22"/>
        </w:rPr>
      </w:pPr>
      <w:r w:rsidRPr="003557C9">
        <w:rPr>
          <w:rFonts w:ascii="Trebuchet MS" w:hAnsi="Trebuchet MS"/>
          <w:sz w:val="22"/>
          <w:szCs w:val="22"/>
        </w:rPr>
        <w:t>1. е погасил задълженията си по</w:t>
      </w:r>
      <w:r w:rsidRPr="003557C9">
        <w:rPr>
          <w:rStyle w:val="apple-converted-space"/>
          <w:rFonts w:ascii="Trebuchet MS" w:eastAsia="MS ??" w:hAnsi="Trebuchet MS"/>
          <w:sz w:val="22"/>
          <w:szCs w:val="22"/>
        </w:rPr>
        <w:t> </w:t>
      </w:r>
      <w:hyperlink r:id="rId9" w:anchor="p28982763" w:tgtFrame="_blank" w:history="1">
        <w:r w:rsidRPr="003557C9">
          <w:rPr>
            <w:rStyle w:val="a8"/>
            <w:rFonts w:ascii="Trebuchet MS" w:hAnsi="Trebuchet MS"/>
            <w:color w:val="auto"/>
            <w:sz w:val="22"/>
            <w:szCs w:val="22"/>
          </w:rPr>
          <w:t>чл. 54, ал. 1, т. 3</w:t>
        </w:r>
      </w:hyperlink>
      <w:r w:rsidRPr="003557C9">
        <w:rPr>
          <w:rStyle w:val="a8"/>
          <w:rFonts w:ascii="Trebuchet MS" w:hAnsi="Trebuchet MS"/>
          <w:color w:val="auto"/>
          <w:sz w:val="22"/>
          <w:szCs w:val="22"/>
        </w:rPr>
        <w:t xml:space="preserve"> ЗОП</w:t>
      </w:r>
      <w:r w:rsidRPr="003557C9">
        <w:rPr>
          <w:rFonts w:ascii="Trebuchet MS" w:hAnsi="Trebuchet MS"/>
          <w:sz w:val="22"/>
          <w:szCs w:val="22"/>
        </w:rPr>
        <w:t>, включително начислените лихви и/или глоби или че те са разсрочени, отсрочени или обезпечени;</w:t>
      </w:r>
    </w:p>
    <w:p w14:paraId="0F666F8A" w14:textId="77777777" w:rsidR="005703C1" w:rsidRPr="003557C9" w:rsidRDefault="005703C1" w:rsidP="00C8658A">
      <w:pPr>
        <w:pStyle w:val="af2"/>
        <w:spacing w:before="0" w:beforeAutospacing="0" w:after="0" w:afterAutospacing="0" w:line="276" w:lineRule="auto"/>
        <w:ind w:firstLine="284"/>
        <w:jc w:val="both"/>
        <w:rPr>
          <w:rFonts w:ascii="Trebuchet MS" w:hAnsi="Trebuchet MS"/>
          <w:sz w:val="22"/>
          <w:szCs w:val="22"/>
        </w:rPr>
      </w:pPr>
      <w:r w:rsidRPr="003557C9">
        <w:rPr>
          <w:rFonts w:ascii="Trebuchet MS" w:hAnsi="Trebuchet MS"/>
          <w:sz w:val="22"/>
          <w:szCs w:val="22"/>
        </w:rPr>
        <w:t>2. е платил или е в процес на изплащане на дължимо обезщетение за всички вреди, настъпили в резултат от извършеното от него престъпление или нарушение;</w:t>
      </w:r>
    </w:p>
    <w:p w14:paraId="67D1CA43" w14:textId="77777777" w:rsidR="005703C1" w:rsidRPr="003557C9" w:rsidRDefault="005703C1" w:rsidP="00C8658A">
      <w:pPr>
        <w:pStyle w:val="af2"/>
        <w:spacing w:before="0" w:beforeAutospacing="0" w:after="0" w:afterAutospacing="0" w:line="276" w:lineRule="auto"/>
        <w:ind w:firstLine="284"/>
        <w:jc w:val="both"/>
        <w:rPr>
          <w:rFonts w:ascii="Trebuchet MS" w:hAnsi="Trebuchet MS"/>
          <w:sz w:val="22"/>
          <w:szCs w:val="22"/>
        </w:rPr>
      </w:pPr>
      <w:r w:rsidRPr="003557C9">
        <w:rPr>
          <w:rFonts w:ascii="Trebuchet MS" w:hAnsi="Trebuchet MS"/>
          <w:sz w:val="22"/>
          <w:szCs w:val="22"/>
        </w:rPr>
        <w:t>3. е изяснил изчерпателно фактите и обстоятелствата, като активно е съдействал на компетентните органи, и е изпълнил конкретни предписания, технически, организационни и кадрови мерки, чрез които да се предотвратят нови престъпления или нарушения.</w:t>
      </w:r>
    </w:p>
    <w:p w14:paraId="764950F7" w14:textId="77777777" w:rsidR="00CD0165" w:rsidRPr="003557C9" w:rsidRDefault="00CD0165" w:rsidP="00C8658A">
      <w:pPr>
        <w:pStyle w:val="af2"/>
        <w:spacing w:before="0" w:beforeAutospacing="0" w:after="0" w:afterAutospacing="0" w:line="276" w:lineRule="auto"/>
        <w:ind w:firstLine="284"/>
        <w:jc w:val="both"/>
        <w:rPr>
          <w:rFonts w:ascii="Trebuchet MS" w:hAnsi="Trebuchet MS"/>
          <w:sz w:val="22"/>
          <w:szCs w:val="22"/>
        </w:rPr>
      </w:pPr>
      <w:r w:rsidRPr="003557C9">
        <w:rPr>
          <w:rFonts w:ascii="Trebuchet MS" w:hAnsi="Trebuchet MS"/>
          <w:sz w:val="22"/>
          <w:szCs w:val="22"/>
        </w:rPr>
        <w:t>4. е платил изцяло дължимото вземане по чл. 128, чл. 228, ал. 3 или чл. 245 КТ.</w:t>
      </w:r>
    </w:p>
    <w:p w14:paraId="75B411C2" w14:textId="77777777" w:rsidR="005703C1" w:rsidRPr="003557C9" w:rsidRDefault="005703C1" w:rsidP="00E00D20">
      <w:pPr>
        <w:spacing w:line="276" w:lineRule="auto"/>
        <w:jc w:val="both"/>
        <w:rPr>
          <w:rFonts w:ascii="Trebuchet MS" w:hAnsi="Trebuchet MS"/>
          <w:sz w:val="22"/>
          <w:szCs w:val="22"/>
        </w:rPr>
      </w:pPr>
    </w:p>
    <w:p w14:paraId="181A2D66" w14:textId="77777777" w:rsidR="005703C1" w:rsidRPr="003557C9" w:rsidRDefault="005703C1" w:rsidP="00E00D20">
      <w:pPr>
        <w:spacing w:line="276" w:lineRule="auto"/>
        <w:jc w:val="both"/>
        <w:rPr>
          <w:rFonts w:ascii="Trebuchet MS" w:hAnsi="Trebuchet MS"/>
          <w:sz w:val="22"/>
          <w:szCs w:val="22"/>
        </w:rPr>
      </w:pPr>
      <w:r w:rsidRPr="003557C9">
        <w:rPr>
          <w:rFonts w:ascii="Trebuchet MS" w:hAnsi="Trebuchet MS"/>
          <w:sz w:val="22"/>
          <w:szCs w:val="22"/>
        </w:rPr>
        <w:t xml:space="preserve">Документи за доказване на предприетите мерки за надеждност, когато е приложимо. </w:t>
      </w:r>
    </w:p>
    <w:p w14:paraId="3F4C6783" w14:textId="77777777" w:rsidR="005703C1" w:rsidRPr="003557C9" w:rsidRDefault="005703C1" w:rsidP="00C8658A">
      <w:pPr>
        <w:pStyle w:val="ColorfulShading-Accent31"/>
        <w:numPr>
          <w:ilvl w:val="0"/>
          <w:numId w:val="4"/>
        </w:numPr>
        <w:spacing w:line="276" w:lineRule="auto"/>
        <w:ind w:left="0" w:firstLine="284"/>
        <w:jc w:val="both"/>
        <w:textAlignment w:val="top"/>
        <w:rPr>
          <w:rFonts w:ascii="Trebuchet MS" w:hAnsi="Trebuchet MS"/>
          <w:sz w:val="22"/>
          <w:szCs w:val="22"/>
        </w:rPr>
      </w:pPr>
      <w:r w:rsidRPr="003557C9">
        <w:rPr>
          <w:rFonts w:ascii="Trebuchet MS" w:hAnsi="Trebuchet MS"/>
          <w:sz w:val="22"/>
          <w:szCs w:val="22"/>
        </w:rPr>
        <w:t xml:space="preserve">по отношение на обстоятелството по </w:t>
      </w:r>
      <w:hyperlink r:id="rId10" w:tgtFrame="_self" w:history="1">
        <w:r w:rsidRPr="003557C9">
          <w:rPr>
            <w:rStyle w:val="a8"/>
            <w:rFonts w:ascii="Trebuchet MS" w:hAnsi="Trebuchet MS"/>
            <w:bCs/>
            <w:color w:val="auto"/>
            <w:sz w:val="22"/>
            <w:szCs w:val="22"/>
          </w:rPr>
          <w:t>чл. 56, ал. 1, т. 1 и 2 ЗОП</w:t>
        </w:r>
      </w:hyperlink>
      <w:r w:rsidRPr="003557C9">
        <w:rPr>
          <w:rFonts w:ascii="Trebuchet MS" w:hAnsi="Trebuchet MS"/>
          <w:sz w:val="22"/>
          <w:szCs w:val="22"/>
        </w:rPr>
        <w:t xml:space="preserve"> - документ за извършено плащане или споразумение, или друг документ, от който да е видно, че задълженията са обезпечени или че страните са договорили тяхното отсрочване или разсрочване, заедно с погасителен план и/или с посочени дати за окончателно изплащане на дължимите задължения или е в процес на изплащане на дължимо обезщетение;</w:t>
      </w:r>
    </w:p>
    <w:p w14:paraId="712BF50A" w14:textId="77777777" w:rsidR="005703C1" w:rsidRPr="003557C9" w:rsidRDefault="005703C1" w:rsidP="00C8658A">
      <w:pPr>
        <w:pStyle w:val="ColorfulShading-Accent31"/>
        <w:numPr>
          <w:ilvl w:val="0"/>
          <w:numId w:val="4"/>
        </w:numPr>
        <w:spacing w:line="276" w:lineRule="auto"/>
        <w:ind w:left="0" w:firstLine="284"/>
        <w:jc w:val="both"/>
        <w:textAlignment w:val="top"/>
        <w:rPr>
          <w:rFonts w:ascii="Trebuchet MS" w:hAnsi="Trebuchet MS"/>
          <w:sz w:val="22"/>
          <w:szCs w:val="22"/>
        </w:rPr>
      </w:pPr>
      <w:r w:rsidRPr="003557C9">
        <w:rPr>
          <w:rFonts w:ascii="Trebuchet MS" w:hAnsi="Trebuchet MS"/>
          <w:sz w:val="22"/>
          <w:szCs w:val="22"/>
        </w:rPr>
        <w:t xml:space="preserve">по отношение на обстоятелството по </w:t>
      </w:r>
      <w:hyperlink r:id="rId11" w:tgtFrame="_self" w:history="1">
        <w:r w:rsidRPr="003557C9">
          <w:rPr>
            <w:rStyle w:val="a8"/>
            <w:rFonts w:ascii="Trebuchet MS" w:hAnsi="Trebuchet MS"/>
            <w:bCs/>
            <w:color w:val="auto"/>
            <w:sz w:val="22"/>
            <w:szCs w:val="22"/>
          </w:rPr>
          <w:t>чл. 56, ал. 1, т. 3 ЗОП</w:t>
        </w:r>
      </w:hyperlink>
      <w:r w:rsidRPr="003557C9">
        <w:rPr>
          <w:rFonts w:ascii="Trebuchet MS" w:hAnsi="Trebuchet MS"/>
          <w:sz w:val="22"/>
          <w:szCs w:val="22"/>
        </w:rPr>
        <w:t xml:space="preserve"> - документ от съответния компетентен орган за потвърждение на описаните обстоятелства.</w:t>
      </w:r>
    </w:p>
    <w:p w14:paraId="3E64626A" w14:textId="77777777" w:rsidR="005F7F4F" w:rsidRPr="003557C9" w:rsidRDefault="005F7F4F" w:rsidP="00E00D20">
      <w:pPr>
        <w:spacing w:line="276" w:lineRule="auto"/>
        <w:jc w:val="both"/>
        <w:rPr>
          <w:rFonts w:ascii="Trebuchet MS" w:hAnsi="Trebuchet MS"/>
          <w:sz w:val="22"/>
          <w:szCs w:val="22"/>
        </w:rPr>
      </w:pPr>
    </w:p>
    <w:p w14:paraId="2C2057FF" w14:textId="77777777" w:rsidR="009C791A" w:rsidRPr="003557C9" w:rsidRDefault="00251C39" w:rsidP="00E00D20">
      <w:pPr>
        <w:spacing w:line="276" w:lineRule="auto"/>
        <w:jc w:val="both"/>
        <w:rPr>
          <w:rFonts w:ascii="Trebuchet MS" w:hAnsi="Trebuchet MS"/>
          <w:b/>
          <w:sz w:val="22"/>
          <w:szCs w:val="22"/>
          <w:u w:val="single"/>
        </w:rPr>
      </w:pPr>
      <w:r w:rsidRPr="003557C9">
        <w:rPr>
          <w:rFonts w:ascii="Trebuchet MS" w:hAnsi="Trebuchet MS"/>
          <w:b/>
          <w:sz w:val="22"/>
          <w:szCs w:val="22"/>
          <w:u w:val="single"/>
        </w:rPr>
        <w:t xml:space="preserve">Документите се представят </w:t>
      </w:r>
      <w:r w:rsidR="00702223" w:rsidRPr="003557C9">
        <w:rPr>
          <w:rFonts w:ascii="Trebuchet MS" w:hAnsi="Trebuchet MS"/>
          <w:b/>
          <w:sz w:val="22"/>
          <w:szCs w:val="22"/>
          <w:u w:val="single"/>
        </w:rPr>
        <w:t>в ЦАИС ЕОП</w:t>
      </w:r>
      <w:r w:rsidRPr="003557C9">
        <w:rPr>
          <w:rFonts w:ascii="Trebuchet MS" w:hAnsi="Trebuchet MS"/>
          <w:b/>
          <w:sz w:val="22"/>
          <w:szCs w:val="22"/>
          <w:u w:val="single"/>
        </w:rPr>
        <w:t xml:space="preserve">. </w:t>
      </w:r>
    </w:p>
    <w:p w14:paraId="6FDCA328" w14:textId="77777777" w:rsidR="00F53875" w:rsidRPr="003557C9" w:rsidRDefault="00F53875" w:rsidP="00E00D20">
      <w:pPr>
        <w:spacing w:line="276" w:lineRule="auto"/>
        <w:jc w:val="both"/>
        <w:rPr>
          <w:rFonts w:ascii="Trebuchet MS" w:hAnsi="Trebuchet MS"/>
          <w:sz w:val="22"/>
          <w:szCs w:val="22"/>
        </w:rPr>
      </w:pPr>
    </w:p>
    <w:p w14:paraId="7E6C2758" w14:textId="77777777" w:rsidR="00C8658A" w:rsidRPr="003557C9" w:rsidRDefault="00383334" w:rsidP="00E00D20">
      <w:pPr>
        <w:shd w:val="clear" w:color="auto" w:fill="FFFFFF"/>
        <w:spacing w:line="276" w:lineRule="auto"/>
        <w:jc w:val="both"/>
        <w:rPr>
          <w:rFonts w:ascii="Trebuchet MS" w:eastAsia="Times New Roman" w:hAnsi="Trebuchet MS"/>
          <w:b/>
          <w:bCs/>
          <w:sz w:val="22"/>
          <w:szCs w:val="22"/>
        </w:rPr>
      </w:pPr>
      <w:r w:rsidRPr="003557C9">
        <w:rPr>
          <w:rFonts w:ascii="Trebuchet MS" w:eastAsia="Times New Roman" w:hAnsi="Trebuchet MS"/>
          <w:b/>
          <w:bCs/>
          <w:sz w:val="22"/>
          <w:szCs w:val="22"/>
        </w:rPr>
        <w:t xml:space="preserve">ІIІ. </w:t>
      </w:r>
      <w:r w:rsidR="00C8658A" w:rsidRPr="003557C9">
        <w:rPr>
          <w:rFonts w:ascii="Trebuchet MS" w:eastAsia="Times New Roman" w:hAnsi="Trebuchet MS"/>
          <w:b/>
          <w:bCs/>
          <w:sz w:val="22"/>
          <w:szCs w:val="22"/>
        </w:rPr>
        <w:t>Изготвяне на „Техническото предложение”</w:t>
      </w:r>
    </w:p>
    <w:p w14:paraId="162E57E1" w14:textId="77777777" w:rsidR="00383334" w:rsidRPr="003557C9" w:rsidRDefault="00383334" w:rsidP="00E00D20">
      <w:pPr>
        <w:shd w:val="clear" w:color="auto" w:fill="FFFFFF"/>
        <w:spacing w:line="276" w:lineRule="auto"/>
        <w:jc w:val="both"/>
        <w:rPr>
          <w:rFonts w:ascii="Trebuchet MS" w:eastAsia="Times New Roman" w:hAnsi="Trebuchet MS"/>
          <w:sz w:val="22"/>
          <w:szCs w:val="22"/>
        </w:rPr>
      </w:pPr>
      <w:r w:rsidRPr="003557C9">
        <w:rPr>
          <w:rFonts w:ascii="Trebuchet MS" w:eastAsia="Times New Roman" w:hAnsi="Trebuchet MS"/>
          <w:b/>
          <w:bCs/>
          <w:sz w:val="22"/>
          <w:szCs w:val="22"/>
        </w:rPr>
        <w:t>(1) </w:t>
      </w:r>
      <w:r w:rsidRPr="003557C9">
        <w:rPr>
          <w:rFonts w:ascii="Trebuchet MS" w:eastAsia="Times New Roman" w:hAnsi="Trebuchet MS"/>
          <w:sz w:val="22"/>
          <w:szCs w:val="22"/>
        </w:rPr>
        <w:t>При изготвянето на техническото предложение участниците следва да се съобразят с изискванията на Възложителя, а именно:</w:t>
      </w:r>
    </w:p>
    <w:p w14:paraId="0AEDFE6D" w14:textId="77777777" w:rsidR="00383334" w:rsidRPr="003557C9" w:rsidRDefault="00383334" w:rsidP="00E00D20">
      <w:pPr>
        <w:shd w:val="clear" w:color="auto" w:fill="FFFFFF"/>
        <w:spacing w:line="276" w:lineRule="auto"/>
        <w:jc w:val="both"/>
        <w:rPr>
          <w:rFonts w:ascii="Trebuchet MS" w:eastAsia="Times New Roman" w:hAnsi="Trebuchet MS"/>
          <w:sz w:val="22"/>
          <w:szCs w:val="22"/>
        </w:rPr>
      </w:pPr>
      <w:r w:rsidRPr="003557C9">
        <w:rPr>
          <w:rFonts w:ascii="Trebuchet MS" w:eastAsia="Times New Roman" w:hAnsi="Trebuchet MS"/>
          <w:b/>
          <w:bCs/>
          <w:sz w:val="22"/>
          <w:szCs w:val="22"/>
        </w:rPr>
        <w:t>При изготвяне на „Техническото предложение”,  участниците следва да предложат:</w:t>
      </w:r>
    </w:p>
    <w:p w14:paraId="67464B1A" w14:textId="77777777" w:rsidR="00325F63" w:rsidRPr="003557C9" w:rsidRDefault="00383334" w:rsidP="00E00D20">
      <w:pPr>
        <w:spacing w:line="276" w:lineRule="auto"/>
        <w:jc w:val="both"/>
        <w:rPr>
          <w:rFonts w:ascii="Trebuchet MS" w:hAnsi="Trebuchet MS"/>
          <w:sz w:val="22"/>
          <w:szCs w:val="22"/>
        </w:rPr>
      </w:pPr>
      <w:r w:rsidRPr="003557C9">
        <w:rPr>
          <w:rFonts w:ascii="Trebuchet MS" w:eastAsia="Times New Roman" w:hAnsi="Trebuchet MS"/>
          <w:sz w:val="22"/>
          <w:szCs w:val="22"/>
        </w:rPr>
        <w:t>1.</w:t>
      </w:r>
      <w:r w:rsidR="00325F63" w:rsidRPr="003557C9">
        <w:rPr>
          <w:rFonts w:ascii="Trebuchet MS" w:hAnsi="Trebuchet MS"/>
          <w:sz w:val="22"/>
          <w:szCs w:val="22"/>
        </w:rPr>
        <w:t xml:space="preserve"> График на договора, в който следва да са посочени сроковете за изпълнение за вс</w:t>
      </w:r>
      <w:r w:rsidR="0038595A" w:rsidRPr="003557C9">
        <w:rPr>
          <w:rFonts w:ascii="Trebuchet MS" w:hAnsi="Trebuchet MS"/>
          <w:sz w:val="22"/>
          <w:szCs w:val="22"/>
        </w:rPr>
        <w:t>я</w:t>
      </w:r>
      <w:r w:rsidR="00325F63" w:rsidRPr="003557C9">
        <w:rPr>
          <w:rFonts w:ascii="Trebuchet MS" w:hAnsi="Trebuchet MS"/>
          <w:sz w:val="22"/>
          <w:szCs w:val="22"/>
        </w:rPr>
        <w:t>к</w:t>
      </w:r>
      <w:r w:rsidR="0038595A" w:rsidRPr="003557C9">
        <w:rPr>
          <w:rFonts w:ascii="Trebuchet MS" w:hAnsi="Trebuchet MS"/>
          <w:sz w:val="22"/>
          <w:szCs w:val="22"/>
        </w:rPr>
        <w:t>а</w:t>
      </w:r>
      <w:r w:rsidR="00325F63" w:rsidRPr="003557C9">
        <w:rPr>
          <w:rFonts w:ascii="Trebuchet MS" w:hAnsi="Trebuchet MS"/>
          <w:sz w:val="22"/>
          <w:szCs w:val="22"/>
        </w:rPr>
        <w:t xml:space="preserve"> от дейностите</w:t>
      </w:r>
      <w:r w:rsidR="0038595A" w:rsidRPr="003557C9">
        <w:rPr>
          <w:rFonts w:ascii="Trebuchet MS" w:hAnsi="Trebuchet MS"/>
          <w:sz w:val="22"/>
          <w:szCs w:val="22"/>
        </w:rPr>
        <w:t>/СМР/</w:t>
      </w:r>
      <w:r w:rsidR="00A92DD5" w:rsidRPr="003557C9">
        <w:rPr>
          <w:rFonts w:ascii="Trebuchet MS" w:hAnsi="Trebuchet MS"/>
          <w:sz w:val="22"/>
          <w:szCs w:val="22"/>
        </w:rPr>
        <w:t>К</w:t>
      </w:r>
      <w:r w:rsidR="0038595A" w:rsidRPr="003557C9">
        <w:rPr>
          <w:rFonts w:ascii="Trebuchet MS" w:hAnsi="Trebuchet MS"/>
          <w:sz w:val="22"/>
          <w:szCs w:val="22"/>
        </w:rPr>
        <w:t>РР</w:t>
      </w:r>
      <w:r w:rsidR="00325F63" w:rsidRPr="003557C9">
        <w:rPr>
          <w:rFonts w:ascii="Trebuchet MS" w:hAnsi="Trebuchet MS"/>
          <w:sz w:val="22"/>
          <w:szCs w:val="22"/>
        </w:rPr>
        <w:t xml:space="preserve"> </w:t>
      </w:r>
      <w:r w:rsidR="0038595A" w:rsidRPr="003557C9">
        <w:rPr>
          <w:rFonts w:ascii="Trebuchet MS" w:hAnsi="Trebuchet MS"/>
          <w:sz w:val="22"/>
          <w:szCs w:val="22"/>
        </w:rPr>
        <w:t>з</w:t>
      </w:r>
      <w:r w:rsidR="00325F63" w:rsidRPr="003557C9">
        <w:rPr>
          <w:rFonts w:ascii="Trebuchet MS" w:hAnsi="Trebuchet MS"/>
          <w:sz w:val="22"/>
          <w:szCs w:val="22"/>
        </w:rPr>
        <w:t>а изпълнение на предмета на поръчката</w:t>
      </w:r>
      <w:r w:rsidR="0038595A" w:rsidRPr="003557C9">
        <w:rPr>
          <w:rFonts w:ascii="Trebuchet MS" w:hAnsi="Trebuchet MS"/>
          <w:sz w:val="22"/>
          <w:szCs w:val="22"/>
        </w:rPr>
        <w:t xml:space="preserve"> /</w:t>
      </w:r>
      <w:r w:rsidR="0038595A" w:rsidRPr="003557C9">
        <w:rPr>
          <w:rFonts w:ascii="Trebuchet MS" w:hAnsi="Trebuchet MS"/>
          <w:b/>
          <w:sz w:val="22"/>
          <w:szCs w:val="22"/>
          <w:lang w:eastAsia="bg-BG"/>
        </w:rPr>
        <w:t xml:space="preserve">линеен график </w:t>
      </w:r>
      <w:r w:rsidR="0038595A" w:rsidRPr="003557C9">
        <w:rPr>
          <w:rFonts w:ascii="Trebuchet MS" w:hAnsi="Trebuchet MS"/>
          <w:sz w:val="22"/>
          <w:szCs w:val="22"/>
          <w:lang w:eastAsia="bg-BG"/>
        </w:rPr>
        <w:t>(организация на дейностите, като зависимост от време за изпълнение, технологична последователност, продължителност)/</w:t>
      </w:r>
      <w:r w:rsidR="00325F63" w:rsidRPr="003557C9">
        <w:rPr>
          <w:rFonts w:ascii="Trebuchet MS" w:hAnsi="Trebuchet MS"/>
          <w:sz w:val="22"/>
          <w:szCs w:val="22"/>
        </w:rPr>
        <w:t>.</w:t>
      </w:r>
    </w:p>
    <w:p w14:paraId="0EBC046F" w14:textId="3882AAAB" w:rsidR="00383334" w:rsidRPr="003557C9" w:rsidRDefault="00325F63" w:rsidP="00E00D20">
      <w:pPr>
        <w:shd w:val="clear" w:color="auto" w:fill="FFFFFF"/>
        <w:spacing w:line="276" w:lineRule="auto"/>
        <w:jc w:val="both"/>
        <w:rPr>
          <w:rFonts w:ascii="Trebuchet MS" w:eastAsia="Times New Roman" w:hAnsi="Trebuchet MS"/>
          <w:sz w:val="22"/>
          <w:szCs w:val="22"/>
        </w:rPr>
      </w:pPr>
      <w:r w:rsidRPr="003557C9">
        <w:rPr>
          <w:rFonts w:ascii="Trebuchet MS" w:eastAsia="Times New Roman" w:hAnsi="Trebuchet MS"/>
          <w:sz w:val="22"/>
          <w:szCs w:val="22"/>
        </w:rPr>
        <w:t xml:space="preserve">2. </w:t>
      </w:r>
      <w:r w:rsidR="00D712EA" w:rsidRPr="003557C9">
        <w:rPr>
          <w:rFonts w:ascii="Trebuchet MS" w:eastAsia="Times New Roman" w:hAnsi="Trebuchet MS"/>
          <w:sz w:val="22"/>
          <w:szCs w:val="22"/>
        </w:rPr>
        <w:t>П</w:t>
      </w:r>
      <w:r w:rsidR="00383334" w:rsidRPr="003557C9">
        <w:rPr>
          <w:rFonts w:ascii="Trebuchet MS" w:eastAsia="Times New Roman" w:hAnsi="Trebuchet MS"/>
          <w:sz w:val="22"/>
          <w:szCs w:val="22"/>
        </w:rPr>
        <w:t>редложение на участника за изпълнение на поръчката в съответствие с техническите спецификации</w:t>
      </w:r>
      <w:r w:rsidR="00D712EA" w:rsidRPr="003557C9">
        <w:rPr>
          <w:rFonts w:ascii="Trebuchet MS" w:eastAsia="Times New Roman" w:hAnsi="Trebuchet MS"/>
          <w:sz w:val="22"/>
          <w:szCs w:val="22"/>
        </w:rPr>
        <w:t>, приложенията към тях</w:t>
      </w:r>
      <w:r w:rsidR="00383334" w:rsidRPr="003557C9">
        <w:rPr>
          <w:rFonts w:ascii="Trebuchet MS" w:eastAsia="Times New Roman" w:hAnsi="Trebuchet MS"/>
          <w:sz w:val="22"/>
          <w:szCs w:val="22"/>
        </w:rPr>
        <w:t xml:space="preserve"> и изискванията на настоящата документация. Участникът описва в свободен текст предложението си за качественото изпълнение на предмета на поръчката, посочва конкретното си предложение относно </w:t>
      </w:r>
      <w:r w:rsidR="007B7AFF" w:rsidRPr="003557C9">
        <w:rPr>
          <w:rFonts w:ascii="Trebuchet MS" w:eastAsia="Times New Roman" w:hAnsi="Trebuchet MS"/>
          <w:sz w:val="22"/>
          <w:szCs w:val="22"/>
        </w:rPr>
        <w:t>изчерпателно</w:t>
      </w:r>
      <w:r w:rsidR="00383334" w:rsidRPr="003557C9">
        <w:rPr>
          <w:rFonts w:ascii="Trebuchet MS" w:eastAsia="Times New Roman" w:hAnsi="Trebuchet MS"/>
          <w:sz w:val="22"/>
          <w:szCs w:val="22"/>
        </w:rPr>
        <w:t xml:space="preserve"> идентифицираните от Възложителя в спецификациите</w:t>
      </w:r>
      <w:r w:rsidR="00D712EA" w:rsidRPr="003557C9">
        <w:rPr>
          <w:rFonts w:ascii="Trebuchet MS" w:eastAsia="Times New Roman" w:hAnsi="Trebuchet MS"/>
          <w:sz w:val="22"/>
          <w:szCs w:val="22"/>
        </w:rPr>
        <w:t xml:space="preserve"> и приложенията към тях</w:t>
      </w:r>
      <w:r w:rsidR="00383334" w:rsidRPr="003557C9">
        <w:rPr>
          <w:rFonts w:ascii="Trebuchet MS" w:eastAsia="Times New Roman" w:hAnsi="Trebuchet MS"/>
          <w:sz w:val="22"/>
          <w:szCs w:val="22"/>
        </w:rPr>
        <w:t xml:space="preserve"> дейности, както и изпълнението на всички останали изисквания на Възложителя, в т.ч. изискуема информация, включващо:</w:t>
      </w:r>
    </w:p>
    <w:p w14:paraId="5E02BD96" w14:textId="05529980" w:rsidR="00383334" w:rsidRPr="003557C9" w:rsidRDefault="00325F63" w:rsidP="00E00D20">
      <w:pPr>
        <w:shd w:val="clear" w:color="auto" w:fill="FFFFFF"/>
        <w:spacing w:line="276" w:lineRule="auto"/>
        <w:jc w:val="both"/>
        <w:rPr>
          <w:rFonts w:ascii="Trebuchet MS" w:eastAsia="Times New Roman" w:hAnsi="Trebuchet MS"/>
          <w:sz w:val="22"/>
          <w:szCs w:val="22"/>
        </w:rPr>
      </w:pPr>
      <w:r w:rsidRPr="003557C9">
        <w:rPr>
          <w:rFonts w:ascii="Trebuchet MS" w:eastAsia="Times New Roman" w:hAnsi="Trebuchet MS"/>
          <w:b/>
          <w:bCs/>
          <w:sz w:val="22"/>
          <w:szCs w:val="22"/>
        </w:rPr>
        <w:t>2</w:t>
      </w:r>
      <w:r w:rsidR="00383334" w:rsidRPr="003557C9">
        <w:rPr>
          <w:rFonts w:ascii="Trebuchet MS" w:eastAsia="Times New Roman" w:hAnsi="Trebuchet MS"/>
          <w:b/>
          <w:bCs/>
          <w:sz w:val="22"/>
          <w:szCs w:val="22"/>
        </w:rPr>
        <w:t>.1.</w:t>
      </w:r>
      <w:r w:rsidR="00383334" w:rsidRPr="003557C9">
        <w:rPr>
          <w:rFonts w:ascii="Trebuchet MS" w:eastAsia="Times New Roman" w:hAnsi="Trebuchet MS"/>
          <w:sz w:val="22"/>
          <w:szCs w:val="22"/>
        </w:rPr>
        <w:t> </w:t>
      </w:r>
      <w:r w:rsidR="00383334" w:rsidRPr="003557C9">
        <w:rPr>
          <w:rFonts w:ascii="Trebuchet MS" w:eastAsia="Times New Roman" w:hAnsi="Trebuchet MS"/>
          <w:b/>
          <w:bCs/>
          <w:sz w:val="22"/>
          <w:szCs w:val="22"/>
        </w:rPr>
        <w:t>Предложение за изпълнение на предмета на поръчката в съответствие с техническите спецификации</w:t>
      </w:r>
      <w:r w:rsidR="00D712EA" w:rsidRPr="003557C9">
        <w:rPr>
          <w:rFonts w:ascii="Trebuchet MS" w:eastAsia="Times New Roman" w:hAnsi="Trebuchet MS"/>
          <w:b/>
          <w:bCs/>
          <w:sz w:val="22"/>
          <w:szCs w:val="22"/>
        </w:rPr>
        <w:t>, приложенията към тях</w:t>
      </w:r>
      <w:r w:rsidR="00383334" w:rsidRPr="003557C9">
        <w:rPr>
          <w:rFonts w:ascii="Trebuchet MS" w:eastAsia="Times New Roman" w:hAnsi="Trebuchet MS"/>
          <w:b/>
          <w:bCs/>
          <w:sz w:val="22"/>
          <w:szCs w:val="22"/>
        </w:rPr>
        <w:t xml:space="preserve"> и изискванията на възложителя</w:t>
      </w:r>
      <w:r w:rsidR="005656F1">
        <w:rPr>
          <w:rFonts w:ascii="Trebuchet MS" w:eastAsia="Times New Roman" w:hAnsi="Trebuchet MS"/>
          <w:b/>
          <w:bCs/>
          <w:sz w:val="22"/>
          <w:szCs w:val="22"/>
        </w:rPr>
        <w:t xml:space="preserve"> </w:t>
      </w:r>
      <w:r w:rsidR="00383334" w:rsidRPr="003557C9">
        <w:rPr>
          <w:rFonts w:ascii="Trebuchet MS" w:eastAsia="Times New Roman" w:hAnsi="Trebuchet MS"/>
          <w:b/>
          <w:bCs/>
          <w:sz w:val="22"/>
          <w:szCs w:val="22"/>
        </w:rPr>
        <w:t>–</w:t>
      </w:r>
      <w:r w:rsidR="005656F1">
        <w:rPr>
          <w:rFonts w:ascii="Trebuchet MS" w:eastAsia="Times New Roman" w:hAnsi="Trebuchet MS"/>
          <w:b/>
          <w:bCs/>
          <w:sz w:val="22"/>
          <w:szCs w:val="22"/>
        </w:rPr>
        <w:t xml:space="preserve"> </w:t>
      </w:r>
      <w:r w:rsidR="00383334" w:rsidRPr="003557C9">
        <w:rPr>
          <w:rFonts w:ascii="Trebuchet MS" w:eastAsia="Times New Roman" w:hAnsi="Trebuchet MS"/>
          <w:b/>
          <w:bCs/>
          <w:sz w:val="22"/>
          <w:szCs w:val="22"/>
        </w:rPr>
        <w:t>Приложение № 1:</w:t>
      </w:r>
    </w:p>
    <w:p w14:paraId="2A30043A" w14:textId="77777777" w:rsidR="00383334" w:rsidRPr="003557C9" w:rsidRDefault="00383334" w:rsidP="00E00D20">
      <w:pPr>
        <w:shd w:val="clear" w:color="auto" w:fill="FFFFFF"/>
        <w:spacing w:line="276" w:lineRule="auto"/>
        <w:jc w:val="both"/>
        <w:rPr>
          <w:rFonts w:ascii="Trebuchet MS" w:eastAsia="Times New Roman" w:hAnsi="Trebuchet MS"/>
          <w:sz w:val="22"/>
          <w:szCs w:val="22"/>
        </w:rPr>
      </w:pPr>
      <w:r w:rsidRPr="003557C9">
        <w:rPr>
          <w:rFonts w:ascii="Trebuchet MS" w:eastAsia="Times New Roman" w:hAnsi="Trebuchet MS"/>
          <w:sz w:val="22"/>
          <w:szCs w:val="22"/>
        </w:rPr>
        <w:lastRenderedPageBreak/>
        <w:t>В тази част от техническото предложение всеки участник задължително следва да представи предложението си относно подготовката и изпълнението на изчерпателно идентифицираните от Възложителя в техническите спецификации</w:t>
      </w:r>
      <w:r w:rsidR="00D712EA" w:rsidRPr="003557C9">
        <w:rPr>
          <w:rFonts w:ascii="Trebuchet MS" w:eastAsia="Times New Roman" w:hAnsi="Trebuchet MS"/>
          <w:sz w:val="22"/>
          <w:szCs w:val="22"/>
        </w:rPr>
        <w:t xml:space="preserve"> и приложенията към тях</w:t>
      </w:r>
      <w:r w:rsidRPr="003557C9">
        <w:rPr>
          <w:rFonts w:ascii="Trebuchet MS" w:eastAsia="Times New Roman" w:hAnsi="Trebuchet MS"/>
          <w:sz w:val="22"/>
          <w:szCs w:val="22"/>
        </w:rPr>
        <w:t xml:space="preserve"> от настоящата документация</w:t>
      </w:r>
      <w:r w:rsidR="00D712EA" w:rsidRPr="003557C9">
        <w:rPr>
          <w:rFonts w:ascii="Trebuchet MS" w:eastAsia="Times New Roman" w:hAnsi="Trebuchet MS"/>
          <w:sz w:val="22"/>
          <w:szCs w:val="22"/>
        </w:rPr>
        <w:t>,</w:t>
      </w:r>
      <w:r w:rsidRPr="003557C9">
        <w:rPr>
          <w:rFonts w:ascii="Trebuchet MS" w:eastAsia="Times New Roman" w:hAnsi="Trebuchet MS"/>
          <w:sz w:val="22"/>
          <w:szCs w:val="22"/>
        </w:rPr>
        <w:t xml:space="preserve"> дейности. В тази част от офертата всеки участник задължително следва да представи предложението си относно осъществяването на вътрешен контрол във връзка с осигуряване на законосъобразност и качество при изпълнението на настоящата обществена поръчка. На последно място в тази част офертата следва да съдържа конкретното предложение на всеки участник относно осъществяването на комуникация с Възложителя и неговите представители във връзка с изпълнението на настоящата обществена поръчка</w:t>
      </w:r>
      <w:r w:rsidR="00D712EA" w:rsidRPr="003557C9">
        <w:rPr>
          <w:rFonts w:ascii="Trebuchet MS" w:eastAsia="Times New Roman" w:hAnsi="Trebuchet MS"/>
          <w:sz w:val="22"/>
          <w:szCs w:val="22"/>
        </w:rPr>
        <w:t>, както и осъществяването на комуникация с останалите участници в строителството съгласно изчерпателното</w:t>
      </w:r>
      <w:r w:rsidR="00090521" w:rsidRPr="003557C9">
        <w:rPr>
          <w:rFonts w:ascii="Trebuchet MS" w:eastAsia="Times New Roman" w:hAnsi="Trebuchet MS"/>
          <w:sz w:val="22"/>
          <w:szCs w:val="22"/>
        </w:rPr>
        <w:t xml:space="preserve"> им изброяване</w:t>
      </w:r>
      <w:r w:rsidR="00D712EA" w:rsidRPr="003557C9">
        <w:rPr>
          <w:rFonts w:ascii="Trebuchet MS" w:eastAsia="Times New Roman" w:hAnsi="Trebuchet MS"/>
          <w:sz w:val="22"/>
          <w:szCs w:val="22"/>
        </w:rPr>
        <w:t xml:space="preserve"> в ЗУТ</w:t>
      </w:r>
      <w:r w:rsidRPr="003557C9">
        <w:rPr>
          <w:rFonts w:ascii="Trebuchet MS" w:eastAsia="Times New Roman" w:hAnsi="Trebuchet MS"/>
          <w:sz w:val="22"/>
          <w:szCs w:val="22"/>
        </w:rPr>
        <w:t>.</w:t>
      </w:r>
    </w:p>
    <w:p w14:paraId="0F1EEBA8" w14:textId="52C9085C" w:rsidR="00383334" w:rsidRPr="003557C9" w:rsidRDefault="00325F63" w:rsidP="00E00D20">
      <w:pPr>
        <w:shd w:val="clear" w:color="auto" w:fill="FFFFFF"/>
        <w:spacing w:line="276" w:lineRule="auto"/>
        <w:jc w:val="both"/>
        <w:rPr>
          <w:rFonts w:ascii="Trebuchet MS" w:eastAsia="Times New Roman" w:hAnsi="Trebuchet MS"/>
          <w:sz w:val="22"/>
          <w:szCs w:val="22"/>
        </w:rPr>
      </w:pPr>
      <w:r w:rsidRPr="003557C9">
        <w:rPr>
          <w:rFonts w:ascii="Trebuchet MS" w:eastAsia="Times New Roman" w:hAnsi="Trebuchet MS"/>
          <w:b/>
          <w:bCs/>
          <w:sz w:val="22"/>
          <w:szCs w:val="22"/>
        </w:rPr>
        <w:t>2</w:t>
      </w:r>
      <w:r w:rsidR="00383334" w:rsidRPr="003557C9">
        <w:rPr>
          <w:rFonts w:ascii="Trebuchet MS" w:eastAsia="Times New Roman" w:hAnsi="Trebuchet MS"/>
          <w:b/>
          <w:bCs/>
          <w:sz w:val="22"/>
          <w:szCs w:val="22"/>
        </w:rPr>
        <w:t>.2.</w:t>
      </w:r>
      <w:r w:rsidR="00383334" w:rsidRPr="003557C9">
        <w:rPr>
          <w:rFonts w:ascii="Trebuchet MS" w:eastAsia="Times New Roman" w:hAnsi="Trebuchet MS"/>
          <w:sz w:val="22"/>
          <w:szCs w:val="22"/>
        </w:rPr>
        <w:t> </w:t>
      </w:r>
      <w:r w:rsidR="00383334" w:rsidRPr="003557C9">
        <w:rPr>
          <w:rFonts w:ascii="Trebuchet MS" w:eastAsia="Times New Roman" w:hAnsi="Trebuchet MS"/>
          <w:b/>
          <w:bCs/>
          <w:sz w:val="22"/>
          <w:szCs w:val="22"/>
        </w:rPr>
        <w:t>Предложение относно организацията на работата</w:t>
      </w:r>
      <w:r w:rsidR="005656F1">
        <w:rPr>
          <w:rFonts w:ascii="Trebuchet MS" w:eastAsia="Times New Roman" w:hAnsi="Trebuchet MS"/>
          <w:b/>
          <w:bCs/>
          <w:sz w:val="22"/>
          <w:szCs w:val="22"/>
        </w:rPr>
        <w:t xml:space="preserve"> </w:t>
      </w:r>
      <w:r w:rsidR="00383334" w:rsidRPr="003557C9">
        <w:rPr>
          <w:rFonts w:ascii="Trebuchet MS" w:eastAsia="Times New Roman" w:hAnsi="Trebuchet MS"/>
          <w:b/>
          <w:bCs/>
          <w:sz w:val="22"/>
          <w:szCs w:val="22"/>
        </w:rPr>
        <w:t>-</w:t>
      </w:r>
      <w:r w:rsidR="005656F1">
        <w:rPr>
          <w:rFonts w:ascii="Trebuchet MS" w:eastAsia="Times New Roman" w:hAnsi="Trebuchet MS"/>
          <w:b/>
          <w:bCs/>
          <w:sz w:val="22"/>
          <w:szCs w:val="22"/>
        </w:rPr>
        <w:t xml:space="preserve"> </w:t>
      </w:r>
      <w:r w:rsidR="00383334" w:rsidRPr="003557C9">
        <w:rPr>
          <w:rFonts w:ascii="Trebuchet MS" w:eastAsia="Times New Roman" w:hAnsi="Trebuchet MS"/>
          <w:b/>
          <w:bCs/>
          <w:sz w:val="22"/>
          <w:szCs w:val="22"/>
        </w:rPr>
        <w:t>Приложение № 2:</w:t>
      </w:r>
    </w:p>
    <w:p w14:paraId="3043438E" w14:textId="77777777" w:rsidR="00383334" w:rsidRPr="003557C9" w:rsidRDefault="00383334" w:rsidP="00E00D20">
      <w:pPr>
        <w:shd w:val="clear" w:color="auto" w:fill="FFFFFF"/>
        <w:spacing w:line="276" w:lineRule="auto"/>
        <w:jc w:val="both"/>
        <w:rPr>
          <w:rFonts w:ascii="Trebuchet MS" w:eastAsia="Times New Roman" w:hAnsi="Trebuchet MS"/>
          <w:sz w:val="22"/>
          <w:szCs w:val="22"/>
        </w:rPr>
      </w:pPr>
      <w:r w:rsidRPr="003557C9">
        <w:rPr>
          <w:rFonts w:ascii="Trebuchet MS" w:eastAsia="Times New Roman" w:hAnsi="Trebuchet MS"/>
          <w:sz w:val="22"/>
          <w:szCs w:val="22"/>
        </w:rPr>
        <w:t>В тази част от техническото предложение всеки участник задължително следва да представи предложението си относно плана си за организация на работата (изпълнението на идентифицираните от Възложителя дейности) от страна на изискуемите според настоящата документация изчерпателно изброени експерти. В тази част всеки участник задължително следва да представи собствената си организационна способност като евентуален бъдещ изпълнител на настоящата обществена поръчка, а именно как предлага да организира в необходимата последователност изпълнението на идентифицираните от Възложителя дейности чрез изискуемите и предлагани експерти, изчерпателно посочени от възложителя в настоящата документация.</w:t>
      </w:r>
      <w:r w:rsidRPr="003557C9">
        <w:rPr>
          <w:rFonts w:ascii="Trebuchet MS" w:eastAsia="Times New Roman" w:hAnsi="Trebuchet MS"/>
          <w:b/>
          <w:bCs/>
          <w:sz w:val="22"/>
          <w:szCs w:val="22"/>
        </w:rPr>
        <w:t> </w:t>
      </w:r>
      <w:r w:rsidRPr="003557C9">
        <w:rPr>
          <w:rFonts w:ascii="Trebuchet MS" w:eastAsia="Times New Roman" w:hAnsi="Trebuchet MS"/>
          <w:sz w:val="22"/>
          <w:szCs w:val="22"/>
        </w:rPr>
        <w:t>  </w:t>
      </w:r>
    </w:p>
    <w:p w14:paraId="1F8368EB" w14:textId="1CB6FA78" w:rsidR="00383334" w:rsidRPr="003557C9" w:rsidRDefault="00383334" w:rsidP="00E00D20">
      <w:pPr>
        <w:shd w:val="clear" w:color="auto" w:fill="FFFFFF"/>
        <w:spacing w:line="276" w:lineRule="auto"/>
        <w:jc w:val="both"/>
        <w:rPr>
          <w:rFonts w:ascii="Trebuchet MS" w:eastAsia="Times New Roman" w:hAnsi="Trebuchet MS"/>
          <w:b/>
          <w:bCs/>
          <w:i/>
          <w:iCs/>
          <w:sz w:val="22"/>
          <w:szCs w:val="22"/>
        </w:rPr>
      </w:pPr>
      <w:r w:rsidRPr="003557C9">
        <w:rPr>
          <w:rFonts w:ascii="Trebuchet MS" w:eastAsia="Times New Roman" w:hAnsi="Trebuchet MS"/>
          <w:b/>
          <w:bCs/>
          <w:i/>
          <w:iCs/>
          <w:sz w:val="22"/>
          <w:szCs w:val="22"/>
        </w:rPr>
        <w:t xml:space="preserve">Няма да бъдат оценявани предложения </w:t>
      </w:r>
      <w:r w:rsidR="002718DD" w:rsidRPr="003557C9">
        <w:rPr>
          <w:rFonts w:ascii="Trebuchet MS" w:eastAsia="Times New Roman" w:hAnsi="Trebuchet MS"/>
          <w:b/>
          <w:bCs/>
          <w:i/>
          <w:iCs/>
          <w:sz w:val="22"/>
          <w:szCs w:val="22"/>
        </w:rPr>
        <w:t xml:space="preserve">и </w:t>
      </w:r>
      <w:r w:rsidRPr="003557C9">
        <w:rPr>
          <w:rFonts w:ascii="Trebuchet MS" w:eastAsia="Times New Roman" w:hAnsi="Trebuchet MS"/>
          <w:b/>
          <w:bCs/>
          <w:i/>
          <w:iCs/>
          <w:sz w:val="22"/>
          <w:szCs w:val="22"/>
          <w:u w:val="single"/>
        </w:rPr>
        <w:t xml:space="preserve">следва да бъдат предложени за </w:t>
      </w:r>
      <w:r w:rsidR="002718DD" w:rsidRPr="003557C9">
        <w:rPr>
          <w:rFonts w:ascii="Trebuchet MS" w:eastAsia="Times New Roman" w:hAnsi="Trebuchet MS"/>
          <w:b/>
          <w:bCs/>
          <w:i/>
          <w:iCs/>
          <w:sz w:val="22"/>
          <w:szCs w:val="22"/>
          <w:u w:val="single"/>
        </w:rPr>
        <w:t>отстраняване</w:t>
      </w:r>
      <w:r w:rsidR="002718DD" w:rsidRPr="003557C9">
        <w:rPr>
          <w:rFonts w:ascii="Trebuchet MS" w:eastAsia="Times New Roman" w:hAnsi="Trebuchet MS"/>
          <w:b/>
          <w:bCs/>
          <w:i/>
          <w:iCs/>
          <w:sz w:val="22"/>
          <w:szCs w:val="22"/>
        </w:rPr>
        <w:t xml:space="preserve"> </w:t>
      </w:r>
      <w:r w:rsidRPr="003557C9">
        <w:rPr>
          <w:rFonts w:ascii="Trebuchet MS" w:eastAsia="Times New Roman" w:hAnsi="Trebuchet MS"/>
          <w:b/>
          <w:bCs/>
          <w:i/>
          <w:iCs/>
          <w:sz w:val="22"/>
          <w:szCs w:val="22"/>
        </w:rPr>
        <w:t>в случаите, в които липсва предложение, посочено по-горе като част от първото и/или второто приложения и/или липсва част от него, според посочените по-горе изисквания на Възложителя за съдържанието на двете приложения - Приложение № 1 и Приложе</w:t>
      </w:r>
      <w:r w:rsidR="00A92DD5" w:rsidRPr="003557C9">
        <w:rPr>
          <w:rFonts w:ascii="Trebuchet MS" w:eastAsia="Times New Roman" w:hAnsi="Trebuchet MS"/>
          <w:b/>
          <w:bCs/>
          <w:i/>
          <w:iCs/>
          <w:sz w:val="22"/>
          <w:szCs w:val="22"/>
        </w:rPr>
        <w:t>ние № 2</w:t>
      </w:r>
      <w:r w:rsidRPr="003557C9">
        <w:rPr>
          <w:rFonts w:ascii="Trebuchet MS" w:eastAsia="Times New Roman" w:hAnsi="Trebuchet MS"/>
          <w:b/>
          <w:bCs/>
          <w:i/>
          <w:iCs/>
          <w:sz w:val="22"/>
          <w:szCs w:val="22"/>
        </w:rPr>
        <w:t>.</w:t>
      </w:r>
    </w:p>
    <w:p w14:paraId="0F5CBA0B" w14:textId="77777777" w:rsidR="00325F63" w:rsidRPr="003557C9" w:rsidRDefault="00325F63" w:rsidP="00E00D20">
      <w:pPr>
        <w:pStyle w:val="afffa"/>
        <w:spacing w:line="276" w:lineRule="auto"/>
        <w:ind w:left="0"/>
        <w:jc w:val="both"/>
        <w:rPr>
          <w:rFonts w:ascii="Trebuchet MS" w:eastAsia="Times New Roman" w:hAnsi="Trebuchet MS"/>
          <w:sz w:val="22"/>
          <w:szCs w:val="22"/>
          <w:lang w:eastAsia="bg-BG"/>
        </w:rPr>
      </w:pPr>
      <w:r w:rsidRPr="003557C9">
        <w:rPr>
          <w:rFonts w:ascii="Trebuchet MS" w:eastAsia="MS ??" w:hAnsi="Trebuchet MS"/>
          <w:caps/>
          <w:sz w:val="22"/>
          <w:szCs w:val="22"/>
        </w:rPr>
        <w:t>3.</w:t>
      </w:r>
      <w:r w:rsidRPr="003557C9">
        <w:rPr>
          <w:rFonts w:ascii="Trebuchet MS" w:eastAsia="MS ??" w:hAnsi="Trebuchet MS"/>
          <w:b/>
          <w:caps/>
          <w:sz w:val="22"/>
          <w:szCs w:val="22"/>
        </w:rPr>
        <w:t xml:space="preserve"> </w:t>
      </w:r>
      <w:r w:rsidRPr="003557C9">
        <w:rPr>
          <w:rFonts w:ascii="Trebuchet MS" w:eastAsia="Times New Roman" w:hAnsi="Trebuchet MS"/>
          <w:sz w:val="22"/>
          <w:szCs w:val="22"/>
          <w:lang w:eastAsia="bg-BG"/>
        </w:rPr>
        <w:t>Гаранционни срокове - посочват се сроковете за конкретните видове работи, предложените срокове следва да са съобразени с Наредба № 2 от 31.07.2003 г. за въвеждане в експлоатация на строежите в Република България и минималните гаранции срокове за изпълнение на строително – монтажни работи, съоръжения и строителни обекти, в случаите когато определените минимални срокове превишават 60 месеца, във всички останали случаи гаранционния</w:t>
      </w:r>
      <w:r w:rsidR="00DB12C8" w:rsidRPr="003557C9">
        <w:rPr>
          <w:rFonts w:ascii="Trebuchet MS" w:eastAsia="Times New Roman" w:hAnsi="Trebuchet MS"/>
          <w:sz w:val="22"/>
          <w:szCs w:val="22"/>
          <w:lang w:eastAsia="bg-BG"/>
        </w:rPr>
        <w:t>т</w:t>
      </w:r>
      <w:r w:rsidRPr="003557C9">
        <w:rPr>
          <w:rFonts w:ascii="Trebuchet MS" w:eastAsia="Times New Roman" w:hAnsi="Trebuchet MS"/>
          <w:sz w:val="22"/>
          <w:szCs w:val="22"/>
          <w:lang w:eastAsia="bg-BG"/>
        </w:rPr>
        <w:t xml:space="preserve"> срок е 60 месеца.</w:t>
      </w:r>
    </w:p>
    <w:p w14:paraId="7359F416" w14:textId="77777777" w:rsidR="00325F63" w:rsidRPr="003557C9" w:rsidRDefault="00325F63" w:rsidP="00E00D20">
      <w:pPr>
        <w:spacing w:line="276" w:lineRule="auto"/>
        <w:jc w:val="both"/>
        <w:rPr>
          <w:rFonts w:ascii="Trebuchet MS" w:eastAsia="Calibri" w:hAnsi="Trebuchet MS"/>
          <w:bCs/>
          <w:iCs/>
          <w:sz w:val="22"/>
          <w:szCs w:val="22"/>
        </w:rPr>
      </w:pPr>
      <w:r w:rsidRPr="003557C9">
        <w:rPr>
          <w:rFonts w:ascii="Trebuchet MS" w:eastAsia="Calibri" w:hAnsi="Trebuchet MS"/>
          <w:b/>
          <w:bCs/>
          <w:iCs/>
          <w:sz w:val="22"/>
          <w:szCs w:val="22"/>
        </w:rPr>
        <w:t>Забележка:</w:t>
      </w:r>
      <w:r w:rsidRPr="003557C9">
        <w:rPr>
          <w:rFonts w:ascii="Trebuchet MS" w:eastAsia="Calibri" w:hAnsi="Trebuchet MS"/>
          <w:bCs/>
          <w:iCs/>
          <w:sz w:val="22"/>
          <w:szCs w:val="22"/>
        </w:rPr>
        <w:t xml:space="preserve"> В случай, че Изпълнителят ще използва нови и неприлагани в страната строителни и други технологии, към техническото предложение следва да се приложи раздел, съдържащ пълни описания на видовите дейности, както и документи, удостоверяващи разрешителния режим за изпълнението им на територията на Република България. </w:t>
      </w:r>
    </w:p>
    <w:p w14:paraId="5CF5E3C1" w14:textId="77777777" w:rsidR="00383334" w:rsidRPr="003557C9" w:rsidRDefault="00383334" w:rsidP="00E00D20">
      <w:pPr>
        <w:shd w:val="clear" w:color="auto" w:fill="FFFFFF"/>
        <w:spacing w:line="276" w:lineRule="auto"/>
        <w:jc w:val="both"/>
        <w:rPr>
          <w:rFonts w:ascii="Trebuchet MS" w:eastAsia="Times New Roman" w:hAnsi="Trebuchet MS"/>
          <w:sz w:val="22"/>
          <w:szCs w:val="22"/>
        </w:rPr>
      </w:pPr>
      <w:r w:rsidRPr="003557C9">
        <w:rPr>
          <w:rFonts w:ascii="Trebuchet MS" w:eastAsia="Times New Roman" w:hAnsi="Trebuchet MS"/>
          <w:b/>
          <w:bCs/>
          <w:caps/>
          <w:sz w:val="22"/>
          <w:szCs w:val="22"/>
        </w:rPr>
        <w:t>(2) </w:t>
      </w:r>
      <w:r w:rsidRPr="003557C9">
        <w:rPr>
          <w:rFonts w:ascii="Trebuchet MS" w:eastAsia="Times New Roman" w:hAnsi="Trebuchet MS"/>
          <w:sz w:val="22"/>
          <w:szCs w:val="22"/>
        </w:rPr>
        <w:t>Отделните две приложения (</w:t>
      </w:r>
      <w:r w:rsidRPr="003557C9">
        <w:rPr>
          <w:rFonts w:ascii="Trebuchet MS" w:eastAsia="Times New Roman" w:hAnsi="Trebuchet MS"/>
          <w:b/>
          <w:bCs/>
          <w:sz w:val="22"/>
          <w:szCs w:val="22"/>
        </w:rPr>
        <w:t>Предложение за изпълнение на предмета на поръчката в съответствие с техническите спецификации</w:t>
      </w:r>
      <w:r w:rsidR="00090521" w:rsidRPr="003557C9">
        <w:rPr>
          <w:rFonts w:ascii="Trebuchet MS" w:eastAsia="Times New Roman" w:hAnsi="Trebuchet MS"/>
          <w:b/>
          <w:bCs/>
          <w:sz w:val="22"/>
          <w:szCs w:val="22"/>
        </w:rPr>
        <w:t>, приложенията към тях</w:t>
      </w:r>
      <w:r w:rsidRPr="003557C9">
        <w:rPr>
          <w:rFonts w:ascii="Trebuchet MS" w:eastAsia="Times New Roman" w:hAnsi="Trebuchet MS"/>
          <w:b/>
          <w:bCs/>
          <w:sz w:val="22"/>
          <w:szCs w:val="22"/>
        </w:rPr>
        <w:t xml:space="preserve"> и изискванията на възложителя – Приложение № 1 и Предложение относно организацията на работата - Приложение № 2) </w:t>
      </w:r>
      <w:r w:rsidRPr="003557C9">
        <w:rPr>
          <w:rFonts w:ascii="Trebuchet MS" w:eastAsia="Times New Roman" w:hAnsi="Trebuchet MS"/>
          <w:sz w:val="22"/>
          <w:szCs w:val="22"/>
        </w:rPr>
        <w:t xml:space="preserve">към техническото предложение се изготвят съобразно изискванията по ал. </w:t>
      </w:r>
      <w:r w:rsidRPr="003557C9">
        <w:rPr>
          <w:rFonts w:ascii="Trebuchet MS" w:eastAsia="Times New Roman" w:hAnsi="Trebuchet MS"/>
          <w:sz w:val="22"/>
          <w:szCs w:val="22"/>
        </w:rPr>
        <w:lastRenderedPageBreak/>
        <w:t>1 и предварително обявените условия за изпълнение на поръчката/изискванията, посочени в техническите спецификации</w:t>
      </w:r>
      <w:r w:rsidR="00090521" w:rsidRPr="003557C9">
        <w:rPr>
          <w:rFonts w:ascii="Trebuchet MS" w:eastAsia="Times New Roman" w:hAnsi="Trebuchet MS"/>
          <w:sz w:val="22"/>
          <w:szCs w:val="22"/>
        </w:rPr>
        <w:t xml:space="preserve"> и приложенията към тях</w:t>
      </w:r>
      <w:r w:rsidRPr="003557C9">
        <w:rPr>
          <w:rFonts w:ascii="Trebuchet MS" w:eastAsia="Times New Roman" w:hAnsi="Trebuchet MS"/>
          <w:sz w:val="22"/>
          <w:szCs w:val="22"/>
        </w:rPr>
        <w:t>. Техническото предложение следва да е изготвено в съответствие с техническите спецификации</w:t>
      </w:r>
      <w:r w:rsidR="00090521" w:rsidRPr="003557C9">
        <w:rPr>
          <w:rFonts w:ascii="Trebuchet MS" w:eastAsia="Times New Roman" w:hAnsi="Trebuchet MS"/>
          <w:sz w:val="22"/>
          <w:szCs w:val="22"/>
        </w:rPr>
        <w:t>, приложенията към тях, включително и количествените сметки,</w:t>
      </w:r>
      <w:r w:rsidRPr="003557C9">
        <w:rPr>
          <w:rFonts w:ascii="Trebuchet MS" w:eastAsia="Times New Roman" w:hAnsi="Trebuchet MS"/>
          <w:sz w:val="22"/>
          <w:szCs w:val="22"/>
        </w:rPr>
        <w:t xml:space="preserve"> и изискванията на възложителя. Участникът описва в свободен текст предложението си за качественото изпълнение на предмета на поръчката, но съобразено с посочените по-горе изисквания за това, както и изпълнението на всички останали изисквания на Възложителя, в т.ч. изискуема информация съгласно разписаните в настоящата документация изисквания.</w:t>
      </w:r>
    </w:p>
    <w:p w14:paraId="602F5561" w14:textId="77777777" w:rsidR="00383334" w:rsidRPr="003557C9" w:rsidRDefault="00383334" w:rsidP="00E00D20">
      <w:pPr>
        <w:shd w:val="clear" w:color="auto" w:fill="FFFFFF"/>
        <w:spacing w:line="276" w:lineRule="auto"/>
        <w:jc w:val="both"/>
        <w:rPr>
          <w:rFonts w:ascii="Trebuchet MS" w:eastAsia="Times New Roman" w:hAnsi="Trebuchet MS"/>
          <w:sz w:val="22"/>
          <w:szCs w:val="22"/>
        </w:rPr>
      </w:pPr>
      <w:r w:rsidRPr="003557C9">
        <w:rPr>
          <w:rFonts w:ascii="Trebuchet MS" w:eastAsia="Times New Roman" w:hAnsi="Trebuchet MS"/>
          <w:b/>
          <w:bCs/>
          <w:sz w:val="22"/>
          <w:szCs w:val="22"/>
        </w:rPr>
        <w:t>(3) </w:t>
      </w:r>
      <w:r w:rsidRPr="003557C9">
        <w:rPr>
          <w:rFonts w:ascii="Trebuchet MS" w:eastAsia="Times New Roman" w:hAnsi="Trebuchet MS"/>
          <w:sz w:val="22"/>
          <w:szCs w:val="22"/>
        </w:rPr>
        <w:t>Ако техническото предложение не отговаря на изискванията посочени в ал. 1 и ал. 2, техническите спецификации, нормативните уредби и указанията на възложителя в настоящата документация, участникът ще бъде отстранен от участие. </w:t>
      </w:r>
    </w:p>
    <w:p w14:paraId="12EB4428" w14:textId="77777777" w:rsidR="00C8658A" w:rsidRPr="003557C9" w:rsidRDefault="00C8658A" w:rsidP="00C8658A">
      <w:pPr>
        <w:spacing w:before="240" w:line="276" w:lineRule="auto"/>
        <w:jc w:val="both"/>
        <w:rPr>
          <w:rFonts w:ascii="Trebuchet MS" w:hAnsi="Trebuchet MS"/>
          <w:b/>
          <w:sz w:val="22"/>
          <w:szCs w:val="22"/>
        </w:rPr>
      </w:pPr>
      <w:r w:rsidRPr="003557C9">
        <w:rPr>
          <w:rFonts w:ascii="Trebuchet MS" w:hAnsi="Trebuchet MS"/>
          <w:b/>
          <w:sz w:val="22"/>
          <w:szCs w:val="22"/>
        </w:rPr>
        <w:t>IV. Изготвяне на „Ценовото предложение“</w:t>
      </w:r>
    </w:p>
    <w:p w14:paraId="66A264CE" w14:textId="4CD78270" w:rsidR="00147179" w:rsidRPr="003557C9" w:rsidRDefault="00147179" w:rsidP="00C8658A">
      <w:pPr>
        <w:pStyle w:val="afffa"/>
        <w:numPr>
          <w:ilvl w:val="0"/>
          <w:numId w:val="27"/>
        </w:numPr>
        <w:tabs>
          <w:tab w:val="left" w:pos="284"/>
        </w:tabs>
        <w:spacing w:line="276" w:lineRule="auto"/>
        <w:ind w:left="0" w:firstLine="0"/>
        <w:jc w:val="both"/>
        <w:rPr>
          <w:rFonts w:ascii="Trebuchet MS" w:hAnsi="Trebuchet MS"/>
          <w:sz w:val="22"/>
          <w:szCs w:val="22"/>
        </w:rPr>
      </w:pPr>
      <w:r w:rsidRPr="003557C9">
        <w:rPr>
          <w:rFonts w:ascii="Trebuchet MS" w:hAnsi="Trebuchet MS"/>
          <w:sz w:val="22"/>
          <w:szCs w:val="22"/>
        </w:rPr>
        <w:t>При изготвянето на ценовото предложение участни</w:t>
      </w:r>
      <w:r w:rsidR="005656F1">
        <w:rPr>
          <w:rFonts w:ascii="Trebuchet MS" w:hAnsi="Trebuchet MS"/>
          <w:sz w:val="22"/>
          <w:szCs w:val="22"/>
        </w:rPr>
        <w:t>ци</w:t>
      </w:r>
      <w:r w:rsidRPr="003557C9">
        <w:rPr>
          <w:rFonts w:ascii="Trebuchet MS" w:hAnsi="Trebuchet MS"/>
          <w:sz w:val="22"/>
          <w:szCs w:val="22"/>
        </w:rPr>
        <w:t xml:space="preserve">те следва да се съобразят с максимално </w:t>
      </w:r>
      <w:r w:rsidRPr="003557C9">
        <w:rPr>
          <w:rFonts w:ascii="Trebuchet MS" w:hAnsi="Trebuchet MS"/>
          <w:sz w:val="22"/>
          <w:szCs w:val="22"/>
          <w:lang w:eastAsia="bg-BG"/>
        </w:rPr>
        <w:t xml:space="preserve">разполагаемия финансов ресурс на възложителя за изпълнение на предмета на настоящата поръчка в размер на обявената прогнозна стойност без ДДС и/или на част от нея. </w:t>
      </w:r>
      <w:r w:rsidRPr="003557C9">
        <w:rPr>
          <w:rFonts w:ascii="Trebuchet MS" w:hAnsi="Trebuchet MS"/>
          <w:sz w:val="22"/>
          <w:szCs w:val="22"/>
        </w:rPr>
        <w:t xml:space="preserve">Оферти на участниците, които надхвърлят обявения финансов ресурс за настоящата поръчка ще бъдат отстранени като неотговарящи на предварително обявените от условия за изпълнение на поръчката. </w:t>
      </w:r>
    </w:p>
    <w:p w14:paraId="7F022E77" w14:textId="77777777" w:rsidR="00147179" w:rsidRPr="003557C9" w:rsidRDefault="00147179" w:rsidP="00E00D20">
      <w:pPr>
        <w:spacing w:line="276" w:lineRule="auto"/>
        <w:jc w:val="both"/>
        <w:rPr>
          <w:rFonts w:ascii="Trebuchet MS" w:hAnsi="Trebuchet MS"/>
          <w:sz w:val="22"/>
          <w:szCs w:val="22"/>
          <w:u w:val="single"/>
        </w:rPr>
      </w:pPr>
      <w:r w:rsidRPr="003557C9">
        <w:rPr>
          <w:rFonts w:ascii="Trebuchet MS" w:hAnsi="Trebuchet MS"/>
          <w:sz w:val="22"/>
          <w:szCs w:val="22"/>
          <w:u w:val="single"/>
        </w:rPr>
        <w:t>Всички суми в ценово предложение следва да бъдат изписани и изчислени до втория знак след десетичната запетая.</w:t>
      </w:r>
    </w:p>
    <w:p w14:paraId="11BD8032" w14:textId="77777777" w:rsidR="00147179" w:rsidRPr="003557C9" w:rsidRDefault="00C8658A" w:rsidP="00E00D20">
      <w:pPr>
        <w:spacing w:line="276" w:lineRule="auto"/>
        <w:jc w:val="both"/>
        <w:rPr>
          <w:rFonts w:ascii="Trebuchet MS" w:hAnsi="Trebuchet MS"/>
          <w:sz w:val="22"/>
          <w:szCs w:val="22"/>
        </w:rPr>
      </w:pPr>
      <w:r w:rsidRPr="003557C9">
        <w:rPr>
          <w:rFonts w:ascii="Trebuchet MS" w:hAnsi="Trebuchet MS"/>
          <w:b/>
          <w:sz w:val="22"/>
          <w:szCs w:val="22"/>
        </w:rPr>
        <w:t xml:space="preserve">2. </w:t>
      </w:r>
      <w:r w:rsidR="00147179" w:rsidRPr="003557C9">
        <w:rPr>
          <w:rFonts w:ascii="Trebuchet MS" w:hAnsi="Trebuchet MS"/>
          <w:sz w:val="22"/>
          <w:szCs w:val="22"/>
        </w:rPr>
        <w:t>Участникът следва да предложи обща цена за изпълнение, която да включва цена за изпълнение на поръчката.</w:t>
      </w:r>
    </w:p>
    <w:p w14:paraId="2DEBC679" w14:textId="5CB12781" w:rsidR="005E4BFD" w:rsidRPr="003557C9" w:rsidRDefault="00C8658A" w:rsidP="005E4BFD">
      <w:pPr>
        <w:spacing w:line="276" w:lineRule="auto"/>
        <w:jc w:val="both"/>
        <w:rPr>
          <w:rFonts w:ascii="Trebuchet MS" w:hAnsi="Trebuchet MS"/>
          <w:sz w:val="22"/>
          <w:szCs w:val="22"/>
        </w:rPr>
      </w:pPr>
      <w:r w:rsidRPr="003557C9">
        <w:rPr>
          <w:rFonts w:ascii="Trebuchet MS" w:hAnsi="Trebuchet MS"/>
          <w:sz w:val="22"/>
          <w:szCs w:val="22"/>
        </w:rPr>
        <w:t xml:space="preserve">Към ценовото </w:t>
      </w:r>
      <w:r w:rsidR="005656F1" w:rsidRPr="003557C9">
        <w:rPr>
          <w:rFonts w:ascii="Trebuchet MS" w:hAnsi="Trebuchet MS"/>
          <w:sz w:val="22"/>
          <w:szCs w:val="22"/>
        </w:rPr>
        <w:t>предложение</w:t>
      </w:r>
      <w:r w:rsidRPr="003557C9">
        <w:rPr>
          <w:rFonts w:ascii="Trebuchet MS" w:hAnsi="Trebuchet MS"/>
          <w:sz w:val="22"/>
          <w:szCs w:val="22"/>
        </w:rPr>
        <w:t xml:space="preserve"> участникът </w:t>
      </w:r>
      <w:r w:rsidR="005656F1" w:rsidRPr="003557C9">
        <w:rPr>
          <w:rFonts w:ascii="Trebuchet MS" w:hAnsi="Trebuchet MS"/>
          <w:sz w:val="22"/>
          <w:szCs w:val="22"/>
        </w:rPr>
        <w:t>следва</w:t>
      </w:r>
      <w:r w:rsidRPr="003557C9">
        <w:rPr>
          <w:rFonts w:ascii="Trebuchet MS" w:hAnsi="Trebuchet MS"/>
          <w:sz w:val="22"/>
          <w:szCs w:val="22"/>
        </w:rPr>
        <w:t xml:space="preserve"> да приложи</w:t>
      </w:r>
      <w:r w:rsidR="005E4BFD" w:rsidRPr="003557C9">
        <w:rPr>
          <w:rFonts w:ascii="Trebuchet MS" w:hAnsi="Trebuchet MS"/>
          <w:sz w:val="22"/>
          <w:szCs w:val="22"/>
        </w:rPr>
        <w:t xml:space="preserve">: </w:t>
      </w:r>
      <w:r w:rsidRPr="003557C9">
        <w:rPr>
          <w:rFonts w:ascii="Trebuchet MS" w:hAnsi="Trebuchet MS"/>
          <w:sz w:val="22"/>
          <w:szCs w:val="22"/>
        </w:rPr>
        <w:t xml:space="preserve"> </w:t>
      </w:r>
    </w:p>
    <w:p w14:paraId="4929CE4C" w14:textId="77777777" w:rsidR="005E4BFD" w:rsidRPr="003557C9" w:rsidRDefault="005E4BFD" w:rsidP="005E4BFD">
      <w:pPr>
        <w:tabs>
          <w:tab w:val="left" w:pos="142"/>
        </w:tabs>
        <w:spacing w:line="276" w:lineRule="auto"/>
        <w:jc w:val="both"/>
        <w:rPr>
          <w:rFonts w:ascii="Trebuchet MS" w:hAnsi="Trebuchet MS"/>
          <w:sz w:val="22"/>
          <w:szCs w:val="22"/>
        </w:rPr>
      </w:pPr>
      <w:r w:rsidRPr="003557C9">
        <w:rPr>
          <w:rFonts w:ascii="Trebuchet MS" w:hAnsi="Trebuchet MS"/>
          <w:sz w:val="22"/>
          <w:szCs w:val="22"/>
        </w:rPr>
        <w:t>- Попълнена от участника количествено стойностна сметка (КСС);</w:t>
      </w:r>
    </w:p>
    <w:p w14:paraId="63DC183E" w14:textId="77777777" w:rsidR="005E4BFD" w:rsidRPr="003557C9" w:rsidRDefault="005E4BFD" w:rsidP="005E4BFD">
      <w:pPr>
        <w:spacing w:line="276" w:lineRule="auto"/>
        <w:jc w:val="both"/>
        <w:rPr>
          <w:rFonts w:ascii="Trebuchet MS" w:hAnsi="Trebuchet MS"/>
          <w:sz w:val="22"/>
          <w:szCs w:val="22"/>
        </w:rPr>
      </w:pPr>
      <w:r w:rsidRPr="003557C9">
        <w:rPr>
          <w:rFonts w:ascii="Trebuchet MS" w:hAnsi="Trebuchet MS"/>
          <w:sz w:val="22"/>
          <w:szCs w:val="22"/>
        </w:rPr>
        <w:t>- Анализи за определяне на единични цени.</w:t>
      </w:r>
    </w:p>
    <w:p w14:paraId="0D9AEC2D" w14:textId="7624ECB8" w:rsidR="00147179" w:rsidRPr="003557C9" w:rsidRDefault="00C8658A" w:rsidP="005E4BFD">
      <w:pPr>
        <w:spacing w:line="276" w:lineRule="auto"/>
        <w:jc w:val="both"/>
        <w:rPr>
          <w:rFonts w:ascii="Trebuchet MS" w:eastAsia="Courier New" w:hAnsi="Trebuchet MS"/>
          <w:b/>
          <w:sz w:val="22"/>
          <w:szCs w:val="22"/>
          <w:u w:val="single"/>
          <w:lang w:eastAsia="bg-BG"/>
        </w:rPr>
      </w:pPr>
      <w:r w:rsidRPr="003557C9">
        <w:rPr>
          <w:rFonts w:ascii="Trebuchet MS" w:eastAsia="Courier New" w:hAnsi="Trebuchet MS"/>
          <w:b/>
          <w:sz w:val="22"/>
          <w:szCs w:val="22"/>
          <w:lang w:eastAsia="bg-BG"/>
        </w:rPr>
        <w:t xml:space="preserve">3. </w:t>
      </w:r>
      <w:r w:rsidR="00147179" w:rsidRPr="003557C9">
        <w:rPr>
          <w:rFonts w:ascii="Trebuchet MS" w:eastAsia="Courier New" w:hAnsi="Trebuchet MS"/>
          <w:sz w:val="22"/>
          <w:szCs w:val="22"/>
          <w:lang w:eastAsia="bg-BG"/>
        </w:rPr>
        <w:t xml:space="preserve">Участникът е единствено отговорен за евентуално допуснати грешки или пропуски в изчисленията на предложените от него цени. </w:t>
      </w:r>
      <w:r w:rsidR="00147179" w:rsidRPr="003557C9">
        <w:rPr>
          <w:rFonts w:ascii="Trebuchet MS" w:eastAsia="Courier New" w:hAnsi="Trebuchet MS"/>
          <w:b/>
          <w:sz w:val="22"/>
          <w:szCs w:val="22"/>
          <w:u w:val="single"/>
          <w:lang w:eastAsia="bg-BG"/>
        </w:rPr>
        <w:t xml:space="preserve">При констатиране технически грешки, включително и </w:t>
      </w:r>
      <w:r w:rsidR="005656F1" w:rsidRPr="005656F1">
        <w:rPr>
          <w:rFonts w:ascii="Trebuchet MS" w:eastAsia="Courier New" w:hAnsi="Trebuchet MS"/>
          <w:b/>
          <w:sz w:val="22"/>
          <w:szCs w:val="22"/>
          <w:u w:val="single"/>
          <w:lang w:eastAsia="bg-BG"/>
        </w:rPr>
        <w:t>аритмични</w:t>
      </w:r>
      <w:r w:rsidR="00147179" w:rsidRPr="003557C9">
        <w:rPr>
          <w:rFonts w:ascii="Trebuchet MS" w:eastAsia="Courier New" w:hAnsi="Trebuchet MS"/>
          <w:b/>
          <w:sz w:val="22"/>
          <w:szCs w:val="22"/>
          <w:u w:val="single"/>
          <w:lang w:eastAsia="bg-BG"/>
        </w:rPr>
        <w:t xml:space="preserve"> такива участникът се отстранява от участие. При констатиране на разминаване между посочените цени в ценовото предложение и посочените цени в КСС, приложение към ценовото предложение, въз основа на която последното е изготвено, то също участникът се отстранява от участие.  </w:t>
      </w:r>
    </w:p>
    <w:p w14:paraId="0B63322C" w14:textId="77777777" w:rsidR="00147179" w:rsidRPr="003557C9" w:rsidRDefault="00147179" w:rsidP="00E00D20">
      <w:pPr>
        <w:pStyle w:val="Bodytext20"/>
        <w:shd w:val="clear" w:color="auto" w:fill="auto"/>
        <w:spacing w:before="0" w:line="276" w:lineRule="auto"/>
        <w:ind w:right="4"/>
        <w:rPr>
          <w:rFonts w:ascii="Trebuchet MS" w:hAnsi="Trebuchet MS" w:cs="Times New Roman"/>
          <w:sz w:val="22"/>
          <w:szCs w:val="22"/>
          <w:lang w:val="bg-BG"/>
        </w:rPr>
      </w:pPr>
    </w:p>
    <w:p w14:paraId="778881D2" w14:textId="77777777" w:rsidR="00552134" w:rsidRPr="003557C9" w:rsidRDefault="00552134" w:rsidP="00E00D20">
      <w:pPr>
        <w:pStyle w:val="Bodytext20"/>
        <w:shd w:val="clear" w:color="auto" w:fill="auto"/>
        <w:spacing w:before="0" w:line="276" w:lineRule="auto"/>
        <w:ind w:right="4"/>
        <w:rPr>
          <w:rFonts w:ascii="Trebuchet MS" w:hAnsi="Trebuchet MS" w:cs="Times New Roman"/>
          <w:b/>
          <w:sz w:val="22"/>
          <w:szCs w:val="22"/>
          <w:u w:val="single"/>
          <w:lang w:val="bg-BG"/>
        </w:rPr>
      </w:pPr>
      <w:r w:rsidRPr="003557C9">
        <w:rPr>
          <w:rFonts w:ascii="Trebuchet MS" w:hAnsi="Trebuchet MS" w:cs="Times New Roman"/>
          <w:b/>
          <w:sz w:val="22"/>
          <w:szCs w:val="22"/>
          <w:u w:val="single"/>
          <w:lang w:val="bg-BG"/>
        </w:rPr>
        <w:t>Информация за задълженията, свързани с данъци и осигуровки, опазване на околната среда, закрила на заетостта и условията на труд:</w:t>
      </w:r>
    </w:p>
    <w:p w14:paraId="4AE94C33" w14:textId="77777777" w:rsidR="00552134" w:rsidRPr="003557C9" w:rsidRDefault="00552134" w:rsidP="00E00D20">
      <w:pPr>
        <w:pStyle w:val="Bodytext20"/>
        <w:spacing w:before="0" w:line="276" w:lineRule="auto"/>
        <w:ind w:right="4"/>
        <w:rPr>
          <w:rFonts w:ascii="Trebuchet MS" w:hAnsi="Trebuchet MS" w:cs="Times New Roman"/>
          <w:sz w:val="22"/>
          <w:szCs w:val="22"/>
          <w:lang w:val="bg-BG"/>
        </w:rPr>
      </w:pPr>
      <w:r w:rsidRPr="003557C9">
        <w:rPr>
          <w:rFonts w:ascii="Trebuchet MS" w:hAnsi="Trebuchet MS" w:cs="Times New Roman"/>
          <w:sz w:val="22"/>
          <w:szCs w:val="22"/>
          <w:lang w:val="bg-BG"/>
        </w:rPr>
        <w:t>Участниците могат да получат необходимата информация за задълженията, свързани с данъци и осигуровки, опазване на околната среда, закрила на заетостта и условията на труд, които са в сила в Република България и относими към предмета на поръчката, както следва:</w:t>
      </w:r>
    </w:p>
    <w:p w14:paraId="731D248E" w14:textId="77777777" w:rsidR="000B2A13" w:rsidRPr="003557C9" w:rsidRDefault="000B2A13" w:rsidP="00E00D20">
      <w:pPr>
        <w:pStyle w:val="Bodytext20"/>
        <w:spacing w:before="0" w:line="276" w:lineRule="auto"/>
        <w:ind w:right="4"/>
        <w:rPr>
          <w:rFonts w:ascii="Trebuchet MS" w:hAnsi="Trebuchet MS" w:cs="Times New Roman"/>
          <w:sz w:val="22"/>
          <w:szCs w:val="22"/>
          <w:lang w:val="bg-BG"/>
        </w:rPr>
      </w:pPr>
    </w:p>
    <w:p w14:paraId="4010483B" w14:textId="77777777" w:rsidR="00552134" w:rsidRPr="003557C9" w:rsidRDefault="00552134" w:rsidP="00E00D20">
      <w:pPr>
        <w:pStyle w:val="Bodytext20"/>
        <w:shd w:val="clear" w:color="auto" w:fill="auto"/>
        <w:spacing w:before="0" w:line="276" w:lineRule="auto"/>
        <w:ind w:left="403"/>
        <w:rPr>
          <w:rFonts w:ascii="Trebuchet MS" w:hAnsi="Trebuchet MS" w:cs="Times New Roman"/>
          <w:sz w:val="22"/>
          <w:szCs w:val="22"/>
          <w:lang w:val="bg-BG"/>
        </w:rPr>
      </w:pPr>
      <w:r w:rsidRPr="003557C9">
        <w:rPr>
          <w:rFonts w:ascii="Trebuchet MS" w:hAnsi="Trebuchet MS" w:cs="Times New Roman"/>
          <w:b/>
          <w:sz w:val="22"/>
          <w:szCs w:val="22"/>
          <w:lang w:val="bg-BG"/>
        </w:rPr>
        <w:t>Относно задълженията,</w:t>
      </w:r>
      <w:r w:rsidR="00D96B88" w:rsidRPr="003557C9">
        <w:rPr>
          <w:rFonts w:ascii="Trebuchet MS" w:hAnsi="Trebuchet MS" w:cs="Times New Roman"/>
          <w:b/>
          <w:sz w:val="22"/>
          <w:szCs w:val="22"/>
          <w:lang w:val="bg-BG"/>
        </w:rPr>
        <w:t xml:space="preserve"> свързани с данъци и осигуровки</w:t>
      </w:r>
      <w:r w:rsidR="00D96B88" w:rsidRPr="003557C9">
        <w:rPr>
          <w:rFonts w:ascii="Trebuchet MS" w:hAnsi="Trebuchet MS" w:cs="Times New Roman"/>
          <w:sz w:val="22"/>
          <w:szCs w:val="22"/>
          <w:lang w:val="bg-BG"/>
        </w:rPr>
        <w:t xml:space="preserve"> - </w:t>
      </w:r>
      <w:r w:rsidRPr="003557C9">
        <w:rPr>
          <w:rFonts w:ascii="Trebuchet MS" w:hAnsi="Trebuchet MS" w:cs="Times New Roman"/>
          <w:sz w:val="22"/>
          <w:szCs w:val="22"/>
          <w:lang w:val="bg-BG"/>
        </w:rPr>
        <w:t xml:space="preserve">Национална агенция по </w:t>
      </w:r>
      <w:r w:rsidRPr="003557C9">
        <w:rPr>
          <w:rFonts w:ascii="Trebuchet MS" w:hAnsi="Trebuchet MS" w:cs="Times New Roman"/>
          <w:sz w:val="22"/>
          <w:szCs w:val="22"/>
          <w:lang w:val="bg-BG"/>
        </w:rPr>
        <w:lastRenderedPageBreak/>
        <w:t>приходите:</w:t>
      </w:r>
      <w:r w:rsidR="00D96B88" w:rsidRPr="003557C9">
        <w:rPr>
          <w:rFonts w:ascii="Trebuchet MS" w:hAnsi="Trebuchet MS" w:cs="Times New Roman"/>
          <w:sz w:val="22"/>
          <w:szCs w:val="22"/>
          <w:lang w:val="bg-BG"/>
        </w:rPr>
        <w:t xml:space="preserve"> </w:t>
      </w:r>
      <w:r w:rsidRPr="003557C9">
        <w:rPr>
          <w:rFonts w:ascii="Trebuchet MS" w:hAnsi="Trebuchet MS" w:cs="Times New Roman"/>
          <w:sz w:val="22"/>
          <w:szCs w:val="22"/>
          <w:lang w:val="bg-BG"/>
        </w:rPr>
        <w:t xml:space="preserve">Информационен телефон на НАП - 0700 18 700; интернет адрес: </w:t>
      </w:r>
      <w:hyperlink r:id="rId12" w:history="1">
        <w:r w:rsidR="000B2A13" w:rsidRPr="003557C9">
          <w:rPr>
            <w:rStyle w:val="a8"/>
            <w:rFonts w:ascii="Trebuchet MS" w:hAnsi="Trebuchet MS"/>
            <w:color w:val="auto"/>
            <w:sz w:val="22"/>
            <w:szCs w:val="22"/>
            <w:lang w:val="bg-BG"/>
          </w:rPr>
          <w:t>www.nap.bg</w:t>
        </w:r>
      </w:hyperlink>
      <w:r w:rsidR="000B2A13" w:rsidRPr="003557C9">
        <w:rPr>
          <w:rFonts w:ascii="Trebuchet MS" w:hAnsi="Trebuchet MS" w:cs="Times New Roman"/>
          <w:sz w:val="22"/>
          <w:szCs w:val="22"/>
          <w:lang w:val="bg-BG"/>
        </w:rPr>
        <w:t>;</w:t>
      </w:r>
    </w:p>
    <w:p w14:paraId="4BAFE7F5" w14:textId="77777777" w:rsidR="000B2A13" w:rsidRPr="003557C9" w:rsidRDefault="000B2A13" w:rsidP="00E00D20">
      <w:pPr>
        <w:pStyle w:val="Bodytext20"/>
        <w:shd w:val="clear" w:color="auto" w:fill="auto"/>
        <w:spacing w:before="0" w:line="276" w:lineRule="auto"/>
        <w:ind w:left="403"/>
        <w:rPr>
          <w:rFonts w:ascii="Trebuchet MS" w:hAnsi="Trebuchet MS" w:cs="Times New Roman"/>
          <w:sz w:val="22"/>
          <w:szCs w:val="22"/>
          <w:lang w:val="bg-BG"/>
        </w:rPr>
      </w:pPr>
    </w:p>
    <w:p w14:paraId="36628AC1" w14:textId="77777777" w:rsidR="00552134" w:rsidRPr="003557C9" w:rsidRDefault="00552134" w:rsidP="00E00D20">
      <w:pPr>
        <w:pStyle w:val="Bodytext20"/>
        <w:shd w:val="clear" w:color="auto" w:fill="auto"/>
        <w:spacing w:before="0" w:line="276" w:lineRule="auto"/>
        <w:ind w:left="403"/>
        <w:rPr>
          <w:rFonts w:ascii="Trebuchet MS" w:hAnsi="Trebuchet MS" w:cs="Times New Roman"/>
          <w:sz w:val="22"/>
          <w:szCs w:val="22"/>
          <w:lang w:val="bg-BG"/>
        </w:rPr>
      </w:pPr>
      <w:r w:rsidRPr="003557C9">
        <w:rPr>
          <w:rFonts w:ascii="Trebuchet MS" w:hAnsi="Trebuchet MS" w:cs="Times New Roman"/>
          <w:b/>
          <w:sz w:val="22"/>
          <w:szCs w:val="22"/>
          <w:lang w:val="bg-BG"/>
        </w:rPr>
        <w:t>Относно задължени</w:t>
      </w:r>
      <w:r w:rsidR="00D96B88" w:rsidRPr="003557C9">
        <w:rPr>
          <w:rFonts w:ascii="Trebuchet MS" w:hAnsi="Trebuchet MS" w:cs="Times New Roman"/>
          <w:b/>
          <w:sz w:val="22"/>
          <w:szCs w:val="22"/>
          <w:lang w:val="bg-BG"/>
        </w:rPr>
        <w:t>ята, опазване на околната среда</w:t>
      </w:r>
      <w:r w:rsidR="00D96B88" w:rsidRPr="003557C9">
        <w:rPr>
          <w:rFonts w:ascii="Trebuchet MS" w:hAnsi="Trebuchet MS" w:cs="Times New Roman"/>
          <w:sz w:val="22"/>
          <w:szCs w:val="22"/>
          <w:lang w:val="bg-BG"/>
        </w:rPr>
        <w:t xml:space="preserve"> - </w:t>
      </w:r>
      <w:r w:rsidRPr="003557C9">
        <w:rPr>
          <w:rFonts w:ascii="Trebuchet MS" w:hAnsi="Trebuchet MS" w:cs="Times New Roman"/>
          <w:sz w:val="22"/>
          <w:szCs w:val="22"/>
          <w:lang w:val="bg-BG"/>
        </w:rPr>
        <w:t>Министерство на околната среда и водите</w:t>
      </w:r>
      <w:r w:rsidR="00D96B88" w:rsidRPr="003557C9">
        <w:rPr>
          <w:rFonts w:ascii="Trebuchet MS" w:hAnsi="Trebuchet MS" w:cs="Times New Roman"/>
          <w:sz w:val="22"/>
          <w:szCs w:val="22"/>
          <w:lang w:val="bg-BG"/>
        </w:rPr>
        <w:t xml:space="preserve">: </w:t>
      </w:r>
      <w:r w:rsidRPr="003557C9">
        <w:rPr>
          <w:rFonts w:ascii="Trebuchet MS" w:hAnsi="Trebuchet MS" w:cs="Times New Roman"/>
          <w:sz w:val="22"/>
          <w:szCs w:val="22"/>
          <w:lang w:val="bg-BG"/>
        </w:rPr>
        <w:t>Информационен център на МОСВ:</w:t>
      </w:r>
      <w:r w:rsidR="00D96B88" w:rsidRPr="003557C9">
        <w:rPr>
          <w:rFonts w:ascii="Trebuchet MS" w:hAnsi="Trebuchet MS" w:cs="Times New Roman"/>
          <w:sz w:val="22"/>
          <w:szCs w:val="22"/>
          <w:lang w:val="bg-BG"/>
        </w:rPr>
        <w:t xml:space="preserve"> </w:t>
      </w:r>
      <w:r w:rsidRPr="003557C9">
        <w:rPr>
          <w:rFonts w:ascii="Trebuchet MS" w:hAnsi="Trebuchet MS" w:cs="Times New Roman"/>
          <w:sz w:val="22"/>
          <w:szCs w:val="22"/>
          <w:lang w:val="bg-BG"/>
        </w:rPr>
        <w:t>работи за посетители всеки работен ден от 14 до 17 ч.</w:t>
      </w:r>
      <w:r w:rsidR="00D96B88" w:rsidRPr="003557C9">
        <w:rPr>
          <w:rFonts w:ascii="Trebuchet MS" w:hAnsi="Trebuchet MS" w:cs="Times New Roman"/>
          <w:sz w:val="22"/>
          <w:szCs w:val="22"/>
          <w:lang w:val="bg-BG"/>
        </w:rPr>
        <w:t xml:space="preserve">, </w:t>
      </w:r>
      <w:r w:rsidRPr="003557C9">
        <w:rPr>
          <w:rFonts w:ascii="Trebuchet MS" w:hAnsi="Trebuchet MS" w:cs="Times New Roman"/>
          <w:sz w:val="22"/>
          <w:szCs w:val="22"/>
          <w:lang w:val="bg-BG"/>
        </w:rPr>
        <w:t>София 1000, ул. „У. Гладстон“ № 67, телефон: 02/940 6331</w:t>
      </w:r>
      <w:r w:rsidR="00D96B88" w:rsidRPr="003557C9">
        <w:rPr>
          <w:rFonts w:ascii="Trebuchet MS" w:hAnsi="Trebuchet MS" w:cs="Times New Roman"/>
          <w:sz w:val="22"/>
          <w:szCs w:val="22"/>
          <w:lang w:val="bg-BG"/>
        </w:rPr>
        <w:t>,</w:t>
      </w:r>
      <w:r w:rsidRPr="003557C9">
        <w:rPr>
          <w:rFonts w:ascii="Trebuchet MS" w:hAnsi="Trebuchet MS" w:cs="Times New Roman"/>
          <w:sz w:val="22"/>
          <w:szCs w:val="22"/>
          <w:lang w:val="bg-BG"/>
        </w:rPr>
        <w:t xml:space="preserve"> Интернет адрес: </w:t>
      </w:r>
      <w:hyperlink r:id="rId13" w:history="1">
        <w:r w:rsidR="000B2A13" w:rsidRPr="003557C9">
          <w:rPr>
            <w:rStyle w:val="a8"/>
            <w:rFonts w:ascii="Trebuchet MS" w:hAnsi="Trebuchet MS"/>
            <w:color w:val="auto"/>
            <w:sz w:val="22"/>
            <w:szCs w:val="22"/>
            <w:lang w:val="bg-BG"/>
          </w:rPr>
          <w:t>https://www.moew.government.bg/</w:t>
        </w:r>
      </w:hyperlink>
    </w:p>
    <w:p w14:paraId="7D71E567" w14:textId="77777777" w:rsidR="000B2A13" w:rsidRPr="003557C9" w:rsidRDefault="000B2A13" w:rsidP="00E00D20">
      <w:pPr>
        <w:pStyle w:val="Bodytext20"/>
        <w:shd w:val="clear" w:color="auto" w:fill="auto"/>
        <w:spacing w:before="0" w:line="276" w:lineRule="auto"/>
        <w:ind w:left="403"/>
        <w:rPr>
          <w:rFonts w:ascii="Trebuchet MS" w:hAnsi="Trebuchet MS" w:cs="Times New Roman"/>
          <w:sz w:val="22"/>
          <w:szCs w:val="22"/>
          <w:lang w:val="bg-BG"/>
        </w:rPr>
      </w:pPr>
    </w:p>
    <w:p w14:paraId="157A91B6" w14:textId="77777777" w:rsidR="00552134" w:rsidRPr="003557C9" w:rsidRDefault="00552134" w:rsidP="00E00D20">
      <w:pPr>
        <w:pStyle w:val="Bodytext20"/>
        <w:shd w:val="clear" w:color="auto" w:fill="auto"/>
        <w:spacing w:before="0" w:line="276" w:lineRule="auto"/>
        <w:ind w:left="403"/>
        <w:rPr>
          <w:rFonts w:ascii="Trebuchet MS" w:hAnsi="Trebuchet MS" w:cs="Times New Roman"/>
          <w:sz w:val="22"/>
          <w:szCs w:val="22"/>
          <w:lang w:val="bg-BG"/>
        </w:rPr>
      </w:pPr>
      <w:r w:rsidRPr="003557C9">
        <w:rPr>
          <w:rFonts w:ascii="Trebuchet MS" w:hAnsi="Trebuchet MS" w:cs="Times New Roman"/>
          <w:b/>
          <w:sz w:val="22"/>
          <w:szCs w:val="22"/>
          <w:lang w:val="bg-BG"/>
        </w:rPr>
        <w:t>Относно задълженията, закрила на заетостта и условията на труд</w:t>
      </w:r>
      <w:r w:rsidR="00D96B88" w:rsidRPr="003557C9">
        <w:rPr>
          <w:rFonts w:ascii="Trebuchet MS" w:hAnsi="Trebuchet MS" w:cs="Times New Roman"/>
          <w:sz w:val="22"/>
          <w:szCs w:val="22"/>
          <w:lang w:val="bg-BG"/>
        </w:rPr>
        <w:t xml:space="preserve"> - </w:t>
      </w:r>
      <w:r w:rsidRPr="003557C9">
        <w:rPr>
          <w:rFonts w:ascii="Trebuchet MS" w:hAnsi="Trebuchet MS" w:cs="Times New Roman"/>
          <w:sz w:val="22"/>
          <w:szCs w:val="22"/>
          <w:lang w:val="bg-BG"/>
        </w:rPr>
        <w:t>Министерство на труда и социалната политика:</w:t>
      </w:r>
      <w:r w:rsidR="00D96B88" w:rsidRPr="003557C9">
        <w:rPr>
          <w:rFonts w:ascii="Trebuchet MS" w:hAnsi="Trebuchet MS" w:cs="Times New Roman"/>
          <w:sz w:val="22"/>
          <w:szCs w:val="22"/>
          <w:lang w:val="bg-BG"/>
        </w:rPr>
        <w:t xml:space="preserve"> </w:t>
      </w:r>
      <w:r w:rsidRPr="003557C9">
        <w:rPr>
          <w:rFonts w:ascii="Trebuchet MS" w:hAnsi="Trebuchet MS" w:cs="Times New Roman"/>
          <w:sz w:val="22"/>
          <w:szCs w:val="22"/>
          <w:lang w:val="bg-BG"/>
        </w:rPr>
        <w:t xml:space="preserve">Интернет адрес: </w:t>
      </w:r>
      <w:hyperlink r:id="rId14" w:history="1">
        <w:r w:rsidR="00D96B88" w:rsidRPr="003557C9">
          <w:rPr>
            <w:rStyle w:val="a8"/>
            <w:rFonts w:ascii="Trebuchet MS" w:hAnsi="Trebuchet MS"/>
            <w:color w:val="auto"/>
            <w:sz w:val="22"/>
            <w:szCs w:val="22"/>
            <w:lang w:val="bg-BG"/>
          </w:rPr>
          <w:t>https://www.mlsp.government.bg/</w:t>
        </w:r>
      </w:hyperlink>
      <w:r w:rsidR="00D96B88" w:rsidRPr="003557C9">
        <w:rPr>
          <w:rFonts w:ascii="Trebuchet MS" w:hAnsi="Trebuchet MS" w:cs="Times New Roman"/>
          <w:sz w:val="22"/>
          <w:szCs w:val="22"/>
          <w:lang w:val="bg-BG"/>
        </w:rPr>
        <w:t xml:space="preserve">, </w:t>
      </w:r>
      <w:r w:rsidRPr="003557C9">
        <w:rPr>
          <w:rFonts w:ascii="Trebuchet MS" w:hAnsi="Trebuchet MS" w:cs="Times New Roman"/>
          <w:sz w:val="22"/>
          <w:szCs w:val="22"/>
          <w:lang w:val="bg-BG"/>
        </w:rPr>
        <w:t>София 1051, ул. „Триадица“ №</w:t>
      </w:r>
      <w:r w:rsidR="00D43FBA" w:rsidRPr="003557C9">
        <w:rPr>
          <w:rFonts w:ascii="Trebuchet MS" w:hAnsi="Trebuchet MS" w:cs="Times New Roman"/>
          <w:sz w:val="22"/>
          <w:szCs w:val="22"/>
          <w:lang w:val="bg-BG"/>
        </w:rPr>
        <w:t xml:space="preserve"> </w:t>
      </w:r>
      <w:r w:rsidRPr="003557C9">
        <w:rPr>
          <w:rFonts w:ascii="Trebuchet MS" w:hAnsi="Trebuchet MS" w:cs="Times New Roman"/>
          <w:sz w:val="22"/>
          <w:szCs w:val="22"/>
          <w:lang w:val="bg-BG"/>
        </w:rPr>
        <w:t>2, телефон: 02/8119 443</w:t>
      </w:r>
      <w:r w:rsidR="00D96B88" w:rsidRPr="003557C9">
        <w:rPr>
          <w:rFonts w:ascii="Trebuchet MS" w:hAnsi="Trebuchet MS" w:cs="Times New Roman"/>
          <w:sz w:val="22"/>
          <w:szCs w:val="22"/>
          <w:lang w:val="bg-BG"/>
        </w:rPr>
        <w:t xml:space="preserve"> и ИА „ГИТ”.</w:t>
      </w:r>
    </w:p>
    <w:p w14:paraId="1A34BF2C" w14:textId="77777777" w:rsidR="00F53875" w:rsidRPr="003557C9" w:rsidRDefault="00F53875" w:rsidP="00E00D20">
      <w:pPr>
        <w:spacing w:line="276" w:lineRule="auto"/>
        <w:jc w:val="both"/>
        <w:rPr>
          <w:rFonts w:ascii="Trebuchet MS" w:hAnsi="Trebuchet MS"/>
          <w:sz w:val="22"/>
          <w:szCs w:val="22"/>
        </w:rPr>
      </w:pPr>
    </w:p>
    <w:p w14:paraId="7496BC78" w14:textId="77777777" w:rsidR="00A30981" w:rsidRPr="003557C9" w:rsidRDefault="00BD25E5" w:rsidP="00E00D20">
      <w:pPr>
        <w:spacing w:line="276" w:lineRule="auto"/>
        <w:jc w:val="both"/>
        <w:rPr>
          <w:rFonts w:ascii="Trebuchet MS" w:eastAsia="MS ??" w:hAnsi="Trebuchet MS"/>
          <w:b/>
          <w:caps/>
          <w:sz w:val="22"/>
          <w:szCs w:val="22"/>
        </w:rPr>
      </w:pPr>
      <w:r w:rsidRPr="003557C9">
        <w:rPr>
          <w:rFonts w:ascii="Trebuchet MS" w:eastAsia="MS ??" w:hAnsi="Trebuchet MS"/>
          <w:b/>
          <w:caps/>
          <w:sz w:val="22"/>
          <w:szCs w:val="22"/>
        </w:rPr>
        <w:t>РАЗДЕЛ V. Представяне на офертата</w:t>
      </w:r>
    </w:p>
    <w:p w14:paraId="55C93E5B" w14:textId="77777777" w:rsidR="00A30981" w:rsidRPr="003557C9" w:rsidRDefault="00A30981" w:rsidP="00E00D20">
      <w:pPr>
        <w:spacing w:line="276" w:lineRule="auto"/>
        <w:jc w:val="both"/>
        <w:rPr>
          <w:rFonts w:ascii="Trebuchet MS" w:eastAsia="MS ??" w:hAnsi="Trebuchet MS"/>
          <w:b/>
          <w:caps/>
          <w:sz w:val="22"/>
          <w:szCs w:val="22"/>
        </w:rPr>
      </w:pPr>
    </w:p>
    <w:p w14:paraId="2469FF27" w14:textId="77777777" w:rsidR="00E00D20" w:rsidRPr="003557C9" w:rsidRDefault="00E00D20" w:rsidP="00E00D20">
      <w:pPr>
        <w:pStyle w:val="Bodytext91"/>
        <w:shd w:val="clear" w:color="auto" w:fill="auto"/>
        <w:spacing w:line="276" w:lineRule="auto"/>
        <w:ind w:right="20" w:firstLine="680"/>
        <w:rPr>
          <w:rFonts w:ascii="Trebuchet MS" w:hAnsi="Trebuchet MS"/>
          <w:i w:val="0"/>
          <w:sz w:val="22"/>
          <w:szCs w:val="22"/>
          <w:lang w:val="bg-BG"/>
        </w:rPr>
      </w:pPr>
      <w:r w:rsidRPr="003557C9">
        <w:rPr>
          <w:rFonts w:ascii="Trebuchet MS" w:hAnsi="Trebuchet MS"/>
          <w:i w:val="0"/>
          <w:sz w:val="22"/>
          <w:szCs w:val="22"/>
          <w:lang w:val="bg-BG"/>
        </w:rPr>
        <w:t>Срокът за подаване и отваряне на офертите е посочен в секция „График“. При подготовката и подаването на офертите по настоящата обществена поръчка, участниците следва да спазват разпоредбите на Глава трета "а" от ППЗОП, чл. 47-48 от ППЗОП. При подаване на офертата, платформата изисква същата да бъде подписана с КЕП, чрез функционалността на ЦАИС ЕОП. Не се изисква подписване на отделни документи и елементи от офертата. С подписването на офертата чрез функционалността на системата се счита, че офертата е подписана в нейната цялост. Подписването с КЕП се извършва от представляващия участника или от упълномощено за тези действия лице. В случай че упълномощеното лице е подписало офертата, следва същото да бъде посочено в част ІІ „Информация за икономическия оператор“, раздел Б от еЕЕДОП. С подписването на офертата се счита, че цялото съдържание на същата е подписано. Документите се криптират с уникален ключ, генериран в интернет браузър на потребителя. Генерираният ключ се съхранява единствено от всеки участник, който следва да декриптира с него документите в платформата, в периода от изтичането на срока за получаване на оферти до обявените дата и час за тяхното отваряне. За участниците, допуснати до етап отваряне на ценови предложения, генерираният ключ се съхранява от всеки участник, който следва да декриптира с него документите в платформата в периода от изпращането на съобщението за отваряне на ценовите предложения до обявените дата и час за тяхното отваряне.</w:t>
      </w:r>
    </w:p>
    <w:p w14:paraId="116E49B2" w14:textId="77777777" w:rsidR="00E00D20" w:rsidRPr="003557C9" w:rsidRDefault="00E00D20" w:rsidP="00E00D20">
      <w:pPr>
        <w:pStyle w:val="Bodytext91"/>
        <w:shd w:val="clear" w:color="auto" w:fill="auto"/>
        <w:spacing w:line="276" w:lineRule="auto"/>
        <w:ind w:right="20" w:firstLine="680"/>
        <w:rPr>
          <w:rFonts w:ascii="Trebuchet MS" w:hAnsi="Trebuchet MS"/>
          <w:b/>
          <w:sz w:val="22"/>
          <w:szCs w:val="22"/>
          <w:lang w:val="bg-BG"/>
        </w:rPr>
      </w:pPr>
      <w:r w:rsidRPr="003557C9">
        <w:rPr>
          <w:rFonts w:ascii="Trebuchet MS" w:hAnsi="Trebuchet MS"/>
          <w:b/>
          <w:sz w:val="22"/>
          <w:szCs w:val="22"/>
          <w:lang w:val="bg-BG"/>
        </w:rPr>
        <w:t xml:space="preserve"> Забележка: Участници, които не са декриптирали документите съгласно изискването на чл. 9л, ал. 4, т. 1 и т. 2 от ППЗОП се отстраняват от участие на основание чл. 107, т. 5 от ЗОП.</w:t>
      </w:r>
    </w:p>
    <w:p w14:paraId="4F0DF2ED" w14:textId="77777777" w:rsidR="00E00D20" w:rsidRPr="003557C9" w:rsidRDefault="00E00D20" w:rsidP="00E00D20">
      <w:pPr>
        <w:spacing w:line="276" w:lineRule="auto"/>
        <w:jc w:val="both"/>
        <w:rPr>
          <w:rFonts w:ascii="Trebuchet MS" w:eastAsia="MS ??" w:hAnsi="Trebuchet MS"/>
          <w:b/>
          <w:caps/>
          <w:sz w:val="22"/>
          <w:szCs w:val="22"/>
        </w:rPr>
      </w:pPr>
    </w:p>
    <w:p w14:paraId="652D4FF4" w14:textId="77777777" w:rsidR="00A30981" w:rsidRPr="003557C9" w:rsidRDefault="00A30981" w:rsidP="00E00D20">
      <w:pPr>
        <w:spacing w:line="276" w:lineRule="auto"/>
        <w:jc w:val="both"/>
        <w:rPr>
          <w:rFonts w:ascii="Trebuchet MS" w:eastAsia="MS ??" w:hAnsi="Trebuchet MS"/>
          <w:b/>
          <w:caps/>
          <w:sz w:val="22"/>
          <w:szCs w:val="22"/>
        </w:rPr>
      </w:pPr>
      <w:r w:rsidRPr="003557C9">
        <w:rPr>
          <w:rFonts w:ascii="Trebuchet MS" w:eastAsia="MS ??" w:hAnsi="Trebuchet MS"/>
          <w:b/>
          <w:caps/>
          <w:sz w:val="22"/>
          <w:szCs w:val="22"/>
        </w:rPr>
        <w:t>РАЗДЕЛ VI. Срок за предаване на офертата</w:t>
      </w:r>
    </w:p>
    <w:p w14:paraId="16612606" w14:textId="77777777" w:rsidR="005F7F4F" w:rsidRPr="003557C9" w:rsidRDefault="005F7F4F" w:rsidP="00E00D20">
      <w:pPr>
        <w:spacing w:line="276" w:lineRule="auto"/>
        <w:jc w:val="both"/>
        <w:rPr>
          <w:rFonts w:ascii="Trebuchet MS" w:eastAsia="MS ??" w:hAnsi="Trebuchet MS"/>
          <w:sz w:val="22"/>
          <w:szCs w:val="22"/>
        </w:rPr>
      </w:pPr>
    </w:p>
    <w:p w14:paraId="27FC7A9D" w14:textId="77777777" w:rsidR="00501DB6" w:rsidRPr="003557C9" w:rsidRDefault="00501DB6" w:rsidP="00E00D20">
      <w:pPr>
        <w:spacing w:line="276" w:lineRule="auto"/>
        <w:jc w:val="both"/>
        <w:rPr>
          <w:rFonts w:ascii="Trebuchet MS" w:eastAsia="MS ??" w:hAnsi="Trebuchet MS"/>
          <w:sz w:val="22"/>
          <w:szCs w:val="22"/>
        </w:rPr>
      </w:pPr>
      <w:r w:rsidRPr="003557C9">
        <w:rPr>
          <w:rFonts w:ascii="Trebuchet MS" w:eastAsia="MS ??" w:hAnsi="Trebuchet MS"/>
          <w:sz w:val="22"/>
          <w:szCs w:val="22"/>
        </w:rPr>
        <w:t>1. Офертите трябва да бъдат получени от ВЪЗЛОЖИТЕЛЯ на адреса и в срока, посочени в обявлението за</w:t>
      </w:r>
      <w:r w:rsidR="006C28FB" w:rsidRPr="003557C9">
        <w:rPr>
          <w:rFonts w:ascii="Trebuchet MS" w:eastAsia="MS ??" w:hAnsi="Trebuchet MS"/>
          <w:sz w:val="22"/>
          <w:szCs w:val="22"/>
        </w:rPr>
        <w:t xml:space="preserve"> настоящата</w:t>
      </w:r>
      <w:r w:rsidRPr="003557C9">
        <w:rPr>
          <w:rFonts w:ascii="Trebuchet MS" w:eastAsia="MS ??" w:hAnsi="Trebuchet MS"/>
          <w:sz w:val="22"/>
          <w:szCs w:val="22"/>
        </w:rPr>
        <w:t xml:space="preserve"> обществена поръчка.</w:t>
      </w:r>
    </w:p>
    <w:p w14:paraId="1BF8A8FC" w14:textId="77777777" w:rsidR="00501DB6" w:rsidRPr="003557C9" w:rsidRDefault="00501DB6" w:rsidP="00E00D20">
      <w:pPr>
        <w:spacing w:line="276" w:lineRule="auto"/>
        <w:jc w:val="both"/>
        <w:rPr>
          <w:rFonts w:ascii="Trebuchet MS" w:eastAsia="MS ??" w:hAnsi="Trebuchet MS"/>
          <w:sz w:val="22"/>
          <w:szCs w:val="22"/>
        </w:rPr>
      </w:pPr>
      <w:r w:rsidRPr="003557C9">
        <w:rPr>
          <w:rFonts w:ascii="Trebuchet MS" w:eastAsia="MS ??" w:hAnsi="Trebuchet MS"/>
          <w:sz w:val="22"/>
          <w:szCs w:val="22"/>
        </w:rPr>
        <w:lastRenderedPageBreak/>
        <w:t>2. В случай, че в срока за получаване на оферти за участие, не е постъпила оферта за участие или е получена само една оферта</w:t>
      </w:r>
      <w:r w:rsidR="006C28FB" w:rsidRPr="003557C9">
        <w:rPr>
          <w:rFonts w:ascii="Trebuchet MS" w:eastAsia="MS ??" w:hAnsi="Trebuchet MS"/>
          <w:sz w:val="22"/>
          <w:szCs w:val="22"/>
        </w:rPr>
        <w:t xml:space="preserve"> Възложителят може</w:t>
      </w:r>
      <w:r w:rsidRPr="003557C9">
        <w:rPr>
          <w:rFonts w:ascii="Trebuchet MS" w:eastAsia="MS ??" w:hAnsi="Trebuchet MS"/>
          <w:sz w:val="22"/>
          <w:szCs w:val="22"/>
        </w:rPr>
        <w:t xml:space="preserve"> да удължи срока за получаване на оферти.</w:t>
      </w:r>
    </w:p>
    <w:p w14:paraId="2D779E1F" w14:textId="77777777" w:rsidR="00501DB6" w:rsidRPr="003557C9" w:rsidRDefault="00501DB6" w:rsidP="00E00D20">
      <w:pPr>
        <w:spacing w:line="276" w:lineRule="auto"/>
        <w:jc w:val="both"/>
        <w:rPr>
          <w:rFonts w:ascii="Trebuchet MS" w:eastAsia="MS ??" w:hAnsi="Trebuchet MS"/>
          <w:sz w:val="22"/>
          <w:szCs w:val="22"/>
          <w:highlight w:val="green"/>
        </w:rPr>
      </w:pPr>
    </w:p>
    <w:p w14:paraId="60F9C52E" w14:textId="77777777" w:rsidR="00EB3B86" w:rsidRPr="003557C9" w:rsidRDefault="00501DB6" w:rsidP="00E00D20">
      <w:pPr>
        <w:spacing w:line="276" w:lineRule="auto"/>
        <w:jc w:val="both"/>
        <w:rPr>
          <w:rFonts w:ascii="Trebuchet MS" w:eastAsia="MS ??" w:hAnsi="Trebuchet MS"/>
          <w:b/>
          <w:caps/>
          <w:sz w:val="22"/>
          <w:szCs w:val="22"/>
        </w:rPr>
      </w:pPr>
      <w:r w:rsidRPr="003557C9">
        <w:rPr>
          <w:rFonts w:ascii="Trebuchet MS" w:eastAsia="MS ??" w:hAnsi="Trebuchet MS"/>
          <w:b/>
          <w:caps/>
          <w:sz w:val="22"/>
          <w:szCs w:val="22"/>
        </w:rPr>
        <w:t xml:space="preserve">РАЗДЕЛ VІІI. </w:t>
      </w:r>
      <w:r w:rsidR="00EB3B86" w:rsidRPr="003557C9">
        <w:rPr>
          <w:rFonts w:ascii="Trebuchet MS" w:eastAsia="MS ??" w:hAnsi="Trebuchet MS"/>
          <w:b/>
          <w:caps/>
          <w:sz w:val="22"/>
          <w:szCs w:val="22"/>
        </w:rPr>
        <w:t>Разяснения. Комуникация между възложителя и участниците</w:t>
      </w:r>
    </w:p>
    <w:p w14:paraId="690E5F35" w14:textId="77777777" w:rsidR="00EB3B86" w:rsidRPr="003557C9" w:rsidRDefault="00EB3B86" w:rsidP="00E00D20">
      <w:pPr>
        <w:spacing w:line="276" w:lineRule="auto"/>
        <w:jc w:val="both"/>
        <w:rPr>
          <w:rFonts w:ascii="Trebuchet MS" w:eastAsia="MS ??" w:hAnsi="Trebuchet MS"/>
          <w:sz w:val="22"/>
          <w:szCs w:val="22"/>
        </w:rPr>
      </w:pPr>
    </w:p>
    <w:p w14:paraId="67676ADD" w14:textId="77777777" w:rsidR="00E00D20" w:rsidRPr="003557C9" w:rsidRDefault="00EB3B86" w:rsidP="00E00D20">
      <w:pPr>
        <w:spacing w:line="276" w:lineRule="auto"/>
        <w:jc w:val="both"/>
        <w:rPr>
          <w:rFonts w:ascii="Trebuchet MS" w:eastAsia="MS ??" w:hAnsi="Trebuchet MS"/>
          <w:iCs/>
          <w:sz w:val="22"/>
          <w:szCs w:val="22"/>
        </w:rPr>
      </w:pPr>
      <w:r w:rsidRPr="003557C9">
        <w:rPr>
          <w:rFonts w:ascii="Trebuchet MS" w:eastAsia="MS ??" w:hAnsi="Trebuchet MS"/>
          <w:b/>
          <w:sz w:val="22"/>
          <w:szCs w:val="22"/>
        </w:rPr>
        <w:t>Всички комуникации и действия на Възложителя и на участниците, свързани с настоящата процедура, са в писмен вид</w:t>
      </w:r>
      <w:r w:rsidRPr="003557C9">
        <w:rPr>
          <w:rFonts w:ascii="Trebuchet MS" w:eastAsia="MS ??" w:hAnsi="Trebuchet MS"/>
          <w:sz w:val="22"/>
          <w:szCs w:val="22"/>
        </w:rPr>
        <w:t>.</w:t>
      </w:r>
      <w:r w:rsidR="00E00D20" w:rsidRPr="003557C9">
        <w:rPr>
          <w:rFonts w:ascii="Trebuchet MS" w:eastAsia="MS ??" w:hAnsi="Trebuchet MS"/>
          <w:sz w:val="22"/>
          <w:szCs w:val="22"/>
        </w:rPr>
        <w:t xml:space="preserve"> </w:t>
      </w:r>
      <w:r w:rsidR="00E00D20" w:rsidRPr="003557C9">
        <w:rPr>
          <w:rFonts w:ascii="Trebuchet MS" w:eastAsia="MS ??" w:hAnsi="Trebuchet MS"/>
          <w:iCs/>
          <w:sz w:val="22"/>
          <w:szCs w:val="22"/>
        </w:rPr>
        <w:t xml:space="preserve">Лицата могат да поискат писмено от Възложителя разяснения по решението, обявлението и документацията за обществената поръчка до 5 (пет) дни преди изтичането на срока за получаване на офертите. Всички комуникации между Възложителя и участниците, свързани с настоящата процедура, са на български език и в писмен вид. Обменът на документи и съобщения между Възложителя и участници и изпълнители на обществени поръчки се осъществява чрез платформата по чл. 39а, ал. 1 – ЦАИС ЕОП. </w:t>
      </w:r>
    </w:p>
    <w:p w14:paraId="057B8EBC" w14:textId="77777777" w:rsidR="00E00D20" w:rsidRPr="003557C9" w:rsidRDefault="00E00D20" w:rsidP="00E00D20">
      <w:pPr>
        <w:spacing w:line="276" w:lineRule="auto"/>
        <w:jc w:val="both"/>
        <w:rPr>
          <w:rFonts w:ascii="Trebuchet MS" w:eastAsia="MS ??" w:hAnsi="Trebuchet MS"/>
          <w:iCs/>
          <w:sz w:val="22"/>
          <w:szCs w:val="22"/>
        </w:rPr>
      </w:pPr>
      <w:r w:rsidRPr="003557C9">
        <w:rPr>
          <w:rFonts w:ascii="Trebuchet MS" w:eastAsia="MS ??" w:hAnsi="Trebuchet MS"/>
          <w:iCs/>
          <w:sz w:val="22"/>
          <w:szCs w:val="22"/>
        </w:rPr>
        <w:t>Забележка: За повече информация за използването и работата в системата ЦАИС ЕОП – www2.aop.bg.</w:t>
      </w:r>
    </w:p>
    <w:p w14:paraId="701F6BBB" w14:textId="77777777" w:rsidR="00501DB6" w:rsidRPr="003557C9" w:rsidRDefault="00501DB6" w:rsidP="00E00D20">
      <w:pPr>
        <w:spacing w:line="276" w:lineRule="auto"/>
        <w:jc w:val="both"/>
        <w:rPr>
          <w:rFonts w:ascii="Trebuchet MS" w:eastAsia="MS ??" w:hAnsi="Trebuchet MS"/>
          <w:sz w:val="22"/>
          <w:szCs w:val="22"/>
        </w:rPr>
      </w:pPr>
    </w:p>
    <w:p w14:paraId="0074CFEF" w14:textId="77777777" w:rsidR="00501DB6" w:rsidRPr="003557C9" w:rsidRDefault="00501DB6" w:rsidP="00E00D20">
      <w:pPr>
        <w:spacing w:line="276" w:lineRule="auto"/>
        <w:jc w:val="both"/>
        <w:rPr>
          <w:rFonts w:ascii="Trebuchet MS" w:eastAsia="MS ??" w:hAnsi="Trebuchet MS"/>
          <w:b/>
          <w:caps/>
          <w:sz w:val="22"/>
          <w:szCs w:val="22"/>
        </w:rPr>
      </w:pPr>
      <w:r w:rsidRPr="003557C9">
        <w:rPr>
          <w:rFonts w:ascii="Trebuchet MS" w:eastAsia="MS ??" w:hAnsi="Trebuchet MS"/>
          <w:b/>
          <w:caps/>
          <w:sz w:val="22"/>
          <w:szCs w:val="22"/>
        </w:rPr>
        <w:t>РАЗДЕЛ ІX. Срок на валидност на офертите</w:t>
      </w:r>
    </w:p>
    <w:p w14:paraId="1C59C5FD" w14:textId="77777777" w:rsidR="00501DB6" w:rsidRPr="003557C9" w:rsidRDefault="00501DB6" w:rsidP="00E00D20">
      <w:pPr>
        <w:spacing w:line="276" w:lineRule="auto"/>
        <w:jc w:val="both"/>
        <w:rPr>
          <w:rFonts w:ascii="Trebuchet MS" w:eastAsia="MS ??" w:hAnsi="Trebuchet MS"/>
          <w:sz w:val="22"/>
          <w:szCs w:val="22"/>
          <w:highlight w:val="green"/>
        </w:rPr>
      </w:pPr>
    </w:p>
    <w:p w14:paraId="3B0D3D4C" w14:textId="77777777" w:rsidR="00501DB6" w:rsidRPr="003557C9" w:rsidRDefault="00501DB6" w:rsidP="00E00D20">
      <w:pPr>
        <w:spacing w:line="276" w:lineRule="auto"/>
        <w:jc w:val="both"/>
        <w:rPr>
          <w:rFonts w:ascii="Trebuchet MS" w:eastAsia="MS ??" w:hAnsi="Trebuchet MS"/>
          <w:sz w:val="22"/>
          <w:szCs w:val="22"/>
        </w:rPr>
      </w:pPr>
      <w:r w:rsidRPr="003557C9">
        <w:rPr>
          <w:rFonts w:ascii="Trebuchet MS" w:eastAsia="MS ??" w:hAnsi="Trebuchet MS"/>
          <w:sz w:val="22"/>
          <w:szCs w:val="22"/>
        </w:rPr>
        <w:t>1. Срокът на валидност на офертите е времето, през което участниците са обвързани с условията на представените от тях оферти.</w:t>
      </w:r>
    </w:p>
    <w:p w14:paraId="05F56F68" w14:textId="03D190EA" w:rsidR="00501DB6" w:rsidRPr="003557C9" w:rsidRDefault="00501DB6" w:rsidP="00E00D20">
      <w:pPr>
        <w:spacing w:line="276" w:lineRule="auto"/>
        <w:jc w:val="both"/>
        <w:rPr>
          <w:rFonts w:ascii="Trebuchet MS" w:eastAsia="MS ??" w:hAnsi="Trebuchet MS"/>
          <w:sz w:val="22"/>
          <w:szCs w:val="22"/>
        </w:rPr>
      </w:pPr>
      <w:r w:rsidRPr="003557C9">
        <w:rPr>
          <w:rFonts w:ascii="Trebuchet MS" w:eastAsia="MS ??" w:hAnsi="Trebuchet MS"/>
          <w:sz w:val="22"/>
          <w:szCs w:val="22"/>
        </w:rPr>
        <w:t xml:space="preserve">2. Офертите следва да бъдат валидни в срок </w:t>
      </w:r>
      <w:r w:rsidR="009B6AA5" w:rsidRPr="003557C9">
        <w:rPr>
          <w:rFonts w:ascii="Trebuchet MS" w:eastAsia="MS ??" w:hAnsi="Trebuchet MS"/>
          <w:b/>
          <w:sz w:val="22"/>
          <w:szCs w:val="22"/>
        </w:rPr>
        <w:t>от</w:t>
      </w:r>
      <w:r w:rsidR="000953FA" w:rsidRPr="003557C9">
        <w:rPr>
          <w:rFonts w:ascii="Trebuchet MS" w:eastAsia="MS ??" w:hAnsi="Trebuchet MS"/>
          <w:b/>
          <w:sz w:val="22"/>
          <w:szCs w:val="22"/>
        </w:rPr>
        <w:t xml:space="preserve"> </w:t>
      </w:r>
      <w:r w:rsidR="00596032" w:rsidRPr="003557C9">
        <w:rPr>
          <w:rFonts w:ascii="Trebuchet MS" w:eastAsia="MS ??" w:hAnsi="Trebuchet MS"/>
          <w:b/>
          <w:sz w:val="22"/>
          <w:szCs w:val="22"/>
        </w:rPr>
        <w:t>6</w:t>
      </w:r>
      <w:r w:rsidR="009E46EE" w:rsidRPr="003557C9">
        <w:rPr>
          <w:rFonts w:ascii="Trebuchet MS" w:eastAsia="MS ??" w:hAnsi="Trebuchet MS"/>
          <w:b/>
          <w:sz w:val="22"/>
          <w:szCs w:val="22"/>
        </w:rPr>
        <w:t xml:space="preserve"> </w:t>
      </w:r>
      <w:r w:rsidR="00596032" w:rsidRPr="003557C9">
        <w:rPr>
          <w:rFonts w:ascii="Trebuchet MS" w:eastAsia="MS ??" w:hAnsi="Trebuchet MS"/>
          <w:b/>
          <w:sz w:val="22"/>
          <w:szCs w:val="22"/>
        </w:rPr>
        <w:t>месеца</w:t>
      </w:r>
      <w:r w:rsidR="008807AD" w:rsidRPr="003557C9">
        <w:rPr>
          <w:rFonts w:ascii="Trebuchet MS" w:eastAsia="MS ??" w:hAnsi="Trebuchet MS"/>
          <w:b/>
          <w:sz w:val="22"/>
          <w:szCs w:val="22"/>
        </w:rPr>
        <w:t>, който се равнява на 180 календарни дни</w:t>
      </w:r>
      <w:r w:rsidR="00182A5B" w:rsidRPr="003557C9">
        <w:rPr>
          <w:rFonts w:ascii="Trebuchet MS" w:eastAsia="MS ??" w:hAnsi="Trebuchet MS"/>
          <w:b/>
          <w:sz w:val="22"/>
          <w:szCs w:val="22"/>
        </w:rPr>
        <w:t xml:space="preserve"> (предвид това, че според ППЗОП срокът следва да се посочи в календарни дни, но според образеца на обявлението възложителят може да посочи срок единствено в месеци)</w:t>
      </w:r>
      <w:r w:rsidR="008807AD" w:rsidRPr="003557C9">
        <w:rPr>
          <w:rFonts w:ascii="Trebuchet MS" w:eastAsia="MS ??" w:hAnsi="Trebuchet MS"/>
          <w:b/>
          <w:sz w:val="22"/>
          <w:szCs w:val="22"/>
        </w:rPr>
        <w:t>,</w:t>
      </w:r>
      <w:r w:rsidRPr="003557C9">
        <w:rPr>
          <w:rFonts w:ascii="Trebuchet MS" w:eastAsia="MS ??" w:hAnsi="Trebuchet MS"/>
          <w:sz w:val="22"/>
          <w:szCs w:val="22"/>
        </w:rPr>
        <w:t xml:space="preserve"> от</w:t>
      </w:r>
      <w:r w:rsidR="00953400" w:rsidRPr="003557C9">
        <w:rPr>
          <w:rFonts w:ascii="Trebuchet MS" w:eastAsia="MS ??" w:hAnsi="Trebuchet MS"/>
          <w:sz w:val="22"/>
          <w:szCs w:val="22"/>
        </w:rPr>
        <w:t xml:space="preserve"> крайната</w:t>
      </w:r>
      <w:r w:rsidRPr="003557C9">
        <w:rPr>
          <w:rFonts w:ascii="Trebuchet MS" w:eastAsia="MS ??" w:hAnsi="Trebuchet MS"/>
          <w:sz w:val="22"/>
          <w:szCs w:val="22"/>
        </w:rPr>
        <w:t xml:space="preserve"> дата за подаване на офертите.</w:t>
      </w:r>
      <w:r w:rsidR="00D82015" w:rsidRPr="003557C9">
        <w:rPr>
          <w:rFonts w:ascii="Trebuchet MS" w:eastAsia="MS ??" w:hAnsi="Trebuchet MS"/>
          <w:sz w:val="22"/>
          <w:szCs w:val="22"/>
        </w:rPr>
        <w:t xml:space="preserve"> Участниците могат да предложат по-дълъг срок за валидност на офертите си. Възложителят има пра</w:t>
      </w:r>
      <w:r w:rsidR="00932F6F" w:rsidRPr="003557C9">
        <w:rPr>
          <w:rFonts w:ascii="Trebuchet MS" w:eastAsia="MS ??" w:hAnsi="Trebuchet MS"/>
          <w:sz w:val="22"/>
          <w:szCs w:val="22"/>
        </w:rPr>
        <w:t>во</w:t>
      </w:r>
      <w:r w:rsidR="005656F1">
        <w:rPr>
          <w:rFonts w:ascii="Trebuchet MS" w:eastAsia="MS ??" w:hAnsi="Trebuchet MS"/>
          <w:sz w:val="22"/>
          <w:szCs w:val="22"/>
        </w:rPr>
        <w:t xml:space="preserve"> </w:t>
      </w:r>
      <w:r w:rsidR="00932F6F" w:rsidRPr="003557C9">
        <w:rPr>
          <w:rFonts w:ascii="Trebuchet MS" w:eastAsia="MS ??" w:hAnsi="Trebuchet MS"/>
          <w:sz w:val="22"/>
          <w:szCs w:val="22"/>
        </w:rPr>
        <w:t>да изисква от участниците да у</w:t>
      </w:r>
      <w:r w:rsidR="00D82015" w:rsidRPr="003557C9">
        <w:rPr>
          <w:rFonts w:ascii="Trebuchet MS" w:eastAsia="MS ??" w:hAnsi="Trebuchet MS"/>
          <w:sz w:val="22"/>
          <w:szCs w:val="22"/>
        </w:rPr>
        <w:t xml:space="preserve">дължат срока на валидност на офертите, когато той е изтекъл. </w:t>
      </w:r>
      <w:r w:rsidR="00D82015" w:rsidRPr="003557C9">
        <w:rPr>
          <w:rFonts w:ascii="Trebuchet MS" w:eastAsia="MS ??" w:hAnsi="Trebuchet MS"/>
          <w:b/>
          <w:sz w:val="22"/>
          <w:szCs w:val="22"/>
          <w:u w:val="single"/>
        </w:rPr>
        <w:t>Участник, ко</w:t>
      </w:r>
      <w:r w:rsidR="000953FA" w:rsidRPr="003557C9">
        <w:rPr>
          <w:rFonts w:ascii="Trebuchet MS" w:eastAsia="MS ??" w:hAnsi="Trebuchet MS"/>
          <w:b/>
          <w:sz w:val="22"/>
          <w:szCs w:val="22"/>
          <w:u w:val="single"/>
        </w:rPr>
        <w:t>йто след покана от страна на Възложителя</w:t>
      </w:r>
      <w:r w:rsidR="000953FA" w:rsidRPr="003557C9">
        <w:rPr>
          <w:rFonts w:ascii="Trebuchet MS" w:eastAsia="MS ??" w:hAnsi="Trebuchet MS"/>
          <w:sz w:val="22"/>
          <w:szCs w:val="22"/>
        </w:rPr>
        <w:t xml:space="preserve"> и в определения</w:t>
      </w:r>
      <w:r w:rsidR="00D82015" w:rsidRPr="003557C9">
        <w:rPr>
          <w:rFonts w:ascii="Trebuchet MS" w:eastAsia="MS ??" w:hAnsi="Trebuchet MS"/>
          <w:sz w:val="22"/>
          <w:szCs w:val="22"/>
        </w:rPr>
        <w:t xml:space="preserve"> в нея срок не удължи с</w:t>
      </w:r>
      <w:r w:rsidR="005656F1">
        <w:rPr>
          <w:rFonts w:ascii="Trebuchet MS" w:eastAsia="MS ??" w:hAnsi="Trebuchet MS"/>
          <w:sz w:val="22"/>
          <w:szCs w:val="22"/>
        </w:rPr>
        <w:t>р</w:t>
      </w:r>
      <w:r w:rsidR="00D82015" w:rsidRPr="003557C9">
        <w:rPr>
          <w:rFonts w:ascii="Trebuchet MS" w:eastAsia="MS ??" w:hAnsi="Trebuchet MS"/>
          <w:sz w:val="22"/>
          <w:szCs w:val="22"/>
        </w:rPr>
        <w:t>о</w:t>
      </w:r>
      <w:r w:rsidR="005656F1">
        <w:rPr>
          <w:rFonts w:ascii="Trebuchet MS" w:eastAsia="MS ??" w:hAnsi="Trebuchet MS"/>
          <w:sz w:val="22"/>
          <w:szCs w:val="22"/>
        </w:rPr>
        <w:t>к</w:t>
      </w:r>
      <w:r w:rsidR="00D82015" w:rsidRPr="003557C9">
        <w:rPr>
          <w:rFonts w:ascii="Trebuchet MS" w:eastAsia="MS ??" w:hAnsi="Trebuchet MS"/>
          <w:sz w:val="22"/>
          <w:szCs w:val="22"/>
        </w:rPr>
        <w:t>а на валидност на офертата си, се отстранява от участие</w:t>
      </w:r>
      <w:r w:rsidR="008807AD" w:rsidRPr="003557C9">
        <w:rPr>
          <w:rFonts w:ascii="Trebuchet MS" w:eastAsia="MS ??" w:hAnsi="Trebuchet MS"/>
          <w:sz w:val="22"/>
          <w:szCs w:val="22"/>
        </w:rPr>
        <w:t>, отстранява се и участник, който след нейното изтичане, след покана от страна на Възложителя не я поднови, според изричните нормативни разпоредби, посочени в ППЗОП и ЗОП</w:t>
      </w:r>
      <w:r w:rsidR="00D82015" w:rsidRPr="003557C9">
        <w:rPr>
          <w:rFonts w:ascii="Trebuchet MS" w:eastAsia="MS ??" w:hAnsi="Trebuchet MS"/>
          <w:sz w:val="22"/>
          <w:szCs w:val="22"/>
        </w:rPr>
        <w:t>.</w:t>
      </w:r>
    </w:p>
    <w:p w14:paraId="33BF9C09" w14:textId="77777777" w:rsidR="009B6AA5" w:rsidRPr="003557C9" w:rsidRDefault="009B6AA5" w:rsidP="00E00D20">
      <w:pPr>
        <w:spacing w:line="276" w:lineRule="auto"/>
        <w:jc w:val="both"/>
        <w:rPr>
          <w:rFonts w:ascii="Trebuchet MS" w:eastAsia="MS ??" w:hAnsi="Trebuchet MS"/>
          <w:sz w:val="22"/>
          <w:szCs w:val="22"/>
        </w:rPr>
      </w:pPr>
    </w:p>
    <w:p w14:paraId="58D1C209" w14:textId="77777777" w:rsidR="00501DB6" w:rsidRPr="003557C9" w:rsidRDefault="00501DB6" w:rsidP="00E00D20">
      <w:pPr>
        <w:spacing w:line="276" w:lineRule="auto"/>
        <w:jc w:val="both"/>
        <w:rPr>
          <w:rFonts w:ascii="Trebuchet MS" w:eastAsia="MS ??" w:hAnsi="Trebuchet MS"/>
          <w:b/>
          <w:caps/>
          <w:sz w:val="22"/>
          <w:szCs w:val="22"/>
        </w:rPr>
      </w:pPr>
      <w:r w:rsidRPr="003557C9">
        <w:rPr>
          <w:rFonts w:ascii="Trebuchet MS" w:eastAsia="MS ??" w:hAnsi="Trebuchet MS"/>
          <w:b/>
          <w:caps/>
          <w:sz w:val="22"/>
          <w:szCs w:val="22"/>
        </w:rPr>
        <w:t>РАЗДЕЛ Х.</w:t>
      </w:r>
      <w:r w:rsidR="00770A48" w:rsidRPr="003557C9">
        <w:rPr>
          <w:rFonts w:ascii="Trebuchet MS" w:eastAsia="MS ??" w:hAnsi="Trebuchet MS"/>
          <w:b/>
          <w:caps/>
          <w:sz w:val="22"/>
          <w:szCs w:val="22"/>
        </w:rPr>
        <w:t xml:space="preserve"> </w:t>
      </w:r>
      <w:r w:rsidRPr="003557C9">
        <w:rPr>
          <w:rFonts w:ascii="Trebuchet MS" w:eastAsia="MS ??" w:hAnsi="Trebuchet MS"/>
          <w:b/>
          <w:caps/>
          <w:sz w:val="22"/>
          <w:szCs w:val="22"/>
        </w:rPr>
        <w:t>Процедура по разглеждане, оценяване и класиране на офертите</w:t>
      </w:r>
    </w:p>
    <w:p w14:paraId="020DB907" w14:textId="77777777" w:rsidR="00501DB6" w:rsidRPr="003557C9" w:rsidRDefault="00501DB6" w:rsidP="00E00D20">
      <w:pPr>
        <w:spacing w:line="276" w:lineRule="auto"/>
        <w:jc w:val="both"/>
        <w:rPr>
          <w:rFonts w:ascii="Trebuchet MS" w:eastAsia="MS ??" w:hAnsi="Trebuchet MS"/>
          <w:b/>
          <w:caps/>
          <w:sz w:val="22"/>
          <w:szCs w:val="22"/>
        </w:rPr>
      </w:pPr>
    </w:p>
    <w:p w14:paraId="637FE847" w14:textId="77777777" w:rsidR="00501DB6" w:rsidRPr="003557C9" w:rsidRDefault="00501DB6" w:rsidP="00E00D20">
      <w:pPr>
        <w:spacing w:line="276" w:lineRule="auto"/>
        <w:jc w:val="both"/>
        <w:rPr>
          <w:rFonts w:ascii="Trebuchet MS" w:eastAsia="MS ??" w:hAnsi="Trebuchet MS"/>
          <w:sz w:val="22"/>
          <w:szCs w:val="22"/>
        </w:rPr>
      </w:pPr>
      <w:r w:rsidRPr="003557C9">
        <w:rPr>
          <w:rFonts w:ascii="Trebuchet MS" w:eastAsia="MS ??" w:hAnsi="Trebuchet MS"/>
          <w:sz w:val="22"/>
          <w:szCs w:val="22"/>
        </w:rPr>
        <w:t>След изтичане на срока за получаване на офертите Възложителят назначава комисия за извършване на подбор на участниците, разглеждане и оценка на офертите. Комисията се състои от нечетен брой членове.</w:t>
      </w:r>
    </w:p>
    <w:p w14:paraId="3CFEE87A" w14:textId="77777777" w:rsidR="005767D4" w:rsidRPr="003557C9" w:rsidRDefault="005767D4" w:rsidP="00E00D20">
      <w:pPr>
        <w:spacing w:line="276" w:lineRule="auto"/>
        <w:jc w:val="both"/>
        <w:rPr>
          <w:rFonts w:ascii="Trebuchet MS" w:eastAsia="MS ??" w:hAnsi="Trebuchet MS"/>
          <w:sz w:val="22"/>
          <w:szCs w:val="22"/>
        </w:rPr>
      </w:pPr>
      <w:r w:rsidRPr="003557C9">
        <w:rPr>
          <w:rFonts w:ascii="Trebuchet MS" w:eastAsia="MS ??" w:hAnsi="Trebuchet MS"/>
          <w:sz w:val="22"/>
          <w:szCs w:val="22"/>
        </w:rPr>
        <w:t xml:space="preserve">Получените оферти се отварят на публично заседание на назначена от Възложителя комисия при спазване разпоредбите на чл. 103 и чл. 104 от ЗОП в ЦАИС ЕОП чрез публичния линк на обществената поръчка. </w:t>
      </w:r>
    </w:p>
    <w:p w14:paraId="1A296464" w14:textId="77777777" w:rsidR="005767D4" w:rsidRPr="003557C9" w:rsidRDefault="005767D4" w:rsidP="00E00D20">
      <w:pPr>
        <w:spacing w:line="276" w:lineRule="auto"/>
        <w:jc w:val="both"/>
        <w:rPr>
          <w:rFonts w:ascii="Trebuchet MS" w:eastAsia="MS ??" w:hAnsi="Trebuchet MS"/>
          <w:sz w:val="22"/>
          <w:szCs w:val="22"/>
        </w:rPr>
      </w:pPr>
      <w:r w:rsidRPr="003557C9">
        <w:rPr>
          <w:rFonts w:ascii="Trebuchet MS" w:eastAsia="MS ??" w:hAnsi="Trebuchet MS"/>
          <w:sz w:val="22"/>
          <w:szCs w:val="22"/>
        </w:rPr>
        <w:lastRenderedPageBreak/>
        <w:t xml:space="preserve"> Офертите ще бъдат отворени, разгледани, оценени и класирани от комисия, която ще започне своята работа в посочените в секция „График“ час и дата, в сградата на община Шабла. Посочената дата, час или място могат да бъдат променени от Възложителя, като участниците ще бъдат уведомени за промяната чрез съобщение на платформата най-малко 48 часа преди новоопределения час, съгласно чл. 53 от ППЗОП. Ценовите предложения ще бъдат отворени и оповестени на ден и час, обявени на платформата. Най-малко 24 преди тяхното отваряне участниците се уведомяват за датата и часа на отварянето чрез автоматично генерирани съобщения в платформата. </w:t>
      </w:r>
    </w:p>
    <w:p w14:paraId="40FD2286" w14:textId="77777777" w:rsidR="005767D4" w:rsidRPr="003557C9" w:rsidRDefault="005767D4" w:rsidP="00E00D20">
      <w:pPr>
        <w:spacing w:line="276" w:lineRule="auto"/>
        <w:jc w:val="both"/>
        <w:rPr>
          <w:rFonts w:ascii="Trebuchet MS" w:eastAsia="MS ??" w:hAnsi="Trebuchet MS"/>
          <w:sz w:val="22"/>
          <w:szCs w:val="22"/>
        </w:rPr>
      </w:pPr>
      <w:r w:rsidRPr="003557C9">
        <w:rPr>
          <w:rFonts w:ascii="Trebuchet MS" w:eastAsia="MS ??" w:hAnsi="Trebuchet MS"/>
          <w:sz w:val="22"/>
          <w:szCs w:val="22"/>
        </w:rPr>
        <w:t xml:space="preserve">Ценовите предложения на участниците се визуализират в публичната преписка на поръчката след декриптиране. Генерираният ключ се съхранява от всеки участник, който следва да декриптира с него документите в платформата в периода от изпращането на съобщението за отваряне на ценовите предложения до обявените дата и час. </w:t>
      </w:r>
    </w:p>
    <w:p w14:paraId="4A22527C" w14:textId="77777777" w:rsidR="005767D4" w:rsidRPr="003557C9" w:rsidRDefault="005767D4" w:rsidP="00E00D20">
      <w:pPr>
        <w:spacing w:line="276" w:lineRule="auto"/>
        <w:jc w:val="both"/>
        <w:rPr>
          <w:rFonts w:ascii="Trebuchet MS" w:eastAsia="MS ??" w:hAnsi="Trebuchet MS"/>
          <w:sz w:val="22"/>
          <w:szCs w:val="22"/>
        </w:rPr>
      </w:pPr>
      <w:r w:rsidRPr="003557C9">
        <w:rPr>
          <w:rFonts w:ascii="Trebuchet MS" w:eastAsia="MS ??" w:hAnsi="Trebuchet MS"/>
          <w:sz w:val="22"/>
          <w:szCs w:val="22"/>
        </w:rPr>
        <w:t xml:space="preserve">Когато предложение в офертата на участник, свързано с цена или разходи, което подлежи на оценяване, е с повече от 20 на сто по-благоприятно от средната стойност на предложенията на останалите участници по същия показател за оценка, Възложителят изисква подробна писмена обосновка за начина на неговото образуване, която се представя в 5-дневен срок от получаване на искането, като се прилага разпоредбата на чл. 72 от ЗОП. </w:t>
      </w:r>
    </w:p>
    <w:p w14:paraId="21C336CA" w14:textId="77777777" w:rsidR="005767D4" w:rsidRPr="003557C9" w:rsidRDefault="005767D4" w:rsidP="00E00D20">
      <w:pPr>
        <w:spacing w:line="276" w:lineRule="auto"/>
        <w:jc w:val="both"/>
        <w:rPr>
          <w:rFonts w:ascii="Trebuchet MS" w:eastAsia="MS ??" w:hAnsi="Trebuchet MS"/>
          <w:sz w:val="22"/>
          <w:szCs w:val="22"/>
        </w:rPr>
      </w:pPr>
      <w:r w:rsidRPr="003557C9">
        <w:rPr>
          <w:rFonts w:ascii="Trebuchet MS" w:eastAsia="MS ??" w:hAnsi="Trebuchet MS"/>
          <w:sz w:val="22"/>
          <w:szCs w:val="22"/>
        </w:rPr>
        <w:t xml:space="preserve">Комисията изготвя протокол за резултатите от работата си при спазване разпоредбата на чл. 60а от ППЗОП. Възложителят утвърждава протокола по реда на чл.106 от ЗОП. </w:t>
      </w:r>
    </w:p>
    <w:p w14:paraId="5919B1C2" w14:textId="77777777" w:rsidR="005767D4" w:rsidRPr="003557C9" w:rsidRDefault="005767D4" w:rsidP="00E00D20">
      <w:pPr>
        <w:spacing w:line="276" w:lineRule="auto"/>
        <w:jc w:val="both"/>
        <w:rPr>
          <w:rFonts w:ascii="Trebuchet MS" w:eastAsia="MS ??" w:hAnsi="Trebuchet MS"/>
          <w:sz w:val="22"/>
          <w:szCs w:val="22"/>
        </w:rPr>
      </w:pPr>
      <w:r w:rsidRPr="003557C9">
        <w:rPr>
          <w:rFonts w:ascii="Trebuchet MS" w:eastAsia="MS ??" w:hAnsi="Trebuchet MS"/>
          <w:sz w:val="22"/>
          <w:szCs w:val="22"/>
        </w:rPr>
        <w:t xml:space="preserve">Процедура за възлагане на настоящата обществена поръчка завършва с решение за определяне на изпълнители или за прекратяване на процедурата, като се прилагат разпоредбите на чл. 108-110 от ЗОП. </w:t>
      </w:r>
    </w:p>
    <w:p w14:paraId="49C5392A" w14:textId="77777777" w:rsidR="005767D4" w:rsidRPr="003557C9" w:rsidRDefault="005767D4" w:rsidP="00E00D20">
      <w:pPr>
        <w:spacing w:line="276" w:lineRule="auto"/>
        <w:jc w:val="both"/>
        <w:rPr>
          <w:rFonts w:ascii="Trebuchet MS" w:eastAsia="MS ??" w:hAnsi="Trebuchet MS"/>
          <w:sz w:val="22"/>
          <w:szCs w:val="22"/>
        </w:rPr>
      </w:pPr>
      <w:r w:rsidRPr="003557C9">
        <w:rPr>
          <w:rFonts w:ascii="Trebuchet MS" w:eastAsia="MS ??" w:hAnsi="Trebuchet MS"/>
          <w:sz w:val="22"/>
          <w:szCs w:val="22"/>
        </w:rPr>
        <w:t>Решенията на Възложителя в процедурата за възлагане на настоящата обществена поръчка подлежат на обжалване по реда на глава двадесет и седма от ЗОП.</w:t>
      </w:r>
    </w:p>
    <w:p w14:paraId="2E2EEA5C" w14:textId="77777777" w:rsidR="00501DB6" w:rsidRPr="003557C9" w:rsidRDefault="00501DB6" w:rsidP="00E00D20">
      <w:pPr>
        <w:spacing w:line="276" w:lineRule="auto"/>
        <w:jc w:val="both"/>
        <w:rPr>
          <w:rFonts w:ascii="Trebuchet MS" w:eastAsia="MS ??" w:hAnsi="Trebuchet MS"/>
          <w:b/>
          <w:caps/>
          <w:sz w:val="22"/>
          <w:szCs w:val="22"/>
        </w:rPr>
      </w:pPr>
    </w:p>
    <w:p w14:paraId="58E186B0" w14:textId="77777777" w:rsidR="00501DB6" w:rsidRPr="003557C9" w:rsidRDefault="00501DB6" w:rsidP="00E00D20">
      <w:pPr>
        <w:spacing w:line="276" w:lineRule="auto"/>
        <w:jc w:val="both"/>
        <w:rPr>
          <w:rFonts w:ascii="Trebuchet MS" w:hAnsi="Trebuchet MS"/>
          <w:sz w:val="22"/>
          <w:szCs w:val="22"/>
        </w:rPr>
      </w:pPr>
      <w:r w:rsidRPr="003557C9">
        <w:rPr>
          <w:rFonts w:ascii="Trebuchet MS" w:hAnsi="Trebuchet MS"/>
          <w:sz w:val="22"/>
          <w:szCs w:val="22"/>
        </w:rPr>
        <w:t xml:space="preserve">Освен на основанията по чл. 54 и чл. 55 ЗОП, </w:t>
      </w:r>
      <w:r w:rsidRPr="003557C9">
        <w:rPr>
          <w:rFonts w:ascii="Trebuchet MS" w:eastAsia="MS ??" w:hAnsi="Trebuchet MS"/>
          <w:sz w:val="22"/>
          <w:szCs w:val="22"/>
        </w:rPr>
        <w:t>Възложителят</w:t>
      </w:r>
      <w:r w:rsidRPr="003557C9">
        <w:rPr>
          <w:rFonts w:ascii="Trebuchet MS" w:hAnsi="Trebuchet MS"/>
          <w:sz w:val="22"/>
          <w:szCs w:val="22"/>
        </w:rPr>
        <w:t xml:space="preserve"> отстранява от участие в процедурата:</w:t>
      </w:r>
    </w:p>
    <w:p w14:paraId="5EF901C6" w14:textId="77777777" w:rsidR="00501DB6" w:rsidRPr="003557C9" w:rsidRDefault="00501DB6" w:rsidP="00E00D20">
      <w:pPr>
        <w:spacing w:line="276" w:lineRule="auto"/>
        <w:jc w:val="both"/>
        <w:rPr>
          <w:rFonts w:ascii="Trebuchet MS" w:hAnsi="Trebuchet MS"/>
          <w:sz w:val="22"/>
          <w:szCs w:val="22"/>
        </w:rPr>
      </w:pPr>
      <w:r w:rsidRPr="003557C9">
        <w:rPr>
          <w:rFonts w:ascii="Trebuchet MS" w:hAnsi="Trebuchet MS"/>
          <w:sz w:val="22"/>
          <w:szCs w:val="22"/>
        </w:rPr>
        <w:t>1. участник, който не отговаря на поставените критерии за подбор или не изпълни друго условие, посочено в обявлението за обществена поръчка или в документацията;</w:t>
      </w:r>
    </w:p>
    <w:p w14:paraId="11C60218" w14:textId="77777777" w:rsidR="00501DB6" w:rsidRPr="003557C9" w:rsidRDefault="00501DB6" w:rsidP="00E00D20">
      <w:pPr>
        <w:spacing w:line="276" w:lineRule="auto"/>
        <w:jc w:val="both"/>
        <w:rPr>
          <w:rFonts w:ascii="Trebuchet MS" w:hAnsi="Trebuchet MS"/>
          <w:sz w:val="22"/>
          <w:szCs w:val="22"/>
        </w:rPr>
      </w:pPr>
      <w:r w:rsidRPr="003557C9">
        <w:rPr>
          <w:rFonts w:ascii="Trebuchet MS" w:eastAsia="MS ??" w:hAnsi="Trebuchet MS"/>
          <w:sz w:val="22"/>
          <w:szCs w:val="22"/>
        </w:rPr>
        <w:t>2. участник, който е представил оферта, която не отговаря на:</w:t>
      </w:r>
    </w:p>
    <w:p w14:paraId="744AFB2D" w14:textId="77777777" w:rsidR="00501DB6" w:rsidRPr="003557C9" w:rsidRDefault="00501DB6" w:rsidP="00E00D20">
      <w:pPr>
        <w:spacing w:line="276" w:lineRule="auto"/>
        <w:jc w:val="both"/>
        <w:rPr>
          <w:rFonts w:ascii="Trebuchet MS" w:eastAsia="MS ??" w:hAnsi="Trebuchet MS"/>
          <w:sz w:val="22"/>
          <w:szCs w:val="22"/>
        </w:rPr>
      </w:pPr>
      <w:r w:rsidRPr="003557C9">
        <w:rPr>
          <w:rFonts w:ascii="Trebuchet MS" w:eastAsia="MS ??" w:hAnsi="Trebuchet MS"/>
          <w:sz w:val="22"/>
          <w:szCs w:val="22"/>
        </w:rPr>
        <w:t>а)</w:t>
      </w:r>
      <w:r w:rsidR="00FE2F3A" w:rsidRPr="003557C9">
        <w:rPr>
          <w:rFonts w:ascii="Trebuchet MS" w:eastAsia="MS ??" w:hAnsi="Trebuchet MS"/>
          <w:sz w:val="22"/>
          <w:szCs w:val="22"/>
        </w:rPr>
        <w:t>.</w:t>
      </w:r>
      <w:r w:rsidRPr="003557C9">
        <w:rPr>
          <w:rFonts w:ascii="Trebuchet MS" w:eastAsia="MS ??" w:hAnsi="Trebuchet MS"/>
          <w:sz w:val="22"/>
          <w:szCs w:val="22"/>
        </w:rPr>
        <w:t xml:space="preserve"> предварително обявените условия</w:t>
      </w:r>
      <w:r w:rsidR="000355AC" w:rsidRPr="003557C9">
        <w:rPr>
          <w:rFonts w:ascii="Trebuchet MS" w:eastAsia="MS ??" w:hAnsi="Trebuchet MS"/>
          <w:sz w:val="22"/>
          <w:szCs w:val="22"/>
        </w:rPr>
        <w:t xml:space="preserve"> за изпълнение</w:t>
      </w:r>
      <w:r w:rsidRPr="003557C9">
        <w:rPr>
          <w:rFonts w:ascii="Trebuchet MS" w:eastAsia="MS ??" w:hAnsi="Trebuchet MS"/>
          <w:sz w:val="22"/>
          <w:szCs w:val="22"/>
        </w:rPr>
        <w:t xml:space="preserve"> на поръчката;</w:t>
      </w:r>
    </w:p>
    <w:p w14:paraId="7B92F0D8" w14:textId="77777777" w:rsidR="00501DB6" w:rsidRPr="003557C9" w:rsidRDefault="00501DB6" w:rsidP="00E00D20">
      <w:pPr>
        <w:spacing w:line="276" w:lineRule="auto"/>
        <w:jc w:val="both"/>
        <w:rPr>
          <w:rFonts w:ascii="Trebuchet MS" w:eastAsia="MS ??" w:hAnsi="Trebuchet MS"/>
          <w:sz w:val="22"/>
          <w:szCs w:val="22"/>
        </w:rPr>
      </w:pPr>
      <w:r w:rsidRPr="003557C9">
        <w:rPr>
          <w:rFonts w:ascii="Trebuchet MS" w:eastAsia="MS ??" w:hAnsi="Trebuchet MS"/>
          <w:sz w:val="22"/>
          <w:szCs w:val="22"/>
        </w:rPr>
        <w:t>б)</w:t>
      </w:r>
      <w:r w:rsidR="00FE2F3A" w:rsidRPr="003557C9">
        <w:rPr>
          <w:rFonts w:ascii="Trebuchet MS" w:eastAsia="MS ??" w:hAnsi="Trebuchet MS"/>
          <w:sz w:val="22"/>
          <w:szCs w:val="22"/>
        </w:rPr>
        <w:t>.</w:t>
      </w:r>
      <w:r w:rsidRPr="003557C9">
        <w:rPr>
          <w:rFonts w:ascii="Trebuchet MS" w:eastAsia="MS ??" w:hAnsi="Trebuchet MS"/>
          <w:sz w:val="22"/>
          <w:szCs w:val="22"/>
        </w:rPr>
        <w:t xml:space="preserve">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 към ЗОП;</w:t>
      </w:r>
    </w:p>
    <w:p w14:paraId="4F2E8647" w14:textId="77777777" w:rsidR="00501DB6" w:rsidRPr="003557C9" w:rsidRDefault="00501DB6" w:rsidP="00E00D20">
      <w:pPr>
        <w:spacing w:line="276" w:lineRule="auto"/>
        <w:jc w:val="both"/>
        <w:rPr>
          <w:rFonts w:ascii="Trebuchet MS" w:eastAsia="MS ??" w:hAnsi="Trebuchet MS"/>
          <w:sz w:val="22"/>
          <w:szCs w:val="22"/>
        </w:rPr>
      </w:pPr>
      <w:r w:rsidRPr="003557C9">
        <w:rPr>
          <w:rFonts w:ascii="Trebuchet MS" w:eastAsia="MS ??" w:hAnsi="Trebuchet MS"/>
          <w:sz w:val="22"/>
          <w:szCs w:val="22"/>
        </w:rPr>
        <w:t>3. участник, който не е представил в срок обосновката по чл. 72, ал. 1 ЗОП или чиято оферта не е приета съгласно чл. 72, ал. 3-5 ЗОП.</w:t>
      </w:r>
    </w:p>
    <w:p w14:paraId="46E23CB7" w14:textId="77777777" w:rsidR="00501DB6" w:rsidRPr="003557C9" w:rsidRDefault="00501DB6" w:rsidP="00E00D20">
      <w:pPr>
        <w:spacing w:line="276" w:lineRule="auto"/>
        <w:jc w:val="both"/>
        <w:rPr>
          <w:rFonts w:ascii="Trebuchet MS" w:eastAsia="MS ??" w:hAnsi="Trebuchet MS"/>
          <w:sz w:val="22"/>
          <w:szCs w:val="22"/>
        </w:rPr>
      </w:pPr>
      <w:r w:rsidRPr="003557C9">
        <w:rPr>
          <w:rFonts w:ascii="Trebuchet MS" w:eastAsia="MS ??" w:hAnsi="Trebuchet MS"/>
          <w:sz w:val="22"/>
          <w:szCs w:val="22"/>
        </w:rPr>
        <w:t>4. участници, които са свързани лица.</w:t>
      </w:r>
    </w:p>
    <w:p w14:paraId="70401A09" w14:textId="77777777" w:rsidR="00D534EA" w:rsidRPr="003557C9" w:rsidRDefault="00D534EA" w:rsidP="00E00D20">
      <w:pPr>
        <w:spacing w:line="276" w:lineRule="auto"/>
        <w:jc w:val="both"/>
        <w:rPr>
          <w:rFonts w:ascii="Trebuchet MS" w:eastAsia="MS ??" w:hAnsi="Trebuchet MS"/>
          <w:i/>
          <w:iCs/>
          <w:sz w:val="22"/>
          <w:szCs w:val="22"/>
        </w:rPr>
      </w:pPr>
      <w:r w:rsidRPr="003557C9">
        <w:rPr>
          <w:rFonts w:ascii="Trebuchet MS" w:eastAsia="MS ??" w:hAnsi="Trebuchet MS"/>
          <w:i/>
          <w:iCs/>
          <w:sz w:val="22"/>
          <w:szCs w:val="22"/>
        </w:rPr>
        <w:t>„Свързани лица“ са:</w:t>
      </w:r>
    </w:p>
    <w:p w14:paraId="6633B823" w14:textId="77777777" w:rsidR="00D534EA" w:rsidRPr="003557C9" w:rsidRDefault="00D534EA" w:rsidP="00E00D20">
      <w:pPr>
        <w:spacing w:line="276" w:lineRule="auto"/>
        <w:jc w:val="both"/>
        <w:rPr>
          <w:rFonts w:ascii="Trebuchet MS" w:eastAsia="MS ??" w:hAnsi="Trebuchet MS"/>
          <w:i/>
          <w:iCs/>
          <w:sz w:val="22"/>
          <w:szCs w:val="22"/>
        </w:rPr>
      </w:pPr>
      <w:r w:rsidRPr="003557C9">
        <w:rPr>
          <w:rFonts w:ascii="Trebuchet MS" w:eastAsia="MS ??" w:hAnsi="Trebuchet MS"/>
          <w:i/>
          <w:iCs/>
          <w:sz w:val="22"/>
          <w:szCs w:val="22"/>
        </w:rPr>
        <w:t>а) лицата, едното от които контролира другото лице или негово дъщерно дружество;</w:t>
      </w:r>
    </w:p>
    <w:p w14:paraId="692C1411" w14:textId="77777777" w:rsidR="00D534EA" w:rsidRPr="003557C9" w:rsidRDefault="00D534EA" w:rsidP="00E00D20">
      <w:pPr>
        <w:spacing w:line="276" w:lineRule="auto"/>
        <w:jc w:val="both"/>
        <w:rPr>
          <w:rFonts w:ascii="Trebuchet MS" w:eastAsia="MS ??" w:hAnsi="Trebuchet MS"/>
          <w:i/>
          <w:iCs/>
          <w:sz w:val="22"/>
          <w:szCs w:val="22"/>
        </w:rPr>
      </w:pPr>
      <w:r w:rsidRPr="003557C9">
        <w:rPr>
          <w:rFonts w:ascii="Trebuchet MS" w:eastAsia="MS ??" w:hAnsi="Trebuchet MS"/>
          <w:i/>
          <w:iCs/>
          <w:sz w:val="22"/>
          <w:szCs w:val="22"/>
        </w:rPr>
        <w:t>б) лицата, чиято дейност се контролира от трето лице;</w:t>
      </w:r>
    </w:p>
    <w:p w14:paraId="5B0ACBF5" w14:textId="77777777" w:rsidR="00D534EA" w:rsidRPr="003557C9" w:rsidRDefault="00D534EA" w:rsidP="00E00D20">
      <w:pPr>
        <w:spacing w:line="276" w:lineRule="auto"/>
        <w:jc w:val="both"/>
        <w:rPr>
          <w:rFonts w:ascii="Trebuchet MS" w:eastAsia="MS ??" w:hAnsi="Trebuchet MS"/>
          <w:i/>
          <w:iCs/>
          <w:sz w:val="22"/>
          <w:szCs w:val="22"/>
        </w:rPr>
      </w:pPr>
      <w:r w:rsidRPr="003557C9">
        <w:rPr>
          <w:rFonts w:ascii="Trebuchet MS" w:eastAsia="MS ??" w:hAnsi="Trebuchet MS"/>
          <w:i/>
          <w:iCs/>
          <w:sz w:val="22"/>
          <w:szCs w:val="22"/>
        </w:rPr>
        <w:lastRenderedPageBreak/>
        <w:t>в) лицата, които съвместно контролират трето лице;</w:t>
      </w:r>
    </w:p>
    <w:p w14:paraId="483F528A" w14:textId="77777777" w:rsidR="00D534EA" w:rsidRPr="003557C9" w:rsidRDefault="00D534EA" w:rsidP="00E00D20">
      <w:pPr>
        <w:spacing w:line="276" w:lineRule="auto"/>
        <w:jc w:val="both"/>
        <w:rPr>
          <w:rFonts w:ascii="Trebuchet MS" w:eastAsia="MS ??" w:hAnsi="Trebuchet MS"/>
          <w:i/>
          <w:iCs/>
          <w:sz w:val="22"/>
          <w:szCs w:val="22"/>
        </w:rPr>
      </w:pPr>
      <w:r w:rsidRPr="003557C9">
        <w:rPr>
          <w:rFonts w:ascii="Trebuchet MS" w:eastAsia="MS ??" w:hAnsi="Trebuchet MS"/>
          <w:i/>
          <w:iCs/>
          <w:sz w:val="22"/>
          <w:szCs w:val="22"/>
        </w:rPr>
        <w:t>г) съпрузите, роднините по права линия без ограничения, роднините по съребрена линия до четвърта степен включително и роднините по сватовство до четвърта степен включително.</w:t>
      </w:r>
    </w:p>
    <w:p w14:paraId="404E5E7C" w14:textId="77777777" w:rsidR="00D534EA" w:rsidRPr="003557C9" w:rsidRDefault="00D534EA" w:rsidP="00E00D20">
      <w:pPr>
        <w:spacing w:line="276" w:lineRule="auto"/>
        <w:jc w:val="both"/>
        <w:rPr>
          <w:rFonts w:ascii="Trebuchet MS" w:eastAsia="MS ??" w:hAnsi="Trebuchet MS"/>
          <w:i/>
          <w:iCs/>
          <w:sz w:val="22"/>
          <w:szCs w:val="22"/>
        </w:rPr>
      </w:pPr>
      <w:r w:rsidRPr="003557C9">
        <w:rPr>
          <w:rFonts w:ascii="Trebuchet MS" w:eastAsia="MS ??" w:hAnsi="Trebuchet MS"/>
          <w:i/>
          <w:iCs/>
          <w:sz w:val="22"/>
          <w:szCs w:val="22"/>
        </w:rPr>
        <w:t>„Контрол“ е налице, когато едно лице:</w:t>
      </w:r>
    </w:p>
    <w:p w14:paraId="198B9989" w14:textId="77777777" w:rsidR="00D534EA" w:rsidRPr="003557C9" w:rsidRDefault="00D534EA" w:rsidP="00E00D20">
      <w:pPr>
        <w:spacing w:line="276" w:lineRule="auto"/>
        <w:jc w:val="both"/>
        <w:rPr>
          <w:rFonts w:ascii="Trebuchet MS" w:eastAsia="MS ??" w:hAnsi="Trebuchet MS"/>
          <w:i/>
          <w:iCs/>
          <w:sz w:val="22"/>
          <w:szCs w:val="22"/>
        </w:rPr>
      </w:pPr>
      <w:r w:rsidRPr="003557C9">
        <w:rPr>
          <w:rFonts w:ascii="Trebuchet MS" w:eastAsia="MS ??" w:hAnsi="Trebuchet MS"/>
          <w:i/>
          <w:iCs/>
          <w:sz w:val="22"/>
          <w:szCs w:val="22"/>
        </w:rPr>
        <w:t>а) притежава, включително чрез дъщерно дружество или по силата на споразумение с друго лице, над 50 на сто от броя на гласовете в общото събрание на едно дружество или друго юридическо лице; или</w:t>
      </w:r>
    </w:p>
    <w:p w14:paraId="1B8DD21F" w14:textId="77777777" w:rsidR="00D534EA" w:rsidRPr="003557C9" w:rsidRDefault="00D534EA" w:rsidP="00E00D20">
      <w:pPr>
        <w:spacing w:line="276" w:lineRule="auto"/>
        <w:jc w:val="both"/>
        <w:rPr>
          <w:rFonts w:ascii="Trebuchet MS" w:eastAsia="MS ??" w:hAnsi="Trebuchet MS"/>
          <w:i/>
          <w:iCs/>
          <w:sz w:val="22"/>
          <w:szCs w:val="22"/>
        </w:rPr>
      </w:pPr>
      <w:r w:rsidRPr="003557C9">
        <w:rPr>
          <w:rFonts w:ascii="Trebuchet MS" w:eastAsia="MS ??" w:hAnsi="Trebuchet MS"/>
          <w:i/>
          <w:iCs/>
          <w:sz w:val="22"/>
          <w:szCs w:val="22"/>
        </w:rPr>
        <w:t>б) може да определя пряко или непряко повече от половината от членовете на управителния или контролния орган на едно юридическо лице; или</w:t>
      </w:r>
    </w:p>
    <w:p w14:paraId="2AC2AF54" w14:textId="77777777" w:rsidR="00D534EA" w:rsidRPr="003557C9" w:rsidRDefault="00D534EA" w:rsidP="00E00D20">
      <w:pPr>
        <w:spacing w:line="276" w:lineRule="auto"/>
        <w:jc w:val="both"/>
        <w:rPr>
          <w:rFonts w:ascii="Trebuchet MS" w:eastAsia="MS ??" w:hAnsi="Trebuchet MS"/>
          <w:i/>
          <w:iCs/>
          <w:sz w:val="22"/>
          <w:szCs w:val="22"/>
        </w:rPr>
      </w:pPr>
      <w:r w:rsidRPr="003557C9">
        <w:rPr>
          <w:rFonts w:ascii="Trebuchet MS" w:eastAsia="MS ??" w:hAnsi="Trebuchet MS"/>
          <w:i/>
          <w:iCs/>
          <w:sz w:val="22"/>
          <w:szCs w:val="22"/>
        </w:rPr>
        <w:t>в) може по друг начин да упражнява решаващо влияние върху вземането на решения във връзка с дейността на юридическо лице.</w:t>
      </w:r>
    </w:p>
    <w:p w14:paraId="09CCE89C" w14:textId="77777777" w:rsidR="00D534EA" w:rsidRPr="003557C9" w:rsidRDefault="00D534EA" w:rsidP="00E00D20">
      <w:pPr>
        <w:spacing w:line="276" w:lineRule="auto"/>
        <w:jc w:val="both"/>
        <w:rPr>
          <w:rFonts w:ascii="Trebuchet MS" w:eastAsia="MS ??" w:hAnsi="Trebuchet MS"/>
          <w:sz w:val="22"/>
          <w:szCs w:val="22"/>
        </w:rPr>
      </w:pPr>
      <w:r w:rsidRPr="003557C9">
        <w:rPr>
          <w:rFonts w:ascii="Trebuchet MS" w:eastAsia="MS ??" w:hAnsi="Trebuchet MS"/>
          <w:bCs/>
          <w:sz w:val="22"/>
          <w:szCs w:val="22"/>
        </w:rPr>
        <w:t>5.</w:t>
      </w:r>
      <w:r w:rsidRPr="003557C9">
        <w:rPr>
          <w:rFonts w:ascii="Trebuchet MS" w:eastAsia="MS ??" w:hAnsi="Trebuchet MS"/>
          <w:b/>
          <w:bCs/>
          <w:sz w:val="22"/>
          <w:szCs w:val="22"/>
        </w:rPr>
        <w:t xml:space="preserve"> </w:t>
      </w:r>
      <w:r w:rsidR="000355AC" w:rsidRPr="003557C9">
        <w:rPr>
          <w:rFonts w:ascii="Trebuchet MS" w:eastAsia="MS ??" w:hAnsi="Trebuchet MS"/>
          <w:sz w:val="22"/>
          <w:szCs w:val="22"/>
        </w:rPr>
        <w:t>участник, подал заявление за участие или оферта, които не отговарят на условията за представяне, включително за форма, начин</w:t>
      </w:r>
      <w:r w:rsidR="000641EB" w:rsidRPr="003557C9">
        <w:rPr>
          <w:rFonts w:ascii="Trebuchet MS" w:eastAsia="MS ??" w:hAnsi="Trebuchet MS"/>
          <w:sz w:val="22"/>
          <w:szCs w:val="22"/>
        </w:rPr>
        <w:t xml:space="preserve">, </w:t>
      </w:r>
      <w:r w:rsidR="000355AC" w:rsidRPr="003557C9">
        <w:rPr>
          <w:rFonts w:ascii="Trebuchet MS" w:eastAsia="MS ??" w:hAnsi="Trebuchet MS"/>
          <w:sz w:val="22"/>
          <w:szCs w:val="22"/>
        </w:rPr>
        <w:t>срок</w:t>
      </w:r>
      <w:r w:rsidR="000641EB" w:rsidRPr="003557C9">
        <w:rPr>
          <w:rFonts w:ascii="Trebuchet MS" w:eastAsia="MS ??" w:hAnsi="Trebuchet MS"/>
          <w:sz w:val="22"/>
          <w:szCs w:val="22"/>
        </w:rPr>
        <w:t xml:space="preserve"> и валидност</w:t>
      </w:r>
      <w:r w:rsidR="000355AC" w:rsidRPr="003557C9">
        <w:rPr>
          <w:rFonts w:ascii="Trebuchet MS" w:eastAsia="MS ??" w:hAnsi="Trebuchet MS"/>
          <w:sz w:val="22"/>
          <w:szCs w:val="22"/>
        </w:rPr>
        <w:t>.</w:t>
      </w:r>
    </w:p>
    <w:p w14:paraId="150459E7" w14:textId="77777777" w:rsidR="004F2878" w:rsidRPr="003557C9" w:rsidRDefault="004F2878" w:rsidP="00E00D20">
      <w:pPr>
        <w:spacing w:line="276" w:lineRule="auto"/>
        <w:jc w:val="both"/>
        <w:rPr>
          <w:rFonts w:ascii="Trebuchet MS" w:eastAsia="MS ??" w:hAnsi="Trebuchet MS"/>
          <w:sz w:val="22"/>
          <w:szCs w:val="22"/>
        </w:rPr>
      </w:pPr>
      <w:r w:rsidRPr="003557C9">
        <w:rPr>
          <w:rFonts w:ascii="Trebuchet MS" w:eastAsia="MS ??" w:hAnsi="Trebuchet MS"/>
          <w:sz w:val="22"/>
          <w:szCs w:val="22"/>
        </w:rPr>
        <w:t>6. участник (лице), който (което) е нарушил (нарушило) забраната по чл. 101, ал. 9 или ал. 10 ЗОП, а именно: според ал. 9 – Лице, което участва в обединение или е дало съгласие да бъде подизпълнител на друг участник, не може да подава самостоятелно оферта и според ал. 10 - В процедура за възлагане на обществената поръчка едно физическо или юридическо лице може да участва само в едно обединение.</w:t>
      </w:r>
    </w:p>
    <w:p w14:paraId="62F9B35B" w14:textId="77777777" w:rsidR="005E4BFD" w:rsidRPr="003557C9" w:rsidRDefault="005E4BFD" w:rsidP="00E00D20">
      <w:pPr>
        <w:spacing w:line="276" w:lineRule="auto"/>
        <w:jc w:val="both"/>
        <w:rPr>
          <w:rFonts w:ascii="Trebuchet MS" w:eastAsia="MS ??" w:hAnsi="Trebuchet MS"/>
          <w:sz w:val="22"/>
          <w:szCs w:val="22"/>
        </w:rPr>
      </w:pPr>
      <w:r w:rsidRPr="003557C9">
        <w:rPr>
          <w:rFonts w:ascii="Trebuchet MS" w:eastAsia="MS ??" w:hAnsi="Trebuchet MS"/>
          <w:sz w:val="22"/>
          <w:szCs w:val="22"/>
        </w:rPr>
        <w:t>7. Участници, които не са декриптирали документите съгласно изискването на чл. 9л, ал. 4, т. 1 и т. 2 от ППЗОП се отстраняват от участие на основание чл. 107, т. 5 от ЗОП.</w:t>
      </w:r>
    </w:p>
    <w:p w14:paraId="20628BFE" w14:textId="77777777" w:rsidR="009D537D" w:rsidRPr="003557C9" w:rsidRDefault="009D537D" w:rsidP="00E00D20">
      <w:pPr>
        <w:spacing w:line="276" w:lineRule="auto"/>
        <w:jc w:val="both"/>
        <w:rPr>
          <w:rFonts w:ascii="Trebuchet MS" w:eastAsia="MS ??" w:hAnsi="Trebuchet MS"/>
          <w:b/>
          <w:caps/>
          <w:sz w:val="22"/>
          <w:szCs w:val="22"/>
        </w:rPr>
      </w:pPr>
    </w:p>
    <w:p w14:paraId="7FA15241" w14:textId="77777777" w:rsidR="00501DB6" w:rsidRPr="003557C9" w:rsidRDefault="00501DB6" w:rsidP="00E00D20">
      <w:pPr>
        <w:spacing w:line="276" w:lineRule="auto"/>
        <w:jc w:val="both"/>
        <w:rPr>
          <w:rFonts w:ascii="Trebuchet MS" w:eastAsia="MS ??" w:hAnsi="Trebuchet MS"/>
          <w:b/>
          <w:caps/>
          <w:sz w:val="22"/>
          <w:szCs w:val="22"/>
        </w:rPr>
      </w:pPr>
      <w:r w:rsidRPr="003557C9">
        <w:rPr>
          <w:rFonts w:ascii="Trebuchet MS" w:eastAsia="MS ??" w:hAnsi="Trebuchet MS"/>
          <w:b/>
          <w:caps/>
          <w:sz w:val="22"/>
          <w:szCs w:val="22"/>
        </w:rPr>
        <w:t>РАЗДЕЛ ХІ. Определяне на изпълнител на обществената поръчка</w:t>
      </w:r>
    </w:p>
    <w:p w14:paraId="6ADD96A6" w14:textId="77777777" w:rsidR="00501DB6" w:rsidRPr="003557C9" w:rsidRDefault="00501DB6" w:rsidP="00E00D20">
      <w:pPr>
        <w:spacing w:line="276" w:lineRule="auto"/>
        <w:jc w:val="both"/>
        <w:rPr>
          <w:rFonts w:ascii="Trebuchet MS" w:eastAsia="MS ??" w:hAnsi="Trebuchet MS"/>
          <w:sz w:val="22"/>
          <w:szCs w:val="22"/>
          <w:highlight w:val="green"/>
        </w:rPr>
      </w:pPr>
    </w:p>
    <w:p w14:paraId="7F714344" w14:textId="180B5C57" w:rsidR="00EB3B86" w:rsidRPr="0019241C" w:rsidRDefault="00EB3B86" w:rsidP="00E00D20">
      <w:pPr>
        <w:spacing w:line="276" w:lineRule="auto"/>
        <w:jc w:val="both"/>
        <w:rPr>
          <w:rFonts w:ascii="Trebuchet MS" w:eastAsia="MS ??" w:hAnsi="Trebuchet MS"/>
          <w:sz w:val="22"/>
          <w:szCs w:val="22"/>
        </w:rPr>
      </w:pPr>
      <w:r w:rsidRPr="003557C9">
        <w:rPr>
          <w:rFonts w:ascii="Trebuchet MS" w:eastAsia="MS ??" w:hAnsi="Trebuchet MS"/>
          <w:sz w:val="22"/>
          <w:szCs w:val="22"/>
        </w:rPr>
        <w:t xml:space="preserve">1. В 10-дневен срок от получаване на </w:t>
      </w:r>
      <w:r w:rsidR="00E17811" w:rsidRPr="003557C9">
        <w:rPr>
          <w:rFonts w:ascii="Trebuchet MS" w:eastAsia="MS ??" w:hAnsi="Trebuchet MS"/>
          <w:sz w:val="22"/>
          <w:szCs w:val="22"/>
        </w:rPr>
        <w:t>Протокола по чл. 181, ал.4 от ЗОП</w:t>
      </w:r>
      <w:r w:rsidRPr="003557C9">
        <w:rPr>
          <w:rFonts w:ascii="Trebuchet MS" w:eastAsia="MS ??" w:hAnsi="Trebuchet MS"/>
          <w:sz w:val="22"/>
          <w:szCs w:val="22"/>
        </w:rPr>
        <w:t xml:space="preserve"> на комисията Възложителят го утвърждава или го връща на комисията с писмени указания, когато информацията в него не е достатъчна за вземането на решение за приключване на процедурата, и/или констатира нарушение в работата на комисията, което може да бъде отстранено, без това да нала</w:t>
      </w:r>
      <w:r w:rsidR="0019241C">
        <w:rPr>
          <w:rFonts w:ascii="Trebuchet MS" w:eastAsia="MS ??" w:hAnsi="Trebuchet MS"/>
          <w:sz w:val="22"/>
          <w:szCs w:val="22"/>
        </w:rPr>
        <w:t>га прекратяване на процедурата.</w:t>
      </w:r>
    </w:p>
    <w:p w14:paraId="0D6E947C" w14:textId="2C85A55B" w:rsidR="00EB3B86" w:rsidRPr="003557C9" w:rsidRDefault="00EB3B86" w:rsidP="00E00D20">
      <w:pPr>
        <w:spacing w:line="276" w:lineRule="auto"/>
        <w:jc w:val="both"/>
        <w:rPr>
          <w:rFonts w:ascii="Trebuchet MS" w:eastAsia="MS ??" w:hAnsi="Trebuchet MS"/>
          <w:sz w:val="22"/>
          <w:szCs w:val="22"/>
        </w:rPr>
      </w:pPr>
      <w:r w:rsidRPr="003557C9">
        <w:rPr>
          <w:rFonts w:ascii="Trebuchet MS" w:hAnsi="Trebuchet MS"/>
          <w:sz w:val="22"/>
          <w:szCs w:val="22"/>
        </w:rPr>
        <w:t xml:space="preserve">Комисията представя на възложителя нов </w:t>
      </w:r>
      <w:r w:rsidR="00E17811" w:rsidRPr="003557C9">
        <w:rPr>
          <w:rFonts w:ascii="Trebuchet MS" w:hAnsi="Trebuchet MS"/>
          <w:sz w:val="22"/>
          <w:szCs w:val="22"/>
        </w:rPr>
        <w:t>Протокол</w:t>
      </w:r>
      <w:r w:rsidRPr="003557C9">
        <w:rPr>
          <w:rFonts w:ascii="Trebuchet MS" w:hAnsi="Trebuchet MS"/>
          <w:sz w:val="22"/>
          <w:szCs w:val="22"/>
        </w:rPr>
        <w:t>, който съдържа резултатите от преразглеждането на действията й.</w:t>
      </w:r>
      <w:r w:rsidR="0019241C">
        <w:rPr>
          <w:rFonts w:ascii="Trebuchet MS" w:eastAsia="MS ??" w:hAnsi="Trebuchet MS"/>
          <w:sz w:val="22"/>
          <w:szCs w:val="22"/>
        </w:rPr>
        <w:t xml:space="preserve"> </w:t>
      </w:r>
    </w:p>
    <w:p w14:paraId="6643148A" w14:textId="77777777" w:rsidR="00EB3B86" w:rsidRPr="003557C9" w:rsidRDefault="00EB3B86" w:rsidP="00E00D20">
      <w:pPr>
        <w:spacing w:line="276" w:lineRule="auto"/>
        <w:jc w:val="both"/>
        <w:rPr>
          <w:rFonts w:ascii="Trebuchet MS" w:eastAsia="MS ??" w:hAnsi="Trebuchet MS"/>
          <w:sz w:val="22"/>
          <w:szCs w:val="22"/>
          <w:highlight w:val="magenta"/>
        </w:rPr>
      </w:pPr>
      <w:r w:rsidRPr="003557C9">
        <w:rPr>
          <w:rFonts w:ascii="Trebuchet MS" w:eastAsia="MS ??" w:hAnsi="Trebuchet MS"/>
          <w:sz w:val="22"/>
          <w:szCs w:val="22"/>
        </w:rPr>
        <w:t xml:space="preserve">В 10-дневен срок от утвърждаване на </w:t>
      </w:r>
      <w:r w:rsidR="00E17811" w:rsidRPr="003557C9">
        <w:rPr>
          <w:rFonts w:ascii="Trebuchet MS" w:eastAsia="MS ??" w:hAnsi="Trebuchet MS"/>
          <w:sz w:val="22"/>
          <w:szCs w:val="22"/>
        </w:rPr>
        <w:t>Протокола</w:t>
      </w:r>
      <w:r w:rsidRPr="003557C9">
        <w:rPr>
          <w:rFonts w:ascii="Trebuchet MS" w:eastAsia="MS ??" w:hAnsi="Trebuchet MS"/>
          <w:sz w:val="22"/>
          <w:szCs w:val="22"/>
        </w:rPr>
        <w:t>, Възложителят издава решение за определяне на изпълнител или за прекратяване на процедурата.</w:t>
      </w:r>
    </w:p>
    <w:p w14:paraId="3677D484" w14:textId="77777777" w:rsidR="00EB3B86" w:rsidRPr="003557C9" w:rsidRDefault="00EB3B86" w:rsidP="00E00D20">
      <w:pPr>
        <w:spacing w:line="276" w:lineRule="auto"/>
        <w:jc w:val="both"/>
        <w:rPr>
          <w:rFonts w:ascii="Trebuchet MS" w:eastAsia="MS ??" w:hAnsi="Trebuchet MS"/>
          <w:sz w:val="22"/>
          <w:szCs w:val="22"/>
        </w:rPr>
      </w:pPr>
      <w:r w:rsidRPr="003557C9">
        <w:rPr>
          <w:rFonts w:ascii="Trebuchet MS" w:eastAsia="MS ??" w:hAnsi="Trebuchet MS"/>
          <w:sz w:val="22"/>
          <w:szCs w:val="22"/>
        </w:rPr>
        <w:t xml:space="preserve">Възложителят изпраща решението на участниците в тридневен срок от издаването му. </w:t>
      </w:r>
    </w:p>
    <w:p w14:paraId="2E209263" w14:textId="77777777" w:rsidR="00EB3B86" w:rsidRPr="003557C9" w:rsidRDefault="00EB3B86" w:rsidP="00E00D20">
      <w:pPr>
        <w:spacing w:line="276" w:lineRule="auto"/>
        <w:jc w:val="both"/>
        <w:rPr>
          <w:rFonts w:ascii="Trebuchet MS" w:eastAsia="MS ??" w:hAnsi="Trebuchet MS"/>
          <w:sz w:val="22"/>
          <w:szCs w:val="22"/>
        </w:rPr>
      </w:pPr>
      <w:r w:rsidRPr="003557C9">
        <w:rPr>
          <w:rFonts w:ascii="Trebuchet MS" w:eastAsia="MS ??" w:hAnsi="Trebuchet MS"/>
          <w:sz w:val="22"/>
          <w:szCs w:val="22"/>
        </w:rPr>
        <w:t xml:space="preserve">В решението се посочва връзка към електронната преписка в профила на купувача, където са публикувани протоколите и окончателните доклади на комисията. </w:t>
      </w:r>
    </w:p>
    <w:p w14:paraId="329CAFEA" w14:textId="567DE91A" w:rsidR="00EB3B86" w:rsidRPr="003557C9" w:rsidRDefault="00E17811" w:rsidP="00E00D20">
      <w:pPr>
        <w:spacing w:line="276" w:lineRule="auto"/>
        <w:jc w:val="both"/>
        <w:rPr>
          <w:rFonts w:ascii="Trebuchet MS" w:eastAsia="MS ??" w:hAnsi="Trebuchet MS"/>
          <w:sz w:val="22"/>
          <w:szCs w:val="22"/>
        </w:rPr>
      </w:pPr>
      <w:r w:rsidRPr="003557C9">
        <w:rPr>
          <w:rFonts w:ascii="Trebuchet MS" w:eastAsia="MS ??" w:hAnsi="Trebuchet MS"/>
          <w:sz w:val="22"/>
          <w:szCs w:val="22"/>
        </w:rPr>
        <w:t xml:space="preserve">2. Решението се изпраща </w:t>
      </w:r>
      <w:r w:rsidR="007B7AFF" w:rsidRPr="003557C9">
        <w:rPr>
          <w:rFonts w:ascii="Trebuchet MS" w:eastAsia="MS ??" w:hAnsi="Trebuchet MS"/>
          <w:sz w:val="22"/>
          <w:szCs w:val="22"/>
        </w:rPr>
        <w:t>чрез</w:t>
      </w:r>
      <w:r w:rsidRPr="003557C9">
        <w:rPr>
          <w:rFonts w:ascii="Trebuchet MS" w:eastAsia="MS ??" w:hAnsi="Trebuchet MS"/>
          <w:sz w:val="22"/>
          <w:szCs w:val="22"/>
        </w:rPr>
        <w:t xml:space="preserve"> ЦАИС ЕОП </w:t>
      </w:r>
      <w:r w:rsidR="00EB3B86" w:rsidRPr="003557C9">
        <w:rPr>
          <w:rFonts w:ascii="Trebuchet MS" w:eastAsia="MS ??" w:hAnsi="Trebuchet MS"/>
          <w:sz w:val="22"/>
          <w:szCs w:val="22"/>
        </w:rPr>
        <w:t>на адрес, посочен от участника</w:t>
      </w:r>
      <w:r w:rsidRPr="003557C9">
        <w:rPr>
          <w:rFonts w:ascii="Trebuchet MS" w:eastAsia="MS ??" w:hAnsi="Trebuchet MS"/>
          <w:sz w:val="22"/>
          <w:szCs w:val="22"/>
        </w:rPr>
        <w:t>.</w:t>
      </w:r>
      <w:r w:rsidR="00EB3B86" w:rsidRPr="003557C9">
        <w:rPr>
          <w:rFonts w:ascii="Trebuchet MS" w:eastAsia="MS ??" w:hAnsi="Trebuchet MS"/>
          <w:sz w:val="22"/>
          <w:szCs w:val="22"/>
        </w:rPr>
        <w:t xml:space="preserve">  </w:t>
      </w:r>
    </w:p>
    <w:p w14:paraId="40157694" w14:textId="77777777" w:rsidR="00501DB6" w:rsidRPr="003557C9" w:rsidRDefault="00501DB6" w:rsidP="00E00D20">
      <w:pPr>
        <w:spacing w:line="276" w:lineRule="auto"/>
        <w:jc w:val="both"/>
        <w:rPr>
          <w:rFonts w:ascii="Verdana" w:eastAsia="MS ??" w:hAnsi="Verdana"/>
          <w:sz w:val="20"/>
          <w:szCs w:val="20"/>
          <w:highlight w:val="green"/>
        </w:rPr>
      </w:pPr>
    </w:p>
    <w:p w14:paraId="1272EC0D" w14:textId="77777777" w:rsidR="00501DB6" w:rsidRPr="003557C9" w:rsidRDefault="00501DB6" w:rsidP="00E00D20">
      <w:pPr>
        <w:spacing w:line="276" w:lineRule="auto"/>
        <w:jc w:val="both"/>
        <w:rPr>
          <w:rFonts w:ascii="Trebuchet MS" w:eastAsia="MS ??" w:hAnsi="Trebuchet MS"/>
          <w:b/>
          <w:caps/>
          <w:sz w:val="22"/>
          <w:szCs w:val="22"/>
        </w:rPr>
      </w:pPr>
      <w:r w:rsidRPr="003557C9">
        <w:rPr>
          <w:rFonts w:ascii="Trebuchet MS" w:eastAsia="MS ??" w:hAnsi="Trebuchet MS"/>
          <w:b/>
          <w:caps/>
          <w:sz w:val="22"/>
          <w:szCs w:val="22"/>
        </w:rPr>
        <w:t>РАЗДЕЛ ХІІ. Договор за възлагане на обществената поръчка</w:t>
      </w:r>
    </w:p>
    <w:p w14:paraId="5DD671DB" w14:textId="77777777" w:rsidR="00501DB6" w:rsidRPr="003557C9" w:rsidRDefault="00501DB6" w:rsidP="00E00D20">
      <w:pPr>
        <w:spacing w:line="276" w:lineRule="auto"/>
        <w:jc w:val="both"/>
        <w:rPr>
          <w:rFonts w:ascii="Trebuchet MS" w:eastAsia="MS ??" w:hAnsi="Trebuchet MS"/>
          <w:sz w:val="22"/>
          <w:szCs w:val="22"/>
          <w:highlight w:val="green"/>
        </w:rPr>
      </w:pPr>
    </w:p>
    <w:p w14:paraId="1430C112" w14:textId="1A2182D2" w:rsidR="00501DB6" w:rsidRPr="003557C9" w:rsidRDefault="00501DB6" w:rsidP="00E00D20">
      <w:pPr>
        <w:spacing w:line="276" w:lineRule="auto"/>
        <w:jc w:val="both"/>
        <w:rPr>
          <w:rFonts w:ascii="Trebuchet MS" w:eastAsia="MS ??" w:hAnsi="Trebuchet MS"/>
          <w:sz w:val="22"/>
          <w:szCs w:val="22"/>
        </w:rPr>
      </w:pPr>
      <w:r w:rsidRPr="003557C9">
        <w:rPr>
          <w:rFonts w:ascii="Trebuchet MS" w:eastAsia="MS ??" w:hAnsi="Trebuchet MS"/>
          <w:sz w:val="22"/>
          <w:szCs w:val="22"/>
        </w:rPr>
        <w:lastRenderedPageBreak/>
        <w:t xml:space="preserve">Възложителят сключва договор за обществена поръчка с участника, определен за изпълнител. Договорът се сключва след влизане в сила на решението за избор на изпълнител на уговорена от страните дата и </w:t>
      </w:r>
      <w:r w:rsidR="0019241C">
        <w:rPr>
          <w:rFonts w:ascii="Trebuchet MS" w:eastAsia="MS ??" w:hAnsi="Trebuchet MS"/>
          <w:sz w:val="22"/>
          <w:szCs w:val="22"/>
        </w:rPr>
        <w:t>начин на сключване на договора.</w:t>
      </w:r>
    </w:p>
    <w:p w14:paraId="0F0CD375" w14:textId="0586907D" w:rsidR="00501DB6" w:rsidRPr="003557C9" w:rsidRDefault="00501DB6" w:rsidP="00E00D20">
      <w:pPr>
        <w:spacing w:line="276" w:lineRule="auto"/>
        <w:jc w:val="both"/>
        <w:rPr>
          <w:rFonts w:ascii="Trebuchet MS" w:eastAsia="MS ??" w:hAnsi="Trebuchet MS"/>
          <w:sz w:val="22"/>
          <w:szCs w:val="22"/>
        </w:rPr>
      </w:pPr>
      <w:r w:rsidRPr="003557C9">
        <w:rPr>
          <w:rFonts w:ascii="Trebuchet MS" w:eastAsia="MS ??" w:hAnsi="Trebuchet MS"/>
          <w:sz w:val="22"/>
          <w:szCs w:val="22"/>
        </w:rPr>
        <w:t>Възложителят сключва договора в едномесечен срок след влизане в сила на решението за определяне на изпълнител или на определението, с което е допуснато предварително изпълнение на това решение, но не преди изтичането на 14-дневен срок от уведомяването на заинтересованите участници за решениет</w:t>
      </w:r>
      <w:r w:rsidR="0019241C">
        <w:rPr>
          <w:rFonts w:ascii="Trebuchet MS" w:eastAsia="MS ??" w:hAnsi="Trebuchet MS"/>
          <w:sz w:val="22"/>
          <w:szCs w:val="22"/>
        </w:rPr>
        <w:t xml:space="preserve">о за определяне на изпълнител. </w:t>
      </w:r>
    </w:p>
    <w:p w14:paraId="7A18F1AA" w14:textId="77777777" w:rsidR="00501DB6" w:rsidRPr="003557C9" w:rsidRDefault="00501DB6" w:rsidP="00E00D20">
      <w:pPr>
        <w:spacing w:line="276" w:lineRule="auto"/>
        <w:jc w:val="both"/>
        <w:rPr>
          <w:rFonts w:ascii="Trebuchet MS" w:eastAsia="MS ??" w:hAnsi="Trebuchet MS"/>
          <w:sz w:val="22"/>
          <w:szCs w:val="22"/>
        </w:rPr>
      </w:pPr>
      <w:r w:rsidRPr="003557C9">
        <w:rPr>
          <w:rFonts w:ascii="Trebuchet MS" w:eastAsia="MS ??" w:hAnsi="Trebuchet MS"/>
          <w:sz w:val="22"/>
          <w:szCs w:val="22"/>
        </w:rPr>
        <w:t>Преди сключването на договор за обществена поръчка Възложителят изисква от участника, определен за изпълнител, да предостави актуални документи, удостоверяващи липсата на основанията за отстраняване от процедурата, както и съответствието с поставените критерии за подбор. Документите се представят и за подизпълнителите и третите лица, ако има такива.</w:t>
      </w:r>
    </w:p>
    <w:p w14:paraId="29FBEF82" w14:textId="77777777" w:rsidR="00501DB6" w:rsidRPr="003557C9" w:rsidRDefault="00501DB6" w:rsidP="00E00D20">
      <w:pPr>
        <w:spacing w:line="276" w:lineRule="auto"/>
        <w:jc w:val="both"/>
        <w:rPr>
          <w:rFonts w:ascii="Trebuchet MS" w:eastAsia="MS ??" w:hAnsi="Trebuchet MS"/>
          <w:sz w:val="22"/>
          <w:szCs w:val="22"/>
        </w:rPr>
      </w:pPr>
    </w:p>
    <w:p w14:paraId="412025AB" w14:textId="77777777" w:rsidR="00501DB6" w:rsidRPr="003557C9" w:rsidRDefault="00501DB6" w:rsidP="00E00D20">
      <w:pPr>
        <w:spacing w:line="276" w:lineRule="auto"/>
        <w:jc w:val="both"/>
        <w:rPr>
          <w:rFonts w:ascii="Trebuchet MS" w:eastAsia="MS ??" w:hAnsi="Trebuchet MS"/>
          <w:b/>
          <w:sz w:val="22"/>
          <w:szCs w:val="22"/>
          <w:u w:val="single"/>
        </w:rPr>
      </w:pPr>
      <w:r w:rsidRPr="003557C9">
        <w:rPr>
          <w:rFonts w:ascii="Trebuchet MS" w:eastAsia="MS ??" w:hAnsi="Trebuchet MS"/>
          <w:b/>
          <w:sz w:val="22"/>
          <w:szCs w:val="22"/>
          <w:u w:val="single"/>
        </w:rPr>
        <w:t>І. За доказване на липсата на основания за отстраняване участника, избран за изпълнител е длъжен да представи:</w:t>
      </w:r>
    </w:p>
    <w:p w14:paraId="0951E9FD" w14:textId="77777777" w:rsidR="00501DB6" w:rsidRPr="003557C9" w:rsidRDefault="00501DB6" w:rsidP="00E00D20">
      <w:pPr>
        <w:spacing w:line="276" w:lineRule="auto"/>
        <w:jc w:val="both"/>
        <w:rPr>
          <w:rFonts w:ascii="Trebuchet MS" w:eastAsia="MS ??" w:hAnsi="Trebuchet MS"/>
          <w:sz w:val="22"/>
          <w:szCs w:val="22"/>
        </w:rPr>
      </w:pPr>
      <w:r w:rsidRPr="003557C9">
        <w:rPr>
          <w:rFonts w:ascii="Trebuchet MS" w:eastAsia="MS ??" w:hAnsi="Trebuchet MS"/>
          <w:sz w:val="22"/>
          <w:szCs w:val="22"/>
        </w:rPr>
        <w:t>1. за обстоятелствата по чл. 54, ал. 1, т. 1 ЗОП – свидетелство за съдимост</w:t>
      </w:r>
      <w:r w:rsidR="00191D3E" w:rsidRPr="003557C9">
        <w:rPr>
          <w:rFonts w:ascii="Trebuchet MS" w:eastAsia="MS ??" w:hAnsi="Trebuchet MS"/>
          <w:sz w:val="22"/>
          <w:szCs w:val="22"/>
        </w:rPr>
        <w:t xml:space="preserve"> </w:t>
      </w:r>
      <w:r w:rsidR="00191D3E" w:rsidRPr="003557C9">
        <w:rPr>
          <w:rFonts w:ascii="Trebuchet MS" w:eastAsia="MS ??" w:hAnsi="Trebuchet MS"/>
          <w:b/>
          <w:sz w:val="22"/>
          <w:szCs w:val="22"/>
          <w:u w:val="single"/>
        </w:rPr>
        <w:t>(това се проверява служебно от Възложител</w:t>
      </w:r>
      <w:r w:rsidR="00A370F9" w:rsidRPr="003557C9">
        <w:rPr>
          <w:rFonts w:ascii="Trebuchet MS" w:eastAsia="MS ??" w:hAnsi="Trebuchet MS"/>
          <w:b/>
          <w:sz w:val="22"/>
          <w:szCs w:val="22"/>
          <w:u w:val="single"/>
        </w:rPr>
        <w:t>я</w:t>
      </w:r>
      <w:r w:rsidR="00191D3E" w:rsidRPr="003557C9">
        <w:rPr>
          <w:rFonts w:ascii="Trebuchet MS" w:eastAsia="MS ??" w:hAnsi="Trebuchet MS"/>
          <w:b/>
          <w:sz w:val="22"/>
          <w:szCs w:val="22"/>
          <w:u w:val="single"/>
        </w:rPr>
        <w:t xml:space="preserve"> на настоящата поръчка)</w:t>
      </w:r>
      <w:r w:rsidRPr="003557C9">
        <w:rPr>
          <w:rFonts w:ascii="Trebuchet MS" w:eastAsia="MS ??" w:hAnsi="Trebuchet MS"/>
          <w:sz w:val="22"/>
          <w:szCs w:val="22"/>
        </w:rPr>
        <w:t>;</w:t>
      </w:r>
    </w:p>
    <w:p w14:paraId="268A52B9" w14:textId="77777777" w:rsidR="00501DB6" w:rsidRPr="003557C9" w:rsidRDefault="00501DB6" w:rsidP="00E00D20">
      <w:pPr>
        <w:spacing w:line="276" w:lineRule="auto"/>
        <w:jc w:val="both"/>
        <w:rPr>
          <w:rFonts w:ascii="Trebuchet MS" w:eastAsia="MS ??" w:hAnsi="Trebuchet MS"/>
          <w:sz w:val="22"/>
          <w:szCs w:val="22"/>
        </w:rPr>
      </w:pPr>
      <w:r w:rsidRPr="003557C9">
        <w:rPr>
          <w:rFonts w:ascii="Trebuchet MS" w:eastAsia="MS ??" w:hAnsi="Trebuchet MS"/>
          <w:sz w:val="22"/>
          <w:szCs w:val="22"/>
        </w:rPr>
        <w:t>2. за обстоятелството по чл. 54, ал. 1, т. 3 ЗОП – удостоверение от органите по приходите и удостоверение от общината по седалището на възложителя</w:t>
      </w:r>
      <w:r w:rsidR="00B03682" w:rsidRPr="003557C9">
        <w:rPr>
          <w:rFonts w:ascii="Trebuchet MS" w:eastAsia="MS ??" w:hAnsi="Trebuchet MS"/>
          <w:sz w:val="22"/>
          <w:szCs w:val="22"/>
        </w:rPr>
        <w:t xml:space="preserve"> </w:t>
      </w:r>
      <w:r w:rsidR="00B03682" w:rsidRPr="003557C9">
        <w:rPr>
          <w:rFonts w:ascii="Trebuchet MS" w:eastAsia="MS ??" w:hAnsi="Trebuchet MS"/>
          <w:b/>
          <w:sz w:val="22"/>
          <w:szCs w:val="22"/>
          <w:u w:val="single"/>
        </w:rPr>
        <w:t>(това се проверява служебно от Възложител</w:t>
      </w:r>
      <w:r w:rsidR="00A370F9" w:rsidRPr="003557C9">
        <w:rPr>
          <w:rFonts w:ascii="Trebuchet MS" w:eastAsia="MS ??" w:hAnsi="Trebuchet MS"/>
          <w:b/>
          <w:sz w:val="22"/>
          <w:szCs w:val="22"/>
          <w:u w:val="single"/>
        </w:rPr>
        <w:t>я</w:t>
      </w:r>
      <w:r w:rsidR="00B03682" w:rsidRPr="003557C9">
        <w:rPr>
          <w:rFonts w:ascii="Trebuchet MS" w:eastAsia="MS ??" w:hAnsi="Trebuchet MS"/>
          <w:b/>
          <w:sz w:val="22"/>
          <w:szCs w:val="22"/>
          <w:u w:val="single"/>
        </w:rPr>
        <w:t xml:space="preserve"> на настоящата поръчка)</w:t>
      </w:r>
      <w:r w:rsidRPr="003557C9">
        <w:rPr>
          <w:rFonts w:ascii="Trebuchet MS" w:eastAsia="MS ??" w:hAnsi="Trebuchet MS"/>
          <w:b/>
          <w:sz w:val="22"/>
          <w:szCs w:val="22"/>
        </w:rPr>
        <w:t xml:space="preserve"> </w:t>
      </w:r>
      <w:r w:rsidRPr="003557C9">
        <w:rPr>
          <w:rFonts w:ascii="Trebuchet MS" w:eastAsia="MS ??" w:hAnsi="Trebuchet MS"/>
          <w:sz w:val="22"/>
          <w:szCs w:val="22"/>
        </w:rPr>
        <w:t>и на участника;</w:t>
      </w:r>
    </w:p>
    <w:p w14:paraId="23944572" w14:textId="77777777" w:rsidR="00501DB6" w:rsidRPr="003557C9" w:rsidRDefault="00501DB6" w:rsidP="00E00D20">
      <w:pPr>
        <w:spacing w:line="276" w:lineRule="auto"/>
        <w:jc w:val="both"/>
        <w:rPr>
          <w:rFonts w:ascii="Trebuchet MS" w:eastAsia="MS ??" w:hAnsi="Trebuchet MS"/>
          <w:sz w:val="22"/>
          <w:szCs w:val="22"/>
        </w:rPr>
      </w:pPr>
      <w:r w:rsidRPr="003557C9">
        <w:rPr>
          <w:rFonts w:ascii="Trebuchet MS" w:eastAsia="MS ??" w:hAnsi="Trebuchet MS"/>
          <w:sz w:val="22"/>
          <w:szCs w:val="22"/>
        </w:rPr>
        <w:t>3. за обстоятелството по чл. 54, ал. 1, т. 6 ЗОП– удостоверение от органите на Изпълнителна аген</w:t>
      </w:r>
      <w:r w:rsidR="00AF1618" w:rsidRPr="003557C9">
        <w:rPr>
          <w:rFonts w:ascii="Trebuchet MS" w:eastAsia="MS ??" w:hAnsi="Trebuchet MS"/>
          <w:sz w:val="22"/>
          <w:szCs w:val="22"/>
        </w:rPr>
        <w:t>ция "Главна инспекция по труда".</w:t>
      </w:r>
      <w:r w:rsidRPr="003557C9">
        <w:rPr>
          <w:rFonts w:ascii="Trebuchet MS" w:eastAsia="MS ??" w:hAnsi="Trebuchet MS"/>
          <w:sz w:val="22"/>
          <w:szCs w:val="22"/>
        </w:rPr>
        <w:t xml:space="preserve"> В случай че в удостоверението се съдържа информация за влязло в сила наказателно постановление или съдебно решение за нарушение по чл. 54, ал. 1, т. 6 ЗОП, участникът представя декларация, че нарушението не е извършено при изпълнение на договор за обществена поръчка</w:t>
      </w:r>
      <w:r w:rsidR="00443F0B" w:rsidRPr="003557C9">
        <w:rPr>
          <w:rFonts w:ascii="Trebuchet MS" w:eastAsia="MS ??" w:hAnsi="Trebuchet MS"/>
          <w:sz w:val="22"/>
          <w:szCs w:val="22"/>
        </w:rPr>
        <w:t xml:space="preserve"> </w:t>
      </w:r>
      <w:r w:rsidR="00443F0B" w:rsidRPr="003557C9">
        <w:rPr>
          <w:rFonts w:ascii="Trebuchet MS" w:eastAsia="MS ??" w:hAnsi="Trebuchet MS"/>
          <w:b/>
          <w:sz w:val="22"/>
          <w:szCs w:val="22"/>
          <w:u w:val="single"/>
        </w:rPr>
        <w:t>(това се проверява служебно от Възложител</w:t>
      </w:r>
      <w:r w:rsidR="00A370F9" w:rsidRPr="003557C9">
        <w:rPr>
          <w:rFonts w:ascii="Trebuchet MS" w:eastAsia="MS ??" w:hAnsi="Trebuchet MS"/>
          <w:b/>
          <w:sz w:val="22"/>
          <w:szCs w:val="22"/>
          <w:u w:val="single"/>
        </w:rPr>
        <w:t>я</w:t>
      </w:r>
      <w:r w:rsidR="00443F0B" w:rsidRPr="003557C9">
        <w:rPr>
          <w:rFonts w:ascii="Trebuchet MS" w:eastAsia="MS ??" w:hAnsi="Trebuchet MS"/>
          <w:b/>
          <w:sz w:val="22"/>
          <w:szCs w:val="22"/>
          <w:u w:val="single"/>
        </w:rPr>
        <w:t xml:space="preserve"> на настоящата поръчка)</w:t>
      </w:r>
      <w:r w:rsidRPr="003557C9">
        <w:rPr>
          <w:rFonts w:ascii="Trebuchet MS" w:eastAsia="MS ??" w:hAnsi="Trebuchet MS"/>
          <w:sz w:val="22"/>
          <w:szCs w:val="22"/>
        </w:rPr>
        <w:t>.</w:t>
      </w:r>
    </w:p>
    <w:p w14:paraId="0A38EFC6" w14:textId="77777777" w:rsidR="00501DB6" w:rsidRPr="003557C9" w:rsidRDefault="00501DB6" w:rsidP="00E00D20">
      <w:pPr>
        <w:spacing w:line="276" w:lineRule="auto"/>
        <w:jc w:val="both"/>
        <w:rPr>
          <w:rFonts w:ascii="Trebuchet MS" w:eastAsia="MS ??" w:hAnsi="Trebuchet MS"/>
          <w:sz w:val="22"/>
          <w:szCs w:val="22"/>
        </w:rPr>
      </w:pPr>
      <w:r w:rsidRPr="003557C9">
        <w:rPr>
          <w:rFonts w:ascii="Trebuchet MS" w:eastAsia="MS ??" w:hAnsi="Trebuchet MS"/>
          <w:sz w:val="22"/>
          <w:szCs w:val="22"/>
        </w:rPr>
        <w:t>4. за обстоятелствата по чл. 55, ал. 1, т. 1 ЗОП</w:t>
      </w:r>
      <w:r w:rsidR="00637B84" w:rsidRPr="003557C9">
        <w:rPr>
          <w:rFonts w:ascii="Trebuchet MS" w:eastAsia="MS ??" w:hAnsi="Trebuchet MS"/>
          <w:sz w:val="22"/>
          <w:szCs w:val="22"/>
        </w:rPr>
        <w:t xml:space="preserve"> </w:t>
      </w:r>
      <w:r w:rsidRPr="003557C9">
        <w:rPr>
          <w:rFonts w:ascii="Trebuchet MS" w:eastAsia="MS ??" w:hAnsi="Trebuchet MS"/>
          <w:sz w:val="22"/>
          <w:szCs w:val="22"/>
        </w:rPr>
        <w:t>– удостоверение, издадено от Агенцията по вписванията</w:t>
      </w:r>
      <w:r w:rsidR="00C33F11" w:rsidRPr="003557C9">
        <w:rPr>
          <w:rFonts w:ascii="Trebuchet MS" w:eastAsia="MS ??" w:hAnsi="Trebuchet MS"/>
          <w:sz w:val="22"/>
          <w:szCs w:val="22"/>
        </w:rPr>
        <w:t xml:space="preserve"> </w:t>
      </w:r>
      <w:r w:rsidR="00C33F11" w:rsidRPr="003557C9">
        <w:rPr>
          <w:rFonts w:ascii="Trebuchet MS" w:eastAsia="MS ??" w:hAnsi="Trebuchet MS"/>
          <w:b/>
          <w:sz w:val="22"/>
          <w:szCs w:val="22"/>
          <w:u w:val="single"/>
        </w:rPr>
        <w:t>(това се проверява служебно от Възложителя на настоящата поръчка)</w:t>
      </w:r>
      <w:r w:rsidRPr="003557C9">
        <w:rPr>
          <w:rFonts w:ascii="Trebuchet MS" w:eastAsia="MS ??" w:hAnsi="Trebuchet MS"/>
          <w:sz w:val="22"/>
          <w:szCs w:val="22"/>
        </w:rPr>
        <w:t xml:space="preserve">. </w:t>
      </w:r>
    </w:p>
    <w:p w14:paraId="45532BBD" w14:textId="77777777" w:rsidR="00501DB6" w:rsidRPr="003557C9" w:rsidRDefault="00501DB6" w:rsidP="00E00D20">
      <w:pPr>
        <w:spacing w:line="276" w:lineRule="auto"/>
        <w:jc w:val="both"/>
        <w:rPr>
          <w:rFonts w:ascii="Trebuchet MS" w:eastAsia="MS ??" w:hAnsi="Trebuchet MS"/>
          <w:sz w:val="22"/>
          <w:szCs w:val="22"/>
        </w:rPr>
      </w:pPr>
    </w:p>
    <w:p w14:paraId="22C1BCF7" w14:textId="77777777" w:rsidR="00501DB6" w:rsidRPr="003557C9" w:rsidRDefault="00501DB6" w:rsidP="00E00D20">
      <w:pPr>
        <w:spacing w:line="276" w:lineRule="auto"/>
        <w:jc w:val="both"/>
        <w:rPr>
          <w:rFonts w:ascii="Trebuchet MS" w:eastAsia="MS ??" w:hAnsi="Trebuchet MS"/>
          <w:sz w:val="22"/>
          <w:szCs w:val="22"/>
        </w:rPr>
      </w:pPr>
      <w:r w:rsidRPr="003557C9">
        <w:rPr>
          <w:rFonts w:ascii="Trebuchet MS" w:eastAsia="MS ??" w:hAnsi="Trebuchet MS"/>
          <w:sz w:val="22"/>
          <w:szCs w:val="22"/>
        </w:rPr>
        <w:t xml:space="preserve">Документите се представя в оригинал или </w:t>
      </w:r>
      <w:r w:rsidR="002560BE" w:rsidRPr="003557C9">
        <w:rPr>
          <w:rFonts w:ascii="Trebuchet MS" w:eastAsia="MS ??" w:hAnsi="Trebuchet MS"/>
          <w:sz w:val="22"/>
          <w:szCs w:val="22"/>
        </w:rPr>
        <w:t xml:space="preserve">нотариално </w:t>
      </w:r>
      <w:r w:rsidRPr="003557C9">
        <w:rPr>
          <w:rFonts w:ascii="Trebuchet MS" w:eastAsia="MS ??" w:hAnsi="Trebuchet MS"/>
          <w:sz w:val="22"/>
          <w:szCs w:val="22"/>
        </w:rPr>
        <w:t>заверено от участника копие. Документите се представят за всеки член на обединението, както и за всеки от подизпълнителите и третите лица, ако такива ще се използват.</w:t>
      </w:r>
    </w:p>
    <w:p w14:paraId="7D7B1842" w14:textId="77777777" w:rsidR="00501DB6" w:rsidRPr="003557C9" w:rsidRDefault="00501DB6" w:rsidP="00E00D20">
      <w:pPr>
        <w:spacing w:line="276" w:lineRule="auto"/>
        <w:jc w:val="both"/>
        <w:rPr>
          <w:rFonts w:ascii="Trebuchet MS" w:eastAsia="MS ??" w:hAnsi="Trebuchet MS"/>
          <w:sz w:val="22"/>
          <w:szCs w:val="22"/>
        </w:rPr>
      </w:pPr>
      <w:r w:rsidRPr="003557C9">
        <w:rPr>
          <w:rFonts w:ascii="Trebuchet MS" w:eastAsia="MS ??" w:hAnsi="Trebuchet MS"/>
          <w:sz w:val="22"/>
          <w:szCs w:val="22"/>
        </w:rPr>
        <w:t xml:space="preserve">Когато участникът, избран за изпълнител, е чуждестранно лице, той представя съответния документ, издаден от компетентен орган, съгласно законодателството на държавата, в която участникът е установен. </w:t>
      </w:r>
    </w:p>
    <w:p w14:paraId="765E9595" w14:textId="77777777" w:rsidR="00501DB6" w:rsidRPr="003557C9" w:rsidRDefault="00501DB6" w:rsidP="00E00D20">
      <w:pPr>
        <w:spacing w:line="276" w:lineRule="auto"/>
        <w:jc w:val="both"/>
        <w:rPr>
          <w:rFonts w:ascii="Trebuchet MS" w:eastAsia="MS ??" w:hAnsi="Trebuchet MS"/>
          <w:sz w:val="22"/>
          <w:szCs w:val="22"/>
        </w:rPr>
      </w:pPr>
      <w:r w:rsidRPr="003557C9">
        <w:rPr>
          <w:rFonts w:ascii="Trebuchet MS" w:eastAsia="MS ??" w:hAnsi="Trebuchet MS"/>
          <w:sz w:val="22"/>
          <w:szCs w:val="22"/>
        </w:rPr>
        <w:t xml:space="preserve">В случаите когато избрания за изпълнител, е чуждестранно лице и в съответната държава не се издават документи за посочените обстоятелства или когато документите не включват всички обстоятелства, участникът представя декларация, ако такава декларация има правно значение съгласно законодателството на съответната държава. </w:t>
      </w:r>
    </w:p>
    <w:p w14:paraId="259D6DD7" w14:textId="77777777" w:rsidR="00501DB6" w:rsidRPr="003557C9" w:rsidRDefault="00501DB6" w:rsidP="00E00D20">
      <w:pPr>
        <w:spacing w:line="276" w:lineRule="auto"/>
        <w:jc w:val="both"/>
        <w:rPr>
          <w:rFonts w:ascii="Trebuchet MS" w:eastAsia="MS ??" w:hAnsi="Trebuchet MS"/>
          <w:sz w:val="22"/>
          <w:szCs w:val="22"/>
        </w:rPr>
      </w:pPr>
      <w:r w:rsidRPr="003557C9">
        <w:rPr>
          <w:rFonts w:ascii="Trebuchet MS" w:eastAsia="MS ??" w:hAnsi="Trebuchet MS"/>
          <w:sz w:val="22"/>
          <w:szCs w:val="22"/>
        </w:rPr>
        <w:t xml:space="preserve">В случай, че  декларацията няма правно значение, участникът представя официално заявление, направено пред компетентен орган в съответната държава. </w:t>
      </w:r>
    </w:p>
    <w:p w14:paraId="238B9C8F" w14:textId="77777777" w:rsidR="00501DB6" w:rsidRPr="003557C9" w:rsidRDefault="00501DB6" w:rsidP="00E00D20">
      <w:pPr>
        <w:spacing w:line="276" w:lineRule="auto"/>
        <w:jc w:val="both"/>
        <w:rPr>
          <w:rFonts w:ascii="Trebuchet MS" w:eastAsia="MS ??" w:hAnsi="Trebuchet MS"/>
          <w:sz w:val="22"/>
          <w:szCs w:val="22"/>
        </w:rPr>
      </w:pPr>
    </w:p>
    <w:p w14:paraId="3E01F06B" w14:textId="77777777" w:rsidR="00501DB6" w:rsidRPr="003557C9" w:rsidRDefault="00501DB6" w:rsidP="00E00D20">
      <w:pPr>
        <w:spacing w:line="276" w:lineRule="auto"/>
        <w:jc w:val="both"/>
        <w:rPr>
          <w:rFonts w:ascii="Trebuchet MS" w:eastAsia="MS ??" w:hAnsi="Trebuchet MS"/>
          <w:sz w:val="22"/>
          <w:szCs w:val="22"/>
        </w:rPr>
      </w:pPr>
      <w:r w:rsidRPr="003557C9">
        <w:rPr>
          <w:rFonts w:ascii="Trebuchet MS" w:eastAsia="MS ??" w:hAnsi="Trebuchet MS"/>
          <w:b/>
          <w:sz w:val="22"/>
          <w:szCs w:val="22"/>
          <w:u w:val="single"/>
        </w:rPr>
        <w:t>Възложителят не изисква представянето на документите, посочени по-горе когато обстоятелствата в тях са достъпни чрез публичен безплатен регистър или информацията или достъпът до нея се предоставя от компетентния орган на възложителя по служебен път</w:t>
      </w:r>
      <w:r w:rsidRPr="003557C9">
        <w:rPr>
          <w:rFonts w:ascii="Trebuchet MS" w:eastAsia="MS ??" w:hAnsi="Trebuchet MS"/>
          <w:sz w:val="22"/>
          <w:szCs w:val="22"/>
        </w:rPr>
        <w:t>.</w:t>
      </w:r>
    </w:p>
    <w:p w14:paraId="6B7103DF" w14:textId="77777777" w:rsidR="00501DB6" w:rsidRPr="003557C9" w:rsidRDefault="00501DB6" w:rsidP="00E00D20">
      <w:pPr>
        <w:spacing w:line="276" w:lineRule="auto"/>
        <w:jc w:val="both"/>
        <w:rPr>
          <w:rFonts w:ascii="Trebuchet MS" w:eastAsia="MS ??" w:hAnsi="Trebuchet MS"/>
          <w:sz w:val="22"/>
          <w:szCs w:val="22"/>
        </w:rPr>
      </w:pPr>
    </w:p>
    <w:p w14:paraId="69AE7B65" w14:textId="77777777" w:rsidR="00501DB6" w:rsidRPr="003557C9" w:rsidRDefault="00501DB6" w:rsidP="00E00D20">
      <w:pPr>
        <w:spacing w:line="276" w:lineRule="auto"/>
        <w:jc w:val="both"/>
        <w:rPr>
          <w:rFonts w:ascii="Trebuchet MS" w:eastAsia="MS ??" w:hAnsi="Trebuchet MS"/>
          <w:sz w:val="22"/>
          <w:szCs w:val="22"/>
        </w:rPr>
      </w:pPr>
      <w:r w:rsidRPr="003557C9">
        <w:rPr>
          <w:rFonts w:ascii="Trebuchet MS" w:eastAsia="MS ??" w:hAnsi="Trebuchet MS"/>
          <w:sz w:val="22"/>
          <w:szCs w:val="22"/>
        </w:rPr>
        <w:t>ІІ. Когато определеният изпълнител е неперсонифицирано обединение на физически и/или юридически лица и с оглед обстоятелството, че възложителят не е предвидил в обявлението изискване за създаване на юридическо лице, договорът за обществена поръчка се сключва, след като изпълнителят представи пред възложителя заверено копие от удостоверение за данъчна регистрация и регистрация по БУЛСТАТ или еквивалентни документи съгласно законодателството на държавата, в която обединението е установено.</w:t>
      </w:r>
    </w:p>
    <w:p w14:paraId="65C0B56B" w14:textId="77777777" w:rsidR="00501DB6" w:rsidRPr="003557C9" w:rsidRDefault="00501DB6" w:rsidP="00E00D20">
      <w:pPr>
        <w:spacing w:line="276" w:lineRule="auto"/>
        <w:jc w:val="both"/>
        <w:rPr>
          <w:rFonts w:ascii="Trebuchet MS" w:eastAsia="MS ??" w:hAnsi="Trebuchet MS"/>
          <w:sz w:val="22"/>
          <w:szCs w:val="22"/>
        </w:rPr>
      </w:pPr>
    </w:p>
    <w:p w14:paraId="2CFCC102" w14:textId="77777777" w:rsidR="00501DB6" w:rsidRPr="003557C9" w:rsidRDefault="00501DB6" w:rsidP="00E00D20">
      <w:pPr>
        <w:spacing w:line="276" w:lineRule="auto"/>
        <w:jc w:val="both"/>
        <w:rPr>
          <w:rFonts w:ascii="Trebuchet MS" w:eastAsia="MS ??" w:hAnsi="Trebuchet MS"/>
          <w:sz w:val="22"/>
          <w:szCs w:val="22"/>
        </w:rPr>
      </w:pPr>
      <w:r w:rsidRPr="003557C9">
        <w:rPr>
          <w:rFonts w:ascii="Trebuchet MS" w:eastAsia="MS ??" w:hAnsi="Trebuchet MS"/>
          <w:sz w:val="22"/>
          <w:szCs w:val="22"/>
        </w:rPr>
        <w:t xml:space="preserve">ІІІ. При подписване на договора за обществена поръчка участникът, определен за изпълнител, е длъжен да представи и: </w:t>
      </w:r>
    </w:p>
    <w:p w14:paraId="77853C38" w14:textId="77777777" w:rsidR="00501DB6" w:rsidRPr="003557C9" w:rsidRDefault="00245F5B" w:rsidP="00E00D20">
      <w:pPr>
        <w:spacing w:line="276" w:lineRule="auto"/>
        <w:jc w:val="both"/>
        <w:rPr>
          <w:rFonts w:ascii="Trebuchet MS" w:eastAsia="MS ??" w:hAnsi="Trebuchet MS"/>
          <w:b/>
          <w:sz w:val="22"/>
          <w:szCs w:val="22"/>
        </w:rPr>
      </w:pPr>
      <w:r w:rsidRPr="003557C9">
        <w:rPr>
          <w:rFonts w:ascii="Trebuchet MS" w:eastAsia="MS ??" w:hAnsi="Trebuchet MS"/>
          <w:b/>
          <w:sz w:val="22"/>
          <w:szCs w:val="22"/>
        </w:rPr>
        <w:t>1. О</w:t>
      </w:r>
      <w:r w:rsidR="00501DB6" w:rsidRPr="003557C9">
        <w:rPr>
          <w:rFonts w:ascii="Trebuchet MS" w:eastAsia="MS ??" w:hAnsi="Trebuchet MS"/>
          <w:b/>
          <w:sz w:val="22"/>
          <w:szCs w:val="22"/>
        </w:rPr>
        <w:t>пределената гаранция</w:t>
      </w:r>
      <w:r w:rsidR="000F592E" w:rsidRPr="003557C9">
        <w:rPr>
          <w:rFonts w:ascii="Trebuchet MS" w:eastAsia="MS ??" w:hAnsi="Trebuchet MS"/>
          <w:b/>
          <w:sz w:val="22"/>
          <w:szCs w:val="22"/>
        </w:rPr>
        <w:t>, която да обезпечи</w:t>
      </w:r>
      <w:r w:rsidR="00501DB6" w:rsidRPr="003557C9">
        <w:rPr>
          <w:rFonts w:ascii="Trebuchet MS" w:eastAsia="MS ??" w:hAnsi="Trebuchet MS"/>
          <w:b/>
          <w:sz w:val="22"/>
          <w:szCs w:val="22"/>
        </w:rPr>
        <w:t xml:space="preserve"> изпълнение</w:t>
      </w:r>
      <w:r w:rsidR="000F592E" w:rsidRPr="003557C9">
        <w:rPr>
          <w:rFonts w:ascii="Trebuchet MS" w:eastAsia="MS ??" w:hAnsi="Trebuchet MS"/>
          <w:b/>
          <w:sz w:val="22"/>
          <w:szCs w:val="22"/>
        </w:rPr>
        <w:t>то</w:t>
      </w:r>
      <w:r w:rsidR="00501DB6" w:rsidRPr="003557C9">
        <w:rPr>
          <w:rFonts w:ascii="Trebuchet MS" w:eastAsia="MS ??" w:hAnsi="Trebuchet MS"/>
          <w:b/>
          <w:sz w:val="22"/>
          <w:szCs w:val="22"/>
        </w:rPr>
        <w:t xml:space="preserve"> на договора;</w:t>
      </w:r>
    </w:p>
    <w:p w14:paraId="4D643005" w14:textId="77777777" w:rsidR="00A652AF" w:rsidRPr="003557C9" w:rsidRDefault="00A652AF" w:rsidP="00E00D20">
      <w:pPr>
        <w:spacing w:line="276" w:lineRule="auto"/>
        <w:jc w:val="both"/>
        <w:rPr>
          <w:rFonts w:ascii="Trebuchet MS" w:hAnsi="Trebuchet MS"/>
          <w:b/>
          <w:sz w:val="22"/>
          <w:szCs w:val="22"/>
        </w:rPr>
      </w:pPr>
      <w:r w:rsidRPr="003557C9">
        <w:rPr>
          <w:rFonts w:ascii="Trebuchet MS" w:hAnsi="Trebuchet MS"/>
          <w:b/>
          <w:sz w:val="22"/>
          <w:szCs w:val="22"/>
        </w:rPr>
        <w:t>2. Документ, удостоверяващ вписването в ЦПРС, съгласно изискванията на т. 1.1.  на раздел ІІ, буква «Б». Документът се представя и за чуждестранните лица и за подизпълнителите, които ще изпълняват строителство.</w:t>
      </w:r>
    </w:p>
    <w:p w14:paraId="01DD2191" w14:textId="67A8379C" w:rsidR="00193CBF" w:rsidRPr="003557C9" w:rsidRDefault="009D6995" w:rsidP="00E00D20">
      <w:pPr>
        <w:spacing w:line="276" w:lineRule="auto"/>
        <w:jc w:val="both"/>
        <w:rPr>
          <w:rFonts w:ascii="Trebuchet MS" w:hAnsi="Trebuchet MS"/>
          <w:b/>
          <w:sz w:val="22"/>
          <w:szCs w:val="22"/>
        </w:rPr>
      </w:pPr>
      <w:r w:rsidRPr="003557C9">
        <w:rPr>
          <w:rFonts w:ascii="Trebuchet MS" w:hAnsi="Trebuchet MS"/>
          <w:b/>
          <w:sz w:val="22"/>
          <w:szCs w:val="22"/>
        </w:rPr>
        <w:t>3</w:t>
      </w:r>
      <w:r w:rsidR="00A652AF" w:rsidRPr="003557C9">
        <w:rPr>
          <w:rFonts w:ascii="Trebuchet MS" w:hAnsi="Trebuchet MS"/>
          <w:b/>
          <w:sz w:val="22"/>
          <w:szCs w:val="22"/>
        </w:rPr>
        <w:t xml:space="preserve">. </w:t>
      </w:r>
      <w:r w:rsidR="00193CBF" w:rsidRPr="003557C9">
        <w:rPr>
          <w:rFonts w:ascii="Trebuchet MS" w:hAnsi="Trebuchet MS"/>
          <w:b/>
          <w:sz w:val="22"/>
          <w:szCs w:val="22"/>
        </w:rPr>
        <w:t xml:space="preserve">Доказателства за това, че участникът разполага с лица - ръководен състав, които ще отговарят за изпълнението на поръчката с определена професионална компетентност за това - списък на членовете на ръководния състав, които ще отговарят за изпълнението, както и документи, които доказват професионална компетентност на лицата. </w:t>
      </w:r>
    </w:p>
    <w:p w14:paraId="271FF946" w14:textId="457DF2A7" w:rsidR="00501DB6" w:rsidRPr="0019241C" w:rsidRDefault="00FC7BFF" w:rsidP="00E00D20">
      <w:pPr>
        <w:spacing w:line="276" w:lineRule="auto"/>
        <w:jc w:val="both"/>
        <w:rPr>
          <w:rFonts w:ascii="Trebuchet MS" w:hAnsi="Trebuchet MS"/>
          <w:b/>
          <w:sz w:val="22"/>
          <w:szCs w:val="22"/>
        </w:rPr>
      </w:pPr>
      <w:r w:rsidRPr="003557C9">
        <w:rPr>
          <w:rFonts w:ascii="Trebuchet MS" w:hAnsi="Trebuchet MS"/>
          <w:b/>
          <w:sz w:val="22"/>
          <w:szCs w:val="22"/>
        </w:rPr>
        <w:t>4</w:t>
      </w:r>
      <w:r w:rsidR="00A652AF" w:rsidRPr="003557C9">
        <w:rPr>
          <w:rFonts w:ascii="Trebuchet MS" w:hAnsi="Trebuchet MS"/>
          <w:b/>
          <w:sz w:val="22"/>
          <w:szCs w:val="22"/>
        </w:rPr>
        <w:t>. Валидн</w:t>
      </w:r>
      <w:r w:rsidR="00E17811" w:rsidRPr="003557C9">
        <w:rPr>
          <w:rFonts w:ascii="Trebuchet MS" w:hAnsi="Trebuchet MS"/>
          <w:b/>
          <w:sz w:val="22"/>
          <w:szCs w:val="22"/>
        </w:rPr>
        <w:t>и</w:t>
      </w:r>
      <w:r w:rsidR="00A652AF" w:rsidRPr="003557C9">
        <w:rPr>
          <w:rFonts w:ascii="Trebuchet MS" w:hAnsi="Trebuchet MS"/>
          <w:b/>
          <w:sz w:val="22"/>
          <w:szCs w:val="22"/>
        </w:rPr>
        <w:t xml:space="preserve"> сертификат</w:t>
      </w:r>
      <w:r w:rsidR="00E17811" w:rsidRPr="003557C9">
        <w:rPr>
          <w:rFonts w:ascii="Trebuchet MS" w:hAnsi="Trebuchet MS"/>
          <w:b/>
          <w:sz w:val="22"/>
          <w:szCs w:val="22"/>
        </w:rPr>
        <w:t>и</w:t>
      </w:r>
      <w:r w:rsidR="00A652AF" w:rsidRPr="003557C9">
        <w:rPr>
          <w:rFonts w:ascii="Trebuchet MS" w:hAnsi="Trebuchet MS"/>
          <w:b/>
          <w:sz w:val="22"/>
          <w:szCs w:val="22"/>
        </w:rPr>
        <w:t xml:space="preserve"> за система за управление на качеството по стандарт EN ISO 9001:2015 или еквивалент или други доказателства за еквивалентни мерки за осигуряване на качеството, с предметен обхват в областта на строителството (заверено копие)</w:t>
      </w:r>
      <w:r w:rsidR="00E17811" w:rsidRPr="003557C9">
        <w:rPr>
          <w:rFonts w:ascii="Trebuchet MS" w:hAnsi="Trebuchet MS"/>
          <w:b/>
          <w:sz w:val="22"/>
          <w:szCs w:val="22"/>
        </w:rPr>
        <w:t xml:space="preserve"> и БДС EN ISO 14001:2015 за внедрена система за управление на околната среда или еквивалентно, или да прилага </w:t>
      </w:r>
      <w:r w:rsidR="003E7D23" w:rsidRPr="003557C9">
        <w:rPr>
          <w:rFonts w:ascii="Trebuchet MS" w:hAnsi="Trebuchet MS"/>
          <w:b/>
          <w:sz w:val="22"/>
          <w:szCs w:val="22"/>
        </w:rPr>
        <w:t>еквиваленти</w:t>
      </w:r>
      <w:r w:rsidR="00E17811" w:rsidRPr="003557C9">
        <w:rPr>
          <w:rFonts w:ascii="Trebuchet MS" w:hAnsi="Trebuchet MS"/>
          <w:b/>
          <w:sz w:val="22"/>
          <w:szCs w:val="22"/>
        </w:rPr>
        <w:t xml:space="preserve"> мерки за управление на околната среда при извършване на строителство, или еквивалентен (заверено копие)</w:t>
      </w:r>
      <w:r w:rsidR="0019241C">
        <w:rPr>
          <w:rFonts w:ascii="Trebuchet MS" w:hAnsi="Trebuchet MS"/>
          <w:b/>
          <w:sz w:val="22"/>
          <w:szCs w:val="22"/>
        </w:rPr>
        <w:t>.</w:t>
      </w:r>
    </w:p>
    <w:p w14:paraId="10AABD23" w14:textId="77777777" w:rsidR="00E85D03" w:rsidRPr="003557C9" w:rsidRDefault="00E85D03" w:rsidP="00E00D20">
      <w:pPr>
        <w:spacing w:line="276" w:lineRule="auto"/>
        <w:jc w:val="both"/>
        <w:rPr>
          <w:rFonts w:ascii="Trebuchet MS" w:eastAsia="MS ??" w:hAnsi="Trebuchet MS"/>
          <w:b/>
          <w:sz w:val="22"/>
          <w:szCs w:val="22"/>
        </w:rPr>
      </w:pPr>
      <w:r w:rsidRPr="003557C9">
        <w:rPr>
          <w:rFonts w:ascii="Trebuchet MS" w:eastAsia="MS ??" w:hAnsi="Trebuchet MS"/>
          <w:b/>
          <w:sz w:val="22"/>
          <w:szCs w:val="22"/>
        </w:rPr>
        <w:t>В случаите преди сключване на договора възложителят няма право да изисква документи:</w:t>
      </w:r>
    </w:p>
    <w:p w14:paraId="01269EDE" w14:textId="77777777" w:rsidR="00E85D03" w:rsidRPr="003557C9" w:rsidRDefault="00E85D03" w:rsidP="00E00D20">
      <w:pPr>
        <w:spacing w:line="276" w:lineRule="auto"/>
        <w:jc w:val="both"/>
        <w:rPr>
          <w:rFonts w:ascii="Trebuchet MS" w:eastAsia="MS ??" w:hAnsi="Trebuchet MS"/>
          <w:b/>
          <w:sz w:val="22"/>
          <w:szCs w:val="22"/>
        </w:rPr>
      </w:pPr>
      <w:r w:rsidRPr="003557C9">
        <w:rPr>
          <w:rFonts w:ascii="Trebuchet MS" w:eastAsia="MS ??" w:hAnsi="Trebuchet MS"/>
          <w:b/>
          <w:sz w:val="22"/>
          <w:szCs w:val="22"/>
        </w:rPr>
        <w:t>1. които вече са му били предоставени и са актуални;</w:t>
      </w:r>
    </w:p>
    <w:p w14:paraId="41A95223" w14:textId="77777777" w:rsidR="00E85D03" w:rsidRPr="003557C9" w:rsidRDefault="00E85D03" w:rsidP="00E00D20">
      <w:pPr>
        <w:spacing w:line="276" w:lineRule="auto"/>
        <w:jc w:val="both"/>
        <w:rPr>
          <w:rFonts w:ascii="Trebuchet MS" w:eastAsia="MS ??" w:hAnsi="Trebuchet MS"/>
          <w:b/>
          <w:sz w:val="22"/>
          <w:szCs w:val="22"/>
        </w:rPr>
      </w:pPr>
      <w:r w:rsidRPr="003557C9">
        <w:rPr>
          <w:rFonts w:ascii="Trebuchet MS" w:eastAsia="MS ??" w:hAnsi="Trebuchet MS"/>
          <w:b/>
          <w:sz w:val="22"/>
          <w:szCs w:val="22"/>
        </w:rPr>
        <w:t>2. до които има достъп по служебен път или чрез публичен регистър;</w:t>
      </w:r>
    </w:p>
    <w:p w14:paraId="17C0D7FE" w14:textId="77777777" w:rsidR="00E85D03" w:rsidRPr="003557C9" w:rsidRDefault="00E85D03" w:rsidP="00E00D20">
      <w:pPr>
        <w:spacing w:line="276" w:lineRule="auto"/>
        <w:jc w:val="both"/>
        <w:rPr>
          <w:rFonts w:ascii="Trebuchet MS" w:eastAsia="MS ??" w:hAnsi="Trebuchet MS"/>
          <w:b/>
          <w:sz w:val="22"/>
          <w:szCs w:val="22"/>
        </w:rPr>
      </w:pPr>
      <w:r w:rsidRPr="003557C9">
        <w:rPr>
          <w:rFonts w:ascii="Trebuchet MS" w:eastAsia="MS ??" w:hAnsi="Trebuchet MS"/>
          <w:b/>
          <w:sz w:val="22"/>
          <w:szCs w:val="22"/>
        </w:rPr>
        <w:t>3. които могат да бъдат осигурени чрез пряк и безплатен достъп до националните бази данни на държавите членки.</w:t>
      </w:r>
    </w:p>
    <w:p w14:paraId="766ABDFE" w14:textId="2EAA462E" w:rsidR="00E85D03" w:rsidRPr="0019241C" w:rsidRDefault="00E85D03" w:rsidP="00E00D20">
      <w:pPr>
        <w:spacing w:line="276" w:lineRule="auto"/>
        <w:jc w:val="both"/>
        <w:rPr>
          <w:rFonts w:ascii="Trebuchet MS" w:eastAsia="MS ??" w:hAnsi="Trebuchet MS"/>
          <w:b/>
          <w:sz w:val="22"/>
          <w:szCs w:val="22"/>
        </w:rPr>
      </w:pPr>
      <w:r w:rsidRPr="003557C9">
        <w:rPr>
          <w:rFonts w:ascii="Trebuchet MS" w:eastAsia="MS ??" w:hAnsi="Trebuchet MS"/>
          <w:b/>
          <w:sz w:val="22"/>
          <w:szCs w:val="22"/>
        </w:rPr>
        <w:t>Преди сключване на договора определеният изпълнител декларира писмено, че предоставените</w:t>
      </w:r>
      <w:r w:rsidR="0019241C">
        <w:rPr>
          <w:rFonts w:ascii="Trebuchet MS" w:eastAsia="MS ??" w:hAnsi="Trebuchet MS"/>
          <w:b/>
          <w:sz w:val="22"/>
          <w:szCs w:val="22"/>
        </w:rPr>
        <w:t xml:space="preserve"> документи са актуални.</w:t>
      </w:r>
    </w:p>
    <w:p w14:paraId="7807B50D" w14:textId="77777777" w:rsidR="003077B4" w:rsidRPr="003557C9" w:rsidRDefault="003077B4" w:rsidP="00E00D20">
      <w:pPr>
        <w:spacing w:line="276" w:lineRule="auto"/>
        <w:jc w:val="both"/>
        <w:rPr>
          <w:rFonts w:ascii="Trebuchet MS" w:eastAsia="MS ??" w:hAnsi="Trebuchet MS"/>
          <w:sz w:val="22"/>
          <w:szCs w:val="22"/>
        </w:rPr>
      </w:pPr>
      <w:r w:rsidRPr="003557C9">
        <w:rPr>
          <w:rFonts w:ascii="Trebuchet MS" w:eastAsia="MS ??" w:hAnsi="Trebuchet MS"/>
          <w:sz w:val="22"/>
          <w:szCs w:val="22"/>
        </w:rPr>
        <w:t>Договорът за обществена поръчка не се сключва с участник, определен за изпълнител, който при подписване на договора не представи документите посочени по-горе по пункт І, ІІ и ІІІ.</w:t>
      </w:r>
    </w:p>
    <w:p w14:paraId="5AB9B69F" w14:textId="77777777" w:rsidR="00501DB6" w:rsidRPr="003557C9" w:rsidRDefault="00501DB6" w:rsidP="00E00D20">
      <w:pPr>
        <w:spacing w:line="276" w:lineRule="auto"/>
        <w:jc w:val="both"/>
        <w:rPr>
          <w:rFonts w:ascii="Trebuchet MS" w:eastAsia="MS ??" w:hAnsi="Trebuchet MS"/>
          <w:sz w:val="22"/>
          <w:szCs w:val="22"/>
        </w:rPr>
      </w:pPr>
      <w:r w:rsidRPr="003557C9">
        <w:rPr>
          <w:rFonts w:ascii="Trebuchet MS" w:eastAsia="MS ??" w:hAnsi="Trebuchet MS"/>
          <w:sz w:val="22"/>
          <w:szCs w:val="22"/>
        </w:rPr>
        <w:lastRenderedPageBreak/>
        <w:t>Възложителят може  да измени влязлото в сила решение в частта за определяне на изпълнител и с мотивирано решение да определи за изпълнител и да сключи договор с втория класиран участник в случаите, когато участникът, класиран на първо място:</w:t>
      </w:r>
    </w:p>
    <w:p w14:paraId="219FD831" w14:textId="77777777" w:rsidR="00501DB6" w:rsidRPr="003557C9" w:rsidRDefault="00501DB6" w:rsidP="00E00D20">
      <w:pPr>
        <w:spacing w:line="276" w:lineRule="auto"/>
        <w:jc w:val="both"/>
        <w:rPr>
          <w:rFonts w:ascii="Trebuchet MS" w:eastAsia="MS ??" w:hAnsi="Trebuchet MS"/>
          <w:sz w:val="22"/>
          <w:szCs w:val="22"/>
        </w:rPr>
      </w:pPr>
      <w:r w:rsidRPr="003557C9">
        <w:rPr>
          <w:rFonts w:ascii="Trebuchet MS" w:eastAsia="MS ??" w:hAnsi="Trebuchet MS"/>
          <w:sz w:val="22"/>
          <w:szCs w:val="22"/>
        </w:rPr>
        <w:t>1. Откаже да сключи договор.  За отказ се приема и неявяването на уговорената дата, освен ако неявяването е по обективни причини, за което възложителят е уведомен своевременно.</w:t>
      </w:r>
    </w:p>
    <w:p w14:paraId="0C358EE5" w14:textId="77777777" w:rsidR="00501DB6" w:rsidRPr="003557C9" w:rsidRDefault="00501DB6" w:rsidP="00E00D20">
      <w:pPr>
        <w:spacing w:line="276" w:lineRule="auto"/>
        <w:jc w:val="both"/>
        <w:rPr>
          <w:rFonts w:ascii="Trebuchet MS" w:eastAsia="MS ??" w:hAnsi="Trebuchet MS"/>
          <w:sz w:val="22"/>
          <w:szCs w:val="22"/>
        </w:rPr>
      </w:pPr>
      <w:r w:rsidRPr="003557C9">
        <w:rPr>
          <w:rFonts w:ascii="Trebuchet MS" w:eastAsia="MS ??" w:hAnsi="Trebuchet MS"/>
          <w:sz w:val="22"/>
          <w:szCs w:val="22"/>
        </w:rPr>
        <w:t>2. Не изпълни някое от условията посочени по-горе по пункт І, ІІ и ІІІ;</w:t>
      </w:r>
    </w:p>
    <w:p w14:paraId="075F27AD" w14:textId="6EFE5BA4" w:rsidR="00501DB6" w:rsidRPr="003557C9" w:rsidRDefault="00501DB6" w:rsidP="00E00D20">
      <w:pPr>
        <w:spacing w:line="276" w:lineRule="auto"/>
        <w:jc w:val="both"/>
        <w:rPr>
          <w:rFonts w:ascii="Trebuchet MS" w:eastAsia="MS ??" w:hAnsi="Trebuchet MS"/>
          <w:sz w:val="22"/>
          <w:szCs w:val="22"/>
        </w:rPr>
      </w:pPr>
      <w:r w:rsidRPr="003557C9">
        <w:rPr>
          <w:rFonts w:ascii="Trebuchet MS" w:eastAsia="MS ??" w:hAnsi="Trebuchet MS"/>
          <w:sz w:val="22"/>
          <w:szCs w:val="22"/>
        </w:rPr>
        <w:t xml:space="preserve">3. Не докаже, че не са налице основания </w:t>
      </w:r>
      <w:r w:rsidR="0019241C">
        <w:rPr>
          <w:rFonts w:ascii="Trebuchet MS" w:eastAsia="MS ??" w:hAnsi="Trebuchet MS"/>
          <w:sz w:val="22"/>
          <w:szCs w:val="22"/>
        </w:rPr>
        <w:t>за отстраняване от процедурата.</w:t>
      </w:r>
    </w:p>
    <w:p w14:paraId="579872DB" w14:textId="5AADDC45" w:rsidR="00501DB6" w:rsidRPr="003557C9" w:rsidRDefault="00501DB6" w:rsidP="00E00D20">
      <w:pPr>
        <w:spacing w:line="276" w:lineRule="auto"/>
        <w:jc w:val="both"/>
        <w:rPr>
          <w:rFonts w:ascii="Trebuchet MS" w:eastAsia="MS ??" w:hAnsi="Trebuchet MS"/>
          <w:sz w:val="22"/>
          <w:szCs w:val="22"/>
        </w:rPr>
      </w:pPr>
      <w:r w:rsidRPr="003557C9">
        <w:rPr>
          <w:rFonts w:ascii="Trebuchet MS" w:eastAsia="MS ??" w:hAnsi="Trebuchet MS"/>
          <w:sz w:val="22"/>
          <w:szCs w:val="22"/>
        </w:rPr>
        <w:t>Договорът за обществена поръчка трябва да съответства на приложения в документацията проект, допълнен с всички предложения от офертата на участника, въз основа на които е определен за изпълнител. Промени в проекта на договора се допускат по изключение,</w:t>
      </w:r>
      <w:r w:rsidRPr="003557C9">
        <w:rPr>
          <w:rFonts w:ascii="Trebuchet MS" w:hAnsi="Trebuchet MS"/>
          <w:sz w:val="22"/>
          <w:szCs w:val="22"/>
        </w:rPr>
        <w:t xml:space="preserve"> </w:t>
      </w:r>
      <w:r w:rsidRPr="003557C9">
        <w:rPr>
          <w:rFonts w:ascii="Trebuchet MS" w:eastAsia="MS ??" w:hAnsi="Trebuchet MS"/>
          <w:sz w:val="22"/>
          <w:szCs w:val="22"/>
        </w:rPr>
        <w:t xml:space="preserve">когато е изпълнено условието по чл. 116, ал. 1, т. </w:t>
      </w:r>
      <w:r w:rsidR="00953400" w:rsidRPr="003557C9">
        <w:rPr>
          <w:rFonts w:ascii="Trebuchet MS" w:eastAsia="MS ??" w:hAnsi="Trebuchet MS"/>
          <w:sz w:val="22"/>
          <w:szCs w:val="22"/>
        </w:rPr>
        <w:t xml:space="preserve">7 </w:t>
      </w:r>
      <w:r w:rsidR="00443F0B" w:rsidRPr="003557C9">
        <w:rPr>
          <w:rFonts w:ascii="Trebuchet MS" w:eastAsia="MS ??" w:hAnsi="Trebuchet MS"/>
          <w:sz w:val="22"/>
          <w:szCs w:val="22"/>
        </w:rPr>
        <w:t>ЗОП</w:t>
      </w:r>
      <w:r w:rsidRPr="003557C9">
        <w:rPr>
          <w:rFonts w:ascii="Trebuchet MS" w:eastAsia="MS ??" w:hAnsi="Trebuchet MS"/>
          <w:sz w:val="22"/>
          <w:szCs w:val="22"/>
        </w:rPr>
        <w:t xml:space="preserve"> и са наложени от обстоятелства, настъпили по време или </w:t>
      </w:r>
      <w:r w:rsidR="0019241C">
        <w:rPr>
          <w:rFonts w:ascii="Trebuchet MS" w:eastAsia="MS ??" w:hAnsi="Trebuchet MS"/>
          <w:sz w:val="22"/>
          <w:szCs w:val="22"/>
        </w:rPr>
        <w:t>след провеждане на процедурата.</w:t>
      </w:r>
    </w:p>
    <w:p w14:paraId="0E7B243D" w14:textId="77777777" w:rsidR="00501DB6" w:rsidRPr="003557C9" w:rsidRDefault="00501DB6" w:rsidP="00E00D20">
      <w:pPr>
        <w:spacing w:line="276" w:lineRule="auto"/>
        <w:jc w:val="both"/>
        <w:rPr>
          <w:rFonts w:ascii="Trebuchet MS" w:eastAsia="MS ??" w:hAnsi="Trebuchet MS"/>
          <w:sz w:val="22"/>
          <w:szCs w:val="22"/>
        </w:rPr>
      </w:pPr>
      <w:r w:rsidRPr="003557C9">
        <w:rPr>
          <w:rFonts w:ascii="Trebuchet MS" w:eastAsia="MS ??" w:hAnsi="Trebuchet MS"/>
          <w:sz w:val="22"/>
          <w:szCs w:val="22"/>
        </w:rPr>
        <w:t>Изменение на сключен договор за обществена поръчка се допуска по изключение, съгласно приложимите хипотези по чл. 116 ЗОП.</w:t>
      </w:r>
    </w:p>
    <w:p w14:paraId="2529E21F" w14:textId="77777777" w:rsidR="00501DB6" w:rsidRPr="003557C9" w:rsidRDefault="00501DB6" w:rsidP="00E00D20">
      <w:pPr>
        <w:spacing w:line="276" w:lineRule="auto"/>
        <w:jc w:val="both"/>
        <w:rPr>
          <w:rFonts w:ascii="Trebuchet MS" w:eastAsia="MS ??" w:hAnsi="Trebuchet MS"/>
          <w:sz w:val="22"/>
          <w:szCs w:val="22"/>
          <w:highlight w:val="green"/>
        </w:rPr>
      </w:pPr>
    </w:p>
    <w:p w14:paraId="52D48E4F" w14:textId="77777777" w:rsidR="00501DB6" w:rsidRPr="003557C9" w:rsidRDefault="00501DB6" w:rsidP="00E00D20">
      <w:pPr>
        <w:spacing w:line="276" w:lineRule="auto"/>
        <w:jc w:val="both"/>
        <w:rPr>
          <w:rFonts w:ascii="Trebuchet MS" w:eastAsia="MS ??" w:hAnsi="Trebuchet MS"/>
          <w:b/>
          <w:sz w:val="22"/>
          <w:szCs w:val="22"/>
        </w:rPr>
      </w:pPr>
      <w:r w:rsidRPr="003557C9">
        <w:rPr>
          <w:rFonts w:ascii="Trebuchet MS" w:eastAsia="MS ??" w:hAnsi="Trebuchet MS"/>
          <w:b/>
          <w:sz w:val="22"/>
          <w:szCs w:val="22"/>
        </w:rPr>
        <w:t>РАЗДЕЛ X</w:t>
      </w:r>
      <w:r w:rsidRPr="003557C9">
        <w:rPr>
          <w:rFonts w:ascii="Trebuchet MS" w:eastAsia="MS ??" w:hAnsi="Trebuchet MS"/>
          <w:b/>
          <w:caps/>
          <w:sz w:val="22"/>
          <w:szCs w:val="22"/>
        </w:rPr>
        <w:t>ІІІ</w:t>
      </w:r>
      <w:r w:rsidRPr="003557C9">
        <w:rPr>
          <w:rFonts w:ascii="Trebuchet MS" w:eastAsia="MS ??" w:hAnsi="Trebuchet MS"/>
          <w:b/>
          <w:sz w:val="22"/>
          <w:szCs w:val="22"/>
        </w:rPr>
        <w:t>. ПРЕКРАТЯВАНЕ НА ПРОЦЕДУРАТА</w:t>
      </w:r>
    </w:p>
    <w:p w14:paraId="3F645EBE" w14:textId="77777777" w:rsidR="00501DB6" w:rsidRPr="003557C9" w:rsidRDefault="00501DB6" w:rsidP="00E00D20">
      <w:pPr>
        <w:spacing w:line="276" w:lineRule="auto"/>
        <w:jc w:val="both"/>
        <w:rPr>
          <w:rFonts w:ascii="Trebuchet MS" w:eastAsia="MS ??" w:hAnsi="Trebuchet MS"/>
          <w:sz w:val="22"/>
          <w:szCs w:val="22"/>
        </w:rPr>
      </w:pPr>
      <w:r w:rsidRPr="003557C9">
        <w:rPr>
          <w:rFonts w:ascii="Trebuchet MS" w:eastAsia="MS ??" w:hAnsi="Trebuchet MS"/>
          <w:sz w:val="22"/>
          <w:szCs w:val="22"/>
        </w:rPr>
        <w:t xml:space="preserve">Възложителят </w:t>
      </w:r>
      <w:r w:rsidRPr="003557C9">
        <w:rPr>
          <w:rFonts w:ascii="Trebuchet MS" w:eastAsia="MS ??" w:hAnsi="Trebuchet MS"/>
          <w:b/>
          <w:i/>
          <w:sz w:val="22"/>
          <w:szCs w:val="22"/>
        </w:rPr>
        <w:t>прекратява</w:t>
      </w:r>
      <w:r w:rsidRPr="003557C9">
        <w:rPr>
          <w:rFonts w:ascii="Trebuchet MS" w:eastAsia="MS ??" w:hAnsi="Trebuchet MS"/>
          <w:sz w:val="22"/>
          <w:szCs w:val="22"/>
        </w:rPr>
        <w:t xml:space="preserve"> процедурата с мотивирано решение, когато:</w:t>
      </w:r>
    </w:p>
    <w:p w14:paraId="08936409" w14:textId="77777777" w:rsidR="00501DB6" w:rsidRPr="003557C9" w:rsidRDefault="00501DB6" w:rsidP="00E00D20">
      <w:pPr>
        <w:spacing w:line="276" w:lineRule="auto"/>
        <w:jc w:val="both"/>
        <w:rPr>
          <w:rFonts w:ascii="Trebuchet MS" w:eastAsia="MS ??" w:hAnsi="Trebuchet MS"/>
          <w:sz w:val="22"/>
          <w:szCs w:val="22"/>
        </w:rPr>
      </w:pPr>
      <w:r w:rsidRPr="003557C9">
        <w:rPr>
          <w:rFonts w:ascii="Trebuchet MS" w:eastAsia="MS ??" w:hAnsi="Trebuchet MS"/>
          <w:sz w:val="22"/>
          <w:szCs w:val="22"/>
        </w:rPr>
        <w:t>1. не е подадена нито една оферта;</w:t>
      </w:r>
    </w:p>
    <w:p w14:paraId="19716BEA" w14:textId="77777777" w:rsidR="00501DB6" w:rsidRPr="003557C9" w:rsidRDefault="00501DB6" w:rsidP="00E00D20">
      <w:pPr>
        <w:spacing w:line="276" w:lineRule="auto"/>
        <w:jc w:val="both"/>
        <w:rPr>
          <w:rFonts w:ascii="Trebuchet MS" w:eastAsia="MS ??" w:hAnsi="Trebuchet MS"/>
          <w:sz w:val="22"/>
          <w:szCs w:val="22"/>
        </w:rPr>
      </w:pPr>
      <w:r w:rsidRPr="003557C9">
        <w:rPr>
          <w:rFonts w:ascii="Trebuchet MS" w:eastAsia="MS ??" w:hAnsi="Trebuchet MS"/>
          <w:sz w:val="22"/>
          <w:szCs w:val="22"/>
        </w:rPr>
        <w:t>2. всички оферти не отговарят на условията за представяне, включително за форма, начин и срок, или са неподходящи;</w:t>
      </w:r>
    </w:p>
    <w:p w14:paraId="2F459DCA" w14:textId="77777777" w:rsidR="00501DB6" w:rsidRPr="003557C9" w:rsidRDefault="00501DB6" w:rsidP="00E00D20">
      <w:pPr>
        <w:spacing w:line="276" w:lineRule="auto"/>
        <w:jc w:val="both"/>
        <w:rPr>
          <w:rFonts w:ascii="Trebuchet MS" w:eastAsia="MS ??" w:hAnsi="Trebuchet MS"/>
          <w:sz w:val="22"/>
          <w:szCs w:val="22"/>
        </w:rPr>
      </w:pPr>
      <w:r w:rsidRPr="003557C9">
        <w:rPr>
          <w:rFonts w:ascii="Trebuchet MS" w:eastAsia="MS ??" w:hAnsi="Trebuchet MS"/>
          <w:sz w:val="22"/>
          <w:szCs w:val="22"/>
        </w:rPr>
        <w:t>3.  първият и вторият класиран участник откаже да сключи договор;</w:t>
      </w:r>
    </w:p>
    <w:p w14:paraId="1CC3278D" w14:textId="77777777" w:rsidR="00501DB6" w:rsidRPr="003557C9" w:rsidRDefault="00501DB6" w:rsidP="00E00D20">
      <w:pPr>
        <w:spacing w:line="276" w:lineRule="auto"/>
        <w:jc w:val="both"/>
        <w:rPr>
          <w:rFonts w:ascii="Trebuchet MS" w:eastAsia="MS ??" w:hAnsi="Trebuchet MS"/>
          <w:sz w:val="22"/>
          <w:szCs w:val="22"/>
        </w:rPr>
      </w:pPr>
      <w:r w:rsidRPr="003557C9">
        <w:rPr>
          <w:rFonts w:ascii="Trebuchet MS" w:eastAsia="MS ??" w:hAnsi="Trebuchet MS"/>
          <w:sz w:val="22"/>
          <w:szCs w:val="22"/>
        </w:rPr>
        <w:t>4. са установени нарушения при откриването и провеждането й, които не могат да бъдат отстранени, без това да промени условията, при които е обявена процедурата;</w:t>
      </w:r>
    </w:p>
    <w:p w14:paraId="05D1058C" w14:textId="77777777" w:rsidR="00501DB6" w:rsidRPr="003557C9" w:rsidRDefault="00501DB6" w:rsidP="00E00D20">
      <w:pPr>
        <w:spacing w:line="276" w:lineRule="auto"/>
        <w:jc w:val="both"/>
        <w:rPr>
          <w:rFonts w:ascii="Trebuchet MS" w:eastAsia="MS ??" w:hAnsi="Trebuchet MS"/>
          <w:sz w:val="22"/>
          <w:szCs w:val="22"/>
        </w:rPr>
      </w:pPr>
      <w:r w:rsidRPr="003557C9">
        <w:rPr>
          <w:rFonts w:ascii="Trebuchet MS" w:eastAsia="MS ??" w:hAnsi="Trebuchet MS"/>
          <w:sz w:val="22"/>
          <w:szCs w:val="22"/>
        </w:rPr>
        <w:t>5. поради неизпълнение на някое от условията по чл. 112, ал. 1 ЗОП не се сключва договор за обществена</w:t>
      </w:r>
      <w:r w:rsidR="0076391E" w:rsidRPr="003557C9">
        <w:rPr>
          <w:rFonts w:ascii="Trebuchet MS" w:eastAsia="MS ??" w:hAnsi="Trebuchet MS"/>
          <w:sz w:val="22"/>
          <w:szCs w:val="22"/>
        </w:rPr>
        <w:t>та</w:t>
      </w:r>
      <w:r w:rsidRPr="003557C9">
        <w:rPr>
          <w:rFonts w:ascii="Trebuchet MS" w:eastAsia="MS ??" w:hAnsi="Trebuchet MS"/>
          <w:sz w:val="22"/>
          <w:szCs w:val="22"/>
        </w:rPr>
        <w:t xml:space="preserve"> поръчка;</w:t>
      </w:r>
    </w:p>
    <w:p w14:paraId="3ECE7D9D" w14:textId="77777777" w:rsidR="00501DB6" w:rsidRPr="003557C9" w:rsidRDefault="00501DB6" w:rsidP="00E00D20">
      <w:pPr>
        <w:spacing w:line="276" w:lineRule="auto"/>
        <w:jc w:val="both"/>
        <w:rPr>
          <w:rFonts w:ascii="Trebuchet MS" w:eastAsia="MS ??" w:hAnsi="Trebuchet MS"/>
          <w:sz w:val="22"/>
          <w:szCs w:val="22"/>
        </w:rPr>
      </w:pPr>
      <w:r w:rsidRPr="003557C9">
        <w:rPr>
          <w:rFonts w:ascii="Trebuchet MS" w:eastAsia="MS ??" w:hAnsi="Trebuchet MS"/>
          <w:sz w:val="22"/>
          <w:szCs w:val="22"/>
        </w:rPr>
        <w:t>6. всички оферти, които отговарят на предварително обявените от възложителя условия, надвишават финансовия ресурс, който той може да осигури.</w:t>
      </w:r>
      <w:r w:rsidRPr="003557C9">
        <w:rPr>
          <w:rFonts w:ascii="Trebuchet MS" w:hAnsi="Trebuchet MS"/>
          <w:sz w:val="22"/>
          <w:szCs w:val="22"/>
        </w:rPr>
        <w:t xml:space="preserve"> </w:t>
      </w:r>
      <w:r w:rsidRPr="003557C9">
        <w:rPr>
          <w:rFonts w:ascii="Trebuchet MS" w:eastAsia="MS ??" w:hAnsi="Trebuchet MS"/>
          <w:sz w:val="22"/>
          <w:szCs w:val="22"/>
        </w:rPr>
        <w:t>В този случай в решението за прекратяване</w:t>
      </w:r>
      <w:r w:rsidR="00B50D56" w:rsidRPr="003557C9">
        <w:rPr>
          <w:rFonts w:ascii="Trebuchet MS" w:eastAsia="MS ??" w:hAnsi="Trebuchet MS"/>
          <w:sz w:val="22"/>
          <w:szCs w:val="22"/>
        </w:rPr>
        <w:t>,</w:t>
      </w:r>
      <w:r w:rsidRPr="003557C9">
        <w:rPr>
          <w:rFonts w:ascii="Trebuchet MS" w:eastAsia="MS ??" w:hAnsi="Trebuchet MS"/>
          <w:sz w:val="22"/>
          <w:szCs w:val="22"/>
        </w:rPr>
        <w:t xml:space="preserve"> Възложителя</w:t>
      </w:r>
      <w:r w:rsidR="00B50D56" w:rsidRPr="003557C9">
        <w:rPr>
          <w:rFonts w:ascii="Trebuchet MS" w:eastAsia="MS ??" w:hAnsi="Trebuchet MS"/>
          <w:sz w:val="22"/>
          <w:szCs w:val="22"/>
        </w:rPr>
        <w:t>т</w:t>
      </w:r>
      <w:r w:rsidRPr="003557C9">
        <w:rPr>
          <w:rFonts w:ascii="Trebuchet MS" w:eastAsia="MS ??" w:hAnsi="Trebuchet MS"/>
          <w:sz w:val="22"/>
          <w:szCs w:val="22"/>
        </w:rPr>
        <w:t xml:space="preserve"> задължително посочва най-ниската предложена цена. Възложителя не може да сключва договор със същия предмет за цена, равна или по-голяма от посочената в решението, при провеждане на следваща процедура в рамките на същата година;</w:t>
      </w:r>
    </w:p>
    <w:p w14:paraId="12B5BAE4" w14:textId="77777777" w:rsidR="00501DB6" w:rsidRPr="003557C9" w:rsidRDefault="00501DB6" w:rsidP="00E00D20">
      <w:pPr>
        <w:spacing w:line="276" w:lineRule="auto"/>
        <w:jc w:val="both"/>
        <w:rPr>
          <w:rFonts w:ascii="Trebuchet MS" w:eastAsia="MS ??" w:hAnsi="Trebuchet MS"/>
          <w:sz w:val="22"/>
          <w:szCs w:val="22"/>
        </w:rPr>
      </w:pPr>
      <w:r w:rsidRPr="003557C9">
        <w:rPr>
          <w:rFonts w:ascii="Trebuchet MS" w:eastAsia="MS ??" w:hAnsi="Trebuchet MS"/>
          <w:sz w:val="22"/>
          <w:szCs w:val="22"/>
        </w:rPr>
        <w:t>7. отпадне необходимостта от провеждане на процедурата или от възлагане на договора в резултат на съществена промяна в обстоятелствата или при невъзможност да се осигури финансиране за изпълнението на поръчката по причини, които възложителят не е могъл да предвиди;</w:t>
      </w:r>
    </w:p>
    <w:p w14:paraId="60CF81E9" w14:textId="77777777" w:rsidR="00501DB6" w:rsidRPr="003557C9" w:rsidRDefault="00501DB6" w:rsidP="00E00D20">
      <w:pPr>
        <w:spacing w:line="276" w:lineRule="auto"/>
        <w:jc w:val="both"/>
        <w:rPr>
          <w:rFonts w:ascii="Trebuchet MS" w:eastAsia="MS ??" w:hAnsi="Trebuchet MS"/>
          <w:sz w:val="22"/>
          <w:szCs w:val="22"/>
        </w:rPr>
      </w:pPr>
      <w:r w:rsidRPr="003557C9">
        <w:rPr>
          <w:rFonts w:ascii="Trebuchet MS" w:eastAsia="MS ??" w:hAnsi="Trebuchet MS"/>
          <w:sz w:val="22"/>
          <w:szCs w:val="22"/>
        </w:rPr>
        <w:t>8. са необходими съществени промени в условията на обявената поръчка, които биха променили кръга на заинтересованите лица.</w:t>
      </w:r>
    </w:p>
    <w:p w14:paraId="13B7B39F" w14:textId="77777777" w:rsidR="00501DB6" w:rsidRPr="003557C9" w:rsidRDefault="00501DB6" w:rsidP="00E00D20">
      <w:pPr>
        <w:spacing w:line="276" w:lineRule="auto"/>
        <w:jc w:val="both"/>
        <w:rPr>
          <w:rFonts w:ascii="Trebuchet MS" w:eastAsia="MS ??" w:hAnsi="Trebuchet MS"/>
          <w:sz w:val="22"/>
          <w:szCs w:val="22"/>
        </w:rPr>
      </w:pPr>
      <w:r w:rsidRPr="003557C9">
        <w:rPr>
          <w:rFonts w:ascii="Trebuchet MS" w:eastAsia="MS ??" w:hAnsi="Trebuchet MS"/>
          <w:sz w:val="22"/>
          <w:szCs w:val="22"/>
        </w:rPr>
        <w:t xml:space="preserve">Възложителят </w:t>
      </w:r>
      <w:r w:rsidRPr="003557C9">
        <w:rPr>
          <w:rFonts w:ascii="Trebuchet MS" w:eastAsia="MS ??" w:hAnsi="Trebuchet MS"/>
          <w:b/>
          <w:i/>
          <w:sz w:val="22"/>
          <w:szCs w:val="22"/>
        </w:rPr>
        <w:t>може да прекрати</w:t>
      </w:r>
      <w:r w:rsidRPr="003557C9">
        <w:rPr>
          <w:rFonts w:ascii="Trebuchet MS" w:eastAsia="MS ??" w:hAnsi="Trebuchet MS"/>
          <w:sz w:val="22"/>
          <w:szCs w:val="22"/>
        </w:rPr>
        <w:t xml:space="preserve"> процедурата с мотивирано решение, когато:</w:t>
      </w:r>
    </w:p>
    <w:p w14:paraId="0972846D" w14:textId="77777777" w:rsidR="00501DB6" w:rsidRPr="003557C9" w:rsidRDefault="00501DB6" w:rsidP="00E00D20">
      <w:pPr>
        <w:spacing w:line="276" w:lineRule="auto"/>
        <w:jc w:val="both"/>
        <w:rPr>
          <w:rFonts w:ascii="Trebuchet MS" w:eastAsia="MS ??" w:hAnsi="Trebuchet MS"/>
          <w:sz w:val="22"/>
          <w:szCs w:val="22"/>
        </w:rPr>
      </w:pPr>
      <w:r w:rsidRPr="003557C9">
        <w:rPr>
          <w:rFonts w:ascii="Trebuchet MS" w:eastAsia="MS ??" w:hAnsi="Trebuchet MS"/>
          <w:sz w:val="22"/>
          <w:szCs w:val="22"/>
        </w:rPr>
        <w:t>1. е подадена само една оферта;</w:t>
      </w:r>
    </w:p>
    <w:p w14:paraId="094EFCC7" w14:textId="77777777" w:rsidR="00501DB6" w:rsidRPr="003557C9" w:rsidRDefault="00501DB6" w:rsidP="00E00D20">
      <w:pPr>
        <w:spacing w:line="276" w:lineRule="auto"/>
        <w:jc w:val="both"/>
        <w:rPr>
          <w:rFonts w:ascii="Trebuchet MS" w:eastAsia="MS ??" w:hAnsi="Trebuchet MS"/>
          <w:sz w:val="22"/>
          <w:szCs w:val="22"/>
        </w:rPr>
      </w:pPr>
      <w:r w:rsidRPr="003557C9">
        <w:rPr>
          <w:rFonts w:ascii="Trebuchet MS" w:eastAsia="MS ??" w:hAnsi="Trebuchet MS"/>
          <w:sz w:val="22"/>
          <w:szCs w:val="22"/>
        </w:rPr>
        <w:t>2. има само една подходяща оферта;</w:t>
      </w:r>
    </w:p>
    <w:p w14:paraId="36441418" w14:textId="77777777" w:rsidR="00501DB6" w:rsidRPr="003557C9" w:rsidRDefault="00501DB6" w:rsidP="00E00D20">
      <w:pPr>
        <w:spacing w:line="276" w:lineRule="auto"/>
        <w:jc w:val="both"/>
        <w:rPr>
          <w:rFonts w:ascii="Trebuchet MS" w:eastAsia="MS ??" w:hAnsi="Trebuchet MS"/>
          <w:sz w:val="22"/>
          <w:szCs w:val="22"/>
        </w:rPr>
      </w:pPr>
      <w:r w:rsidRPr="003557C9">
        <w:rPr>
          <w:rFonts w:ascii="Trebuchet MS" w:eastAsia="MS ??" w:hAnsi="Trebuchet MS"/>
          <w:sz w:val="22"/>
          <w:szCs w:val="22"/>
        </w:rPr>
        <w:t>3. участникът, класиран на първо място:</w:t>
      </w:r>
    </w:p>
    <w:p w14:paraId="6CC3A03A" w14:textId="77777777" w:rsidR="00501DB6" w:rsidRPr="003557C9" w:rsidRDefault="00501DB6" w:rsidP="00E00D20">
      <w:pPr>
        <w:spacing w:line="276" w:lineRule="auto"/>
        <w:jc w:val="both"/>
        <w:rPr>
          <w:rFonts w:ascii="Trebuchet MS" w:eastAsia="MS ??" w:hAnsi="Trebuchet MS"/>
          <w:sz w:val="22"/>
          <w:szCs w:val="22"/>
        </w:rPr>
      </w:pPr>
      <w:r w:rsidRPr="003557C9">
        <w:rPr>
          <w:rFonts w:ascii="Trebuchet MS" w:eastAsia="MS ??" w:hAnsi="Trebuchet MS"/>
          <w:sz w:val="22"/>
          <w:szCs w:val="22"/>
        </w:rPr>
        <w:lastRenderedPageBreak/>
        <w:t>а) откаже да сключи договор;</w:t>
      </w:r>
    </w:p>
    <w:p w14:paraId="27E6C429" w14:textId="77777777" w:rsidR="00501DB6" w:rsidRPr="003557C9" w:rsidRDefault="00501DB6" w:rsidP="00E00D20">
      <w:pPr>
        <w:spacing w:line="276" w:lineRule="auto"/>
        <w:jc w:val="both"/>
        <w:rPr>
          <w:rFonts w:ascii="Trebuchet MS" w:eastAsia="MS ??" w:hAnsi="Trebuchet MS"/>
          <w:sz w:val="22"/>
          <w:szCs w:val="22"/>
        </w:rPr>
      </w:pPr>
      <w:r w:rsidRPr="003557C9">
        <w:rPr>
          <w:rFonts w:ascii="Trebuchet MS" w:eastAsia="MS ??" w:hAnsi="Trebuchet MS"/>
          <w:sz w:val="22"/>
          <w:szCs w:val="22"/>
        </w:rPr>
        <w:t>б) не изпълни някое от условията по чл. 112, ал. 1 ЗОП, или</w:t>
      </w:r>
    </w:p>
    <w:p w14:paraId="5B0032BB" w14:textId="77777777" w:rsidR="00501DB6" w:rsidRPr="003557C9" w:rsidRDefault="00501DB6" w:rsidP="00E00D20">
      <w:pPr>
        <w:spacing w:line="276" w:lineRule="auto"/>
        <w:jc w:val="both"/>
        <w:rPr>
          <w:rFonts w:ascii="Trebuchet MS" w:eastAsia="MS ??" w:hAnsi="Trebuchet MS"/>
          <w:sz w:val="22"/>
          <w:szCs w:val="22"/>
        </w:rPr>
      </w:pPr>
      <w:r w:rsidRPr="003557C9">
        <w:rPr>
          <w:rFonts w:ascii="Trebuchet MS" w:eastAsia="MS ??" w:hAnsi="Trebuchet MS"/>
          <w:sz w:val="22"/>
          <w:szCs w:val="22"/>
        </w:rPr>
        <w:t>в) не докаже, че не са налице основания за отстраняване от процедурата.</w:t>
      </w:r>
    </w:p>
    <w:p w14:paraId="31A727F8" w14:textId="77777777" w:rsidR="00501DB6" w:rsidRPr="003557C9" w:rsidRDefault="00501DB6" w:rsidP="00E00D20">
      <w:pPr>
        <w:pStyle w:val="32"/>
        <w:tabs>
          <w:tab w:val="left" w:pos="540"/>
        </w:tabs>
        <w:spacing w:after="0" w:line="276" w:lineRule="auto"/>
        <w:jc w:val="both"/>
        <w:rPr>
          <w:rFonts w:ascii="Trebuchet MS" w:hAnsi="Trebuchet MS"/>
          <w:sz w:val="22"/>
          <w:szCs w:val="22"/>
          <w:lang w:val="bg-BG"/>
        </w:rPr>
      </w:pPr>
      <w:r w:rsidRPr="003557C9">
        <w:rPr>
          <w:rFonts w:ascii="Trebuchet MS" w:hAnsi="Trebuchet MS"/>
          <w:sz w:val="22"/>
          <w:szCs w:val="22"/>
          <w:lang w:val="bg-BG"/>
        </w:rPr>
        <w:t>***</w:t>
      </w:r>
      <w:r w:rsidRPr="003557C9">
        <w:rPr>
          <w:rFonts w:ascii="Trebuchet MS" w:hAnsi="Trebuchet MS"/>
          <w:b/>
          <w:i/>
          <w:sz w:val="22"/>
          <w:szCs w:val="22"/>
          <w:lang w:val="bg-BG"/>
        </w:rPr>
        <w:t xml:space="preserve"> </w:t>
      </w:r>
      <w:r w:rsidRPr="003557C9">
        <w:rPr>
          <w:rFonts w:ascii="Trebuchet MS" w:hAnsi="Trebuchet MS"/>
          <w:i/>
          <w:sz w:val="22"/>
          <w:szCs w:val="22"/>
          <w:lang w:val="bg-BG"/>
        </w:rPr>
        <w:t xml:space="preserve">„Неподходяща оферта” </w:t>
      </w:r>
      <w:r w:rsidRPr="003557C9">
        <w:rPr>
          <w:rFonts w:ascii="Trebuchet MS" w:hAnsi="Trebuchet MS"/>
          <w:sz w:val="22"/>
          <w:szCs w:val="22"/>
          <w:lang w:val="bg-BG"/>
        </w:rPr>
        <w:t>по смисъла на § 2, т. 25</w:t>
      </w:r>
      <w:r w:rsidR="000F592E" w:rsidRPr="003557C9">
        <w:rPr>
          <w:rFonts w:ascii="Trebuchet MS" w:hAnsi="Trebuchet MS"/>
          <w:sz w:val="22"/>
          <w:szCs w:val="22"/>
          <w:lang w:val="bg-BG"/>
        </w:rPr>
        <w:t xml:space="preserve"> </w:t>
      </w:r>
      <w:r w:rsidRPr="003557C9">
        <w:rPr>
          <w:rFonts w:ascii="Trebuchet MS" w:hAnsi="Trebuchet MS"/>
          <w:sz w:val="22"/>
          <w:szCs w:val="22"/>
          <w:lang w:val="bg-BG"/>
        </w:rPr>
        <w:t>от допълнителните разпоредби на Закона за обществените поръчки е:</w:t>
      </w:r>
      <w:r w:rsidRPr="003557C9">
        <w:rPr>
          <w:rFonts w:ascii="Trebuchet MS" w:hAnsi="Trebuchet MS"/>
          <w:color w:val="333333"/>
          <w:sz w:val="22"/>
          <w:szCs w:val="22"/>
          <w:lang w:val="bg-BG"/>
        </w:rPr>
        <w:t xml:space="preserve"> </w:t>
      </w:r>
      <w:r w:rsidRPr="003557C9">
        <w:rPr>
          <w:rFonts w:ascii="Trebuchet MS" w:hAnsi="Trebuchet MS"/>
          <w:sz w:val="22"/>
          <w:szCs w:val="22"/>
          <w:lang w:val="bg-BG"/>
        </w:rPr>
        <w:t>оферта, която не отговаря на техническите спецификации и на изискванията за изпълнение на поръчката или е подадена от участник, който не отговаря на поставените критерии за подбор или за когото е налице някое от посочените в процедурата основания за отстраняване.</w:t>
      </w:r>
    </w:p>
    <w:p w14:paraId="74B52E7B" w14:textId="77777777" w:rsidR="002560BE" w:rsidRPr="003557C9" w:rsidRDefault="002560BE" w:rsidP="00E00D20">
      <w:pPr>
        <w:pStyle w:val="32"/>
        <w:tabs>
          <w:tab w:val="left" w:pos="540"/>
        </w:tabs>
        <w:spacing w:after="0" w:line="276" w:lineRule="auto"/>
        <w:jc w:val="both"/>
        <w:rPr>
          <w:rFonts w:ascii="Trebuchet MS" w:hAnsi="Trebuchet MS"/>
          <w:sz w:val="22"/>
          <w:szCs w:val="22"/>
          <w:lang w:val="bg-BG"/>
        </w:rPr>
      </w:pPr>
    </w:p>
    <w:p w14:paraId="65C51945" w14:textId="77777777" w:rsidR="002560BE" w:rsidRPr="003557C9" w:rsidRDefault="002560BE" w:rsidP="00E00D20">
      <w:pPr>
        <w:pStyle w:val="32"/>
        <w:tabs>
          <w:tab w:val="left" w:pos="540"/>
        </w:tabs>
        <w:spacing w:after="0" w:line="276" w:lineRule="auto"/>
        <w:jc w:val="both"/>
        <w:rPr>
          <w:rFonts w:ascii="Times New Roman" w:hAnsi="Times New Roman"/>
          <w:sz w:val="24"/>
          <w:szCs w:val="24"/>
          <w:lang w:val="bg-BG"/>
        </w:rPr>
      </w:pPr>
    </w:p>
    <w:p w14:paraId="55675E2E" w14:textId="77777777" w:rsidR="00875072" w:rsidRPr="003557C9" w:rsidRDefault="00875072" w:rsidP="00E00D20">
      <w:pPr>
        <w:spacing w:line="276" w:lineRule="auto"/>
        <w:jc w:val="both"/>
        <w:rPr>
          <w:rFonts w:ascii="Trebuchet MS" w:eastAsia="MS ??" w:hAnsi="Trebuchet MS"/>
          <w:b/>
          <w:caps/>
          <w:sz w:val="22"/>
          <w:szCs w:val="22"/>
        </w:rPr>
      </w:pPr>
      <w:r w:rsidRPr="003557C9">
        <w:rPr>
          <w:rFonts w:ascii="Trebuchet MS" w:eastAsia="MS ??" w:hAnsi="Trebuchet MS"/>
          <w:b/>
          <w:caps/>
          <w:sz w:val="22"/>
          <w:szCs w:val="22"/>
        </w:rPr>
        <w:t xml:space="preserve">РАЗДЕЛ ХiV. образци на документи  </w:t>
      </w:r>
    </w:p>
    <w:p w14:paraId="7994FD0C" w14:textId="77777777" w:rsidR="00501DB6" w:rsidRPr="003557C9" w:rsidRDefault="00501DB6" w:rsidP="00E00D20">
      <w:pPr>
        <w:spacing w:after="200" w:line="276" w:lineRule="auto"/>
        <w:jc w:val="center"/>
        <w:rPr>
          <w:rFonts w:ascii="Trebuchet MS" w:hAnsi="Trebuchet MS"/>
          <w:b/>
          <w:bCs/>
          <w:sz w:val="22"/>
          <w:szCs w:val="22"/>
        </w:rPr>
      </w:pPr>
    </w:p>
    <w:p w14:paraId="3E1F4E22" w14:textId="2663E73B" w:rsidR="0037535C" w:rsidRPr="003557C9" w:rsidRDefault="0037535C" w:rsidP="00640D80">
      <w:pPr>
        <w:spacing w:line="276" w:lineRule="auto"/>
        <w:rPr>
          <w:rFonts w:ascii="Trebuchet MS" w:hAnsi="Trebuchet MS"/>
          <w:b/>
          <w:color w:val="000000"/>
          <w:sz w:val="22"/>
          <w:szCs w:val="22"/>
          <w:lang w:eastAsia="bg-BG"/>
        </w:rPr>
      </w:pPr>
    </w:p>
    <w:sectPr w:rsidR="0037535C" w:rsidRPr="003557C9" w:rsidSect="008A55D1">
      <w:headerReference w:type="default" r:id="rId15"/>
      <w:footerReference w:type="default" r:id="rId16"/>
      <w:headerReference w:type="first" r:id="rId17"/>
      <w:footerReference w:type="first" r:id="rId18"/>
      <w:pgSz w:w="11906" w:h="16838" w:code="9"/>
      <w:pgMar w:top="992" w:right="849" w:bottom="567" w:left="1134" w:header="709" w:footer="347"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DFFE0C" w16cex:dateUtc="2022-09-29T08:20:00Z"/>
  <w16cex:commentExtensible w16cex:durableId="26DFFDE7" w16cex:dateUtc="2022-09-29T08:20:00Z"/>
  <w16cex:commentExtensible w16cex:durableId="26DFFE7D" w16cex:dateUtc="2022-09-29T08:22:00Z"/>
  <w16cex:commentExtensible w16cex:durableId="26DFFEFA" w16cex:dateUtc="2022-09-29T08:24:00Z"/>
</w16cex:commentsExtensibl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39BAF79" w14:textId="77777777" w:rsidR="008F5518" w:rsidRDefault="008F5518" w:rsidP="00555924">
      <w:r>
        <w:separator/>
      </w:r>
    </w:p>
  </w:endnote>
  <w:endnote w:type="continuationSeparator" w:id="0">
    <w:p w14:paraId="0443839D" w14:textId="77777777" w:rsidR="008F5518" w:rsidRDefault="008F5518" w:rsidP="00555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rebuchet MS">
    <w:panose1 w:val="020B06030202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Optima">
    <w:altName w:val="Times New Roman"/>
    <w:panose1 w:val="020B05020505080203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Hebar">
    <w:altName w:val="Arial"/>
    <w:charset w:val="00"/>
    <w:family w:val="swiss"/>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Futura Bk">
    <w:altName w:val="Century Gothic"/>
    <w:panose1 w:val="00000000000000000000"/>
    <w:charset w:val="CC"/>
    <w:family w:val="swiss"/>
    <w:notTrueType/>
    <w:pitch w:val="variable"/>
    <w:sig w:usb0="00000203" w:usb1="00000000" w:usb2="00000000" w:usb3="00000000" w:csb0="00000005" w:csb1="00000000"/>
  </w:font>
  <w:font w:name="Arial Unicode MS">
    <w:panose1 w:val="020B0604020202020204"/>
    <w:charset w:val="80"/>
    <w:family w:val="swiss"/>
    <w:pitch w:val="variable"/>
    <w:sig w:usb0="F7FFAFFF" w:usb1="E9DFFFFF" w:usb2="0000003F" w:usb3="00000000" w:csb0="003F01FF" w:csb1="00000000"/>
  </w:font>
  <w:font w:name="Arial Bold">
    <w:altName w:val="Arial"/>
    <w:panose1 w:val="020B0704020202020204"/>
    <w:charset w:val="59"/>
    <w:family w:val="auto"/>
    <w:pitch w:val="variable"/>
    <w:sig w:usb0="00000000"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entury Gothic">
    <w:panose1 w:val="020B0502020202020204"/>
    <w:charset w:val="CC"/>
    <w:family w:val="swiss"/>
    <w:pitch w:val="variable"/>
    <w:sig w:usb0="00000287" w:usb1="00000000" w:usb2="00000000" w:usb3="00000000" w:csb0="0000009F" w:csb1="00000000"/>
  </w:font>
  <w:font w:name="MS ??">
    <w:altName w:val="Arial Unicode MS"/>
    <w:panose1 w:val="00000000000000000000"/>
    <w:charset w:val="80"/>
    <w:family w:val="auto"/>
    <w:notTrueType/>
    <w:pitch w:val="variable"/>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5940047"/>
      <w:docPartObj>
        <w:docPartGallery w:val="Page Numbers (Bottom of Page)"/>
        <w:docPartUnique/>
      </w:docPartObj>
    </w:sdtPr>
    <w:sdtEndPr>
      <w:rPr>
        <w:noProof/>
      </w:rPr>
    </w:sdtEndPr>
    <w:sdtContent>
      <w:p w14:paraId="437F1D6C" w14:textId="77777777" w:rsidR="005656F1" w:rsidRPr="003557C9" w:rsidRDefault="005656F1">
        <w:pPr>
          <w:pStyle w:val="ab"/>
          <w:jc w:val="right"/>
        </w:pPr>
        <w:r w:rsidRPr="003557C9">
          <w:rPr>
            <w:sz w:val="20"/>
            <w:szCs w:val="20"/>
          </w:rPr>
          <w:fldChar w:fldCharType="begin"/>
        </w:r>
        <w:r w:rsidRPr="003557C9">
          <w:rPr>
            <w:sz w:val="20"/>
            <w:szCs w:val="20"/>
          </w:rPr>
          <w:instrText xml:space="preserve"> PAGE   \* MERGEFORMAT </w:instrText>
        </w:r>
        <w:r w:rsidRPr="003557C9">
          <w:rPr>
            <w:sz w:val="20"/>
            <w:szCs w:val="20"/>
          </w:rPr>
          <w:fldChar w:fldCharType="separate"/>
        </w:r>
        <w:r w:rsidR="00D3447F">
          <w:rPr>
            <w:noProof/>
            <w:sz w:val="20"/>
            <w:szCs w:val="20"/>
          </w:rPr>
          <w:t>18</w:t>
        </w:r>
        <w:r w:rsidRPr="003557C9">
          <w:rPr>
            <w:sz w:val="20"/>
            <w:szCs w:val="20"/>
          </w:rPr>
          <w:fldChar w:fldCharType="end"/>
        </w:r>
      </w:p>
    </w:sdtContent>
  </w:sdt>
  <w:p w14:paraId="7E98840F" w14:textId="77777777" w:rsidR="005656F1" w:rsidRPr="003557C9" w:rsidRDefault="005656F1" w:rsidP="00F34AC9">
    <w:pPr>
      <w:suppressAutoHyphens/>
      <w:ind w:right="77"/>
      <w:jc w:val="center"/>
      <w:rPr>
        <w:rFonts w:ascii="Arial" w:hAnsi="Arial"/>
        <w:sz w:val="16"/>
        <w:szCs w:val="16"/>
        <w:lang w:eastAsia="ar-SA"/>
      </w:rPr>
    </w:pPr>
    <w:r w:rsidRPr="003557C9">
      <w:rPr>
        <w:rFonts w:ascii="Arial" w:hAnsi="Arial"/>
        <w:noProof/>
        <w:sz w:val="16"/>
        <w:lang w:eastAsia="bg-BG"/>
      </w:rPr>
      <w:drawing>
        <wp:inline distT="0" distB="0" distL="0" distR="0" wp14:anchorId="44C7199C" wp14:editId="252E4014">
          <wp:extent cx="1123950" cy="5238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3950" cy="523875"/>
                  </a:xfrm>
                  <a:prstGeom prst="rect">
                    <a:avLst/>
                  </a:prstGeom>
                  <a:noFill/>
                  <a:ln>
                    <a:noFill/>
                  </a:ln>
                </pic:spPr>
              </pic:pic>
            </a:graphicData>
          </a:graphic>
        </wp:inline>
      </w:drawing>
    </w:r>
  </w:p>
  <w:p w14:paraId="3C0F2CC2" w14:textId="25C643E3" w:rsidR="005656F1" w:rsidRPr="003557C9" w:rsidRDefault="005656F1" w:rsidP="00F34AC9">
    <w:pPr>
      <w:suppressAutoHyphens/>
      <w:ind w:left="-426" w:right="-283"/>
      <w:jc w:val="center"/>
      <w:rPr>
        <w:sz w:val="16"/>
        <w:lang w:eastAsia="ar-SA"/>
      </w:rPr>
    </w:pPr>
    <w:r w:rsidRPr="003557C9">
      <w:rPr>
        <w:sz w:val="16"/>
        <w:szCs w:val="16"/>
        <w:lang w:eastAsia="ar-SA"/>
      </w:rPr>
      <w:t xml:space="preserve">Този документ е създаден в рамките на проект </w:t>
    </w:r>
    <w:r w:rsidRPr="003557C9">
      <w:rPr>
        <w:sz w:val="16"/>
        <w:szCs w:val="16"/>
      </w:rPr>
      <w:t>№ ROBG-407 „Възстановяване на уникалното общо културно наследство и насърчаване на съвместния туристически продукт „Хаманджия – първа цивилизация на стара Европа“, който се осъществява с финансовата подкрепа на Програма за трансгранично сътрудничество ИНТЕРРЕГ V-A Румъния-България 2014-2020 г</w:t>
    </w:r>
    <w:r w:rsidRPr="003557C9">
      <w:rPr>
        <w:sz w:val="16"/>
        <w:szCs w:val="16"/>
        <w:lang w:eastAsia="ar-SA"/>
      </w:rPr>
      <w:t xml:space="preserve">. </w:t>
    </w:r>
    <w:r w:rsidRPr="003557C9">
      <w:rPr>
        <w:sz w:val="16"/>
        <w:szCs w:val="16"/>
        <w:lang w:eastAsia="ar-SA"/>
      </w:rPr>
      <w:t xml:space="preserve">Цялата отговорност за съдържанието на публикацията се носи от Община Шабла и при никакви обстоятелства не може да се счита, че този документ отразява официалното становище на Европейския съюз и </w:t>
    </w:r>
    <w:r w:rsidR="007B7AFF" w:rsidRPr="003557C9">
      <w:rPr>
        <w:sz w:val="16"/>
        <w:szCs w:val="16"/>
        <w:lang w:eastAsia="ar-SA"/>
      </w:rPr>
      <w:t>Управляващия</w:t>
    </w:r>
    <w:r w:rsidRPr="003557C9">
      <w:rPr>
        <w:sz w:val="16"/>
        <w:szCs w:val="16"/>
        <w:lang w:eastAsia="ar-SA"/>
      </w:rPr>
      <w:t xml:space="preserve"> орган на ИНТЕРРЕГ V-A Румъния-България 2014-2020 г.</w:t>
    </w:r>
  </w:p>
  <w:p w14:paraId="2D34EB50" w14:textId="77777777" w:rsidR="005656F1" w:rsidRPr="003557C9" w:rsidRDefault="005656F1" w:rsidP="00E23B34">
    <w:pPr>
      <w:pStyle w:val="ab"/>
      <w:tabs>
        <w:tab w:val="center" w:pos="4111"/>
      </w:tabs>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88716834"/>
      <w:docPartObj>
        <w:docPartGallery w:val="Page Numbers (Bottom of Page)"/>
        <w:docPartUnique/>
      </w:docPartObj>
    </w:sdtPr>
    <w:sdtEndPr>
      <w:rPr>
        <w:noProof/>
        <w:sz w:val="20"/>
        <w:szCs w:val="20"/>
      </w:rPr>
    </w:sdtEndPr>
    <w:sdtContent>
      <w:p w14:paraId="59FAF840" w14:textId="77777777" w:rsidR="005656F1" w:rsidRPr="0056375D" w:rsidRDefault="005656F1" w:rsidP="0056375D">
        <w:pPr>
          <w:pStyle w:val="ab"/>
          <w:jc w:val="center"/>
          <w:rPr>
            <w:sz w:val="16"/>
            <w:szCs w:val="16"/>
          </w:rPr>
        </w:pPr>
      </w:p>
      <w:p w14:paraId="0C128E56" w14:textId="77777777" w:rsidR="005656F1" w:rsidRPr="0056375D" w:rsidRDefault="005656F1">
        <w:pPr>
          <w:pStyle w:val="ab"/>
          <w:jc w:val="right"/>
          <w:rPr>
            <w:sz w:val="20"/>
            <w:szCs w:val="20"/>
          </w:rPr>
        </w:pPr>
        <w:r w:rsidRPr="0056375D">
          <w:rPr>
            <w:sz w:val="20"/>
            <w:szCs w:val="20"/>
          </w:rPr>
          <w:fldChar w:fldCharType="begin"/>
        </w:r>
        <w:r w:rsidRPr="0056375D">
          <w:rPr>
            <w:sz w:val="20"/>
            <w:szCs w:val="20"/>
          </w:rPr>
          <w:instrText xml:space="preserve"> PAGE   \* MERGEFORMAT </w:instrText>
        </w:r>
        <w:r w:rsidRPr="0056375D">
          <w:rPr>
            <w:sz w:val="20"/>
            <w:szCs w:val="20"/>
          </w:rPr>
          <w:fldChar w:fldCharType="separate"/>
        </w:r>
        <w:r w:rsidR="007B7AFF">
          <w:rPr>
            <w:noProof/>
            <w:sz w:val="20"/>
            <w:szCs w:val="20"/>
          </w:rPr>
          <w:t>1</w:t>
        </w:r>
        <w:r w:rsidRPr="0056375D">
          <w:rPr>
            <w:sz w:val="20"/>
            <w:szCs w:val="20"/>
          </w:rPr>
          <w:fldChar w:fldCharType="end"/>
        </w:r>
      </w:p>
    </w:sdtContent>
  </w:sdt>
  <w:p w14:paraId="3EEB3FFA" w14:textId="77777777" w:rsidR="005656F1" w:rsidRPr="00555F03" w:rsidRDefault="005656F1" w:rsidP="00F34AC9">
    <w:pPr>
      <w:suppressAutoHyphens/>
      <w:ind w:right="77"/>
      <w:jc w:val="center"/>
      <w:rPr>
        <w:rFonts w:ascii="Arial" w:hAnsi="Arial"/>
        <w:sz w:val="16"/>
        <w:szCs w:val="16"/>
        <w:lang w:eastAsia="ar-SA"/>
      </w:rPr>
    </w:pPr>
    <w:r>
      <w:rPr>
        <w:rFonts w:ascii="Arial" w:hAnsi="Arial"/>
        <w:noProof/>
        <w:sz w:val="16"/>
        <w:lang w:eastAsia="bg-BG"/>
      </w:rPr>
      <w:drawing>
        <wp:inline distT="0" distB="0" distL="0" distR="0" wp14:anchorId="43C39777" wp14:editId="41967F81">
          <wp:extent cx="1123950" cy="5238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3950" cy="523875"/>
                  </a:xfrm>
                  <a:prstGeom prst="rect">
                    <a:avLst/>
                  </a:prstGeom>
                  <a:noFill/>
                  <a:ln>
                    <a:noFill/>
                  </a:ln>
                </pic:spPr>
              </pic:pic>
            </a:graphicData>
          </a:graphic>
        </wp:inline>
      </w:drawing>
    </w:r>
  </w:p>
  <w:p w14:paraId="62021F47" w14:textId="77777777" w:rsidR="005656F1" w:rsidRPr="00786B4E" w:rsidRDefault="005656F1" w:rsidP="00F34AC9">
    <w:pPr>
      <w:suppressAutoHyphens/>
      <w:ind w:left="-426" w:right="-283"/>
      <w:jc w:val="center"/>
      <w:rPr>
        <w:sz w:val="16"/>
        <w:lang w:val="ru-RU" w:eastAsia="ar-SA"/>
      </w:rPr>
    </w:pPr>
    <w:r w:rsidRPr="00555F03">
      <w:rPr>
        <w:sz w:val="16"/>
        <w:szCs w:val="16"/>
        <w:lang w:val="ru-RU" w:eastAsia="ar-SA"/>
      </w:rPr>
      <w:t xml:space="preserve">Този документ е създаден в рамките на проект </w:t>
    </w:r>
    <w:r w:rsidRPr="00555F03">
      <w:rPr>
        <w:sz w:val="16"/>
        <w:szCs w:val="16"/>
      </w:rPr>
      <w:t xml:space="preserve">№ </w:t>
    </w:r>
    <w:r w:rsidRPr="00555F03">
      <w:rPr>
        <w:sz w:val="16"/>
        <w:szCs w:val="16"/>
        <w:lang w:val="en-US"/>
      </w:rPr>
      <w:t>ROBG</w:t>
    </w:r>
    <w:r w:rsidRPr="00555F03">
      <w:rPr>
        <w:sz w:val="16"/>
        <w:szCs w:val="16"/>
        <w:lang w:val="ru-RU"/>
      </w:rPr>
      <w:t>-407</w:t>
    </w:r>
    <w:r w:rsidRPr="00555F03">
      <w:rPr>
        <w:sz w:val="16"/>
        <w:szCs w:val="16"/>
      </w:rPr>
      <w:t xml:space="preserve"> „Възстановяване на уникалното общо културно наследство и насърчаване на съвместния туристически продукт „Хаманджия – първа цивилизация на стара Европа“, който се осъществява с финансовата подкрепа на Програма за трансгранично сътрудничество ИНТЕРРЕГ V-A Румъния-България 2014-2020 г</w:t>
    </w:r>
    <w:r w:rsidRPr="00555F03">
      <w:rPr>
        <w:sz w:val="16"/>
        <w:szCs w:val="16"/>
        <w:lang w:val="ru-RU" w:eastAsia="ar-SA"/>
      </w:rPr>
      <w:t xml:space="preserve">. Цялата отговорност за съдържанието на публикацията се носи от Община </w:t>
    </w:r>
    <w:r w:rsidRPr="00555F03">
      <w:rPr>
        <w:sz w:val="16"/>
        <w:szCs w:val="16"/>
        <w:lang w:eastAsia="ar-SA"/>
      </w:rPr>
      <w:t>Шабла</w:t>
    </w:r>
    <w:r w:rsidRPr="00555F03">
      <w:rPr>
        <w:sz w:val="16"/>
        <w:szCs w:val="16"/>
        <w:lang w:val="ru-RU" w:eastAsia="ar-SA"/>
      </w:rPr>
      <w:t xml:space="preserve"> и при никакви обстоятелства не може да се счита, че този документ отразява официалното становище на Европейския съюз и Управляваюия орган на ИНТЕРРЕГ </w:t>
    </w:r>
    <w:r w:rsidRPr="00555F03">
      <w:rPr>
        <w:sz w:val="16"/>
        <w:szCs w:val="16"/>
        <w:lang w:eastAsia="ar-SA"/>
      </w:rPr>
      <w:t>V</w:t>
    </w:r>
    <w:r w:rsidRPr="00555F03">
      <w:rPr>
        <w:sz w:val="16"/>
        <w:szCs w:val="16"/>
        <w:lang w:val="ru-RU" w:eastAsia="ar-SA"/>
      </w:rPr>
      <w:t>-</w:t>
    </w:r>
    <w:r w:rsidRPr="00555F03">
      <w:rPr>
        <w:sz w:val="16"/>
        <w:szCs w:val="16"/>
        <w:lang w:eastAsia="ar-SA"/>
      </w:rPr>
      <w:t>A</w:t>
    </w:r>
    <w:r w:rsidRPr="00555F03">
      <w:rPr>
        <w:sz w:val="16"/>
        <w:szCs w:val="16"/>
        <w:lang w:val="ru-RU" w:eastAsia="ar-SA"/>
      </w:rPr>
      <w:t xml:space="preserve"> Румъния-България 2014-2020 г.</w:t>
    </w:r>
  </w:p>
  <w:p w14:paraId="0676CF3F" w14:textId="77777777" w:rsidR="005656F1" w:rsidRDefault="005656F1">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5160AF" w14:textId="77777777" w:rsidR="008F5518" w:rsidRDefault="008F5518" w:rsidP="00555924">
      <w:r>
        <w:separator/>
      </w:r>
    </w:p>
  </w:footnote>
  <w:footnote w:type="continuationSeparator" w:id="0">
    <w:p w14:paraId="50470DCD" w14:textId="77777777" w:rsidR="008F5518" w:rsidRDefault="008F5518" w:rsidP="005559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B6BE0D" w14:textId="77777777" w:rsidR="005656F1" w:rsidRPr="00EE0B5A" w:rsidRDefault="005656F1" w:rsidP="00F34AC9">
    <w:pPr>
      <w:pStyle w:val="aa"/>
    </w:pPr>
    <w:r w:rsidRPr="00F34AC9">
      <w:t xml:space="preserve"> </w:t>
    </w:r>
    <w:r w:rsidRPr="00EE0B5A">
      <w:t xml:space="preserve"> </w:t>
    </w:r>
    <w:r>
      <w:rPr>
        <w:rFonts w:ascii="Arial" w:hAnsi="Arial"/>
        <w:noProof/>
      </w:rPr>
      <w:drawing>
        <wp:inline distT="0" distB="0" distL="0" distR="0" wp14:anchorId="1DA4A64E" wp14:editId="508CCDFC">
          <wp:extent cx="5733415" cy="914400"/>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3415" cy="914400"/>
                  </a:xfrm>
                  <a:prstGeom prst="rect">
                    <a:avLst/>
                  </a:prstGeom>
                  <a:noFill/>
                </pic:spPr>
              </pic:pic>
            </a:graphicData>
          </a:graphic>
        </wp:inline>
      </w:drawing>
    </w:r>
  </w:p>
  <w:p w14:paraId="08A5B365" w14:textId="77777777" w:rsidR="005656F1" w:rsidRDefault="005656F1">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524D1A" w14:textId="77777777" w:rsidR="005656F1" w:rsidRPr="00EE0B5A" w:rsidRDefault="005656F1" w:rsidP="00F34AC9">
    <w:pPr>
      <w:pStyle w:val="aa"/>
    </w:pPr>
    <w:r w:rsidRPr="00F34AC9">
      <w:t xml:space="preserve"> </w:t>
    </w:r>
    <w:r w:rsidRPr="00EE0B5A">
      <w:t xml:space="preserve"> </w:t>
    </w:r>
    <w:r>
      <w:rPr>
        <w:rFonts w:ascii="Arial" w:hAnsi="Arial"/>
        <w:noProof/>
      </w:rPr>
      <w:drawing>
        <wp:inline distT="0" distB="0" distL="0" distR="0" wp14:anchorId="7A5D00E6" wp14:editId="5CF87C40">
          <wp:extent cx="5733415" cy="91440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3415" cy="914400"/>
                  </a:xfrm>
                  <a:prstGeom prst="rect">
                    <a:avLst/>
                  </a:prstGeom>
                  <a:noFill/>
                </pic:spPr>
              </pic:pic>
            </a:graphicData>
          </a:graphic>
        </wp:inline>
      </w:drawing>
    </w:r>
  </w:p>
  <w:p w14:paraId="5864954B" w14:textId="77777777" w:rsidR="005656F1" w:rsidRPr="00F34AC9" w:rsidRDefault="005656F1" w:rsidP="00F34AC9">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789695D0"/>
    <w:name w:val="WW8Num2"/>
    <w:lvl w:ilvl="0">
      <w:start w:val="1"/>
      <w:numFmt w:val="decimal"/>
      <w:lvlText w:val="%1."/>
      <w:lvlJc w:val="left"/>
      <w:pPr>
        <w:tabs>
          <w:tab w:val="num" w:pos="360"/>
        </w:tabs>
        <w:ind w:left="360" w:hanging="360"/>
      </w:pPr>
      <w:rPr>
        <w:rFonts w:cs="Times New Roman"/>
        <w:b/>
      </w:rPr>
    </w:lvl>
  </w:abstractNum>
  <w:abstractNum w:abstractNumId="1">
    <w:nsid w:val="092C7CF0"/>
    <w:multiLevelType w:val="multilevel"/>
    <w:tmpl w:val="8F8C930A"/>
    <w:lvl w:ilvl="0">
      <w:start w:val="1"/>
      <w:numFmt w:val="decimal"/>
      <w:pStyle w:val="1"/>
      <w:lvlText w:val="%1."/>
      <w:lvlJc w:val="left"/>
      <w:pPr>
        <w:ind w:left="3787" w:hanging="735"/>
      </w:pPr>
      <w:rPr>
        <w:rFonts w:cs="Times New Roman" w:hint="default"/>
        <w:sz w:val="26"/>
      </w:rPr>
    </w:lvl>
    <w:lvl w:ilvl="1">
      <w:start w:val="1"/>
      <w:numFmt w:val="decimal"/>
      <w:pStyle w:val="2"/>
      <w:isLgl/>
      <w:lvlText w:val="%1.%2."/>
      <w:lvlJc w:val="left"/>
      <w:pPr>
        <w:ind w:left="3772" w:hanging="720"/>
      </w:pPr>
      <w:rPr>
        <w:rFonts w:cs="Times New Roman" w:hint="default"/>
        <w:b/>
      </w:rPr>
    </w:lvl>
    <w:lvl w:ilvl="2">
      <w:start w:val="1"/>
      <w:numFmt w:val="decimal"/>
      <w:pStyle w:val="3"/>
      <w:isLgl/>
      <w:lvlText w:val="%1.%2.%3."/>
      <w:lvlJc w:val="left"/>
      <w:pPr>
        <w:ind w:left="1530" w:hanging="720"/>
      </w:pPr>
      <w:rPr>
        <w:rFonts w:cs="Times New Roman" w:hint="default"/>
        <w:b/>
      </w:rPr>
    </w:lvl>
    <w:lvl w:ilvl="3">
      <w:start w:val="1"/>
      <w:numFmt w:val="decimal"/>
      <w:isLgl/>
      <w:lvlText w:val="%1.%2.%3.%4."/>
      <w:lvlJc w:val="left"/>
      <w:pPr>
        <w:ind w:left="1931" w:hanging="1080"/>
      </w:pPr>
      <w:rPr>
        <w:rFonts w:cs="Times New Roman" w:hint="default"/>
      </w:rPr>
    </w:lvl>
    <w:lvl w:ilvl="4">
      <w:start w:val="1"/>
      <w:numFmt w:val="decimal"/>
      <w:isLgl/>
      <w:lvlText w:val="%1.%2.%3.%4.%5."/>
      <w:lvlJc w:val="left"/>
      <w:pPr>
        <w:ind w:left="4132" w:hanging="1080"/>
      </w:pPr>
      <w:rPr>
        <w:rFonts w:cs="Times New Roman" w:hint="default"/>
      </w:rPr>
    </w:lvl>
    <w:lvl w:ilvl="5">
      <w:start w:val="1"/>
      <w:numFmt w:val="decimal"/>
      <w:isLgl/>
      <w:lvlText w:val="%1.%2.%3.%4.%5.%6."/>
      <w:lvlJc w:val="left"/>
      <w:pPr>
        <w:ind w:left="4492" w:hanging="1440"/>
      </w:pPr>
      <w:rPr>
        <w:rFonts w:cs="Times New Roman" w:hint="default"/>
      </w:rPr>
    </w:lvl>
    <w:lvl w:ilvl="6">
      <w:start w:val="1"/>
      <w:numFmt w:val="decimal"/>
      <w:isLgl/>
      <w:lvlText w:val="%1.%2.%3.%4.%5.%6.%7."/>
      <w:lvlJc w:val="left"/>
      <w:pPr>
        <w:ind w:left="4492" w:hanging="1440"/>
      </w:pPr>
      <w:rPr>
        <w:rFonts w:cs="Times New Roman" w:hint="default"/>
      </w:rPr>
    </w:lvl>
    <w:lvl w:ilvl="7">
      <w:start w:val="1"/>
      <w:numFmt w:val="decimal"/>
      <w:isLgl/>
      <w:lvlText w:val="%1.%2.%3.%4.%5.%6.%7.%8."/>
      <w:lvlJc w:val="left"/>
      <w:pPr>
        <w:ind w:left="4852" w:hanging="1800"/>
      </w:pPr>
      <w:rPr>
        <w:rFonts w:cs="Times New Roman" w:hint="default"/>
      </w:rPr>
    </w:lvl>
    <w:lvl w:ilvl="8">
      <w:start w:val="1"/>
      <w:numFmt w:val="decimal"/>
      <w:isLgl/>
      <w:lvlText w:val="%1.%2.%3.%4.%5.%6.%7.%8.%9."/>
      <w:lvlJc w:val="left"/>
      <w:pPr>
        <w:ind w:left="4852" w:hanging="1800"/>
      </w:pPr>
      <w:rPr>
        <w:rFonts w:cs="Times New Roman" w:hint="default"/>
      </w:rPr>
    </w:lvl>
  </w:abstractNum>
  <w:abstractNum w:abstractNumId="2">
    <w:nsid w:val="0A2725C4"/>
    <w:multiLevelType w:val="hybridMultilevel"/>
    <w:tmpl w:val="48B2370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nsid w:val="0D633F9D"/>
    <w:multiLevelType w:val="hybridMultilevel"/>
    <w:tmpl w:val="AB2E7574"/>
    <w:lvl w:ilvl="0" w:tplc="743E001C">
      <w:start w:val="1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E631639"/>
    <w:multiLevelType w:val="hybridMultilevel"/>
    <w:tmpl w:val="DB223D9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nsid w:val="18CE46B0"/>
    <w:multiLevelType w:val="singleLevel"/>
    <w:tmpl w:val="15303BCC"/>
    <w:lvl w:ilvl="0">
      <w:start w:val="1"/>
      <w:numFmt w:val="decimal"/>
      <w:lvlText w:val="%1."/>
      <w:legacy w:legacy="1" w:legacySpace="0" w:legacyIndent="240"/>
      <w:lvlJc w:val="left"/>
      <w:rPr>
        <w:rFonts w:ascii="Trebuchet MS" w:hAnsi="Trebuchet MS" w:cs="Times New Roman" w:hint="default"/>
      </w:rPr>
    </w:lvl>
  </w:abstractNum>
  <w:abstractNum w:abstractNumId="6">
    <w:nsid w:val="2DF00A74"/>
    <w:multiLevelType w:val="multilevel"/>
    <w:tmpl w:val="81702C66"/>
    <w:styleLink w:val="List1"/>
    <w:lvl w:ilvl="0">
      <w:numFmt w:val="bullet"/>
      <w:lvlText w:val="•"/>
      <w:lvlJc w:val="left"/>
      <w:pPr>
        <w:tabs>
          <w:tab w:val="num" w:pos="360"/>
        </w:tabs>
        <w:ind w:left="360" w:hanging="360"/>
      </w:pPr>
      <w:rPr>
        <w:rFonts w:ascii="Arial" w:eastAsia="Times New Roman" w:hAnsi="Arial"/>
        <w:position w:val="0"/>
        <w:sz w:val="24"/>
      </w:rPr>
    </w:lvl>
    <w:lvl w:ilvl="1">
      <w:start w:val="1"/>
      <w:numFmt w:val="bullet"/>
      <w:lvlText w:val="•"/>
      <w:lvlJc w:val="left"/>
      <w:pPr>
        <w:tabs>
          <w:tab w:val="num" w:pos="1080"/>
        </w:tabs>
        <w:ind w:left="720" w:hanging="360"/>
      </w:pPr>
      <w:rPr>
        <w:rFonts w:ascii="Arial" w:eastAsia="Times New Roman" w:hAnsi="Arial"/>
        <w:position w:val="0"/>
        <w:sz w:val="22"/>
      </w:rPr>
    </w:lvl>
    <w:lvl w:ilvl="2">
      <w:start w:val="1"/>
      <w:numFmt w:val="bullet"/>
      <w:lvlText w:val="•"/>
      <w:lvlJc w:val="left"/>
      <w:pPr>
        <w:tabs>
          <w:tab w:val="num" w:pos="1800"/>
        </w:tabs>
        <w:ind w:left="1080" w:hanging="360"/>
      </w:pPr>
      <w:rPr>
        <w:rFonts w:ascii="Arial" w:eastAsia="Times New Roman" w:hAnsi="Arial"/>
        <w:position w:val="0"/>
        <w:sz w:val="22"/>
      </w:rPr>
    </w:lvl>
    <w:lvl w:ilvl="3">
      <w:start w:val="1"/>
      <w:numFmt w:val="bullet"/>
      <w:lvlText w:val="•"/>
      <w:lvlJc w:val="left"/>
      <w:pPr>
        <w:tabs>
          <w:tab w:val="num" w:pos="2520"/>
        </w:tabs>
        <w:ind w:left="1440" w:hanging="360"/>
      </w:pPr>
      <w:rPr>
        <w:rFonts w:ascii="Arial" w:eastAsia="Times New Roman" w:hAnsi="Arial"/>
        <w:position w:val="0"/>
        <w:sz w:val="22"/>
      </w:rPr>
    </w:lvl>
    <w:lvl w:ilvl="4">
      <w:start w:val="1"/>
      <w:numFmt w:val="bullet"/>
      <w:lvlText w:val="•"/>
      <w:lvlJc w:val="left"/>
      <w:pPr>
        <w:tabs>
          <w:tab w:val="num" w:pos="3240"/>
        </w:tabs>
        <w:ind w:left="1800" w:hanging="360"/>
      </w:pPr>
      <w:rPr>
        <w:rFonts w:ascii="Arial" w:eastAsia="Times New Roman" w:hAnsi="Arial"/>
        <w:position w:val="0"/>
        <w:sz w:val="22"/>
      </w:rPr>
    </w:lvl>
    <w:lvl w:ilvl="5">
      <w:start w:val="1"/>
      <w:numFmt w:val="bullet"/>
      <w:lvlText w:val="•"/>
      <w:lvlJc w:val="left"/>
      <w:pPr>
        <w:tabs>
          <w:tab w:val="num" w:pos="3960"/>
        </w:tabs>
        <w:ind w:left="2160" w:hanging="360"/>
      </w:pPr>
      <w:rPr>
        <w:rFonts w:ascii="Arial" w:eastAsia="Times New Roman" w:hAnsi="Arial"/>
        <w:position w:val="0"/>
        <w:sz w:val="22"/>
      </w:rPr>
    </w:lvl>
    <w:lvl w:ilvl="6">
      <w:start w:val="1"/>
      <w:numFmt w:val="bullet"/>
      <w:lvlText w:val="•"/>
      <w:lvlJc w:val="left"/>
      <w:pPr>
        <w:tabs>
          <w:tab w:val="num" w:pos="4680"/>
        </w:tabs>
        <w:ind w:left="2520" w:hanging="360"/>
      </w:pPr>
      <w:rPr>
        <w:rFonts w:ascii="Arial" w:eastAsia="Times New Roman" w:hAnsi="Arial"/>
        <w:position w:val="0"/>
        <w:sz w:val="22"/>
      </w:rPr>
    </w:lvl>
    <w:lvl w:ilvl="7">
      <w:start w:val="1"/>
      <w:numFmt w:val="bullet"/>
      <w:lvlText w:val="•"/>
      <w:lvlJc w:val="left"/>
      <w:pPr>
        <w:tabs>
          <w:tab w:val="num" w:pos="5400"/>
        </w:tabs>
        <w:ind w:left="2880" w:hanging="360"/>
      </w:pPr>
      <w:rPr>
        <w:rFonts w:ascii="Arial" w:eastAsia="Times New Roman" w:hAnsi="Arial"/>
        <w:position w:val="0"/>
        <w:sz w:val="22"/>
      </w:rPr>
    </w:lvl>
    <w:lvl w:ilvl="8">
      <w:start w:val="1"/>
      <w:numFmt w:val="bullet"/>
      <w:lvlText w:val="•"/>
      <w:lvlJc w:val="left"/>
      <w:pPr>
        <w:tabs>
          <w:tab w:val="num" w:pos="6120"/>
        </w:tabs>
        <w:ind w:left="3240" w:hanging="360"/>
      </w:pPr>
      <w:rPr>
        <w:rFonts w:ascii="Arial" w:eastAsia="Times New Roman" w:hAnsi="Arial"/>
        <w:position w:val="0"/>
        <w:sz w:val="22"/>
      </w:rPr>
    </w:lvl>
  </w:abstractNum>
  <w:abstractNum w:abstractNumId="7">
    <w:nsid w:val="2F546314"/>
    <w:multiLevelType w:val="multilevel"/>
    <w:tmpl w:val="5DB2EEB8"/>
    <w:lvl w:ilvl="0">
      <w:start w:val="1"/>
      <w:numFmt w:val="decimal"/>
      <w:lvlText w:val="%1."/>
      <w:lvlJc w:val="left"/>
      <w:rPr>
        <w:rFonts w:ascii="Trebuchet MS" w:eastAsia="Times New Roman" w:hAnsi="Trebuchet MS" w:cs="Times New Roman" w:hint="default"/>
        <w:b/>
        <w:bCs w:val="0"/>
        <w:i w:val="0"/>
        <w:iCs w:val="0"/>
        <w:smallCaps w:val="0"/>
        <w:strike w:val="0"/>
        <w:color w:val="000000"/>
        <w:spacing w:val="0"/>
        <w:w w:val="100"/>
        <w:position w:val="0"/>
        <w:sz w:val="22"/>
        <w:szCs w:val="22"/>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334E6B53"/>
    <w:multiLevelType w:val="multilevel"/>
    <w:tmpl w:val="DEDE73A6"/>
    <w:lvl w:ilvl="0">
      <w:start w:val="1"/>
      <w:numFmt w:val="decimal"/>
      <w:lvlText w:val="%1."/>
      <w:lvlJc w:val="left"/>
      <w:rPr>
        <w:rFonts w:ascii="Trebuchet MS" w:eastAsia="Times New Roman" w:hAnsi="Trebuchet MS" w:cs="Times New Roman" w:hint="default"/>
        <w:b/>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37EE59B9"/>
    <w:multiLevelType w:val="hybridMultilevel"/>
    <w:tmpl w:val="40E0641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nsid w:val="3CE97C93"/>
    <w:multiLevelType w:val="singleLevel"/>
    <w:tmpl w:val="79147560"/>
    <w:lvl w:ilvl="0">
      <w:start w:val="1"/>
      <w:numFmt w:val="decimal"/>
      <w:lvlText w:val="%1."/>
      <w:legacy w:legacy="1" w:legacySpace="0" w:legacyIndent="250"/>
      <w:lvlJc w:val="left"/>
      <w:rPr>
        <w:rFonts w:ascii="Trebuchet MS" w:hAnsi="Trebuchet MS" w:cs="Times New Roman" w:hint="default"/>
      </w:rPr>
    </w:lvl>
  </w:abstractNum>
  <w:abstractNum w:abstractNumId="11">
    <w:nsid w:val="3CF00E18"/>
    <w:multiLevelType w:val="singleLevel"/>
    <w:tmpl w:val="DA3E1048"/>
    <w:lvl w:ilvl="0">
      <w:start w:val="1"/>
      <w:numFmt w:val="bullet"/>
      <w:pStyle w:val="a"/>
      <w:lvlText w:val=""/>
      <w:lvlJc w:val="left"/>
      <w:pPr>
        <w:tabs>
          <w:tab w:val="num" w:pos="283"/>
        </w:tabs>
        <w:ind w:left="283" w:hanging="283"/>
      </w:pPr>
      <w:rPr>
        <w:rFonts w:ascii="Symbol" w:hAnsi="Symbol"/>
        <w:color w:val="auto"/>
      </w:rPr>
    </w:lvl>
  </w:abstractNum>
  <w:abstractNum w:abstractNumId="12">
    <w:nsid w:val="40A53647"/>
    <w:multiLevelType w:val="hybridMultilevel"/>
    <w:tmpl w:val="8422B082"/>
    <w:lvl w:ilvl="0" w:tplc="0254A23C">
      <w:start w:val="1"/>
      <w:numFmt w:val="decimal"/>
      <w:lvlText w:val="%1."/>
      <w:lvlJc w:val="left"/>
      <w:pPr>
        <w:ind w:left="1069"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13">
    <w:nsid w:val="443B5764"/>
    <w:multiLevelType w:val="hybridMultilevel"/>
    <w:tmpl w:val="9A7053E0"/>
    <w:lvl w:ilvl="0" w:tplc="04020001">
      <w:start w:val="1"/>
      <w:numFmt w:val="bullet"/>
      <w:lvlText w:val=""/>
      <w:lvlJc w:val="left"/>
      <w:pPr>
        <w:ind w:left="1069" w:hanging="360"/>
      </w:pPr>
      <w:rPr>
        <w:rFonts w:ascii="Symbol" w:hAnsi="Symbol" w:hint="default"/>
      </w:rPr>
    </w:lvl>
    <w:lvl w:ilvl="1" w:tplc="04020003" w:tentative="1">
      <w:start w:val="1"/>
      <w:numFmt w:val="bullet"/>
      <w:lvlText w:val="o"/>
      <w:lvlJc w:val="left"/>
      <w:pPr>
        <w:ind w:left="1789" w:hanging="360"/>
      </w:pPr>
      <w:rPr>
        <w:rFonts w:ascii="Courier New" w:hAnsi="Courier New" w:cs="Courier New" w:hint="default"/>
      </w:rPr>
    </w:lvl>
    <w:lvl w:ilvl="2" w:tplc="04020005" w:tentative="1">
      <w:start w:val="1"/>
      <w:numFmt w:val="bullet"/>
      <w:lvlText w:val=""/>
      <w:lvlJc w:val="left"/>
      <w:pPr>
        <w:ind w:left="2509" w:hanging="360"/>
      </w:pPr>
      <w:rPr>
        <w:rFonts w:ascii="Wingdings" w:hAnsi="Wingdings" w:hint="default"/>
      </w:rPr>
    </w:lvl>
    <w:lvl w:ilvl="3" w:tplc="04020001" w:tentative="1">
      <w:start w:val="1"/>
      <w:numFmt w:val="bullet"/>
      <w:lvlText w:val=""/>
      <w:lvlJc w:val="left"/>
      <w:pPr>
        <w:ind w:left="3229" w:hanging="360"/>
      </w:pPr>
      <w:rPr>
        <w:rFonts w:ascii="Symbol" w:hAnsi="Symbol" w:hint="default"/>
      </w:rPr>
    </w:lvl>
    <w:lvl w:ilvl="4" w:tplc="04020003" w:tentative="1">
      <w:start w:val="1"/>
      <w:numFmt w:val="bullet"/>
      <w:lvlText w:val="o"/>
      <w:lvlJc w:val="left"/>
      <w:pPr>
        <w:ind w:left="3949" w:hanging="360"/>
      </w:pPr>
      <w:rPr>
        <w:rFonts w:ascii="Courier New" w:hAnsi="Courier New" w:cs="Courier New" w:hint="default"/>
      </w:rPr>
    </w:lvl>
    <w:lvl w:ilvl="5" w:tplc="04020005" w:tentative="1">
      <w:start w:val="1"/>
      <w:numFmt w:val="bullet"/>
      <w:lvlText w:val=""/>
      <w:lvlJc w:val="left"/>
      <w:pPr>
        <w:ind w:left="4669" w:hanging="360"/>
      </w:pPr>
      <w:rPr>
        <w:rFonts w:ascii="Wingdings" w:hAnsi="Wingdings" w:hint="default"/>
      </w:rPr>
    </w:lvl>
    <w:lvl w:ilvl="6" w:tplc="04020001" w:tentative="1">
      <w:start w:val="1"/>
      <w:numFmt w:val="bullet"/>
      <w:lvlText w:val=""/>
      <w:lvlJc w:val="left"/>
      <w:pPr>
        <w:ind w:left="5389" w:hanging="360"/>
      </w:pPr>
      <w:rPr>
        <w:rFonts w:ascii="Symbol" w:hAnsi="Symbol" w:hint="default"/>
      </w:rPr>
    </w:lvl>
    <w:lvl w:ilvl="7" w:tplc="04020003" w:tentative="1">
      <w:start w:val="1"/>
      <w:numFmt w:val="bullet"/>
      <w:lvlText w:val="o"/>
      <w:lvlJc w:val="left"/>
      <w:pPr>
        <w:ind w:left="6109" w:hanging="360"/>
      </w:pPr>
      <w:rPr>
        <w:rFonts w:ascii="Courier New" w:hAnsi="Courier New" w:cs="Courier New" w:hint="default"/>
      </w:rPr>
    </w:lvl>
    <w:lvl w:ilvl="8" w:tplc="04020005" w:tentative="1">
      <w:start w:val="1"/>
      <w:numFmt w:val="bullet"/>
      <w:lvlText w:val=""/>
      <w:lvlJc w:val="left"/>
      <w:pPr>
        <w:ind w:left="6829" w:hanging="360"/>
      </w:pPr>
      <w:rPr>
        <w:rFonts w:ascii="Wingdings" w:hAnsi="Wingdings" w:hint="default"/>
      </w:rPr>
    </w:lvl>
  </w:abstractNum>
  <w:abstractNum w:abstractNumId="14">
    <w:nsid w:val="46DC1A52"/>
    <w:multiLevelType w:val="hybridMultilevel"/>
    <w:tmpl w:val="F064B590"/>
    <w:lvl w:ilvl="0" w:tplc="E9367DBE">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02A2389"/>
    <w:multiLevelType w:val="hybridMultilevel"/>
    <w:tmpl w:val="5F6E64DC"/>
    <w:lvl w:ilvl="0" w:tplc="D9181806">
      <w:numFmt w:val="bullet"/>
      <w:pStyle w:val="BulletLevel2"/>
      <w:lvlText w:val="-"/>
      <w:lvlJc w:val="left"/>
      <w:pPr>
        <w:ind w:left="2136" w:hanging="360"/>
      </w:pPr>
      <w:rPr>
        <w:rFonts w:ascii="Times New Roman" w:eastAsia="Times New Roman" w:hAnsi="Times New Roman" w:cs="Times New Roman" w:hint="default"/>
      </w:rPr>
    </w:lvl>
    <w:lvl w:ilvl="1" w:tplc="04090003" w:tentative="1">
      <w:start w:val="1"/>
      <w:numFmt w:val="bullet"/>
      <w:lvlText w:val="o"/>
      <w:lvlJc w:val="left"/>
      <w:pPr>
        <w:ind w:left="2856" w:hanging="360"/>
      </w:pPr>
      <w:rPr>
        <w:rFonts w:ascii="Courier New" w:hAnsi="Courier New" w:cs="Courier New" w:hint="default"/>
      </w:rPr>
    </w:lvl>
    <w:lvl w:ilvl="2" w:tplc="04090005" w:tentative="1">
      <w:start w:val="1"/>
      <w:numFmt w:val="bullet"/>
      <w:lvlText w:val=""/>
      <w:lvlJc w:val="left"/>
      <w:pPr>
        <w:ind w:left="3576" w:hanging="360"/>
      </w:pPr>
      <w:rPr>
        <w:rFonts w:ascii="Wingdings" w:hAnsi="Wingdings" w:hint="default"/>
      </w:rPr>
    </w:lvl>
    <w:lvl w:ilvl="3" w:tplc="04090001" w:tentative="1">
      <w:start w:val="1"/>
      <w:numFmt w:val="bullet"/>
      <w:lvlText w:val=""/>
      <w:lvlJc w:val="left"/>
      <w:pPr>
        <w:ind w:left="4296" w:hanging="360"/>
      </w:pPr>
      <w:rPr>
        <w:rFonts w:ascii="Symbol" w:hAnsi="Symbol" w:hint="default"/>
      </w:rPr>
    </w:lvl>
    <w:lvl w:ilvl="4" w:tplc="04090003" w:tentative="1">
      <w:start w:val="1"/>
      <w:numFmt w:val="bullet"/>
      <w:lvlText w:val="o"/>
      <w:lvlJc w:val="left"/>
      <w:pPr>
        <w:ind w:left="5016" w:hanging="360"/>
      </w:pPr>
      <w:rPr>
        <w:rFonts w:ascii="Courier New" w:hAnsi="Courier New" w:cs="Courier New" w:hint="default"/>
      </w:rPr>
    </w:lvl>
    <w:lvl w:ilvl="5" w:tplc="04090005" w:tentative="1">
      <w:start w:val="1"/>
      <w:numFmt w:val="bullet"/>
      <w:lvlText w:val=""/>
      <w:lvlJc w:val="left"/>
      <w:pPr>
        <w:ind w:left="5736" w:hanging="360"/>
      </w:pPr>
      <w:rPr>
        <w:rFonts w:ascii="Wingdings" w:hAnsi="Wingdings" w:hint="default"/>
      </w:rPr>
    </w:lvl>
    <w:lvl w:ilvl="6" w:tplc="04090001" w:tentative="1">
      <w:start w:val="1"/>
      <w:numFmt w:val="bullet"/>
      <w:lvlText w:val=""/>
      <w:lvlJc w:val="left"/>
      <w:pPr>
        <w:ind w:left="6456" w:hanging="360"/>
      </w:pPr>
      <w:rPr>
        <w:rFonts w:ascii="Symbol" w:hAnsi="Symbol" w:hint="default"/>
      </w:rPr>
    </w:lvl>
    <w:lvl w:ilvl="7" w:tplc="04090003" w:tentative="1">
      <w:start w:val="1"/>
      <w:numFmt w:val="bullet"/>
      <w:lvlText w:val="o"/>
      <w:lvlJc w:val="left"/>
      <w:pPr>
        <w:ind w:left="7176" w:hanging="360"/>
      </w:pPr>
      <w:rPr>
        <w:rFonts w:ascii="Courier New" w:hAnsi="Courier New" w:cs="Courier New" w:hint="default"/>
      </w:rPr>
    </w:lvl>
    <w:lvl w:ilvl="8" w:tplc="04090005" w:tentative="1">
      <w:start w:val="1"/>
      <w:numFmt w:val="bullet"/>
      <w:lvlText w:val=""/>
      <w:lvlJc w:val="left"/>
      <w:pPr>
        <w:ind w:left="7896" w:hanging="360"/>
      </w:pPr>
      <w:rPr>
        <w:rFonts w:ascii="Wingdings" w:hAnsi="Wingdings" w:hint="default"/>
      </w:rPr>
    </w:lvl>
  </w:abstractNum>
  <w:abstractNum w:abstractNumId="16">
    <w:nsid w:val="52357E1C"/>
    <w:multiLevelType w:val="multilevel"/>
    <w:tmpl w:val="7458D456"/>
    <w:styleLink w:val="List3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17">
    <w:nsid w:val="534959D8"/>
    <w:multiLevelType w:val="multilevel"/>
    <w:tmpl w:val="EAD0DCF8"/>
    <w:styleLink w:val="List2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18">
    <w:nsid w:val="554B6D1A"/>
    <w:multiLevelType w:val="hybridMultilevel"/>
    <w:tmpl w:val="B40A7E3A"/>
    <w:lvl w:ilvl="0" w:tplc="D09C69A0">
      <w:start w:val="1"/>
      <w:numFmt w:val="bullet"/>
      <w:pStyle w:val="BULLET"/>
      <w:lvlText w:val=""/>
      <w:lvlJc w:val="left"/>
      <w:pPr>
        <w:ind w:left="36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CBB46F9"/>
    <w:multiLevelType w:val="multilevel"/>
    <w:tmpl w:val="0490782C"/>
    <w:lvl w:ilvl="0">
      <w:start w:val="7"/>
      <w:numFmt w:val="decimal"/>
      <w:lvlText w:val="%1."/>
      <w:lvlJc w:val="left"/>
      <w:pPr>
        <w:ind w:left="360" w:hanging="360"/>
      </w:pPr>
      <w:rPr>
        <w:rFonts w:hint="default"/>
      </w:rPr>
    </w:lvl>
    <w:lvl w:ilvl="1">
      <w:start w:val="3"/>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0">
    <w:nsid w:val="5E163E65"/>
    <w:multiLevelType w:val="hybridMultilevel"/>
    <w:tmpl w:val="7DA4591A"/>
    <w:lvl w:ilvl="0" w:tplc="58D44CB0">
      <w:start w:val="1"/>
      <w:numFmt w:val="decimal"/>
      <w:lvlText w:val="%1."/>
      <w:lvlJc w:val="left"/>
      <w:pPr>
        <w:ind w:left="360" w:hanging="360"/>
      </w:pPr>
      <w:rPr>
        <w:rFonts w:hint="default"/>
        <w:b/>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21">
    <w:nsid w:val="60630FAB"/>
    <w:multiLevelType w:val="hybridMultilevel"/>
    <w:tmpl w:val="8DAA5372"/>
    <w:lvl w:ilvl="0" w:tplc="04020011">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nsid w:val="62397739"/>
    <w:multiLevelType w:val="multilevel"/>
    <w:tmpl w:val="DD9C321C"/>
    <w:lvl w:ilvl="0">
      <w:start w:val="1"/>
      <w:numFmt w:val="upperLetter"/>
      <w:lvlText w:val="%1."/>
      <w:lvlJc w:val="left"/>
      <w:rPr>
        <w:rFonts w:ascii="Trebuchet MS" w:eastAsia="Times New Roman" w:hAnsi="Trebuchet MS" w:cs="Times New Roman" w:hint="default"/>
        <w:b/>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638C4E15"/>
    <w:multiLevelType w:val="multilevel"/>
    <w:tmpl w:val="61322644"/>
    <w:styleLink w:val="List0"/>
    <w:lvl w:ilvl="0">
      <w:numFmt w:val="bullet"/>
      <w:lvlText w:val="▪"/>
      <w:lvlJc w:val="left"/>
      <w:pPr>
        <w:tabs>
          <w:tab w:val="num" w:pos="720"/>
        </w:tabs>
        <w:ind w:left="720" w:hanging="360"/>
      </w:pPr>
      <w:rPr>
        <w:position w:val="0"/>
        <w:sz w:val="24"/>
      </w:rPr>
    </w:lvl>
    <w:lvl w:ilvl="1">
      <w:start w:val="1"/>
      <w:numFmt w:val="bullet"/>
      <w:lvlText w:val="o"/>
      <w:lvlJc w:val="left"/>
      <w:pPr>
        <w:tabs>
          <w:tab w:val="num" w:pos="1410"/>
        </w:tabs>
        <w:ind w:left="1410" w:hanging="330"/>
      </w:pPr>
      <w:rPr>
        <w:position w:val="0"/>
        <w:sz w:val="22"/>
      </w:rPr>
    </w:lvl>
    <w:lvl w:ilvl="2">
      <w:start w:val="1"/>
      <w:numFmt w:val="bullet"/>
      <w:lvlText w:val="▪"/>
      <w:lvlJc w:val="left"/>
      <w:pPr>
        <w:tabs>
          <w:tab w:val="num" w:pos="2130"/>
        </w:tabs>
        <w:ind w:left="2130" w:hanging="330"/>
      </w:pPr>
      <w:rPr>
        <w:position w:val="0"/>
        <w:sz w:val="22"/>
      </w:rPr>
    </w:lvl>
    <w:lvl w:ilvl="3">
      <w:start w:val="1"/>
      <w:numFmt w:val="bullet"/>
      <w:lvlText w:val="•"/>
      <w:lvlJc w:val="left"/>
      <w:pPr>
        <w:tabs>
          <w:tab w:val="num" w:pos="2850"/>
        </w:tabs>
        <w:ind w:left="2850" w:hanging="330"/>
      </w:pPr>
      <w:rPr>
        <w:position w:val="0"/>
        <w:sz w:val="22"/>
      </w:rPr>
    </w:lvl>
    <w:lvl w:ilvl="4">
      <w:start w:val="1"/>
      <w:numFmt w:val="bullet"/>
      <w:lvlText w:val="o"/>
      <w:lvlJc w:val="left"/>
      <w:pPr>
        <w:tabs>
          <w:tab w:val="num" w:pos="3570"/>
        </w:tabs>
        <w:ind w:left="3570" w:hanging="330"/>
      </w:pPr>
      <w:rPr>
        <w:position w:val="0"/>
        <w:sz w:val="22"/>
      </w:rPr>
    </w:lvl>
    <w:lvl w:ilvl="5">
      <w:start w:val="1"/>
      <w:numFmt w:val="bullet"/>
      <w:lvlText w:val="▪"/>
      <w:lvlJc w:val="left"/>
      <w:pPr>
        <w:tabs>
          <w:tab w:val="num" w:pos="4290"/>
        </w:tabs>
        <w:ind w:left="4290" w:hanging="330"/>
      </w:pPr>
      <w:rPr>
        <w:position w:val="0"/>
        <w:sz w:val="22"/>
      </w:rPr>
    </w:lvl>
    <w:lvl w:ilvl="6">
      <w:start w:val="1"/>
      <w:numFmt w:val="bullet"/>
      <w:lvlText w:val="•"/>
      <w:lvlJc w:val="left"/>
      <w:pPr>
        <w:tabs>
          <w:tab w:val="num" w:pos="5010"/>
        </w:tabs>
        <w:ind w:left="5010" w:hanging="330"/>
      </w:pPr>
      <w:rPr>
        <w:position w:val="0"/>
        <w:sz w:val="22"/>
      </w:rPr>
    </w:lvl>
    <w:lvl w:ilvl="7">
      <w:start w:val="1"/>
      <w:numFmt w:val="bullet"/>
      <w:lvlText w:val="o"/>
      <w:lvlJc w:val="left"/>
      <w:pPr>
        <w:tabs>
          <w:tab w:val="num" w:pos="5730"/>
        </w:tabs>
        <w:ind w:left="5730" w:hanging="330"/>
      </w:pPr>
      <w:rPr>
        <w:position w:val="0"/>
        <w:sz w:val="22"/>
      </w:rPr>
    </w:lvl>
    <w:lvl w:ilvl="8">
      <w:start w:val="1"/>
      <w:numFmt w:val="bullet"/>
      <w:lvlText w:val="▪"/>
      <w:lvlJc w:val="left"/>
      <w:pPr>
        <w:tabs>
          <w:tab w:val="num" w:pos="6450"/>
        </w:tabs>
        <w:ind w:left="6450" w:hanging="330"/>
      </w:pPr>
      <w:rPr>
        <w:position w:val="0"/>
        <w:sz w:val="22"/>
      </w:rPr>
    </w:lvl>
  </w:abstractNum>
  <w:abstractNum w:abstractNumId="24">
    <w:nsid w:val="6BA32A7F"/>
    <w:multiLevelType w:val="hybridMultilevel"/>
    <w:tmpl w:val="E4ECAEE6"/>
    <w:lvl w:ilvl="0" w:tplc="1E4E10BE">
      <w:start w:val="1"/>
      <w:numFmt w:val="decimal"/>
      <w:pStyle w:val="ReportText"/>
      <w:lvlText w:val="%1"/>
      <w:lvlJc w:val="left"/>
      <w:pPr>
        <w:ind w:left="360" w:hanging="360"/>
      </w:pPr>
      <w:rPr>
        <w:rFonts w:ascii="Arial Narrow" w:hAnsi="Arial Narrow" w:hint="default"/>
        <w:b w:val="0"/>
        <w:i w:val="0"/>
        <w:color w:val="595959"/>
        <w:sz w:val="16"/>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1D264FF"/>
    <w:multiLevelType w:val="multilevel"/>
    <w:tmpl w:val="3E666394"/>
    <w:lvl w:ilvl="0">
      <w:start w:val="1"/>
      <w:numFmt w:val="decimal"/>
      <w:lvlText w:val="%1."/>
      <w:lvlJc w:val="left"/>
      <w:rPr>
        <w:rFonts w:ascii="Trebuchet MS" w:eastAsia="Times New Roman" w:hAnsi="Trebuchet MS" w:cs="Times New Roman" w:hint="default"/>
        <w:b w:val="0"/>
        <w:bCs w:val="0"/>
        <w:i/>
        <w:iCs/>
        <w:smallCaps w:val="0"/>
        <w:strike w:val="0"/>
        <w:color w:val="000000"/>
        <w:spacing w:val="0"/>
        <w:w w:val="100"/>
        <w:position w:val="0"/>
        <w:sz w:val="22"/>
        <w:szCs w:val="22"/>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75743219"/>
    <w:multiLevelType w:val="hybridMultilevel"/>
    <w:tmpl w:val="58729F9A"/>
    <w:lvl w:ilvl="0" w:tplc="5FA6BBC2">
      <w:start w:val="1"/>
      <w:numFmt w:val="bullet"/>
      <w:pStyle w:val="BulletLevel1"/>
      <w:lvlText w:val="□"/>
      <w:lvlJc w:val="left"/>
      <w:pPr>
        <w:tabs>
          <w:tab w:val="num" w:pos="3254"/>
        </w:tabs>
        <w:ind w:left="3254" w:hanging="360"/>
      </w:pPr>
      <w:rPr>
        <w:rFonts w:ascii="Arial" w:hAnsi="Arial" w:hint="default"/>
        <w:sz w:val="24"/>
        <w:u w:color="003366"/>
      </w:rPr>
    </w:lvl>
    <w:lvl w:ilvl="1" w:tplc="7B5CD83A">
      <w:numFmt w:val="bullet"/>
      <w:lvlText w:val="-"/>
      <w:lvlJc w:val="left"/>
      <w:pPr>
        <w:tabs>
          <w:tab w:val="num" w:pos="2495"/>
        </w:tabs>
        <w:ind w:left="2495" w:hanging="735"/>
      </w:pPr>
      <w:rPr>
        <w:rFonts w:ascii="Times New Roman" w:eastAsia="Times New Roman" w:hAnsi="Times New Roman" w:cs="Times New Roman" w:hint="default"/>
      </w:rPr>
    </w:lvl>
    <w:lvl w:ilvl="2" w:tplc="04020005" w:tentative="1">
      <w:start w:val="1"/>
      <w:numFmt w:val="bullet"/>
      <w:lvlText w:val=""/>
      <w:lvlJc w:val="left"/>
      <w:pPr>
        <w:tabs>
          <w:tab w:val="num" w:pos="2840"/>
        </w:tabs>
        <w:ind w:left="2840" w:hanging="360"/>
      </w:pPr>
      <w:rPr>
        <w:rFonts w:ascii="Wingdings" w:hAnsi="Wingdings" w:hint="default"/>
      </w:rPr>
    </w:lvl>
    <w:lvl w:ilvl="3" w:tplc="04020001" w:tentative="1">
      <w:start w:val="1"/>
      <w:numFmt w:val="bullet"/>
      <w:lvlText w:val=""/>
      <w:lvlJc w:val="left"/>
      <w:pPr>
        <w:tabs>
          <w:tab w:val="num" w:pos="3560"/>
        </w:tabs>
        <w:ind w:left="3560" w:hanging="360"/>
      </w:pPr>
      <w:rPr>
        <w:rFonts w:ascii="Symbol" w:hAnsi="Symbol" w:hint="default"/>
      </w:rPr>
    </w:lvl>
    <w:lvl w:ilvl="4" w:tplc="04020003" w:tentative="1">
      <w:start w:val="1"/>
      <w:numFmt w:val="bullet"/>
      <w:lvlText w:val="o"/>
      <w:lvlJc w:val="left"/>
      <w:pPr>
        <w:tabs>
          <w:tab w:val="num" w:pos="4280"/>
        </w:tabs>
        <w:ind w:left="4280" w:hanging="360"/>
      </w:pPr>
      <w:rPr>
        <w:rFonts w:ascii="Courier New" w:hAnsi="Courier New" w:cs="Courier New" w:hint="default"/>
      </w:rPr>
    </w:lvl>
    <w:lvl w:ilvl="5" w:tplc="04020005" w:tentative="1">
      <w:start w:val="1"/>
      <w:numFmt w:val="bullet"/>
      <w:lvlText w:val=""/>
      <w:lvlJc w:val="left"/>
      <w:pPr>
        <w:tabs>
          <w:tab w:val="num" w:pos="5000"/>
        </w:tabs>
        <w:ind w:left="5000" w:hanging="360"/>
      </w:pPr>
      <w:rPr>
        <w:rFonts w:ascii="Wingdings" w:hAnsi="Wingdings" w:hint="default"/>
      </w:rPr>
    </w:lvl>
    <w:lvl w:ilvl="6" w:tplc="04020001" w:tentative="1">
      <w:start w:val="1"/>
      <w:numFmt w:val="bullet"/>
      <w:lvlText w:val=""/>
      <w:lvlJc w:val="left"/>
      <w:pPr>
        <w:tabs>
          <w:tab w:val="num" w:pos="5720"/>
        </w:tabs>
        <w:ind w:left="5720" w:hanging="360"/>
      </w:pPr>
      <w:rPr>
        <w:rFonts w:ascii="Symbol" w:hAnsi="Symbol" w:hint="default"/>
      </w:rPr>
    </w:lvl>
    <w:lvl w:ilvl="7" w:tplc="04020003" w:tentative="1">
      <w:start w:val="1"/>
      <w:numFmt w:val="bullet"/>
      <w:lvlText w:val="o"/>
      <w:lvlJc w:val="left"/>
      <w:pPr>
        <w:tabs>
          <w:tab w:val="num" w:pos="6440"/>
        </w:tabs>
        <w:ind w:left="6440" w:hanging="360"/>
      </w:pPr>
      <w:rPr>
        <w:rFonts w:ascii="Courier New" w:hAnsi="Courier New" w:cs="Courier New" w:hint="default"/>
      </w:rPr>
    </w:lvl>
    <w:lvl w:ilvl="8" w:tplc="04020005" w:tentative="1">
      <w:start w:val="1"/>
      <w:numFmt w:val="bullet"/>
      <w:lvlText w:val=""/>
      <w:lvlJc w:val="left"/>
      <w:pPr>
        <w:tabs>
          <w:tab w:val="num" w:pos="7160"/>
        </w:tabs>
        <w:ind w:left="7160" w:hanging="360"/>
      </w:pPr>
      <w:rPr>
        <w:rFonts w:ascii="Wingdings" w:hAnsi="Wingdings" w:hint="default"/>
      </w:rPr>
    </w:lvl>
  </w:abstractNum>
  <w:num w:numId="1">
    <w:abstractNumId w:val="11"/>
  </w:num>
  <w:num w:numId="2">
    <w:abstractNumId w:val="13"/>
  </w:num>
  <w:num w:numId="3">
    <w:abstractNumId w:val="14"/>
  </w:num>
  <w:num w:numId="4">
    <w:abstractNumId w:val="4"/>
  </w:num>
  <w:num w:numId="5">
    <w:abstractNumId w:val="23"/>
  </w:num>
  <w:num w:numId="6">
    <w:abstractNumId w:val="6"/>
  </w:num>
  <w:num w:numId="7">
    <w:abstractNumId w:val="17"/>
  </w:num>
  <w:num w:numId="8">
    <w:abstractNumId w:val="16"/>
  </w:num>
  <w:num w:numId="9">
    <w:abstractNumId w:val="1"/>
  </w:num>
  <w:num w:numId="10">
    <w:abstractNumId w:val="18"/>
  </w:num>
  <w:num w:numId="11">
    <w:abstractNumId w:val="8"/>
  </w:num>
  <w:num w:numId="12">
    <w:abstractNumId w:val="3"/>
  </w:num>
  <w:num w:numId="13">
    <w:abstractNumId w:val="7"/>
  </w:num>
  <w:num w:numId="14">
    <w:abstractNumId w:val="22"/>
  </w:num>
  <w:num w:numId="15">
    <w:abstractNumId w:val="25"/>
  </w:num>
  <w:num w:numId="16">
    <w:abstractNumId w:val="26"/>
  </w:num>
  <w:num w:numId="17">
    <w:abstractNumId w:val="15"/>
  </w:num>
  <w:num w:numId="18">
    <w:abstractNumId w:val="24"/>
  </w:num>
  <w:num w:numId="19">
    <w:abstractNumId w:val="5"/>
    <w:lvlOverride w:ilvl="0">
      <w:startOverride w:val="1"/>
    </w:lvlOverride>
  </w:num>
  <w:num w:numId="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lvlOverride w:ilvl="0">
      <w:startOverride w:val="1"/>
    </w:lvlOverride>
  </w:num>
  <w:num w:numId="22">
    <w:abstractNumId w:val="21"/>
  </w:num>
  <w:num w:numId="23">
    <w:abstractNumId w:val="9"/>
  </w:num>
  <w:num w:numId="24">
    <w:abstractNumId w:val="12"/>
  </w:num>
  <w:num w:numId="25">
    <w:abstractNumId w:val="19"/>
  </w:num>
  <w:num w:numId="26">
    <w:abstractNumId w:val="20"/>
  </w:num>
  <w:num w:numId="27">
    <w:abstractNumId w:val="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1DE"/>
    <w:rsid w:val="00000684"/>
    <w:rsid w:val="00000984"/>
    <w:rsid w:val="00000D8E"/>
    <w:rsid w:val="00002DAC"/>
    <w:rsid w:val="00002F79"/>
    <w:rsid w:val="0000302E"/>
    <w:rsid w:val="000044D5"/>
    <w:rsid w:val="00004757"/>
    <w:rsid w:val="00005285"/>
    <w:rsid w:val="000057B2"/>
    <w:rsid w:val="00005F29"/>
    <w:rsid w:val="0000613D"/>
    <w:rsid w:val="000062C7"/>
    <w:rsid w:val="0000642B"/>
    <w:rsid w:val="000077D7"/>
    <w:rsid w:val="000103C5"/>
    <w:rsid w:val="00010942"/>
    <w:rsid w:val="00010FB5"/>
    <w:rsid w:val="0001128A"/>
    <w:rsid w:val="00011723"/>
    <w:rsid w:val="00012788"/>
    <w:rsid w:val="000139C7"/>
    <w:rsid w:val="00013C44"/>
    <w:rsid w:val="00013D25"/>
    <w:rsid w:val="0001573E"/>
    <w:rsid w:val="00016232"/>
    <w:rsid w:val="000177C9"/>
    <w:rsid w:val="000206D9"/>
    <w:rsid w:val="000213F8"/>
    <w:rsid w:val="00021A52"/>
    <w:rsid w:val="00022CEB"/>
    <w:rsid w:val="000236DC"/>
    <w:rsid w:val="000237EF"/>
    <w:rsid w:val="00023A2F"/>
    <w:rsid w:val="000258A5"/>
    <w:rsid w:val="00025C75"/>
    <w:rsid w:val="00026E47"/>
    <w:rsid w:val="000306BE"/>
    <w:rsid w:val="000308A3"/>
    <w:rsid w:val="000308F2"/>
    <w:rsid w:val="000319EB"/>
    <w:rsid w:val="00031C51"/>
    <w:rsid w:val="000321FE"/>
    <w:rsid w:val="00034251"/>
    <w:rsid w:val="00034927"/>
    <w:rsid w:val="00034CDA"/>
    <w:rsid w:val="000355AC"/>
    <w:rsid w:val="000376E6"/>
    <w:rsid w:val="00037DD2"/>
    <w:rsid w:val="0004030F"/>
    <w:rsid w:val="00040726"/>
    <w:rsid w:val="000410BD"/>
    <w:rsid w:val="000415DF"/>
    <w:rsid w:val="00044E7E"/>
    <w:rsid w:val="00045ACE"/>
    <w:rsid w:val="00046AD7"/>
    <w:rsid w:val="00046D05"/>
    <w:rsid w:val="00051094"/>
    <w:rsid w:val="000520E5"/>
    <w:rsid w:val="000522CE"/>
    <w:rsid w:val="00052801"/>
    <w:rsid w:val="00053A5B"/>
    <w:rsid w:val="00054F92"/>
    <w:rsid w:val="0005597A"/>
    <w:rsid w:val="00055A1A"/>
    <w:rsid w:val="000569D2"/>
    <w:rsid w:val="00056FAD"/>
    <w:rsid w:val="00057388"/>
    <w:rsid w:val="00057DB9"/>
    <w:rsid w:val="00057F51"/>
    <w:rsid w:val="000600A2"/>
    <w:rsid w:val="0006028B"/>
    <w:rsid w:val="00063280"/>
    <w:rsid w:val="00063B04"/>
    <w:rsid w:val="00063C56"/>
    <w:rsid w:val="000641EB"/>
    <w:rsid w:val="00064536"/>
    <w:rsid w:val="0006544C"/>
    <w:rsid w:val="00065C56"/>
    <w:rsid w:val="00067D50"/>
    <w:rsid w:val="00067E78"/>
    <w:rsid w:val="00072AEA"/>
    <w:rsid w:val="00072AFD"/>
    <w:rsid w:val="0007341B"/>
    <w:rsid w:val="00074F5A"/>
    <w:rsid w:val="0007530B"/>
    <w:rsid w:val="00076A9C"/>
    <w:rsid w:val="00076C9A"/>
    <w:rsid w:val="00077322"/>
    <w:rsid w:val="00077F58"/>
    <w:rsid w:val="00080452"/>
    <w:rsid w:val="00081647"/>
    <w:rsid w:val="00082885"/>
    <w:rsid w:val="00083364"/>
    <w:rsid w:val="000839EB"/>
    <w:rsid w:val="000841DB"/>
    <w:rsid w:val="00084745"/>
    <w:rsid w:val="000855A9"/>
    <w:rsid w:val="00085CE9"/>
    <w:rsid w:val="0008646F"/>
    <w:rsid w:val="00086B43"/>
    <w:rsid w:val="00087DBD"/>
    <w:rsid w:val="00090521"/>
    <w:rsid w:val="00090A29"/>
    <w:rsid w:val="00091A46"/>
    <w:rsid w:val="00091E14"/>
    <w:rsid w:val="0009215A"/>
    <w:rsid w:val="000921A8"/>
    <w:rsid w:val="0009410E"/>
    <w:rsid w:val="00094466"/>
    <w:rsid w:val="000946A4"/>
    <w:rsid w:val="00094CBD"/>
    <w:rsid w:val="000953FA"/>
    <w:rsid w:val="00095592"/>
    <w:rsid w:val="00096184"/>
    <w:rsid w:val="00096853"/>
    <w:rsid w:val="00096D76"/>
    <w:rsid w:val="0009740C"/>
    <w:rsid w:val="00097F11"/>
    <w:rsid w:val="000A012D"/>
    <w:rsid w:val="000A26C1"/>
    <w:rsid w:val="000A26F8"/>
    <w:rsid w:val="000A2998"/>
    <w:rsid w:val="000A32A7"/>
    <w:rsid w:val="000A56E1"/>
    <w:rsid w:val="000A61C6"/>
    <w:rsid w:val="000A672F"/>
    <w:rsid w:val="000A6993"/>
    <w:rsid w:val="000B0EC6"/>
    <w:rsid w:val="000B236F"/>
    <w:rsid w:val="000B2A13"/>
    <w:rsid w:val="000B3147"/>
    <w:rsid w:val="000B378A"/>
    <w:rsid w:val="000B3BAF"/>
    <w:rsid w:val="000C02C8"/>
    <w:rsid w:val="000C10E7"/>
    <w:rsid w:val="000C216C"/>
    <w:rsid w:val="000C3842"/>
    <w:rsid w:val="000C54C9"/>
    <w:rsid w:val="000C6321"/>
    <w:rsid w:val="000D00A3"/>
    <w:rsid w:val="000D1526"/>
    <w:rsid w:val="000D1CBA"/>
    <w:rsid w:val="000D2DA3"/>
    <w:rsid w:val="000D4369"/>
    <w:rsid w:val="000D633A"/>
    <w:rsid w:val="000D790E"/>
    <w:rsid w:val="000E1080"/>
    <w:rsid w:val="000E1147"/>
    <w:rsid w:val="000E2598"/>
    <w:rsid w:val="000E2688"/>
    <w:rsid w:val="000E2F7B"/>
    <w:rsid w:val="000E3E8B"/>
    <w:rsid w:val="000E539B"/>
    <w:rsid w:val="000E541D"/>
    <w:rsid w:val="000E5B08"/>
    <w:rsid w:val="000E5E0D"/>
    <w:rsid w:val="000E7049"/>
    <w:rsid w:val="000E764C"/>
    <w:rsid w:val="000E7788"/>
    <w:rsid w:val="000F0FB9"/>
    <w:rsid w:val="000F15FA"/>
    <w:rsid w:val="000F3061"/>
    <w:rsid w:val="000F38C6"/>
    <w:rsid w:val="000F399C"/>
    <w:rsid w:val="000F3E55"/>
    <w:rsid w:val="000F5499"/>
    <w:rsid w:val="000F592E"/>
    <w:rsid w:val="000F5B24"/>
    <w:rsid w:val="000F5C88"/>
    <w:rsid w:val="000F7279"/>
    <w:rsid w:val="000F7B1C"/>
    <w:rsid w:val="001000F6"/>
    <w:rsid w:val="001008CD"/>
    <w:rsid w:val="00101104"/>
    <w:rsid w:val="00103939"/>
    <w:rsid w:val="00103DC8"/>
    <w:rsid w:val="00103FB4"/>
    <w:rsid w:val="00105190"/>
    <w:rsid w:val="001059B4"/>
    <w:rsid w:val="00105BB5"/>
    <w:rsid w:val="001063B0"/>
    <w:rsid w:val="00106CE6"/>
    <w:rsid w:val="00107756"/>
    <w:rsid w:val="00107BEC"/>
    <w:rsid w:val="0011055C"/>
    <w:rsid w:val="00111233"/>
    <w:rsid w:val="00111B12"/>
    <w:rsid w:val="00112BAA"/>
    <w:rsid w:val="00113059"/>
    <w:rsid w:val="00114023"/>
    <w:rsid w:val="001141C1"/>
    <w:rsid w:val="00115308"/>
    <w:rsid w:val="001159BF"/>
    <w:rsid w:val="00117C02"/>
    <w:rsid w:val="0012033E"/>
    <w:rsid w:val="0012036C"/>
    <w:rsid w:val="00122316"/>
    <w:rsid w:val="001224C1"/>
    <w:rsid w:val="00123596"/>
    <w:rsid w:val="00124364"/>
    <w:rsid w:val="00125636"/>
    <w:rsid w:val="00125F0A"/>
    <w:rsid w:val="001261CB"/>
    <w:rsid w:val="0012621C"/>
    <w:rsid w:val="0012682C"/>
    <w:rsid w:val="00126FD1"/>
    <w:rsid w:val="00127184"/>
    <w:rsid w:val="00127757"/>
    <w:rsid w:val="001307E2"/>
    <w:rsid w:val="00130901"/>
    <w:rsid w:val="00130B40"/>
    <w:rsid w:val="0013185B"/>
    <w:rsid w:val="00131AAA"/>
    <w:rsid w:val="00131D09"/>
    <w:rsid w:val="00132A28"/>
    <w:rsid w:val="00132E05"/>
    <w:rsid w:val="00133ACC"/>
    <w:rsid w:val="00133D1F"/>
    <w:rsid w:val="00134260"/>
    <w:rsid w:val="00134846"/>
    <w:rsid w:val="00135BB0"/>
    <w:rsid w:val="00137379"/>
    <w:rsid w:val="0014051D"/>
    <w:rsid w:val="00140A85"/>
    <w:rsid w:val="00140B39"/>
    <w:rsid w:val="00140E25"/>
    <w:rsid w:val="0014123C"/>
    <w:rsid w:val="00141300"/>
    <w:rsid w:val="0014146F"/>
    <w:rsid w:val="00142467"/>
    <w:rsid w:val="00143105"/>
    <w:rsid w:val="00143AEB"/>
    <w:rsid w:val="0014433F"/>
    <w:rsid w:val="0014447A"/>
    <w:rsid w:val="00144741"/>
    <w:rsid w:val="001449E2"/>
    <w:rsid w:val="001455E5"/>
    <w:rsid w:val="00147179"/>
    <w:rsid w:val="001471D8"/>
    <w:rsid w:val="00147D40"/>
    <w:rsid w:val="00152596"/>
    <w:rsid w:val="00152F98"/>
    <w:rsid w:val="00153F5C"/>
    <w:rsid w:val="00154906"/>
    <w:rsid w:val="00154B7F"/>
    <w:rsid w:val="001555F9"/>
    <w:rsid w:val="00155A35"/>
    <w:rsid w:val="001579FC"/>
    <w:rsid w:val="00157E58"/>
    <w:rsid w:val="001600B3"/>
    <w:rsid w:val="00161217"/>
    <w:rsid w:val="00161BC2"/>
    <w:rsid w:val="001622E0"/>
    <w:rsid w:val="00162F7A"/>
    <w:rsid w:val="00163D43"/>
    <w:rsid w:val="001647EB"/>
    <w:rsid w:val="00164B01"/>
    <w:rsid w:val="00164D28"/>
    <w:rsid w:val="0016531C"/>
    <w:rsid w:val="00165468"/>
    <w:rsid w:val="00165CCC"/>
    <w:rsid w:val="00165DEC"/>
    <w:rsid w:val="00165EFC"/>
    <w:rsid w:val="00165F22"/>
    <w:rsid w:val="00167491"/>
    <w:rsid w:val="0017041B"/>
    <w:rsid w:val="00173E33"/>
    <w:rsid w:val="00174BF5"/>
    <w:rsid w:val="0017545D"/>
    <w:rsid w:val="001754D3"/>
    <w:rsid w:val="00177E8B"/>
    <w:rsid w:val="00181032"/>
    <w:rsid w:val="00182526"/>
    <w:rsid w:val="0018267A"/>
    <w:rsid w:val="00182A5B"/>
    <w:rsid w:val="00182C23"/>
    <w:rsid w:val="001849AD"/>
    <w:rsid w:val="0018557D"/>
    <w:rsid w:val="00185ECA"/>
    <w:rsid w:val="00186E86"/>
    <w:rsid w:val="00190348"/>
    <w:rsid w:val="00191A32"/>
    <w:rsid w:val="00191D3E"/>
    <w:rsid w:val="00191F2D"/>
    <w:rsid w:val="0019241C"/>
    <w:rsid w:val="00192679"/>
    <w:rsid w:val="00193A4D"/>
    <w:rsid w:val="00193CBF"/>
    <w:rsid w:val="00195127"/>
    <w:rsid w:val="0019554E"/>
    <w:rsid w:val="0019634D"/>
    <w:rsid w:val="00196A0A"/>
    <w:rsid w:val="001976D0"/>
    <w:rsid w:val="00197D75"/>
    <w:rsid w:val="00197E26"/>
    <w:rsid w:val="001A030E"/>
    <w:rsid w:val="001A1AC8"/>
    <w:rsid w:val="001A1C32"/>
    <w:rsid w:val="001A2E76"/>
    <w:rsid w:val="001A3138"/>
    <w:rsid w:val="001A46F4"/>
    <w:rsid w:val="001A55D9"/>
    <w:rsid w:val="001A5CD6"/>
    <w:rsid w:val="001A6222"/>
    <w:rsid w:val="001A62D1"/>
    <w:rsid w:val="001A6864"/>
    <w:rsid w:val="001A76B4"/>
    <w:rsid w:val="001B0CA5"/>
    <w:rsid w:val="001B358E"/>
    <w:rsid w:val="001B3D79"/>
    <w:rsid w:val="001B7EBC"/>
    <w:rsid w:val="001C0167"/>
    <w:rsid w:val="001C0AB5"/>
    <w:rsid w:val="001C1029"/>
    <w:rsid w:val="001C1F42"/>
    <w:rsid w:val="001C2637"/>
    <w:rsid w:val="001C366C"/>
    <w:rsid w:val="001C4C2E"/>
    <w:rsid w:val="001C57D8"/>
    <w:rsid w:val="001C5B64"/>
    <w:rsid w:val="001C5BB2"/>
    <w:rsid w:val="001C654B"/>
    <w:rsid w:val="001C774B"/>
    <w:rsid w:val="001D013F"/>
    <w:rsid w:val="001D1AF4"/>
    <w:rsid w:val="001D1E15"/>
    <w:rsid w:val="001D1E5D"/>
    <w:rsid w:val="001D1F64"/>
    <w:rsid w:val="001D1F70"/>
    <w:rsid w:val="001D1F80"/>
    <w:rsid w:val="001D2322"/>
    <w:rsid w:val="001D284C"/>
    <w:rsid w:val="001D34AE"/>
    <w:rsid w:val="001D3A37"/>
    <w:rsid w:val="001D3AF1"/>
    <w:rsid w:val="001D4EE0"/>
    <w:rsid w:val="001D7BD4"/>
    <w:rsid w:val="001D7CF7"/>
    <w:rsid w:val="001E0557"/>
    <w:rsid w:val="001E1D13"/>
    <w:rsid w:val="001E1F55"/>
    <w:rsid w:val="001E2220"/>
    <w:rsid w:val="001E2ED5"/>
    <w:rsid w:val="001E3B08"/>
    <w:rsid w:val="001E3D58"/>
    <w:rsid w:val="001E45F7"/>
    <w:rsid w:val="001E4EDD"/>
    <w:rsid w:val="001E535C"/>
    <w:rsid w:val="001E5A10"/>
    <w:rsid w:val="001E64C6"/>
    <w:rsid w:val="001E73D0"/>
    <w:rsid w:val="001E77F2"/>
    <w:rsid w:val="001F06AB"/>
    <w:rsid w:val="001F0A7E"/>
    <w:rsid w:val="001F1558"/>
    <w:rsid w:val="001F15F7"/>
    <w:rsid w:val="001F1FDA"/>
    <w:rsid w:val="001F251B"/>
    <w:rsid w:val="001F2883"/>
    <w:rsid w:val="001F2D96"/>
    <w:rsid w:val="001F3306"/>
    <w:rsid w:val="001F33AF"/>
    <w:rsid w:val="001F35A6"/>
    <w:rsid w:val="001F36E6"/>
    <w:rsid w:val="001F4C95"/>
    <w:rsid w:val="001F56C0"/>
    <w:rsid w:val="001F5A0D"/>
    <w:rsid w:val="001F6A98"/>
    <w:rsid w:val="001F74BC"/>
    <w:rsid w:val="001F7E07"/>
    <w:rsid w:val="00200002"/>
    <w:rsid w:val="00200221"/>
    <w:rsid w:val="00201BCF"/>
    <w:rsid w:val="00202C91"/>
    <w:rsid w:val="002037FC"/>
    <w:rsid w:val="00203CA7"/>
    <w:rsid w:val="00203F71"/>
    <w:rsid w:val="002045AA"/>
    <w:rsid w:val="0020479A"/>
    <w:rsid w:val="00204861"/>
    <w:rsid w:val="00205105"/>
    <w:rsid w:val="00206322"/>
    <w:rsid w:val="00210041"/>
    <w:rsid w:val="00210ECA"/>
    <w:rsid w:val="0021248D"/>
    <w:rsid w:val="00212A78"/>
    <w:rsid w:val="0021368B"/>
    <w:rsid w:val="00213A9A"/>
    <w:rsid w:val="00214205"/>
    <w:rsid w:val="002143B6"/>
    <w:rsid w:val="00215EF2"/>
    <w:rsid w:val="002162E5"/>
    <w:rsid w:val="00216491"/>
    <w:rsid w:val="00216D14"/>
    <w:rsid w:val="002178DE"/>
    <w:rsid w:val="00217B5C"/>
    <w:rsid w:val="00220D4B"/>
    <w:rsid w:val="002213B0"/>
    <w:rsid w:val="00222B00"/>
    <w:rsid w:val="002230DD"/>
    <w:rsid w:val="002239A7"/>
    <w:rsid w:val="00224259"/>
    <w:rsid w:val="00225560"/>
    <w:rsid w:val="002256C2"/>
    <w:rsid w:val="00226DE7"/>
    <w:rsid w:val="00226FCF"/>
    <w:rsid w:val="00227C49"/>
    <w:rsid w:val="002315F0"/>
    <w:rsid w:val="00231FF4"/>
    <w:rsid w:val="00232179"/>
    <w:rsid w:val="0023258A"/>
    <w:rsid w:val="002327D2"/>
    <w:rsid w:val="00234BAC"/>
    <w:rsid w:val="002352EB"/>
    <w:rsid w:val="00235C6C"/>
    <w:rsid w:val="002361E9"/>
    <w:rsid w:val="00236219"/>
    <w:rsid w:val="00236F30"/>
    <w:rsid w:val="0024045A"/>
    <w:rsid w:val="00241089"/>
    <w:rsid w:val="0024162B"/>
    <w:rsid w:val="00241EDF"/>
    <w:rsid w:val="002424A9"/>
    <w:rsid w:val="0024272C"/>
    <w:rsid w:val="00244C4C"/>
    <w:rsid w:val="00244CC6"/>
    <w:rsid w:val="00245B1F"/>
    <w:rsid w:val="00245E0C"/>
    <w:rsid w:val="00245F5B"/>
    <w:rsid w:val="00247170"/>
    <w:rsid w:val="00247850"/>
    <w:rsid w:val="00250A7F"/>
    <w:rsid w:val="00250E58"/>
    <w:rsid w:val="0025132C"/>
    <w:rsid w:val="00251C39"/>
    <w:rsid w:val="00251E46"/>
    <w:rsid w:val="00253347"/>
    <w:rsid w:val="0025376D"/>
    <w:rsid w:val="00253FDF"/>
    <w:rsid w:val="00255476"/>
    <w:rsid w:val="0025572C"/>
    <w:rsid w:val="002560BE"/>
    <w:rsid w:val="00256DFC"/>
    <w:rsid w:val="00256E43"/>
    <w:rsid w:val="00256E8A"/>
    <w:rsid w:val="00257A99"/>
    <w:rsid w:val="00257DC5"/>
    <w:rsid w:val="002606D5"/>
    <w:rsid w:val="0026261B"/>
    <w:rsid w:val="00262CB7"/>
    <w:rsid w:val="002635D8"/>
    <w:rsid w:val="00264305"/>
    <w:rsid w:val="0026434F"/>
    <w:rsid w:val="00264C76"/>
    <w:rsid w:val="00264CC3"/>
    <w:rsid w:val="00265280"/>
    <w:rsid w:val="002662C0"/>
    <w:rsid w:val="00266668"/>
    <w:rsid w:val="00266BEF"/>
    <w:rsid w:val="00266C94"/>
    <w:rsid w:val="0026760D"/>
    <w:rsid w:val="00271885"/>
    <w:rsid w:val="002718DD"/>
    <w:rsid w:val="0027201A"/>
    <w:rsid w:val="00272F44"/>
    <w:rsid w:val="0027320E"/>
    <w:rsid w:val="00273755"/>
    <w:rsid w:val="0027432F"/>
    <w:rsid w:val="0027443B"/>
    <w:rsid w:val="00275F2A"/>
    <w:rsid w:val="0027691A"/>
    <w:rsid w:val="00277B13"/>
    <w:rsid w:val="00277EB3"/>
    <w:rsid w:val="00280E40"/>
    <w:rsid w:val="00280F73"/>
    <w:rsid w:val="00281764"/>
    <w:rsid w:val="002818B2"/>
    <w:rsid w:val="00281D0B"/>
    <w:rsid w:val="00282014"/>
    <w:rsid w:val="002824DA"/>
    <w:rsid w:val="00283AA7"/>
    <w:rsid w:val="00283B0E"/>
    <w:rsid w:val="002865E5"/>
    <w:rsid w:val="002878E2"/>
    <w:rsid w:val="00287C78"/>
    <w:rsid w:val="00293E5B"/>
    <w:rsid w:val="00294AF7"/>
    <w:rsid w:val="00294C36"/>
    <w:rsid w:val="00295A97"/>
    <w:rsid w:val="002962D0"/>
    <w:rsid w:val="00296424"/>
    <w:rsid w:val="002964F5"/>
    <w:rsid w:val="002977F1"/>
    <w:rsid w:val="002A00BC"/>
    <w:rsid w:val="002A0102"/>
    <w:rsid w:val="002A04D3"/>
    <w:rsid w:val="002A1FF4"/>
    <w:rsid w:val="002A2171"/>
    <w:rsid w:val="002A23FA"/>
    <w:rsid w:val="002A3386"/>
    <w:rsid w:val="002A3913"/>
    <w:rsid w:val="002A3A57"/>
    <w:rsid w:val="002A4A6A"/>
    <w:rsid w:val="002A7396"/>
    <w:rsid w:val="002B0F70"/>
    <w:rsid w:val="002B10D2"/>
    <w:rsid w:val="002B1453"/>
    <w:rsid w:val="002B15CD"/>
    <w:rsid w:val="002B1952"/>
    <w:rsid w:val="002B370A"/>
    <w:rsid w:val="002B380E"/>
    <w:rsid w:val="002B446E"/>
    <w:rsid w:val="002B50ED"/>
    <w:rsid w:val="002B5746"/>
    <w:rsid w:val="002B5C61"/>
    <w:rsid w:val="002B62F3"/>
    <w:rsid w:val="002B6CA1"/>
    <w:rsid w:val="002B6F20"/>
    <w:rsid w:val="002B6FF5"/>
    <w:rsid w:val="002B792F"/>
    <w:rsid w:val="002C0577"/>
    <w:rsid w:val="002C0B14"/>
    <w:rsid w:val="002C0EF1"/>
    <w:rsid w:val="002C157D"/>
    <w:rsid w:val="002C1FB1"/>
    <w:rsid w:val="002C20BC"/>
    <w:rsid w:val="002C3749"/>
    <w:rsid w:val="002C3935"/>
    <w:rsid w:val="002C3B58"/>
    <w:rsid w:val="002C43BA"/>
    <w:rsid w:val="002C47AD"/>
    <w:rsid w:val="002C4B7F"/>
    <w:rsid w:val="002C5099"/>
    <w:rsid w:val="002C53F6"/>
    <w:rsid w:val="002C5C2C"/>
    <w:rsid w:val="002D0C4E"/>
    <w:rsid w:val="002D218E"/>
    <w:rsid w:val="002D360C"/>
    <w:rsid w:val="002D404A"/>
    <w:rsid w:val="002D575A"/>
    <w:rsid w:val="002D7DE0"/>
    <w:rsid w:val="002E0B36"/>
    <w:rsid w:val="002E0C64"/>
    <w:rsid w:val="002E1162"/>
    <w:rsid w:val="002E1447"/>
    <w:rsid w:val="002E1C62"/>
    <w:rsid w:val="002E1E1E"/>
    <w:rsid w:val="002E2F65"/>
    <w:rsid w:val="002E34BC"/>
    <w:rsid w:val="002E3AE3"/>
    <w:rsid w:val="002E402C"/>
    <w:rsid w:val="002E46C7"/>
    <w:rsid w:val="002E5558"/>
    <w:rsid w:val="002E595A"/>
    <w:rsid w:val="002E7714"/>
    <w:rsid w:val="002E7B88"/>
    <w:rsid w:val="002E7D91"/>
    <w:rsid w:val="002E7E29"/>
    <w:rsid w:val="002E7E32"/>
    <w:rsid w:val="002F04D6"/>
    <w:rsid w:val="002F1BBB"/>
    <w:rsid w:val="002F4AE3"/>
    <w:rsid w:val="002F5F4D"/>
    <w:rsid w:val="002F6965"/>
    <w:rsid w:val="002F7577"/>
    <w:rsid w:val="00300417"/>
    <w:rsid w:val="00300F24"/>
    <w:rsid w:val="00301A49"/>
    <w:rsid w:val="00301B9D"/>
    <w:rsid w:val="003020E1"/>
    <w:rsid w:val="00303EDE"/>
    <w:rsid w:val="003044BF"/>
    <w:rsid w:val="00305E58"/>
    <w:rsid w:val="00305F1E"/>
    <w:rsid w:val="003060DE"/>
    <w:rsid w:val="0030615D"/>
    <w:rsid w:val="003064EA"/>
    <w:rsid w:val="003070D2"/>
    <w:rsid w:val="003074BF"/>
    <w:rsid w:val="003077B4"/>
    <w:rsid w:val="00310740"/>
    <w:rsid w:val="00310932"/>
    <w:rsid w:val="00312351"/>
    <w:rsid w:val="0031296D"/>
    <w:rsid w:val="00312F88"/>
    <w:rsid w:val="0031472B"/>
    <w:rsid w:val="00316004"/>
    <w:rsid w:val="0031602A"/>
    <w:rsid w:val="00320FD2"/>
    <w:rsid w:val="00321BB9"/>
    <w:rsid w:val="00321E8E"/>
    <w:rsid w:val="003220A0"/>
    <w:rsid w:val="00323ADA"/>
    <w:rsid w:val="00324404"/>
    <w:rsid w:val="00324539"/>
    <w:rsid w:val="00325F63"/>
    <w:rsid w:val="00326129"/>
    <w:rsid w:val="00327096"/>
    <w:rsid w:val="00327526"/>
    <w:rsid w:val="00330CE9"/>
    <w:rsid w:val="00330F1B"/>
    <w:rsid w:val="00332720"/>
    <w:rsid w:val="0033376D"/>
    <w:rsid w:val="00333B7C"/>
    <w:rsid w:val="003340F3"/>
    <w:rsid w:val="00337B86"/>
    <w:rsid w:val="00337C20"/>
    <w:rsid w:val="00337D22"/>
    <w:rsid w:val="00340243"/>
    <w:rsid w:val="00342251"/>
    <w:rsid w:val="00342523"/>
    <w:rsid w:val="00342892"/>
    <w:rsid w:val="00342CB6"/>
    <w:rsid w:val="003432F8"/>
    <w:rsid w:val="00344327"/>
    <w:rsid w:val="00344535"/>
    <w:rsid w:val="003448D0"/>
    <w:rsid w:val="00344F86"/>
    <w:rsid w:val="00344FEF"/>
    <w:rsid w:val="00345A53"/>
    <w:rsid w:val="0034635C"/>
    <w:rsid w:val="00346758"/>
    <w:rsid w:val="003470F4"/>
    <w:rsid w:val="0035066C"/>
    <w:rsid w:val="00350CD0"/>
    <w:rsid w:val="0035207A"/>
    <w:rsid w:val="003530F8"/>
    <w:rsid w:val="003555E0"/>
    <w:rsid w:val="00355704"/>
    <w:rsid w:val="003557C9"/>
    <w:rsid w:val="00355E5B"/>
    <w:rsid w:val="003566FB"/>
    <w:rsid w:val="00356C2B"/>
    <w:rsid w:val="00356C75"/>
    <w:rsid w:val="00356D5A"/>
    <w:rsid w:val="00357731"/>
    <w:rsid w:val="0036093C"/>
    <w:rsid w:val="003609C2"/>
    <w:rsid w:val="00360E44"/>
    <w:rsid w:val="003611E1"/>
    <w:rsid w:val="003621CD"/>
    <w:rsid w:val="00362239"/>
    <w:rsid w:val="003622E5"/>
    <w:rsid w:val="00362773"/>
    <w:rsid w:val="00363E9E"/>
    <w:rsid w:val="0036582D"/>
    <w:rsid w:val="00365AE9"/>
    <w:rsid w:val="00365C6C"/>
    <w:rsid w:val="00366E86"/>
    <w:rsid w:val="0036705E"/>
    <w:rsid w:val="0036716C"/>
    <w:rsid w:val="00367FD2"/>
    <w:rsid w:val="003701D2"/>
    <w:rsid w:val="00374B5B"/>
    <w:rsid w:val="00374B64"/>
    <w:rsid w:val="0037535C"/>
    <w:rsid w:val="003769F6"/>
    <w:rsid w:val="00377366"/>
    <w:rsid w:val="003773FF"/>
    <w:rsid w:val="00380B19"/>
    <w:rsid w:val="00382602"/>
    <w:rsid w:val="00382931"/>
    <w:rsid w:val="00382A64"/>
    <w:rsid w:val="00383334"/>
    <w:rsid w:val="00383599"/>
    <w:rsid w:val="003846A1"/>
    <w:rsid w:val="00384775"/>
    <w:rsid w:val="00384EE3"/>
    <w:rsid w:val="00384EEF"/>
    <w:rsid w:val="0038595A"/>
    <w:rsid w:val="00385DF9"/>
    <w:rsid w:val="0038658B"/>
    <w:rsid w:val="0038661C"/>
    <w:rsid w:val="0039029C"/>
    <w:rsid w:val="003906DC"/>
    <w:rsid w:val="003910EE"/>
    <w:rsid w:val="00392C48"/>
    <w:rsid w:val="00393057"/>
    <w:rsid w:val="003934C8"/>
    <w:rsid w:val="003942E1"/>
    <w:rsid w:val="0039458B"/>
    <w:rsid w:val="00394949"/>
    <w:rsid w:val="00394F90"/>
    <w:rsid w:val="00395014"/>
    <w:rsid w:val="00395839"/>
    <w:rsid w:val="00395945"/>
    <w:rsid w:val="003A08FA"/>
    <w:rsid w:val="003A0925"/>
    <w:rsid w:val="003A0F00"/>
    <w:rsid w:val="003A1A7F"/>
    <w:rsid w:val="003A36E5"/>
    <w:rsid w:val="003A3A6E"/>
    <w:rsid w:val="003A3BEC"/>
    <w:rsid w:val="003A5377"/>
    <w:rsid w:val="003A5BA6"/>
    <w:rsid w:val="003A6C40"/>
    <w:rsid w:val="003B088B"/>
    <w:rsid w:val="003B0DEE"/>
    <w:rsid w:val="003B323C"/>
    <w:rsid w:val="003B3BC9"/>
    <w:rsid w:val="003B40D5"/>
    <w:rsid w:val="003B5582"/>
    <w:rsid w:val="003B56AD"/>
    <w:rsid w:val="003B58E4"/>
    <w:rsid w:val="003B61F3"/>
    <w:rsid w:val="003B672B"/>
    <w:rsid w:val="003B6815"/>
    <w:rsid w:val="003B7889"/>
    <w:rsid w:val="003C0415"/>
    <w:rsid w:val="003C1F33"/>
    <w:rsid w:val="003C37CA"/>
    <w:rsid w:val="003C3C60"/>
    <w:rsid w:val="003C3E1D"/>
    <w:rsid w:val="003C4F55"/>
    <w:rsid w:val="003C662E"/>
    <w:rsid w:val="003C6C6C"/>
    <w:rsid w:val="003C71C9"/>
    <w:rsid w:val="003C7491"/>
    <w:rsid w:val="003C752A"/>
    <w:rsid w:val="003C76D4"/>
    <w:rsid w:val="003D00A1"/>
    <w:rsid w:val="003D02DC"/>
    <w:rsid w:val="003D0859"/>
    <w:rsid w:val="003D0CC3"/>
    <w:rsid w:val="003D2984"/>
    <w:rsid w:val="003D2E6D"/>
    <w:rsid w:val="003D43E6"/>
    <w:rsid w:val="003D59B6"/>
    <w:rsid w:val="003D67BE"/>
    <w:rsid w:val="003D720F"/>
    <w:rsid w:val="003D7277"/>
    <w:rsid w:val="003D7EB9"/>
    <w:rsid w:val="003E0C07"/>
    <w:rsid w:val="003E1082"/>
    <w:rsid w:val="003E1343"/>
    <w:rsid w:val="003E22D5"/>
    <w:rsid w:val="003E30B0"/>
    <w:rsid w:val="003E5C8C"/>
    <w:rsid w:val="003E608E"/>
    <w:rsid w:val="003E615D"/>
    <w:rsid w:val="003E7D23"/>
    <w:rsid w:val="003F092F"/>
    <w:rsid w:val="003F25F0"/>
    <w:rsid w:val="003F2CAC"/>
    <w:rsid w:val="003F4C6F"/>
    <w:rsid w:val="003F5296"/>
    <w:rsid w:val="003F58C0"/>
    <w:rsid w:val="003F7468"/>
    <w:rsid w:val="003F7916"/>
    <w:rsid w:val="003F7BA9"/>
    <w:rsid w:val="003F7C42"/>
    <w:rsid w:val="00401107"/>
    <w:rsid w:val="004013FD"/>
    <w:rsid w:val="0040210F"/>
    <w:rsid w:val="0040306D"/>
    <w:rsid w:val="004048E7"/>
    <w:rsid w:val="00405A29"/>
    <w:rsid w:val="00406E6E"/>
    <w:rsid w:val="00407AFA"/>
    <w:rsid w:val="00410232"/>
    <w:rsid w:val="004104C0"/>
    <w:rsid w:val="0041072C"/>
    <w:rsid w:val="0041251D"/>
    <w:rsid w:val="004141EE"/>
    <w:rsid w:val="00416A19"/>
    <w:rsid w:val="004176B9"/>
    <w:rsid w:val="00417A12"/>
    <w:rsid w:val="00420A3D"/>
    <w:rsid w:val="0042127B"/>
    <w:rsid w:val="00421708"/>
    <w:rsid w:val="00421D9A"/>
    <w:rsid w:val="00422221"/>
    <w:rsid w:val="004222CE"/>
    <w:rsid w:val="0042277B"/>
    <w:rsid w:val="00423DD2"/>
    <w:rsid w:val="00423F0C"/>
    <w:rsid w:val="00423F81"/>
    <w:rsid w:val="00424AE8"/>
    <w:rsid w:val="00424B8A"/>
    <w:rsid w:val="0042520D"/>
    <w:rsid w:val="0042536F"/>
    <w:rsid w:val="004254BC"/>
    <w:rsid w:val="00425940"/>
    <w:rsid w:val="004266F1"/>
    <w:rsid w:val="00426815"/>
    <w:rsid w:val="00426D90"/>
    <w:rsid w:val="004271AB"/>
    <w:rsid w:val="00427C74"/>
    <w:rsid w:val="00430EAC"/>
    <w:rsid w:val="004310D5"/>
    <w:rsid w:val="004314DD"/>
    <w:rsid w:val="004316F2"/>
    <w:rsid w:val="00431A7F"/>
    <w:rsid w:val="004324C0"/>
    <w:rsid w:val="0043336A"/>
    <w:rsid w:val="00434DD1"/>
    <w:rsid w:val="004352D0"/>
    <w:rsid w:val="00436FBF"/>
    <w:rsid w:val="004371BB"/>
    <w:rsid w:val="00437A4B"/>
    <w:rsid w:val="0044004B"/>
    <w:rsid w:val="004404B8"/>
    <w:rsid w:val="00441831"/>
    <w:rsid w:val="00441F10"/>
    <w:rsid w:val="00442A0B"/>
    <w:rsid w:val="00443626"/>
    <w:rsid w:val="00443D8A"/>
    <w:rsid w:val="00443E28"/>
    <w:rsid w:val="00443F0B"/>
    <w:rsid w:val="004447F4"/>
    <w:rsid w:val="00444B4B"/>
    <w:rsid w:val="00445B76"/>
    <w:rsid w:val="004460DC"/>
    <w:rsid w:val="004468C5"/>
    <w:rsid w:val="004470B1"/>
    <w:rsid w:val="00447480"/>
    <w:rsid w:val="00450B0B"/>
    <w:rsid w:val="004511DB"/>
    <w:rsid w:val="00452B86"/>
    <w:rsid w:val="00452FB8"/>
    <w:rsid w:val="004530A7"/>
    <w:rsid w:val="00453352"/>
    <w:rsid w:val="004534B8"/>
    <w:rsid w:val="00454380"/>
    <w:rsid w:val="004556FA"/>
    <w:rsid w:val="00455C0A"/>
    <w:rsid w:val="00457557"/>
    <w:rsid w:val="00462756"/>
    <w:rsid w:val="00462D2F"/>
    <w:rsid w:val="0046337C"/>
    <w:rsid w:val="004634F5"/>
    <w:rsid w:val="0046416B"/>
    <w:rsid w:val="00465ABF"/>
    <w:rsid w:val="00466B07"/>
    <w:rsid w:val="00466FCA"/>
    <w:rsid w:val="004673EF"/>
    <w:rsid w:val="00467CD5"/>
    <w:rsid w:val="00470BB2"/>
    <w:rsid w:val="00471AF5"/>
    <w:rsid w:val="00471D05"/>
    <w:rsid w:val="00472758"/>
    <w:rsid w:val="00475B67"/>
    <w:rsid w:val="00476581"/>
    <w:rsid w:val="00476C8E"/>
    <w:rsid w:val="00476EE1"/>
    <w:rsid w:val="0048003A"/>
    <w:rsid w:val="00480B51"/>
    <w:rsid w:val="004813BB"/>
    <w:rsid w:val="0048169B"/>
    <w:rsid w:val="0048222E"/>
    <w:rsid w:val="00483471"/>
    <w:rsid w:val="00483710"/>
    <w:rsid w:val="004845DE"/>
    <w:rsid w:val="00484B2C"/>
    <w:rsid w:val="004851EE"/>
    <w:rsid w:val="004859DE"/>
    <w:rsid w:val="00485E35"/>
    <w:rsid w:val="0048628F"/>
    <w:rsid w:val="00486BA4"/>
    <w:rsid w:val="00486CEF"/>
    <w:rsid w:val="00490653"/>
    <w:rsid w:val="004907FC"/>
    <w:rsid w:val="00493064"/>
    <w:rsid w:val="00495315"/>
    <w:rsid w:val="00495722"/>
    <w:rsid w:val="00495D15"/>
    <w:rsid w:val="00497D66"/>
    <w:rsid w:val="004A0D09"/>
    <w:rsid w:val="004A1156"/>
    <w:rsid w:val="004A15D6"/>
    <w:rsid w:val="004A26E2"/>
    <w:rsid w:val="004A4DBD"/>
    <w:rsid w:val="004A53CB"/>
    <w:rsid w:val="004A66F5"/>
    <w:rsid w:val="004A6F05"/>
    <w:rsid w:val="004A791A"/>
    <w:rsid w:val="004B0FB7"/>
    <w:rsid w:val="004B1511"/>
    <w:rsid w:val="004B184E"/>
    <w:rsid w:val="004B1FD1"/>
    <w:rsid w:val="004B229A"/>
    <w:rsid w:val="004B2ACD"/>
    <w:rsid w:val="004B37CC"/>
    <w:rsid w:val="004B42E7"/>
    <w:rsid w:val="004B4959"/>
    <w:rsid w:val="004B4F8A"/>
    <w:rsid w:val="004B73A2"/>
    <w:rsid w:val="004B75D9"/>
    <w:rsid w:val="004C03FB"/>
    <w:rsid w:val="004C2199"/>
    <w:rsid w:val="004C3927"/>
    <w:rsid w:val="004C427C"/>
    <w:rsid w:val="004C45FF"/>
    <w:rsid w:val="004C4D17"/>
    <w:rsid w:val="004C4DC9"/>
    <w:rsid w:val="004C55BC"/>
    <w:rsid w:val="004C5F9A"/>
    <w:rsid w:val="004D2686"/>
    <w:rsid w:val="004D2C4B"/>
    <w:rsid w:val="004E1509"/>
    <w:rsid w:val="004E1E68"/>
    <w:rsid w:val="004E2CD5"/>
    <w:rsid w:val="004E2D5D"/>
    <w:rsid w:val="004E3984"/>
    <w:rsid w:val="004E3C78"/>
    <w:rsid w:val="004E3DC5"/>
    <w:rsid w:val="004E4574"/>
    <w:rsid w:val="004E5E13"/>
    <w:rsid w:val="004E678E"/>
    <w:rsid w:val="004E6FB9"/>
    <w:rsid w:val="004F2878"/>
    <w:rsid w:val="004F45DF"/>
    <w:rsid w:val="004F4EE4"/>
    <w:rsid w:val="004F62FF"/>
    <w:rsid w:val="004F76B5"/>
    <w:rsid w:val="00500CE0"/>
    <w:rsid w:val="00501430"/>
    <w:rsid w:val="005016F1"/>
    <w:rsid w:val="00501DB6"/>
    <w:rsid w:val="00501F60"/>
    <w:rsid w:val="00502E90"/>
    <w:rsid w:val="00504BDA"/>
    <w:rsid w:val="00507EEA"/>
    <w:rsid w:val="005101DE"/>
    <w:rsid w:val="005110EE"/>
    <w:rsid w:val="00511545"/>
    <w:rsid w:val="00511FCF"/>
    <w:rsid w:val="00512656"/>
    <w:rsid w:val="00513705"/>
    <w:rsid w:val="00513E63"/>
    <w:rsid w:val="005156D4"/>
    <w:rsid w:val="00515E30"/>
    <w:rsid w:val="00516839"/>
    <w:rsid w:val="0051715E"/>
    <w:rsid w:val="005214C8"/>
    <w:rsid w:val="0052318C"/>
    <w:rsid w:val="005234E2"/>
    <w:rsid w:val="00523638"/>
    <w:rsid w:val="0052396B"/>
    <w:rsid w:val="0052460E"/>
    <w:rsid w:val="005258B4"/>
    <w:rsid w:val="00525E73"/>
    <w:rsid w:val="00526478"/>
    <w:rsid w:val="0052702A"/>
    <w:rsid w:val="00530535"/>
    <w:rsid w:val="005306C6"/>
    <w:rsid w:val="00530AD0"/>
    <w:rsid w:val="005327D0"/>
    <w:rsid w:val="00533AAE"/>
    <w:rsid w:val="005340D2"/>
    <w:rsid w:val="00534C82"/>
    <w:rsid w:val="0053500D"/>
    <w:rsid w:val="00536489"/>
    <w:rsid w:val="00536E3B"/>
    <w:rsid w:val="00537602"/>
    <w:rsid w:val="005416FE"/>
    <w:rsid w:val="00541D92"/>
    <w:rsid w:val="00542593"/>
    <w:rsid w:val="0054300A"/>
    <w:rsid w:val="0054554E"/>
    <w:rsid w:val="00545A1F"/>
    <w:rsid w:val="00545A55"/>
    <w:rsid w:val="00545C82"/>
    <w:rsid w:val="0054616E"/>
    <w:rsid w:val="00550102"/>
    <w:rsid w:val="00550C80"/>
    <w:rsid w:val="00550EE2"/>
    <w:rsid w:val="00550FBF"/>
    <w:rsid w:val="00551942"/>
    <w:rsid w:val="00551C97"/>
    <w:rsid w:val="0055203A"/>
    <w:rsid w:val="00552134"/>
    <w:rsid w:val="0055246F"/>
    <w:rsid w:val="00553BBA"/>
    <w:rsid w:val="00554E29"/>
    <w:rsid w:val="00555776"/>
    <w:rsid w:val="00555924"/>
    <w:rsid w:val="005560CE"/>
    <w:rsid w:val="00556819"/>
    <w:rsid w:val="00556D1D"/>
    <w:rsid w:val="005574BC"/>
    <w:rsid w:val="0055776B"/>
    <w:rsid w:val="00560289"/>
    <w:rsid w:val="00560A5D"/>
    <w:rsid w:val="005624AF"/>
    <w:rsid w:val="00562E1C"/>
    <w:rsid w:val="0056375D"/>
    <w:rsid w:val="00563878"/>
    <w:rsid w:val="00563ECA"/>
    <w:rsid w:val="0056429D"/>
    <w:rsid w:val="00564D04"/>
    <w:rsid w:val="005656F1"/>
    <w:rsid w:val="00565FAC"/>
    <w:rsid w:val="005661CF"/>
    <w:rsid w:val="00566322"/>
    <w:rsid w:val="00567198"/>
    <w:rsid w:val="0056720E"/>
    <w:rsid w:val="005703C1"/>
    <w:rsid w:val="0057073F"/>
    <w:rsid w:val="0057075A"/>
    <w:rsid w:val="005719DE"/>
    <w:rsid w:val="00572BEC"/>
    <w:rsid w:val="0057314A"/>
    <w:rsid w:val="00573260"/>
    <w:rsid w:val="005732E5"/>
    <w:rsid w:val="0057431B"/>
    <w:rsid w:val="0057431C"/>
    <w:rsid w:val="00574606"/>
    <w:rsid w:val="005750C9"/>
    <w:rsid w:val="00575C20"/>
    <w:rsid w:val="005762F7"/>
    <w:rsid w:val="005767D4"/>
    <w:rsid w:val="0057692D"/>
    <w:rsid w:val="00576C4B"/>
    <w:rsid w:val="00577E5C"/>
    <w:rsid w:val="00580D90"/>
    <w:rsid w:val="00580DFA"/>
    <w:rsid w:val="00582357"/>
    <w:rsid w:val="005823A8"/>
    <w:rsid w:val="0058241F"/>
    <w:rsid w:val="00583470"/>
    <w:rsid w:val="005835E1"/>
    <w:rsid w:val="0058365E"/>
    <w:rsid w:val="005836A6"/>
    <w:rsid w:val="00584973"/>
    <w:rsid w:val="00585A1E"/>
    <w:rsid w:val="00586BC9"/>
    <w:rsid w:val="00586D83"/>
    <w:rsid w:val="00587998"/>
    <w:rsid w:val="00590211"/>
    <w:rsid w:val="0059143F"/>
    <w:rsid w:val="005922D2"/>
    <w:rsid w:val="005935B7"/>
    <w:rsid w:val="00593CB9"/>
    <w:rsid w:val="00593D15"/>
    <w:rsid w:val="005948EF"/>
    <w:rsid w:val="00594EC6"/>
    <w:rsid w:val="0059568C"/>
    <w:rsid w:val="00595BE2"/>
    <w:rsid w:val="00596032"/>
    <w:rsid w:val="00596674"/>
    <w:rsid w:val="00596AA8"/>
    <w:rsid w:val="005A0030"/>
    <w:rsid w:val="005A0E4B"/>
    <w:rsid w:val="005A0FD3"/>
    <w:rsid w:val="005A0FEA"/>
    <w:rsid w:val="005A1F17"/>
    <w:rsid w:val="005A356B"/>
    <w:rsid w:val="005A3B30"/>
    <w:rsid w:val="005A4046"/>
    <w:rsid w:val="005A6B65"/>
    <w:rsid w:val="005A6BAF"/>
    <w:rsid w:val="005A7803"/>
    <w:rsid w:val="005A7968"/>
    <w:rsid w:val="005A7B67"/>
    <w:rsid w:val="005B07E3"/>
    <w:rsid w:val="005B104E"/>
    <w:rsid w:val="005B112E"/>
    <w:rsid w:val="005B123F"/>
    <w:rsid w:val="005B129C"/>
    <w:rsid w:val="005B2EB9"/>
    <w:rsid w:val="005B314D"/>
    <w:rsid w:val="005B5340"/>
    <w:rsid w:val="005B5845"/>
    <w:rsid w:val="005B58AF"/>
    <w:rsid w:val="005B61AC"/>
    <w:rsid w:val="005B6932"/>
    <w:rsid w:val="005B6B21"/>
    <w:rsid w:val="005B73D6"/>
    <w:rsid w:val="005B7452"/>
    <w:rsid w:val="005B77D4"/>
    <w:rsid w:val="005B7B21"/>
    <w:rsid w:val="005C0035"/>
    <w:rsid w:val="005C0FA0"/>
    <w:rsid w:val="005C22BB"/>
    <w:rsid w:val="005C3D0E"/>
    <w:rsid w:val="005C4519"/>
    <w:rsid w:val="005C56AF"/>
    <w:rsid w:val="005C5D75"/>
    <w:rsid w:val="005C6257"/>
    <w:rsid w:val="005C7420"/>
    <w:rsid w:val="005C75FE"/>
    <w:rsid w:val="005D0050"/>
    <w:rsid w:val="005D00E8"/>
    <w:rsid w:val="005D0C07"/>
    <w:rsid w:val="005D0DB8"/>
    <w:rsid w:val="005D0E87"/>
    <w:rsid w:val="005D1320"/>
    <w:rsid w:val="005D19B8"/>
    <w:rsid w:val="005D218C"/>
    <w:rsid w:val="005D4415"/>
    <w:rsid w:val="005D44DA"/>
    <w:rsid w:val="005D4726"/>
    <w:rsid w:val="005D5FDF"/>
    <w:rsid w:val="005D6171"/>
    <w:rsid w:val="005E0282"/>
    <w:rsid w:val="005E0307"/>
    <w:rsid w:val="005E0DA5"/>
    <w:rsid w:val="005E111D"/>
    <w:rsid w:val="005E199E"/>
    <w:rsid w:val="005E3A6A"/>
    <w:rsid w:val="005E3DD4"/>
    <w:rsid w:val="005E4011"/>
    <w:rsid w:val="005E4489"/>
    <w:rsid w:val="005E4BFD"/>
    <w:rsid w:val="005E4DBD"/>
    <w:rsid w:val="005E5C15"/>
    <w:rsid w:val="005E66DD"/>
    <w:rsid w:val="005F07EB"/>
    <w:rsid w:val="005F1D84"/>
    <w:rsid w:val="005F37B6"/>
    <w:rsid w:val="005F387C"/>
    <w:rsid w:val="005F4680"/>
    <w:rsid w:val="005F500F"/>
    <w:rsid w:val="005F570B"/>
    <w:rsid w:val="005F607D"/>
    <w:rsid w:val="005F66CE"/>
    <w:rsid w:val="005F6820"/>
    <w:rsid w:val="005F6C88"/>
    <w:rsid w:val="005F70C0"/>
    <w:rsid w:val="005F7F4F"/>
    <w:rsid w:val="006001AB"/>
    <w:rsid w:val="00600216"/>
    <w:rsid w:val="00601E23"/>
    <w:rsid w:val="00603435"/>
    <w:rsid w:val="006062D2"/>
    <w:rsid w:val="00606896"/>
    <w:rsid w:val="006074D7"/>
    <w:rsid w:val="00607CB3"/>
    <w:rsid w:val="00610364"/>
    <w:rsid w:val="006115C5"/>
    <w:rsid w:val="0061206E"/>
    <w:rsid w:val="00612719"/>
    <w:rsid w:val="0061271A"/>
    <w:rsid w:val="00613ADC"/>
    <w:rsid w:val="0061627B"/>
    <w:rsid w:val="006164BB"/>
    <w:rsid w:val="00617046"/>
    <w:rsid w:val="006176D5"/>
    <w:rsid w:val="006177FC"/>
    <w:rsid w:val="00620164"/>
    <w:rsid w:val="00620B21"/>
    <w:rsid w:val="0062247F"/>
    <w:rsid w:val="0062272A"/>
    <w:rsid w:val="00623FB4"/>
    <w:rsid w:val="00625F5B"/>
    <w:rsid w:val="00626295"/>
    <w:rsid w:val="00626682"/>
    <w:rsid w:val="006268B2"/>
    <w:rsid w:val="006269A6"/>
    <w:rsid w:val="00626EA4"/>
    <w:rsid w:val="00627049"/>
    <w:rsid w:val="006272CD"/>
    <w:rsid w:val="006273A6"/>
    <w:rsid w:val="006309DA"/>
    <w:rsid w:val="00631F9C"/>
    <w:rsid w:val="0063240F"/>
    <w:rsid w:val="006326F3"/>
    <w:rsid w:val="00633085"/>
    <w:rsid w:val="00633C21"/>
    <w:rsid w:val="00634AB9"/>
    <w:rsid w:val="00634F9E"/>
    <w:rsid w:val="00636322"/>
    <w:rsid w:val="00636B6A"/>
    <w:rsid w:val="00637B84"/>
    <w:rsid w:val="00640A58"/>
    <w:rsid w:val="00640BEA"/>
    <w:rsid w:val="00640D80"/>
    <w:rsid w:val="00640FAB"/>
    <w:rsid w:val="00643267"/>
    <w:rsid w:val="00644782"/>
    <w:rsid w:val="00647681"/>
    <w:rsid w:val="0065022D"/>
    <w:rsid w:val="006513EA"/>
    <w:rsid w:val="00653C4C"/>
    <w:rsid w:val="00653C95"/>
    <w:rsid w:val="00655693"/>
    <w:rsid w:val="00655AAB"/>
    <w:rsid w:val="00656FB8"/>
    <w:rsid w:val="006600CC"/>
    <w:rsid w:val="0066271B"/>
    <w:rsid w:val="0066355C"/>
    <w:rsid w:val="00663F36"/>
    <w:rsid w:val="0066469D"/>
    <w:rsid w:val="006649DC"/>
    <w:rsid w:val="006675A1"/>
    <w:rsid w:val="00670256"/>
    <w:rsid w:val="00670C49"/>
    <w:rsid w:val="006713E5"/>
    <w:rsid w:val="00672AEB"/>
    <w:rsid w:val="00672D63"/>
    <w:rsid w:val="0067315B"/>
    <w:rsid w:val="0067331C"/>
    <w:rsid w:val="00674BBD"/>
    <w:rsid w:val="00674CE7"/>
    <w:rsid w:val="00675F74"/>
    <w:rsid w:val="00676340"/>
    <w:rsid w:val="00677541"/>
    <w:rsid w:val="00677FC3"/>
    <w:rsid w:val="00680197"/>
    <w:rsid w:val="00680AD1"/>
    <w:rsid w:val="00680E2A"/>
    <w:rsid w:val="00681282"/>
    <w:rsid w:val="00681325"/>
    <w:rsid w:val="006818F2"/>
    <w:rsid w:val="00681E03"/>
    <w:rsid w:val="00682665"/>
    <w:rsid w:val="006834D2"/>
    <w:rsid w:val="00684153"/>
    <w:rsid w:val="00685932"/>
    <w:rsid w:val="0068707C"/>
    <w:rsid w:val="006873E2"/>
    <w:rsid w:val="00690FC3"/>
    <w:rsid w:val="006912F4"/>
    <w:rsid w:val="00691512"/>
    <w:rsid w:val="0069166B"/>
    <w:rsid w:val="00691E7F"/>
    <w:rsid w:val="0069284C"/>
    <w:rsid w:val="0069319B"/>
    <w:rsid w:val="00693432"/>
    <w:rsid w:val="00693DEC"/>
    <w:rsid w:val="006941B4"/>
    <w:rsid w:val="00694AEA"/>
    <w:rsid w:val="0069551F"/>
    <w:rsid w:val="00695F66"/>
    <w:rsid w:val="0069629F"/>
    <w:rsid w:val="006964B3"/>
    <w:rsid w:val="00696AD4"/>
    <w:rsid w:val="006A037C"/>
    <w:rsid w:val="006A0FB2"/>
    <w:rsid w:val="006A237D"/>
    <w:rsid w:val="006A2AD1"/>
    <w:rsid w:val="006A2C93"/>
    <w:rsid w:val="006A2F4D"/>
    <w:rsid w:val="006A3ACE"/>
    <w:rsid w:val="006A3C3D"/>
    <w:rsid w:val="006A4895"/>
    <w:rsid w:val="006A48A6"/>
    <w:rsid w:val="006A493E"/>
    <w:rsid w:val="006A4B1D"/>
    <w:rsid w:val="006A4B46"/>
    <w:rsid w:val="006A504C"/>
    <w:rsid w:val="006A5316"/>
    <w:rsid w:val="006A53F1"/>
    <w:rsid w:val="006A54EE"/>
    <w:rsid w:val="006A5AE6"/>
    <w:rsid w:val="006A609E"/>
    <w:rsid w:val="006A77A4"/>
    <w:rsid w:val="006B2332"/>
    <w:rsid w:val="006B2A58"/>
    <w:rsid w:val="006B30BA"/>
    <w:rsid w:val="006B4AF4"/>
    <w:rsid w:val="006B4B3B"/>
    <w:rsid w:val="006B5474"/>
    <w:rsid w:val="006B75B1"/>
    <w:rsid w:val="006B7CB7"/>
    <w:rsid w:val="006C071E"/>
    <w:rsid w:val="006C1323"/>
    <w:rsid w:val="006C24E2"/>
    <w:rsid w:val="006C28FB"/>
    <w:rsid w:val="006C2A71"/>
    <w:rsid w:val="006C2C2A"/>
    <w:rsid w:val="006C45A8"/>
    <w:rsid w:val="006C4FEA"/>
    <w:rsid w:val="006C51BC"/>
    <w:rsid w:val="006C559A"/>
    <w:rsid w:val="006C6630"/>
    <w:rsid w:val="006C73A4"/>
    <w:rsid w:val="006C76EB"/>
    <w:rsid w:val="006D1471"/>
    <w:rsid w:val="006D1A06"/>
    <w:rsid w:val="006D236D"/>
    <w:rsid w:val="006D3805"/>
    <w:rsid w:val="006D3890"/>
    <w:rsid w:val="006D40CC"/>
    <w:rsid w:val="006D4BB9"/>
    <w:rsid w:val="006D548E"/>
    <w:rsid w:val="006D553F"/>
    <w:rsid w:val="006D5557"/>
    <w:rsid w:val="006D5689"/>
    <w:rsid w:val="006D5CBD"/>
    <w:rsid w:val="006D5EDC"/>
    <w:rsid w:val="006D69F1"/>
    <w:rsid w:val="006D6B34"/>
    <w:rsid w:val="006D6BFA"/>
    <w:rsid w:val="006D6D74"/>
    <w:rsid w:val="006E044C"/>
    <w:rsid w:val="006E0DF7"/>
    <w:rsid w:val="006E1C8F"/>
    <w:rsid w:val="006E223F"/>
    <w:rsid w:val="006E27D7"/>
    <w:rsid w:val="006E2ACF"/>
    <w:rsid w:val="006E3A16"/>
    <w:rsid w:val="006E3D2E"/>
    <w:rsid w:val="006E4311"/>
    <w:rsid w:val="006E53CE"/>
    <w:rsid w:val="006E59E9"/>
    <w:rsid w:val="006E5C83"/>
    <w:rsid w:val="006E5F7E"/>
    <w:rsid w:val="006E7B37"/>
    <w:rsid w:val="006E7D12"/>
    <w:rsid w:val="006F0B5C"/>
    <w:rsid w:val="006F1550"/>
    <w:rsid w:val="006F1D4B"/>
    <w:rsid w:val="006F28E7"/>
    <w:rsid w:val="006F46CD"/>
    <w:rsid w:val="006F4746"/>
    <w:rsid w:val="006F487D"/>
    <w:rsid w:val="006F6060"/>
    <w:rsid w:val="006F6930"/>
    <w:rsid w:val="006F7A14"/>
    <w:rsid w:val="007001C2"/>
    <w:rsid w:val="00700BF9"/>
    <w:rsid w:val="00701DBC"/>
    <w:rsid w:val="00702223"/>
    <w:rsid w:val="007022DD"/>
    <w:rsid w:val="00703E0D"/>
    <w:rsid w:val="00704FA7"/>
    <w:rsid w:val="0070523F"/>
    <w:rsid w:val="007074EA"/>
    <w:rsid w:val="0071123A"/>
    <w:rsid w:val="007113A3"/>
    <w:rsid w:val="0071145C"/>
    <w:rsid w:val="00711670"/>
    <w:rsid w:val="00711EE2"/>
    <w:rsid w:val="007122B7"/>
    <w:rsid w:val="00712789"/>
    <w:rsid w:val="007138E6"/>
    <w:rsid w:val="00713D5A"/>
    <w:rsid w:val="00714DE3"/>
    <w:rsid w:val="00715638"/>
    <w:rsid w:val="00716B3C"/>
    <w:rsid w:val="00720124"/>
    <w:rsid w:val="007208FF"/>
    <w:rsid w:val="007236B5"/>
    <w:rsid w:val="007249B3"/>
    <w:rsid w:val="00725415"/>
    <w:rsid w:val="00725677"/>
    <w:rsid w:val="0072585B"/>
    <w:rsid w:val="00726FC6"/>
    <w:rsid w:val="00727CE8"/>
    <w:rsid w:val="00730538"/>
    <w:rsid w:val="0073103C"/>
    <w:rsid w:val="007310DF"/>
    <w:rsid w:val="007312B4"/>
    <w:rsid w:val="0073134E"/>
    <w:rsid w:val="007316AB"/>
    <w:rsid w:val="00731FCB"/>
    <w:rsid w:val="00732AC8"/>
    <w:rsid w:val="00732C0E"/>
    <w:rsid w:val="00732D48"/>
    <w:rsid w:val="00732FA4"/>
    <w:rsid w:val="00735223"/>
    <w:rsid w:val="00735559"/>
    <w:rsid w:val="00735E1F"/>
    <w:rsid w:val="00736618"/>
    <w:rsid w:val="00736AB8"/>
    <w:rsid w:val="0073750F"/>
    <w:rsid w:val="00740350"/>
    <w:rsid w:val="007406C5"/>
    <w:rsid w:val="00740918"/>
    <w:rsid w:val="00741687"/>
    <w:rsid w:val="00741E6C"/>
    <w:rsid w:val="0074349F"/>
    <w:rsid w:val="00743807"/>
    <w:rsid w:val="00744C0A"/>
    <w:rsid w:val="007461C9"/>
    <w:rsid w:val="0075149D"/>
    <w:rsid w:val="00751810"/>
    <w:rsid w:val="00751BA3"/>
    <w:rsid w:val="00751BCF"/>
    <w:rsid w:val="0075367A"/>
    <w:rsid w:val="00753CF7"/>
    <w:rsid w:val="0075460F"/>
    <w:rsid w:val="0075506A"/>
    <w:rsid w:val="00755706"/>
    <w:rsid w:val="0075738A"/>
    <w:rsid w:val="0075745D"/>
    <w:rsid w:val="0075787E"/>
    <w:rsid w:val="00757AD7"/>
    <w:rsid w:val="007625DA"/>
    <w:rsid w:val="007632F1"/>
    <w:rsid w:val="00763683"/>
    <w:rsid w:val="0076391E"/>
    <w:rsid w:val="00763CB3"/>
    <w:rsid w:val="007640E1"/>
    <w:rsid w:val="00764567"/>
    <w:rsid w:val="00765B28"/>
    <w:rsid w:val="00766A33"/>
    <w:rsid w:val="0076726B"/>
    <w:rsid w:val="007708C0"/>
    <w:rsid w:val="00770A48"/>
    <w:rsid w:val="00771308"/>
    <w:rsid w:val="00771EDA"/>
    <w:rsid w:val="007731FA"/>
    <w:rsid w:val="00773224"/>
    <w:rsid w:val="00773913"/>
    <w:rsid w:val="00773FA3"/>
    <w:rsid w:val="00774462"/>
    <w:rsid w:val="007744DC"/>
    <w:rsid w:val="007777BC"/>
    <w:rsid w:val="007807ED"/>
    <w:rsid w:val="007809AA"/>
    <w:rsid w:val="00782B8B"/>
    <w:rsid w:val="00783392"/>
    <w:rsid w:val="00783647"/>
    <w:rsid w:val="00783E2B"/>
    <w:rsid w:val="007845D6"/>
    <w:rsid w:val="007853DB"/>
    <w:rsid w:val="007856EB"/>
    <w:rsid w:val="007875DF"/>
    <w:rsid w:val="00787946"/>
    <w:rsid w:val="00790539"/>
    <w:rsid w:val="00790A46"/>
    <w:rsid w:val="00790D1A"/>
    <w:rsid w:val="00790F41"/>
    <w:rsid w:val="007921DA"/>
    <w:rsid w:val="007943CD"/>
    <w:rsid w:val="007949B9"/>
    <w:rsid w:val="0079557A"/>
    <w:rsid w:val="00795AE3"/>
    <w:rsid w:val="007960B3"/>
    <w:rsid w:val="007963F3"/>
    <w:rsid w:val="00796740"/>
    <w:rsid w:val="00796A65"/>
    <w:rsid w:val="007975DF"/>
    <w:rsid w:val="007A0019"/>
    <w:rsid w:val="007A0757"/>
    <w:rsid w:val="007A07EC"/>
    <w:rsid w:val="007A1D97"/>
    <w:rsid w:val="007A269A"/>
    <w:rsid w:val="007A272E"/>
    <w:rsid w:val="007A2981"/>
    <w:rsid w:val="007A39FB"/>
    <w:rsid w:val="007A4EBE"/>
    <w:rsid w:val="007A6B0A"/>
    <w:rsid w:val="007A6CB7"/>
    <w:rsid w:val="007A73FC"/>
    <w:rsid w:val="007B117E"/>
    <w:rsid w:val="007B12E0"/>
    <w:rsid w:val="007B1B4C"/>
    <w:rsid w:val="007B1FB8"/>
    <w:rsid w:val="007B2FAE"/>
    <w:rsid w:val="007B35E9"/>
    <w:rsid w:val="007B3CE7"/>
    <w:rsid w:val="007B541D"/>
    <w:rsid w:val="007B5B38"/>
    <w:rsid w:val="007B5E6D"/>
    <w:rsid w:val="007B6EAC"/>
    <w:rsid w:val="007B7AFF"/>
    <w:rsid w:val="007C05AA"/>
    <w:rsid w:val="007C1D8C"/>
    <w:rsid w:val="007C2BF0"/>
    <w:rsid w:val="007C2C52"/>
    <w:rsid w:val="007C2EA0"/>
    <w:rsid w:val="007C4595"/>
    <w:rsid w:val="007C4740"/>
    <w:rsid w:val="007C4EF4"/>
    <w:rsid w:val="007C597C"/>
    <w:rsid w:val="007C6444"/>
    <w:rsid w:val="007C6E93"/>
    <w:rsid w:val="007C7A75"/>
    <w:rsid w:val="007C7B6C"/>
    <w:rsid w:val="007D035C"/>
    <w:rsid w:val="007D050D"/>
    <w:rsid w:val="007D2177"/>
    <w:rsid w:val="007D2E5C"/>
    <w:rsid w:val="007D46CA"/>
    <w:rsid w:val="007D4829"/>
    <w:rsid w:val="007D58F4"/>
    <w:rsid w:val="007D5E2A"/>
    <w:rsid w:val="007D7852"/>
    <w:rsid w:val="007D788D"/>
    <w:rsid w:val="007D7AB3"/>
    <w:rsid w:val="007E0240"/>
    <w:rsid w:val="007E0A73"/>
    <w:rsid w:val="007E10B2"/>
    <w:rsid w:val="007E1595"/>
    <w:rsid w:val="007E2469"/>
    <w:rsid w:val="007E2864"/>
    <w:rsid w:val="007E2891"/>
    <w:rsid w:val="007E31DF"/>
    <w:rsid w:val="007E332F"/>
    <w:rsid w:val="007E385B"/>
    <w:rsid w:val="007E504B"/>
    <w:rsid w:val="007E6FD2"/>
    <w:rsid w:val="007E735F"/>
    <w:rsid w:val="007E79EE"/>
    <w:rsid w:val="007F0000"/>
    <w:rsid w:val="007F0E6A"/>
    <w:rsid w:val="007F0EBE"/>
    <w:rsid w:val="007F15F3"/>
    <w:rsid w:val="007F18A5"/>
    <w:rsid w:val="007F20FD"/>
    <w:rsid w:val="007F24DB"/>
    <w:rsid w:val="007F2763"/>
    <w:rsid w:val="007F2EE2"/>
    <w:rsid w:val="007F4AEA"/>
    <w:rsid w:val="007F5072"/>
    <w:rsid w:val="007F514F"/>
    <w:rsid w:val="007F5D4D"/>
    <w:rsid w:val="007F6A42"/>
    <w:rsid w:val="007F6E5C"/>
    <w:rsid w:val="007F7563"/>
    <w:rsid w:val="008017DF"/>
    <w:rsid w:val="00802020"/>
    <w:rsid w:val="0080296F"/>
    <w:rsid w:val="00802ACC"/>
    <w:rsid w:val="0080335E"/>
    <w:rsid w:val="008033D1"/>
    <w:rsid w:val="00803C03"/>
    <w:rsid w:val="00804A44"/>
    <w:rsid w:val="00804D2A"/>
    <w:rsid w:val="0080641B"/>
    <w:rsid w:val="00806465"/>
    <w:rsid w:val="00806574"/>
    <w:rsid w:val="00807237"/>
    <w:rsid w:val="008107C1"/>
    <w:rsid w:val="00810EFD"/>
    <w:rsid w:val="0081213E"/>
    <w:rsid w:val="0081235D"/>
    <w:rsid w:val="00812A91"/>
    <w:rsid w:val="00813325"/>
    <w:rsid w:val="00813DCF"/>
    <w:rsid w:val="008148E8"/>
    <w:rsid w:val="00814E50"/>
    <w:rsid w:val="0081580F"/>
    <w:rsid w:val="008159AD"/>
    <w:rsid w:val="00816E0F"/>
    <w:rsid w:val="00817781"/>
    <w:rsid w:val="00820511"/>
    <w:rsid w:val="00821600"/>
    <w:rsid w:val="0082163F"/>
    <w:rsid w:val="0082167E"/>
    <w:rsid w:val="00821DCB"/>
    <w:rsid w:val="00823406"/>
    <w:rsid w:val="0082390E"/>
    <w:rsid w:val="00823E62"/>
    <w:rsid w:val="00824456"/>
    <w:rsid w:val="0082447D"/>
    <w:rsid w:val="008245FA"/>
    <w:rsid w:val="008247A3"/>
    <w:rsid w:val="008251F1"/>
    <w:rsid w:val="00827B80"/>
    <w:rsid w:val="00831048"/>
    <w:rsid w:val="00831197"/>
    <w:rsid w:val="00831552"/>
    <w:rsid w:val="00831A72"/>
    <w:rsid w:val="00832F95"/>
    <w:rsid w:val="0083338E"/>
    <w:rsid w:val="008333BC"/>
    <w:rsid w:val="00833692"/>
    <w:rsid w:val="00833CE2"/>
    <w:rsid w:val="00834EB6"/>
    <w:rsid w:val="008358F1"/>
    <w:rsid w:val="00835FDC"/>
    <w:rsid w:val="00836B93"/>
    <w:rsid w:val="00836F8F"/>
    <w:rsid w:val="0084047F"/>
    <w:rsid w:val="008417DD"/>
    <w:rsid w:val="008427F0"/>
    <w:rsid w:val="0084706E"/>
    <w:rsid w:val="00847A1B"/>
    <w:rsid w:val="00847CA0"/>
    <w:rsid w:val="00851F6F"/>
    <w:rsid w:val="00853474"/>
    <w:rsid w:val="00853E41"/>
    <w:rsid w:val="008540B4"/>
    <w:rsid w:val="00854680"/>
    <w:rsid w:val="00855492"/>
    <w:rsid w:val="008572B0"/>
    <w:rsid w:val="00860933"/>
    <w:rsid w:val="00861B8E"/>
    <w:rsid w:val="008625DF"/>
    <w:rsid w:val="008628CA"/>
    <w:rsid w:val="008628FA"/>
    <w:rsid w:val="008630BC"/>
    <w:rsid w:val="00863BF1"/>
    <w:rsid w:val="0086530E"/>
    <w:rsid w:val="008662AB"/>
    <w:rsid w:val="008665A4"/>
    <w:rsid w:val="00866A3F"/>
    <w:rsid w:val="00866D62"/>
    <w:rsid w:val="00866F22"/>
    <w:rsid w:val="0087036F"/>
    <w:rsid w:val="008717BB"/>
    <w:rsid w:val="00872D67"/>
    <w:rsid w:val="0087358F"/>
    <w:rsid w:val="00873E6E"/>
    <w:rsid w:val="008741DF"/>
    <w:rsid w:val="008745DF"/>
    <w:rsid w:val="0087468B"/>
    <w:rsid w:val="00875072"/>
    <w:rsid w:val="00875224"/>
    <w:rsid w:val="008752DA"/>
    <w:rsid w:val="008752E8"/>
    <w:rsid w:val="008753D6"/>
    <w:rsid w:val="00877612"/>
    <w:rsid w:val="00877B9F"/>
    <w:rsid w:val="008807AD"/>
    <w:rsid w:val="00880B70"/>
    <w:rsid w:val="0088176A"/>
    <w:rsid w:val="00881FDE"/>
    <w:rsid w:val="008828D3"/>
    <w:rsid w:val="00882B6D"/>
    <w:rsid w:val="00882BEF"/>
    <w:rsid w:val="00882E87"/>
    <w:rsid w:val="0088391E"/>
    <w:rsid w:val="00885C3D"/>
    <w:rsid w:val="00886566"/>
    <w:rsid w:val="00886C40"/>
    <w:rsid w:val="0088736E"/>
    <w:rsid w:val="0089088A"/>
    <w:rsid w:val="008919F0"/>
    <w:rsid w:val="00891DFC"/>
    <w:rsid w:val="00891FF7"/>
    <w:rsid w:val="008923E5"/>
    <w:rsid w:val="008925A6"/>
    <w:rsid w:val="00893068"/>
    <w:rsid w:val="008939AB"/>
    <w:rsid w:val="00893CCE"/>
    <w:rsid w:val="00894082"/>
    <w:rsid w:val="008943B6"/>
    <w:rsid w:val="0089458B"/>
    <w:rsid w:val="00895CCC"/>
    <w:rsid w:val="00896A9B"/>
    <w:rsid w:val="008A0E08"/>
    <w:rsid w:val="008A1642"/>
    <w:rsid w:val="008A2E68"/>
    <w:rsid w:val="008A3D54"/>
    <w:rsid w:val="008A3FB8"/>
    <w:rsid w:val="008A41E0"/>
    <w:rsid w:val="008A548A"/>
    <w:rsid w:val="008A55D1"/>
    <w:rsid w:val="008A63C3"/>
    <w:rsid w:val="008A6B52"/>
    <w:rsid w:val="008A7A22"/>
    <w:rsid w:val="008A7E35"/>
    <w:rsid w:val="008B057D"/>
    <w:rsid w:val="008B0DF9"/>
    <w:rsid w:val="008B0EDC"/>
    <w:rsid w:val="008B22C8"/>
    <w:rsid w:val="008B23FF"/>
    <w:rsid w:val="008B3698"/>
    <w:rsid w:val="008B47F3"/>
    <w:rsid w:val="008B4C89"/>
    <w:rsid w:val="008B54FC"/>
    <w:rsid w:val="008B6B4C"/>
    <w:rsid w:val="008B6FBD"/>
    <w:rsid w:val="008B7298"/>
    <w:rsid w:val="008B7742"/>
    <w:rsid w:val="008C0099"/>
    <w:rsid w:val="008C0330"/>
    <w:rsid w:val="008C0D8B"/>
    <w:rsid w:val="008C14A2"/>
    <w:rsid w:val="008C17FA"/>
    <w:rsid w:val="008C36FD"/>
    <w:rsid w:val="008C3BDF"/>
    <w:rsid w:val="008C5E7B"/>
    <w:rsid w:val="008C71C0"/>
    <w:rsid w:val="008D0178"/>
    <w:rsid w:val="008D13C4"/>
    <w:rsid w:val="008D279E"/>
    <w:rsid w:val="008D3860"/>
    <w:rsid w:val="008D3EE6"/>
    <w:rsid w:val="008D49C6"/>
    <w:rsid w:val="008D4B24"/>
    <w:rsid w:val="008D5463"/>
    <w:rsid w:val="008D5A90"/>
    <w:rsid w:val="008D60A7"/>
    <w:rsid w:val="008D73F5"/>
    <w:rsid w:val="008D7780"/>
    <w:rsid w:val="008E07D6"/>
    <w:rsid w:val="008E1375"/>
    <w:rsid w:val="008E28BA"/>
    <w:rsid w:val="008E2E8B"/>
    <w:rsid w:val="008E36B9"/>
    <w:rsid w:val="008E3D84"/>
    <w:rsid w:val="008E3EF5"/>
    <w:rsid w:val="008E5835"/>
    <w:rsid w:val="008E5F24"/>
    <w:rsid w:val="008F0723"/>
    <w:rsid w:val="008F1348"/>
    <w:rsid w:val="008F1F01"/>
    <w:rsid w:val="008F3785"/>
    <w:rsid w:val="008F3A65"/>
    <w:rsid w:val="008F51FA"/>
    <w:rsid w:val="008F5518"/>
    <w:rsid w:val="008F577D"/>
    <w:rsid w:val="008F5A78"/>
    <w:rsid w:val="008F6026"/>
    <w:rsid w:val="008F67A3"/>
    <w:rsid w:val="008F6C41"/>
    <w:rsid w:val="008F6FB8"/>
    <w:rsid w:val="008F7F46"/>
    <w:rsid w:val="009001C0"/>
    <w:rsid w:val="00900F49"/>
    <w:rsid w:val="00901A70"/>
    <w:rsid w:val="0090255A"/>
    <w:rsid w:val="00902643"/>
    <w:rsid w:val="00903443"/>
    <w:rsid w:val="009066F5"/>
    <w:rsid w:val="00906DA6"/>
    <w:rsid w:val="00910B74"/>
    <w:rsid w:val="00911BF7"/>
    <w:rsid w:val="00911F54"/>
    <w:rsid w:val="00912E90"/>
    <w:rsid w:val="009134C3"/>
    <w:rsid w:val="00915864"/>
    <w:rsid w:val="00915EE8"/>
    <w:rsid w:val="009169D9"/>
    <w:rsid w:val="009171E9"/>
    <w:rsid w:val="00917557"/>
    <w:rsid w:val="0092084F"/>
    <w:rsid w:val="00921250"/>
    <w:rsid w:val="00923BFC"/>
    <w:rsid w:val="009246F9"/>
    <w:rsid w:val="00924C44"/>
    <w:rsid w:val="00925060"/>
    <w:rsid w:val="00925242"/>
    <w:rsid w:val="00925C29"/>
    <w:rsid w:val="00925CD6"/>
    <w:rsid w:val="00925DE1"/>
    <w:rsid w:val="0092675F"/>
    <w:rsid w:val="00926C28"/>
    <w:rsid w:val="00927D7B"/>
    <w:rsid w:val="009304AB"/>
    <w:rsid w:val="00931922"/>
    <w:rsid w:val="00931C5A"/>
    <w:rsid w:val="00932497"/>
    <w:rsid w:val="00932F6F"/>
    <w:rsid w:val="00933384"/>
    <w:rsid w:val="00933FE8"/>
    <w:rsid w:val="00934680"/>
    <w:rsid w:val="00935ABC"/>
    <w:rsid w:val="0093747A"/>
    <w:rsid w:val="009378C3"/>
    <w:rsid w:val="00937AD0"/>
    <w:rsid w:val="00937F37"/>
    <w:rsid w:val="009401A7"/>
    <w:rsid w:val="009403A6"/>
    <w:rsid w:val="00940F49"/>
    <w:rsid w:val="00940F60"/>
    <w:rsid w:val="00941846"/>
    <w:rsid w:val="0094194F"/>
    <w:rsid w:val="00942375"/>
    <w:rsid w:val="00942798"/>
    <w:rsid w:val="00943CD4"/>
    <w:rsid w:val="00944F82"/>
    <w:rsid w:val="0094516C"/>
    <w:rsid w:val="00946BE7"/>
    <w:rsid w:val="00947388"/>
    <w:rsid w:val="00950F5C"/>
    <w:rsid w:val="009515E6"/>
    <w:rsid w:val="00951FE5"/>
    <w:rsid w:val="00952459"/>
    <w:rsid w:val="00952589"/>
    <w:rsid w:val="0095271E"/>
    <w:rsid w:val="00952C00"/>
    <w:rsid w:val="00953400"/>
    <w:rsid w:val="009536A3"/>
    <w:rsid w:val="00954078"/>
    <w:rsid w:val="0095493C"/>
    <w:rsid w:val="00957588"/>
    <w:rsid w:val="00957BF8"/>
    <w:rsid w:val="00957DAB"/>
    <w:rsid w:val="00961054"/>
    <w:rsid w:val="00961B1D"/>
    <w:rsid w:val="009630AE"/>
    <w:rsid w:val="009632E1"/>
    <w:rsid w:val="00963368"/>
    <w:rsid w:val="009651F3"/>
    <w:rsid w:val="00965E2C"/>
    <w:rsid w:val="00965EA3"/>
    <w:rsid w:val="009660DC"/>
    <w:rsid w:val="00966C45"/>
    <w:rsid w:val="009673B4"/>
    <w:rsid w:val="009706C5"/>
    <w:rsid w:val="00971C34"/>
    <w:rsid w:val="00971F80"/>
    <w:rsid w:val="009724D2"/>
    <w:rsid w:val="009742C1"/>
    <w:rsid w:val="009742FC"/>
    <w:rsid w:val="00975B26"/>
    <w:rsid w:val="00975EB2"/>
    <w:rsid w:val="0097644F"/>
    <w:rsid w:val="0098021B"/>
    <w:rsid w:val="009807BD"/>
    <w:rsid w:val="00981857"/>
    <w:rsid w:val="00981CD6"/>
    <w:rsid w:val="00981D6A"/>
    <w:rsid w:val="00982040"/>
    <w:rsid w:val="00982D0C"/>
    <w:rsid w:val="009832D3"/>
    <w:rsid w:val="009837B4"/>
    <w:rsid w:val="00986ADD"/>
    <w:rsid w:val="00987528"/>
    <w:rsid w:val="0098753B"/>
    <w:rsid w:val="00990522"/>
    <w:rsid w:val="00990740"/>
    <w:rsid w:val="00991B3E"/>
    <w:rsid w:val="0099288B"/>
    <w:rsid w:val="00992A84"/>
    <w:rsid w:val="00993B6F"/>
    <w:rsid w:val="00994A4C"/>
    <w:rsid w:val="00994F46"/>
    <w:rsid w:val="00996EB0"/>
    <w:rsid w:val="009A009A"/>
    <w:rsid w:val="009A0671"/>
    <w:rsid w:val="009A09F8"/>
    <w:rsid w:val="009A14DF"/>
    <w:rsid w:val="009A1CE7"/>
    <w:rsid w:val="009A2509"/>
    <w:rsid w:val="009A2CCD"/>
    <w:rsid w:val="009A32D3"/>
    <w:rsid w:val="009A38C0"/>
    <w:rsid w:val="009A3B20"/>
    <w:rsid w:val="009A427B"/>
    <w:rsid w:val="009A4D51"/>
    <w:rsid w:val="009A5537"/>
    <w:rsid w:val="009A570A"/>
    <w:rsid w:val="009A5C88"/>
    <w:rsid w:val="009A67EF"/>
    <w:rsid w:val="009A72E9"/>
    <w:rsid w:val="009B1C45"/>
    <w:rsid w:val="009B1D14"/>
    <w:rsid w:val="009B1F82"/>
    <w:rsid w:val="009B20E3"/>
    <w:rsid w:val="009B3897"/>
    <w:rsid w:val="009B4F2D"/>
    <w:rsid w:val="009B5ABE"/>
    <w:rsid w:val="009B65A2"/>
    <w:rsid w:val="009B6A2A"/>
    <w:rsid w:val="009B6AA5"/>
    <w:rsid w:val="009B6D08"/>
    <w:rsid w:val="009C0056"/>
    <w:rsid w:val="009C005C"/>
    <w:rsid w:val="009C0519"/>
    <w:rsid w:val="009C1709"/>
    <w:rsid w:val="009C21A2"/>
    <w:rsid w:val="009C22CD"/>
    <w:rsid w:val="009C4FE5"/>
    <w:rsid w:val="009C5D20"/>
    <w:rsid w:val="009C5ED5"/>
    <w:rsid w:val="009C60B9"/>
    <w:rsid w:val="009C61D0"/>
    <w:rsid w:val="009C694E"/>
    <w:rsid w:val="009C75E5"/>
    <w:rsid w:val="009C791A"/>
    <w:rsid w:val="009D059B"/>
    <w:rsid w:val="009D05CA"/>
    <w:rsid w:val="009D258D"/>
    <w:rsid w:val="009D3474"/>
    <w:rsid w:val="009D3B0A"/>
    <w:rsid w:val="009D3E96"/>
    <w:rsid w:val="009D4475"/>
    <w:rsid w:val="009D483F"/>
    <w:rsid w:val="009D537D"/>
    <w:rsid w:val="009D6710"/>
    <w:rsid w:val="009D6995"/>
    <w:rsid w:val="009E0AD2"/>
    <w:rsid w:val="009E0D33"/>
    <w:rsid w:val="009E1399"/>
    <w:rsid w:val="009E181A"/>
    <w:rsid w:val="009E2C31"/>
    <w:rsid w:val="009E2FAF"/>
    <w:rsid w:val="009E354C"/>
    <w:rsid w:val="009E46EE"/>
    <w:rsid w:val="009E4AC4"/>
    <w:rsid w:val="009E5301"/>
    <w:rsid w:val="009E5302"/>
    <w:rsid w:val="009E5C9A"/>
    <w:rsid w:val="009E6692"/>
    <w:rsid w:val="009E66FD"/>
    <w:rsid w:val="009E6DCF"/>
    <w:rsid w:val="009E6FD6"/>
    <w:rsid w:val="009F0461"/>
    <w:rsid w:val="009F0768"/>
    <w:rsid w:val="009F0E9C"/>
    <w:rsid w:val="009F4329"/>
    <w:rsid w:val="009F5121"/>
    <w:rsid w:val="009F52DB"/>
    <w:rsid w:val="009F543D"/>
    <w:rsid w:val="009F5513"/>
    <w:rsid w:val="009F576D"/>
    <w:rsid w:val="009F5C66"/>
    <w:rsid w:val="009F5E16"/>
    <w:rsid w:val="009F6251"/>
    <w:rsid w:val="009F7E66"/>
    <w:rsid w:val="00A004F9"/>
    <w:rsid w:val="00A00AD2"/>
    <w:rsid w:val="00A01052"/>
    <w:rsid w:val="00A011E5"/>
    <w:rsid w:val="00A016F5"/>
    <w:rsid w:val="00A01FB6"/>
    <w:rsid w:val="00A021E6"/>
    <w:rsid w:val="00A02283"/>
    <w:rsid w:val="00A023AF"/>
    <w:rsid w:val="00A0249E"/>
    <w:rsid w:val="00A02E2D"/>
    <w:rsid w:val="00A03006"/>
    <w:rsid w:val="00A0307A"/>
    <w:rsid w:val="00A0316B"/>
    <w:rsid w:val="00A032C5"/>
    <w:rsid w:val="00A03335"/>
    <w:rsid w:val="00A035B9"/>
    <w:rsid w:val="00A04138"/>
    <w:rsid w:val="00A04202"/>
    <w:rsid w:val="00A043D6"/>
    <w:rsid w:val="00A04423"/>
    <w:rsid w:val="00A0477D"/>
    <w:rsid w:val="00A04B7C"/>
    <w:rsid w:val="00A04FC7"/>
    <w:rsid w:val="00A07A9F"/>
    <w:rsid w:val="00A101E8"/>
    <w:rsid w:val="00A119CE"/>
    <w:rsid w:val="00A11AD3"/>
    <w:rsid w:val="00A11BD6"/>
    <w:rsid w:val="00A13167"/>
    <w:rsid w:val="00A13836"/>
    <w:rsid w:val="00A13B9C"/>
    <w:rsid w:val="00A149A6"/>
    <w:rsid w:val="00A150EC"/>
    <w:rsid w:val="00A15219"/>
    <w:rsid w:val="00A15A5C"/>
    <w:rsid w:val="00A15CBE"/>
    <w:rsid w:val="00A15D2C"/>
    <w:rsid w:val="00A1790F"/>
    <w:rsid w:val="00A2026E"/>
    <w:rsid w:val="00A22F37"/>
    <w:rsid w:val="00A23811"/>
    <w:rsid w:val="00A239BE"/>
    <w:rsid w:val="00A23F63"/>
    <w:rsid w:val="00A24BA2"/>
    <w:rsid w:val="00A264E7"/>
    <w:rsid w:val="00A27500"/>
    <w:rsid w:val="00A2768D"/>
    <w:rsid w:val="00A27798"/>
    <w:rsid w:val="00A27BA5"/>
    <w:rsid w:val="00A30981"/>
    <w:rsid w:val="00A310E5"/>
    <w:rsid w:val="00A316BA"/>
    <w:rsid w:val="00A31F16"/>
    <w:rsid w:val="00A332DC"/>
    <w:rsid w:val="00A34AB4"/>
    <w:rsid w:val="00A34DAC"/>
    <w:rsid w:val="00A34E04"/>
    <w:rsid w:val="00A35F05"/>
    <w:rsid w:val="00A362D7"/>
    <w:rsid w:val="00A368DA"/>
    <w:rsid w:val="00A36D4E"/>
    <w:rsid w:val="00A36DE7"/>
    <w:rsid w:val="00A370C3"/>
    <w:rsid w:val="00A370F9"/>
    <w:rsid w:val="00A37531"/>
    <w:rsid w:val="00A37A1D"/>
    <w:rsid w:val="00A37DC7"/>
    <w:rsid w:val="00A407D6"/>
    <w:rsid w:val="00A40A71"/>
    <w:rsid w:val="00A41696"/>
    <w:rsid w:val="00A41C46"/>
    <w:rsid w:val="00A422F5"/>
    <w:rsid w:val="00A42336"/>
    <w:rsid w:val="00A441B8"/>
    <w:rsid w:val="00A45324"/>
    <w:rsid w:val="00A4629F"/>
    <w:rsid w:val="00A46828"/>
    <w:rsid w:val="00A474F9"/>
    <w:rsid w:val="00A4776C"/>
    <w:rsid w:val="00A47A50"/>
    <w:rsid w:val="00A47F97"/>
    <w:rsid w:val="00A50AD1"/>
    <w:rsid w:val="00A510D8"/>
    <w:rsid w:val="00A51EEA"/>
    <w:rsid w:val="00A51FF3"/>
    <w:rsid w:val="00A52372"/>
    <w:rsid w:val="00A52761"/>
    <w:rsid w:val="00A54739"/>
    <w:rsid w:val="00A54B3E"/>
    <w:rsid w:val="00A5555B"/>
    <w:rsid w:val="00A579ED"/>
    <w:rsid w:val="00A60635"/>
    <w:rsid w:val="00A612B1"/>
    <w:rsid w:val="00A624BD"/>
    <w:rsid w:val="00A6348D"/>
    <w:rsid w:val="00A64BB8"/>
    <w:rsid w:val="00A652AF"/>
    <w:rsid w:val="00A6691B"/>
    <w:rsid w:val="00A67372"/>
    <w:rsid w:val="00A674CC"/>
    <w:rsid w:val="00A7013D"/>
    <w:rsid w:val="00A70DE6"/>
    <w:rsid w:val="00A71593"/>
    <w:rsid w:val="00A71945"/>
    <w:rsid w:val="00A71DFE"/>
    <w:rsid w:val="00A72A0B"/>
    <w:rsid w:val="00A7398D"/>
    <w:rsid w:val="00A755A5"/>
    <w:rsid w:val="00A75EEC"/>
    <w:rsid w:val="00A76302"/>
    <w:rsid w:val="00A773A9"/>
    <w:rsid w:val="00A81048"/>
    <w:rsid w:val="00A81C2B"/>
    <w:rsid w:val="00A81EE1"/>
    <w:rsid w:val="00A82667"/>
    <w:rsid w:val="00A82EB7"/>
    <w:rsid w:val="00A82F20"/>
    <w:rsid w:val="00A83412"/>
    <w:rsid w:val="00A83445"/>
    <w:rsid w:val="00A83C86"/>
    <w:rsid w:val="00A83CC6"/>
    <w:rsid w:val="00A8495B"/>
    <w:rsid w:val="00A849A0"/>
    <w:rsid w:val="00A85F17"/>
    <w:rsid w:val="00A863A1"/>
    <w:rsid w:val="00A86C21"/>
    <w:rsid w:val="00A87A24"/>
    <w:rsid w:val="00A90213"/>
    <w:rsid w:val="00A904AF"/>
    <w:rsid w:val="00A91A1A"/>
    <w:rsid w:val="00A91A1B"/>
    <w:rsid w:val="00A92DD5"/>
    <w:rsid w:val="00A93E9D"/>
    <w:rsid w:val="00A94E73"/>
    <w:rsid w:val="00A9506A"/>
    <w:rsid w:val="00A953B5"/>
    <w:rsid w:val="00A953CC"/>
    <w:rsid w:val="00A967C1"/>
    <w:rsid w:val="00A96C27"/>
    <w:rsid w:val="00A9716D"/>
    <w:rsid w:val="00A97C62"/>
    <w:rsid w:val="00AA2402"/>
    <w:rsid w:val="00AA2C76"/>
    <w:rsid w:val="00AA35D9"/>
    <w:rsid w:val="00AA39B7"/>
    <w:rsid w:val="00AA3C31"/>
    <w:rsid w:val="00AA42C1"/>
    <w:rsid w:val="00AA436F"/>
    <w:rsid w:val="00AA4CE7"/>
    <w:rsid w:val="00AA535B"/>
    <w:rsid w:val="00AA5CCB"/>
    <w:rsid w:val="00AA60D0"/>
    <w:rsid w:val="00AA62CD"/>
    <w:rsid w:val="00AA67B5"/>
    <w:rsid w:val="00AA7B18"/>
    <w:rsid w:val="00AA7C65"/>
    <w:rsid w:val="00AB0BAB"/>
    <w:rsid w:val="00AB1503"/>
    <w:rsid w:val="00AB17D4"/>
    <w:rsid w:val="00AB1928"/>
    <w:rsid w:val="00AB1A7F"/>
    <w:rsid w:val="00AB1C63"/>
    <w:rsid w:val="00AB1C78"/>
    <w:rsid w:val="00AB2087"/>
    <w:rsid w:val="00AB33BF"/>
    <w:rsid w:val="00AB53E6"/>
    <w:rsid w:val="00AB561E"/>
    <w:rsid w:val="00AB5674"/>
    <w:rsid w:val="00AB579D"/>
    <w:rsid w:val="00AB59BA"/>
    <w:rsid w:val="00AB5B83"/>
    <w:rsid w:val="00AB6C9D"/>
    <w:rsid w:val="00AB6DE7"/>
    <w:rsid w:val="00AC1306"/>
    <w:rsid w:val="00AC1575"/>
    <w:rsid w:val="00AC2F97"/>
    <w:rsid w:val="00AC32AF"/>
    <w:rsid w:val="00AC4D7F"/>
    <w:rsid w:val="00AC507D"/>
    <w:rsid w:val="00AC5D40"/>
    <w:rsid w:val="00AC5F74"/>
    <w:rsid w:val="00AC7021"/>
    <w:rsid w:val="00AC7345"/>
    <w:rsid w:val="00AC7779"/>
    <w:rsid w:val="00AC7D19"/>
    <w:rsid w:val="00AD079D"/>
    <w:rsid w:val="00AD1CFB"/>
    <w:rsid w:val="00AD2B1B"/>
    <w:rsid w:val="00AD2B93"/>
    <w:rsid w:val="00AD30F9"/>
    <w:rsid w:val="00AD3CD6"/>
    <w:rsid w:val="00AD3E3F"/>
    <w:rsid w:val="00AD48E5"/>
    <w:rsid w:val="00AD4984"/>
    <w:rsid w:val="00AD6723"/>
    <w:rsid w:val="00AD676A"/>
    <w:rsid w:val="00AD67D3"/>
    <w:rsid w:val="00AD693F"/>
    <w:rsid w:val="00AD6C32"/>
    <w:rsid w:val="00AD72C4"/>
    <w:rsid w:val="00AD7B4B"/>
    <w:rsid w:val="00AD7FE3"/>
    <w:rsid w:val="00AE014B"/>
    <w:rsid w:val="00AE0393"/>
    <w:rsid w:val="00AE047E"/>
    <w:rsid w:val="00AE0A6F"/>
    <w:rsid w:val="00AE112E"/>
    <w:rsid w:val="00AE242D"/>
    <w:rsid w:val="00AE2609"/>
    <w:rsid w:val="00AE2C78"/>
    <w:rsid w:val="00AE46DD"/>
    <w:rsid w:val="00AE47A2"/>
    <w:rsid w:val="00AE4BF9"/>
    <w:rsid w:val="00AE4E5A"/>
    <w:rsid w:val="00AE4E90"/>
    <w:rsid w:val="00AE605A"/>
    <w:rsid w:val="00AF0E2F"/>
    <w:rsid w:val="00AF1618"/>
    <w:rsid w:val="00AF2379"/>
    <w:rsid w:val="00AF38EC"/>
    <w:rsid w:val="00AF39FD"/>
    <w:rsid w:val="00AF6B3C"/>
    <w:rsid w:val="00AF7210"/>
    <w:rsid w:val="00B01A68"/>
    <w:rsid w:val="00B01AF1"/>
    <w:rsid w:val="00B01CDF"/>
    <w:rsid w:val="00B02DB7"/>
    <w:rsid w:val="00B03371"/>
    <w:rsid w:val="00B0339B"/>
    <w:rsid w:val="00B03682"/>
    <w:rsid w:val="00B039DC"/>
    <w:rsid w:val="00B03BDB"/>
    <w:rsid w:val="00B03D54"/>
    <w:rsid w:val="00B04739"/>
    <w:rsid w:val="00B04AD9"/>
    <w:rsid w:val="00B05229"/>
    <w:rsid w:val="00B06501"/>
    <w:rsid w:val="00B0709B"/>
    <w:rsid w:val="00B07441"/>
    <w:rsid w:val="00B116D3"/>
    <w:rsid w:val="00B119BD"/>
    <w:rsid w:val="00B1222B"/>
    <w:rsid w:val="00B12D82"/>
    <w:rsid w:val="00B13156"/>
    <w:rsid w:val="00B132CE"/>
    <w:rsid w:val="00B143AF"/>
    <w:rsid w:val="00B15615"/>
    <w:rsid w:val="00B16022"/>
    <w:rsid w:val="00B161AD"/>
    <w:rsid w:val="00B1669F"/>
    <w:rsid w:val="00B16E9E"/>
    <w:rsid w:val="00B201AE"/>
    <w:rsid w:val="00B20909"/>
    <w:rsid w:val="00B2115D"/>
    <w:rsid w:val="00B21465"/>
    <w:rsid w:val="00B21E1C"/>
    <w:rsid w:val="00B220A8"/>
    <w:rsid w:val="00B229EF"/>
    <w:rsid w:val="00B22EBF"/>
    <w:rsid w:val="00B243CC"/>
    <w:rsid w:val="00B24808"/>
    <w:rsid w:val="00B25D26"/>
    <w:rsid w:val="00B2761A"/>
    <w:rsid w:val="00B27A1B"/>
    <w:rsid w:val="00B30AAD"/>
    <w:rsid w:val="00B316CF"/>
    <w:rsid w:val="00B3275C"/>
    <w:rsid w:val="00B332C5"/>
    <w:rsid w:val="00B33B82"/>
    <w:rsid w:val="00B345D4"/>
    <w:rsid w:val="00B346A8"/>
    <w:rsid w:val="00B35D0C"/>
    <w:rsid w:val="00B366C3"/>
    <w:rsid w:val="00B40A93"/>
    <w:rsid w:val="00B40D60"/>
    <w:rsid w:val="00B40DEC"/>
    <w:rsid w:val="00B42A97"/>
    <w:rsid w:val="00B43537"/>
    <w:rsid w:val="00B43EA4"/>
    <w:rsid w:val="00B4443C"/>
    <w:rsid w:val="00B44644"/>
    <w:rsid w:val="00B449CB"/>
    <w:rsid w:val="00B45C48"/>
    <w:rsid w:val="00B4612B"/>
    <w:rsid w:val="00B509A2"/>
    <w:rsid w:val="00B50D56"/>
    <w:rsid w:val="00B50E2D"/>
    <w:rsid w:val="00B510F4"/>
    <w:rsid w:val="00B51365"/>
    <w:rsid w:val="00B5145B"/>
    <w:rsid w:val="00B51D65"/>
    <w:rsid w:val="00B51DF3"/>
    <w:rsid w:val="00B51FA4"/>
    <w:rsid w:val="00B52393"/>
    <w:rsid w:val="00B5349F"/>
    <w:rsid w:val="00B5455D"/>
    <w:rsid w:val="00B55E39"/>
    <w:rsid w:val="00B55FD5"/>
    <w:rsid w:val="00B55FD7"/>
    <w:rsid w:val="00B56848"/>
    <w:rsid w:val="00B60203"/>
    <w:rsid w:val="00B605A3"/>
    <w:rsid w:val="00B613D8"/>
    <w:rsid w:val="00B6160F"/>
    <w:rsid w:val="00B616B9"/>
    <w:rsid w:val="00B62A99"/>
    <w:rsid w:val="00B6316E"/>
    <w:rsid w:val="00B63DAA"/>
    <w:rsid w:val="00B67339"/>
    <w:rsid w:val="00B6740E"/>
    <w:rsid w:val="00B709F7"/>
    <w:rsid w:val="00B71BAF"/>
    <w:rsid w:val="00B71D53"/>
    <w:rsid w:val="00B72E3B"/>
    <w:rsid w:val="00B734BD"/>
    <w:rsid w:val="00B7422A"/>
    <w:rsid w:val="00B748E7"/>
    <w:rsid w:val="00B74DCD"/>
    <w:rsid w:val="00B750F6"/>
    <w:rsid w:val="00B751BF"/>
    <w:rsid w:val="00B758D5"/>
    <w:rsid w:val="00B75A74"/>
    <w:rsid w:val="00B75FE0"/>
    <w:rsid w:val="00B761F6"/>
    <w:rsid w:val="00B76200"/>
    <w:rsid w:val="00B764EB"/>
    <w:rsid w:val="00B764F3"/>
    <w:rsid w:val="00B76BAA"/>
    <w:rsid w:val="00B76E62"/>
    <w:rsid w:val="00B80461"/>
    <w:rsid w:val="00B80BBD"/>
    <w:rsid w:val="00B816EB"/>
    <w:rsid w:val="00B81733"/>
    <w:rsid w:val="00B817FB"/>
    <w:rsid w:val="00B81FDF"/>
    <w:rsid w:val="00B83EB8"/>
    <w:rsid w:val="00B84C3D"/>
    <w:rsid w:val="00B84EF8"/>
    <w:rsid w:val="00B8544D"/>
    <w:rsid w:val="00B86681"/>
    <w:rsid w:val="00B90739"/>
    <w:rsid w:val="00B91171"/>
    <w:rsid w:val="00B91684"/>
    <w:rsid w:val="00B91A6E"/>
    <w:rsid w:val="00B92723"/>
    <w:rsid w:val="00B934AB"/>
    <w:rsid w:val="00B93C68"/>
    <w:rsid w:val="00B943D8"/>
    <w:rsid w:val="00B947F2"/>
    <w:rsid w:val="00B94F7D"/>
    <w:rsid w:val="00B951B0"/>
    <w:rsid w:val="00B9521A"/>
    <w:rsid w:val="00B9555D"/>
    <w:rsid w:val="00B9582A"/>
    <w:rsid w:val="00B967CF"/>
    <w:rsid w:val="00B96B61"/>
    <w:rsid w:val="00BA08AB"/>
    <w:rsid w:val="00BA0A65"/>
    <w:rsid w:val="00BA13FD"/>
    <w:rsid w:val="00BA2490"/>
    <w:rsid w:val="00BA41F6"/>
    <w:rsid w:val="00BA45BF"/>
    <w:rsid w:val="00BA4F6D"/>
    <w:rsid w:val="00BA5FE6"/>
    <w:rsid w:val="00BA701E"/>
    <w:rsid w:val="00BB09AD"/>
    <w:rsid w:val="00BB158B"/>
    <w:rsid w:val="00BB1CC6"/>
    <w:rsid w:val="00BB1F73"/>
    <w:rsid w:val="00BB28FA"/>
    <w:rsid w:val="00BB2EB0"/>
    <w:rsid w:val="00BB3569"/>
    <w:rsid w:val="00BB38C2"/>
    <w:rsid w:val="00BB43E3"/>
    <w:rsid w:val="00BB505F"/>
    <w:rsid w:val="00BB6596"/>
    <w:rsid w:val="00BB6646"/>
    <w:rsid w:val="00BB6D64"/>
    <w:rsid w:val="00BC0037"/>
    <w:rsid w:val="00BC12A0"/>
    <w:rsid w:val="00BC1671"/>
    <w:rsid w:val="00BC1DE7"/>
    <w:rsid w:val="00BC1FF0"/>
    <w:rsid w:val="00BC2F46"/>
    <w:rsid w:val="00BC32D1"/>
    <w:rsid w:val="00BC4462"/>
    <w:rsid w:val="00BC47A4"/>
    <w:rsid w:val="00BC4ABB"/>
    <w:rsid w:val="00BC765F"/>
    <w:rsid w:val="00BD0988"/>
    <w:rsid w:val="00BD25E5"/>
    <w:rsid w:val="00BD35D9"/>
    <w:rsid w:val="00BD40CC"/>
    <w:rsid w:val="00BD43FB"/>
    <w:rsid w:val="00BD4503"/>
    <w:rsid w:val="00BD46B6"/>
    <w:rsid w:val="00BD5000"/>
    <w:rsid w:val="00BD5100"/>
    <w:rsid w:val="00BD6E91"/>
    <w:rsid w:val="00BD7409"/>
    <w:rsid w:val="00BE0883"/>
    <w:rsid w:val="00BE126E"/>
    <w:rsid w:val="00BE24DF"/>
    <w:rsid w:val="00BE34FF"/>
    <w:rsid w:val="00BE4492"/>
    <w:rsid w:val="00BE4DAE"/>
    <w:rsid w:val="00BE52FA"/>
    <w:rsid w:val="00BE766E"/>
    <w:rsid w:val="00BE7A0C"/>
    <w:rsid w:val="00BE7E47"/>
    <w:rsid w:val="00BF01F2"/>
    <w:rsid w:val="00BF0327"/>
    <w:rsid w:val="00BF07A7"/>
    <w:rsid w:val="00BF0B23"/>
    <w:rsid w:val="00BF1246"/>
    <w:rsid w:val="00BF157E"/>
    <w:rsid w:val="00BF22FB"/>
    <w:rsid w:val="00BF26E4"/>
    <w:rsid w:val="00BF2A2A"/>
    <w:rsid w:val="00BF2B7D"/>
    <w:rsid w:val="00BF4028"/>
    <w:rsid w:val="00BF4273"/>
    <w:rsid w:val="00BF42C3"/>
    <w:rsid w:val="00BF4A40"/>
    <w:rsid w:val="00BF73D8"/>
    <w:rsid w:val="00BF7F87"/>
    <w:rsid w:val="00C0000F"/>
    <w:rsid w:val="00C01938"/>
    <w:rsid w:val="00C01C87"/>
    <w:rsid w:val="00C02407"/>
    <w:rsid w:val="00C025F3"/>
    <w:rsid w:val="00C026CB"/>
    <w:rsid w:val="00C0397A"/>
    <w:rsid w:val="00C04B57"/>
    <w:rsid w:val="00C07744"/>
    <w:rsid w:val="00C1044F"/>
    <w:rsid w:val="00C11131"/>
    <w:rsid w:val="00C12551"/>
    <w:rsid w:val="00C13B25"/>
    <w:rsid w:val="00C141CA"/>
    <w:rsid w:val="00C14BC0"/>
    <w:rsid w:val="00C1656D"/>
    <w:rsid w:val="00C16C18"/>
    <w:rsid w:val="00C2086D"/>
    <w:rsid w:val="00C214E6"/>
    <w:rsid w:val="00C21881"/>
    <w:rsid w:val="00C23726"/>
    <w:rsid w:val="00C23EEE"/>
    <w:rsid w:val="00C24151"/>
    <w:rsid w:val="00C244B8"/>
    <w:rsid w:val="00C24694"/>
    <w:rsid w:val="00C254E0"/>
    <w:rsid w:val="00C25648"/>
    <w:rsid w:val="00C259F3"/>
    <w:rsid w:val="00C25AFE"/>
    <w:rsid w:val="00C25C80"/>
    <w:rsid w:val="00C2656F"/>
    <w:rsid w:val="00C265C0"/>
    <w:rsid w:val="00C265CF"/>
    <w:rsid w:val="00C26E62"/>
    <w:rsid w:val="00C2775B"/>
    <w:rsid w:val="00C27A93"/>
    <w:rsid w:val="00C27D12"/>
    <w:rsid w:val="00C31BA5"/>
    <w:rsid w:val="00C33418"/>
    <w:rsid w:val="00C3346B"/>
    <w:rsid w:val="00C334B4"/>
    <w:rsid w:val="00C33F11"/>
    <w:rsid w:val="00C344F7"/>
    <w:rsid w:val="00C36AB4"/>
    <w:rsid w:val="00C36B1A"/>
    <w:rsid w:val="00C36B92"/>
    <w:rsid w:val="00C409BB"/>
    <w:rsid w:val="00C40C27"/>
    <w:rsid w:val="00C41B52"/>
    <w:rsid w:val="00C426AC"/>
    <w:rsid w:val="00C4358A"/>
    <w:rsid w:val="00C436B8"/>
    <w:rsid w:val="00C4370F"/>
    <w:rsid w:val="00C442D8"/>
    <w:rsid w:val="00C44ECC"/>
    <w:rsid w:val="00C45263"/>
    <w:rsid w:val="00C45965"/>
    <w:rsid w:val="00C45B3E"/>
    <w:rsid w:val="00C46373"/>
    <w:rsid w:val="00C463B2"/>
    <w:rsid w:val="00C466AB"/>
    <w:rsid w:val="00C46A46"/>
    <w:rsid w:val="00C46CDF"/>
    <w:rsid w:val="00C47AEE"/>
    <w:rsid w:val="00C47C1B"/>
    <w:rsid w:val="00C47F65"/>
    <w:rsid w:val="00C51A51"/>
    <w:rsid w:val="00C5246C"/>
    <w:rsid w:val="00C52C79"/>
    <w:rsid w:val="00C54D59"/>
    <w:rsid w:val="00C552A0"/>
    <w:rsid w:val="00C55A66"/>
    <w:rsid w:val="00C564C1"/>
    <w:rsid w:val="00C573D5"/>
    <w:rsid w:val="00C57682"/>
    <w:rsid w:val="00C6095D"/>
    <w:rsid w:val="00C60FB7"/>
    <w:rsid w:val="00C62573"/>
    <w:rsid w:val="00C62F63"/>
    <w:rsid w:val="00C64754"/>
    <w:rsid w:val="00C64A4B"/>
    <w:rsid w:val="00C67194"/>
    <w:rsid w:val="00C71069"/>
    <w:rsid w:val="00C71725"/>
    <w:rsid w:val="00C7395C"/>
    <w:rsid w:val="00C74131"/>
    <w:rsid w:val="00C7486C"/>
    <w:rsid w:val="00C74CCF"/>
    <w:rsid w:val="00C75557"/>
    <w:rsid w:val="00C758A6"/>
    <w:rsid w:val="00C75D4C"/>
    <w:rsid w:val="00C766D0"/>
    <w:rsid w:val="00C77AC2"/>
    <w:rsid w:val="00C77B74"/>
    <w:rsid w:val="00C812ED"/>
    <w:rsid w:val="00C8282C"/>
    <w:rsid w:val="00C84C10"/>
    <w:rsid w:val="00C85664"/>
    <w:rsid w:val="00C8658A"/>
    <w:rsid w:val="00C867A7"/>
    <w:rsid w:val="00C87D20"/>
    <w:rsid w:val="00C910FA"/>
    <w:rsid w:val="00C91B68"/>
    <w:rsid w:val="00C92359"/>
    <w:rsid w:val="00C92644"/>
    <w:rsid w:val="00C92843"/>
    <w:rsid w:val="00C928D8"/>
    <w:rsid w:val="00C92D87"/>
    <w:rsid w:val="00C93568"/>
    <w:rsid w:val="00C93D64"/>
    <w:rsid w:val="00C94EBC"/>
    <w:rsid w:val="00C96A6E"/>
    <w:rsid w:val="00C97196"/>
    <w:rsid w:val="00C97B12"/>
    <w:rsid w:val="00C97EE1"/>
    <w:rsid w:val="00CA04CB"/>
    <w:rsid w:val="00CA0CC0"/>
    <w:rsid w:val="00CA0E2B"/>
    <w:rsid w:val="00CA0FCF"/>
    <w:rsid w:val="00CA34A3"/>
    <w:rsid w:val="00CA3A44"/>
    <w:rsid w:val="00CA3BA3"/>
    <w:rsid w:val="00CA3D15"/>
    <w:rsid w:val="00CA439B"/>
    <w:rsid w:val="00CA66AC"/>
    <w:rsid w:val="00CA7A10"/>
    <w:rsid w:val="00CB026F"/>
    <w:rsid w:val="00CB0990"/>
    <w:rsid w:val="00CB23CF"/>
    <w:rsid w:val="00CB27A4"/>
    <w:rsid w:val="00CB304B"/>
    <w:rsid w:val="00CB3688"/>
    <w:rsid w:val="00CB449F"/>
    <w:rsid w:val="00CB46CA"/>
    <w:rsid w:val="00CB4D59"/>
    <w:rsid w:val="00CB5E09"/>
    <w:rsid w:val="00CB7C29"/>
    <w:rsid w:val="00CC0521"/>
    <w:rsid w:val="00CC0D10"/>
    <w:rsid w:val="00CC1125"/>
    <w:rsid w:val="00CC11B7"/>
    <w:rsid w:val="00CC11CD"/>
    <w:rsid w:val="00CC3D94"/>
    <w:rsid w:val="00CC3F83"/>
    <w:rsid w:val="00CC4085"/>
    <w:rsid w:val="00CC4391"/>
    <w:rsid w:val="00CC52DF"/>
    <w:rsid w:val="00CC6905"/>
    <w:rsid w:val="00CC6A69"/>
    <w:rsid w:val="00CC7439"/>
    <w:rsid w:val="00CC7E8C"/>
    <w:rsid w:val="00CD0165"/>
    <w:rsid w:val="00CD0207"/>
    <w:rsid w:val="00CD033B"/>
    <w:rsid w:val="00CD07A9"/>
    <w:rsid w:val="00CD22F0"/>
    <w:rsid w:val="00CD2B7F"/>
    <w:rsid w:val="00CD395F"/>
    <w:rsid w:val="00CD3AAC"/>
    <w:rsid w:val="00CD4BEB"/>
    <w:rsid w:val="00CD4BF6"/>
    <w:rsid w:val="00CD4C58"/>
    <w:rsid w:val="00CD5339"/>
    <w:rsid w:val="00CD6E52"/>
    <w:rsid w:val="00CE0E15"/>
    <w:rsid w:val="00CE154B"/>
    <w:rsid w:val="00CE1B88"/>
    <w:rsid w:val="00CE286B"/>
    <w:rsid w:val="00CE31CC"/>
    <w:rsid w:val="00CE3403"/>
    <w:rsid w:val="00CE5694"/>
    <w:rsid w:val="00CE6248"/>
    <w:rsid w:val="00CE731A"/>
    <w:rsid w:val="00CE7479"/>
    <w:rsid w:val="00CE79D4"/>
    <w:rsid w:val="00CE7B8F"/>
    <w:rsid w:val="00CF0889"/>
    <w:rsid w:val="00CF0E8E"/>
    <w:rsid w:val="00CF119F"/>
    <w:rsid w:val="00CF1925"/>
    <w:rsid w:val="00CF285E"/>
    <w:rsid w:val="00CF2D81"/>
    <w:rsid w:val="00CF44F1"/>
    <w:rsid w:val="00CF54FD"/>
    <w:rsid w:val="00CF5802"/>
    <w:rsid w:val="00CF6982"/>
    <w:rsid w:val="00CF6B1C"/>
    <w:rsid w:val="00CF6DF7"/>
    <w:rsid w:val="00CF7B6C"/>
    <w:rsid w:val="00CF7DF2"/>
    <w:rsid w:val="00D0011F"/>
    <w:rsid w:val="00D00B24"/>
    <w:rsid w:val="00D00C4D"/>
    <w:rsid w:val="00D00E00"/>
    <w:rsid w:val="00D00FD4"/>
    <w:rsid w:val="00D01AF9"/>
    <w:rsid w:val="00D02577"/>
    <w:rsid w:val="00D025C2"/>
    <w:rsid w:val="00D03C46"/>
    <w:rsid w:val="00D0419C"/>
    <w:rsid w:val="00D0434A"/>
    <w:rsid w:val="00D04548"/>
    <w:rsid w:val="00D053D7"/>
    <w:rsid w:val="00D057CA"/>
    <w:rsid w:val="00D0629F"/>
    <w:rsid w:val="00D0636A"/>
    <w:rsid w:val="00D066DD"/>
    <w:rsid w:val="00D1065F"/>
    <w:rsid w:val="00D10CB0"/>
    <w:rsid w:val="00D11124"/>
    <w:rsid w:val="00D11739"/>
    <w:rsid w:val="00D119AA"/>
    <w:rsid w:val="00D1247E"/>
    <w:rsid w:val="00D128EF"/>
    <w:rsid w:val="00D12DED"/>
    <w:rsid w:val="00D13705"/>
    <w:rsid w:val="00D13CF1"/>
    <w:rsid w:val="00D14D2C"/>
    <w:rsid w:val="00D15496"/>
    <w:rsid w:val="00D1599A"/>
    <w:rsid w:val="00D15E26"/>
    <w:rsid w:val="00D17E76"/>
    <w:rsid w:val="00D17F5A"/>
    <w:rsid w:val="00D20426"/>
    <w:rsid w:val="00D23200"/>
    <w:rsid w:val="00D244DE"/>
    <w:rsid w:val="00D24D04"/>
    <w:rsid w:val="00D26B18"/>
    <w:rsid w:val="00D26F85"/>
    <w:rsid w:val="00D311E3"/>
    <w:rsid w:val="00D319E6"/>
    <w:rsid w:val="00D3302B"/>
    <w:rsid w:val="00D33BEA"/>
    <w:rsid w:val="00D342FB"/>
    <w:rsid w:val="00D343E1"/>
    <w:rsid w:val="00D3447F"/>
    <w:rsid w:val="00D3612C"/>
    <w:rsid w:val="00D376B9"/>
    <w:rsid w:val="00D4063F"/>
    <w:rsid w:val="00D40E3F"/>
    <w:rsid w:val="00D40F37"/>
    <w:rsid w:val="00D4198E"/>
    <w:rsid w:val="00D419B6"/>
    <w:rsid w:val="00D41D77"/>
    <w:rsid w:val="00D41E02"/>
    <w:rsid w:val="00D43109"/>
    <w:rsid w:val="00D43FBA"/>
    <w:rsid w:val="00D44878"/>
    <w:rsid w:val="00D45A25"/>
    <w:rsid w:val="00D46C5B"/>
    <w:rsid w:val="00D46F5B"/>
    <w:rsid w:val="00D472C0"/>
    <w:rsid w:val="00D47826"/>
    <w:rsid w:val="00D47865"/>
    <w:rsid w:val="00D4797A"/>
    <w:rsid w:val="00D50607"/>
    <w:rsid w:val="00D513AD"/>
    <w:rsid w:val="00D51927"/>
    <w:rsid w:val="00D51B7F"/>
    <w:rsid w:val="00D51BF3"/>
    <w:rsid w:val="00D51FA2"/>
    <w:rsid w:val="00D5209A"/>
    <w:rsid w:val="00D520EA"/>
    <w:rsid w:val="00D522D5"/>
    <w:rsid w:val="00D52564"/>
    <w:rsid w:val="00D525F3"/>
    <w:rsid w:val="00D527F0"/>
    <w:rsid w:val="00D52D3D"/>
    <w:rsid w:val="00D534EA"/>
    <w:rsid w:val="00D5352B"/>
    <w:rsid w:val="00D53588"/>
    <w:rsid w:val="00D53DDB"/>
    <w:rsid w:val="00D54B60"/>
    <w:rsid w:val="00D57CDD"/>
    <w:rsid w:val="00D60628"/>
    <w:rsid w:val="00D62254"/>
    <w:rsid w:val="00D6242C"/>
    <w:rsid w:val="00D635C7"/>
    <w:rsid w:val="00D64A45"/>
    <w:rsid w:val="00D64CF6"/>
    <w:rsid w:val="00D65239"/>
    <w:rsid w:val="00D65535"/>
    <w:rsid w:val="00D66619"/>
    <w:rsid w:val="00D6693D"/>
    <w:rsid w:val="00D66EC8"/>
    <w:rsid w:val="00D67E40"/>
    <w:rsid w:val="00D707BE"/>
    <w:rsid w:val="00D711DE"/>
    <w:rsid w:val="00D711E6"/>
    <w:rsid w:val="00D712EA"/>
    <w:rsid w:val="00D74133"/>
    <w:rsid w:val="00D74173"/>
    <w:rsid w:val="00D74703"/>
    <w:rsid w:val="00D74D15"/>
    <w:rsid w:val="00D7556E"/>
    <w:rsid w:val="00D758C4"/>
    <w:rsid w:val="00D763AA"/>
    <w:rsid w:val="00D76602"/>
    <w:rsid w:val="00D76B94"/>
    <w:rsid w:val="00D76CF1"/>
    <w:rsid w:val="00D77A6F"/>
    <w:rsid w:val="00D802C4"/>
    <w:rsid w:val="00D80662"/>
    <w:rsid w:val="00D80CF4"/>
    <w:rsid w:val="00D80D0B"/>
    <w:rsid w:val="00D81660"/>
    <w:rsid w:val="00D81ED0"/>
    <w:rsid w:val="00D82015"/>
    <w:rsid w:val="00D84196"/>
    <w:rsid w:val="00D84EFD"/>
    <w:rsid w:val="00D86B0D"/>
    <w:rsid w:val="00D8708C"/>
    <w:rsid w:val="00D877B2"/>
    <w:rsid w:val="00D87CF3"/>
    <w:rsid w:val="00D87E3B"/>
    <w:rsid w:val="00D90F7F"/>
    <w:rsid w:val="00D912A9"/>
    <w:rsid w:val="00D91B0E"/>
    <w:rsid w:val="00D91E72"/>
    <w:rsid w:val="00D93384"/>
    <w:rsid w:val="00D9640C"/>
    <w:rsid w:val="00D96B88"/>
    <w:rsid w:val="00D977F3"/>
    <w:rsid w:val="00D97D62"/>
    <w:rsid w:val="00D97D65"/>
    <w:rsid w:val="00DA08B4"/>
    <w:rsid w:val="00DA0AC8"/>
    <w:rsid w:val="00DA0E28"/>
    <w:rsid w:val="00DA0F70"/>
    <w:rsid w:val="00DA1A44"/>
    <w:rsid w:val="00DA27C9"/>
    <w:rsid w:val="00DA3660"/>
    <w:rsid w:val="00DA4708"/>
    <w:rsid w:val="00DA4D52"/>
    <w:rsid w:val="00DA500F"/>
    <w:rsid w:val="00DA5B0E"/>
    <w:rsid w:val="00DA63C3"/>
    <w:rsid w:val="00DA6FF3"/>
    <w:rsid w:val="00DA7F65"/>
    <w:rsid w:val="00DB0AE0"/>
    <w:rsid w:val="00DB0D23"/>
    <w:rsid w:val="00DB12C8"/>
    <w:rsid w:val="00DB1850"/>
    <w:rsid w:val="00DB265F"/>
    <w:rsid w:val="00DB3223"/>
    <w:rsid w:val="00DB3F3B"/>
    <w:rsid w:val="00DB4164"/>
    <w:rsid w:val="00DB6F35"/>
    <w:rsid w:val="00DB7232"/>
    <w:rsid w:val="00DB7771"/>
    <w:rsid w:val="00DC02D4"/>
    <w:rsid w:val="00DC0ACE"/>
    <w:rsid w:val="00DC0CC1"/>
    <w:rsid w:val="00DC2890"/>
    <w:rsid w:val="00DC3149"/>
    <w:rsid w:val="00DC3378"/>
    <w:rsid w:val="00DC357D"/>
    <w:rsid w:val="00DC37C4"/>
    <w:rsid w:val="00DC3DB7"/>
    <w:rsid w:val="00DC5131"/>
    <w:rsid w:val="00DC53AE"/>
    <w:rsid w:val="00DC668C"/>
    <w:rsid w:val="00DC710D"/>
    <w:rsid w:val="00DC75B4"/>
    <w:rsid w:val="00DC788D"/>
    <w:rsid w:val="00DC7A20"/>
    <w:rsid w:val="00DD0757"/>
    <w:rsid w:val="00DD0926"/>
    <w:rsid w:val="00DD2276"/>
    <w:rsid w:val="00DD25C6"/>
    <w:rsid w:val="00DD3958"/>
    <w:rsid w:val="00DD46BC"/>
    <w:rsid w:val="00DD528C"/>
    <w:rsid w:val="00DD6706"/>
    <w:rsid w:val="00DD79D1"/>
    <w:rsid w:val="00DE00EA"/>
    <w:rsid w:val="00DE19E8"/>
    <w:rsid w:val="00DE1A07"/>
    <w:rsid w:val="00DE31E0"/>
    <w:rsid w:val="00DE34C8"/>
    <w:rsid w:val="00DE3AD9"/>
    <w:rsid w:val="00DE4C6F"/>
    <w:rsid w:val="00DE4E2F"/>
    <w:rsid w:val="00DE54ED"/>
    <w:rsid w:val="00DE5734"/>
    <w:rsid w:val="00DE677F"/>
    <w:rsid w:val="00DF008D"/>
    <w:rsid w:val="00DF05B8"/>
    <w:rsid w:val="00DF08DE"/>
    <w:rsid w:val="00DF1035"/>
    <w:rsid w:val="00DF16B2"/>
    <w:rsid w:val="00DF3E52"/>
    <w:rsid w:val="00DF4281"/>
    <w:rsid w:val="00DF4A5F"/>
    <w:rsid w:val="00DF4DF0"/>
    <w:rsid w:val="00DF52DE"/>
    <w:rsid w:val="00DF58AD"/>
    <w:rsid w:val="00DF6411"/>
    <w:rsid w:val="00DF6631"/>
    <w:rsid w:val="00DF7829"/>
    <w:rsid w:val="00DF782B"/>
    <w:rsid w:val="00E00060"/>
    <w:rsid w:val="00E004EA"/>
    <w:rsid w:val="00E00BF3"/>
    <w:rsid w:val="00E00D20"/>
    <w:rsid w:val="00E00FB3"/>
    <w:rsid w:val="00E01A15"/>
    <w:rsid w:val="00E02537"/>
    <w:rsid w:val="00E0337A"/>
    <w:rsid w:val="00E033E6"/>
    <w:rsid w:val="00E03686"/>
    <w:rsid w:val="00E044C7"/>
    <w:rsid w:val="00E0491B"/>
    <w:rsid w:val="00E04BF2"/>
    <w:rsid w:val="00E05B11"/>
    <w:rsid w:val="00E0657C"/>
    <w:rsid w:val="00E065AD"/>
    <w:rsid w:val="00E065D4"/>
    <w:rsid w:val="00E06E25"/>
    <w:rsid w:val="00E0714A"/>
    <w:rsid w:val="00E07975"/>
    <w:rsid w:val="00E118C4"/>
    <w:rsid w:val="00E11A07"/>
    <w:rsid w:val="00E12149"/>
    <w:rsid w:val="00E128EC"/>
    <w:rsid w:val="00E13EB3"/>
    <w:rsid w:val="00E13F87"/>
    <w:rsid w:val="00E143D6"/>
    <w:rsid w:val="00E145FE"/>
    <w:rsid w:val="00E14BF6"/>
    <w:rsid w:val="00E15CAF"/>
    <w:rsid w:val="00E15E7C"/>
    <w:rsid w:val="00E171A7"/>
    <w:rsid w:val="00E174CC"/>
    <w:rsid w:val="00E17811"/>
    <w:rsid w:val="00E2100D"/>
    <w:rsid w:val="00E2101C"/>
    <w:rsid w:val="00E217BB"/>
    <w:rsid w:val="00E218D6"/>
    <w:rsid w:val="00E22AE7"/>
    <w:rsid w:val="00E23B34"/>
    <w:rsid w:val="00E23BB9"/>
    <w:rsid w:val="00E2492E"/>
    <w:rsid w:val="00E24DA5"/>
    <w:rsid w:val="00E24DC6"/>
    <w:rsid w:val="00E25510"/>
    <w:rsid w:val="00E25BC5"/>
    <w:rsid w:val="00E2659B"/>
    <w:rsid w:val="00E26CB1"/>
    <w:rsid w:val="00E26D39"/>
    <w:rsid w:val="00E27206"/>
    <w:rsid w:val="00E2749E"/>
    <w:rsid w:val="00E2762D"/>
    <w:rsid w:val="00E27FFE"/>
    <w:rsid w:val="00E30940"/>
    <w:rsid w:val="00E313E4"/>
    <w:rsid w:val="00E31518"/>
    <w:rsid w:val="00E31CB7"/>
    <w:rsid w:val="00E31CC9"/>
    <w:rsid w:val="00E3371B"/>
    <w:rsid w:val="00E33CDE"/>
    <w:rsid w:val="00E35E43"/>
    <w:rsid w:val="00E35EFF"/>
    <w:rsid w:val="00E376AB"/>
    <w:rsid w:val="00E37830"/>
    <w:rsid w:val="00E37DED"/>
    <w:rsid w:val="00E417E5"/>
    <w:rsid w:val="00E4237B"/>
    <w:rsid w:val="00E42A62"/>
    <w:rsid w:val="00E42AB1"/>
    <w:rsid w:val="00E433AF"/>
    <w:rsid w:val="00E43D98"/>
    <w:rsid w:val="00E43FA2"/>
    <w:rsid w:val="00E43FC0"/>
    <w:rsid w:val="00E44059"/>
    <w:rsid w:val="00E44230"/>
    <w:rsid w:val="00E47936"/>
    <w:rsid w:val="00E47984"/>
    <w:rsid w:val="00E506D2"/>
    <w:rsid w:val="00E508FD"/>
    <w:rsid w:val="00E51852"/>
    <w:rsid w:val="00E518F2"/>
    <w:rsid w:val="00E51EB3"/>
    <w:rsid w:val="00E51F3F"/>
    <w:rsid w:val="00E5301D"/>
    <w:rsid w:val="00E541DE"/>
    <w:rsid w:val="00E54D5E"/>
    <w:rsid w:val="00E559C5"/>
    <w:rsid w:val="00E561B2"/>
    <w:rsid w:val="00E564B2"/>
    <w:rsid w:val="00E565E0"/>
    <w:rsid w:val="00E56F28"/>
    <w:rsid w:val="00E5750E"/>
    <w:rsid w:val="00E57F32"/>
    <w:rsid w:val="00E60E97"/>
    <w:rsid w:val="00E62409"/>
    <w:rsid w:val="00E633E1"/>
    <w:rsid w:val="00E64C06"/>
    <w:rsid w:val="00E654CF"/>
    <w:rsid w:val="00E65E1A"/>
    <w:rsid w:val="00E6642F"/>
    <w:rsid w:val="00E67615"/>
    <w:rsid w:val="00E70BFF"/>
    <w:rsid w:val="00E70FC7"/>
    <w:rsid w:val="00E71416"/>
    <w:rsid w:val="00E719BF"/>
    <w:rsid w:val="00E72307"/>
    <w:rsid w:val="00E73238"/>
    <w:rsid w:val="00E7345B"/>
    <w:rsid w:val="00E73BC2"/>
    <w:rsid w:val="00E74030"/>
    <w:rsid w:val="00E758BA"/>
    <w:rsid w:val="00E760D0"/>
    <w:rsid w:val="00E765EE"/>
    <w:rsid w:val="00E76AD8"/>
    <w:rsid w:val="00E778F7"/>
    <w:rsid w:val="00E77B06"/>
    <w:rsid w:val="00E8015F"/>
    <w:rsid w:val="00E8052A"/>
    <w:rsid w:val="00E80658"/>
    <w:rsid w:val="00E80748"/>
    <w:rsid w:val="00E818BD"/>
    <w:rsid w:val="00E81BF6"/>
    <w:rsid w:val="00E81FDA"/>
    <w:rsid w:val="00E82270"/>
    <w:rsid w:val="00E83D95"/>
    <w:rsid w:val="00E84116"/>
    <w:rsid w:val="00E85321"/>
    <w:rsid w:val="00E85D03"/>
    <w:rsid w:val="00E87210"/>
    <w:rsid w:val="00E875E3"/>
    <w:rsid w:val="00E91947"/>
    <w:rsid w:val="00E92902"/>
    <w:rsid w:val="00E9316F"/>
    <w:rsid w:val="00E93C3D"/>
    <w:rsid w:val="00E94AE4"/>
    <w:rsid w:val="00E9575C"/>
    <w:rsid w:val="00E96763"/>
    <w:rsid w:val="00E96850"/>
    <w:rsid w:val="00E96937"/>
    <w:rsid w:val="00EA020C"/>
    <w:rsid w:val="00EA2522"/>
    <w:rsid w:val="00EA2B3D"/>
    <w:rsid w:val="00EA361E"/>
    <w:rsid w:val="00EA4FFF"/>
    <w:rsid w:val="00EA54C8"/>
    <w:rsid w:val="00EA6DFC"/>
    <w:rsid w:val="00EA7EF3"/>
    <w:rsid w:val="00EB0843"/>
    <w:rsid w:val="00EB0E6D"/>
    <w:rsid w:val="00EB16A3"/>
    <w:rsid w:val="00EB193C"/>
    <w:rsid w:val="00EB1CE5"/>
    <w:rsid w:val="00EB245E"/>
    <w:rsid w:val="00EB37FD"/>
    <w:rsid w:val="00EB3B86"/>
    <w:rsid w:val="00EB44C2"/>
    <w:rsid w:val="00EB5435"/>
    <w:rsid w:val="00EB6605"/>
    <w:rsid w:val="00EB7481"/>
    <w:rsid w:val="00EB7905"/>
    <w:rsid w:val="00EC0ECE"/>
    <w:rsid w:val="00EC1399"/>
    <w:rsid w:val="00EC283A"/>
    <w:rsid w:val="00EC2F74"/>
    <w:rsid w:val="00EC3336"/>
    <w:rsid w:val="00EC3A8E"/>
    <w:rsid w:val="00EC67FE"/>
    <w:rsid w:val="00EC683F"/>
    <w:rsid w:val="00EC71DA"/>
    <w:rsid w:val="00ED104B"/>
    <w:rsid w:val="00ED1DC4"/>
    <w:rsid w:val="00ED1EAC"/>
    <w:rsid w:val="00ED397A"/>
    <w:rsid w:val="00ED3BA2"/>
    <w:rsid w:val="00ED4958"/>
    <w:rsid w:val="00ED57FD"/>
    <w:rsid w:val="00ED6A1D"/>
    <w:rsid w:val="00ED6DDE"/>
    <w:rsid w:val="00ED770B"/>
    <w:rsid w:val="00EE1788"/>
    <w:rsid w:val="00EE23A4"/>
    <w:rsid w:val="00EE28FE"/>
    <w:rsid w:val="00EE305B"/>
    <w:rsid w:val="00EE4E5F"/>
    <w:rsid w:val="00EE53CC"/>
    <w:rsid w:val="00EF0118"/>
    <w:rsid w:val="00EF06E7"/>
    <w:rsid w:val="00EF0756"/>
    <w:rsid w:val="00EF0C24"/>
    <w:rsid w:val="00EF0E2D"/>
    <w:rsid w:val="00EF163E"/>
    <w:rsid w:val="00EF1A14"/>
    <w:rsid w:val="00EF1ACB"/>
    <w:rsid w:val="00EF1F0F"/>
    <w:rsid w:val="00EF285E"/>
    <w:rsid w:val="00EF2C03"/>
    <w:rsid w:val="00EF2EA4"/>
    <w:rsid w:val="00EF2EFB"/>
    <w:rsid w:val="00EF34F2"/>
    <w:rsid w:val="00EF367F"/>
    <w:rsid w:val="00EF61C9"/>
    <w:rsid w:val="00EF63B5"/>
    <w:rsid w:val="00EF6955"/>
    <w:rsid w:val="00EF7925"/>
    <w:rsid w:val="00F01515"/>
    <w:rsid w:val="00F019C1"/>
    <w:rsid w:val="00F022BD"/>
    <w:rsid w:val="00F045C3"/>
    <w:rsid w:val="00F117A7"/>
    <w:rsid w:val="00F11DDD"/>
    <w:rsid w:val="00F12349"/>
    <w:rsid w:val="00F131BA"/>
    <w:rsid w:val="00F1379D"/>
    <w:rsid w:val="00F1447A"/>
    <w:rsid w:val="00F161B3"/>
    <w:rsid w:val="00F16413"/>
    <w:rsid w:val="00F1709D"/>
    <w:rsid w:val="00F1759B"/>
    <w:rsid w:val="00F2084B"/>
    <w:rsid w:val="00F21442"/>
    <w:rsid w:val="00F216A4"/>
    <w:rsid w:val="00F21740"/>
    <w:rsid w:val="00F231F8"/>
    <w:rsid w:val="00F23B3A"/>
    <w:rsid w:val="00F24D71"/>
    <w:rsid w:val="00F2584C"/>
    <w:rsid w:val="00F261D5"/>
    <w:rsid w:val="00F3020C"/>
    <w:rsid w:val="00F30291"/>
    <w:rsid w:val="00F30387"/>
    <w:rsid w:val="00F31152"/>
    <w:rsid w:val="00F31377"/>
    <w:rsid w:val="00F31485"/>
    <w:rsid w:val="00F3187C"/>
    <w:rsid w:val="00F31CE9"/>
    <w:rsid w:val="00F31DFB"/>
    <w:rsid w:val="00F34AC9"/>
    <w:rsid w:val="00F35113"/>
    <w:rsid w:val="00F362CC"/>
    <w:rsid w:val="00F36D0C"/>
    <w:rsid w:val="00F3710A"/>
    <w:rsid w:val="00F4005D"/>
    <w:rsid w:val="00F40FDD"/>
    <w:rsid w:val="00F41487"/>
    <w:rsid w:val="00F4186B"/>
    <w:rsid w:val="00F41AAE"/>
    <w:rsid w:val="00F41B67"/>
    <w:rsid w:val="00F4272E"/>
    <w:rsid w:val="00F43450"/>
    <w:rsid w:val="00F439A4"/>
    <w:rsid w:val="00F43B13"/>
    <w:rsid w:val="00F44564"/>
    <w:rsid w:val="00F47381"/>
    <w:rsid w:val="00F476FF"/>
    <w:rsid w:val="00F47E20"/>
    <w:rsid w:val="00F50AC9"/>
    <w:rsid w:val="00F50F50"/>
    <w:rsid w:val="00F50FC5"/>
    <w:rsid w:val="00F510D8"/>
    <w:rsid w:val="00F51B0F"/>
    <w:rsid w:val="00F52C10"/>
    <w:rsid w:val="00F53875"/>
    <w:rsid w:val="00F53B42"/>
    <w:rsid w:val="00F53E75"/>
    <w:rsid w:val="00F549A8"/>
    <w:rsid w:val="00F54C47"/>
    <w:rsid w:val="00F55FB3"/>
    <w:rsid w:val="00F57A25"/>
    <w:rsid w:val="00F57E11"/>
    <w:rsid w:val="00F60A92"/>
    <w:rsid w:val="00F60FF2"/>
    <w:rsid w:val="00F61A75"/>
    <w:rsid w:val="00F62043"/>
    <w:rsid w:val="00F63ED0"/>
    <w:rsid w:val="00F647A4"/>
    <w:rsid w:val="00F6539B"/>
    <w:rsid w:val="00F66A71"/>
    <w:rsid w:val="00F66E77"/>
    <w:rsid w:val="00F673CC"/>
    <w:rsid w:val="00F70409"/>
    <w:rsid w:val="00F70A6D"/>
    <w:rsid w:val="00F72295"/>
    <w:rsid w:val="00F7276C"/>
    <w:rsid w:val="00F73368"/>
    <w:rsid w:val="00F73A39"/>
    <w:rsid w:val="00F745B0"/>
    <w:rsid w:val="00F74D17"/>
    <w:rsid w:val="00F755AB"/>
    <w:rsid w:val="00F75A1B"/>
    <w:rsid w:val="00F75B83"/>
    <w:rsid w:val="00F768BE"/>
    <w:rsid w:val="00F76BDE"/>
    <w:rsid w:val="00F770BB"/>
    <w:rsid w:val="00F77A9D"/>
    <w:rsid w:val="00F77FC4"/>
    <w:rsid w:val="00F807E2"/>
    <w:rsid w:val="00F80EB2"/>
    <w:rsid w:val="00F8197D"/>
    <w:rsid w:val="00F81D63"/>
    <w:rsid w:val="00F8366C"/>
    <w:rsid w:val="00F838D8"/>
    <w:rsid w:val="00F83939"/>
    <w:rsid w:val="00F83946"/>
    <w:rsid w:val="00F8439D"/>
    <w:rsid w:val="00F86230"/>
    <w:rsid w:val="00F86D10"/>
    <w:rsid w:val="00F86FB1"/>
    <w:rsid w:val="00F87535"/>
    <w:rsid w:val="00F876A5"/>
    <w:rsid w:val="00F878DA"/>
    <w:rsid w:val="00F87F7E"/>
    <w:rsid w:val="00F87FB2"/>
    <w:rsid w:val="00F87FB4"/>
    <w:rsid w:val="00F9011C"/>
    <w:rsid w:val="00F9065A"/>
    <w:rsid w:val="00F90AD8"/>
    <w:rsid w:val="00F9279E"/>
    <w:rsid w:val="00F92C53"/>
    <w:rsid w:val="00F92E0F"/>
    <w:rsid w:val="00F94C06"/>
    <w:rsid w:val="00F96097"/>
    <w:rsid w:val="00F97D6F"/>
    <w:rsid w:val="00FA08B3"/>
    <w:rsid w:val="00FA10D7"/>
    <w:rsid w:val="00FA1B4C"/>
    <w:rsid w:val="00FA1BAC"/>
    <w:rsid w:val="00FA2CF2"/>
    <w:rsid w:val="00FA3295"/>
    <w:rsid w:val="00FA4A7F"/>
    <w:rsid w:val="00FA567E"/>
    <w:rsid w:val="00FA5D40"/>
    <w:rsid w:val="00FA613B"/>
    <w:rsid w:val="00FA65CD"/>
    <w:rsid w:val="00FA715E"/>
    <w:rsid w:val="00FA7F57"/>
    <w:rsid w:val="00FB0A8C"/>
    <w:rsid w:val="00FB1550"/>
    <w:rsid w:val="00FB176D"/>
    <w:rsid w:val="00FB2197"/>
    <w:rsid w:val="00FB2E05"/>
    <w:rsid w:val="00FB3ED0"/>
    <w:rsid w:val="00FB4439"/>
    <w:rsid w:val="00FB4A7B"/>
    <w:rsid w:val="00FB58AA"/>
    <w:rsid w:val="00FB6277"/>
    <w:rsid w:val="00FB6DB7"/>
    <w:rsid w:val="00FB7D51"/>
    <w:rsid w:val="00FC1039"/>
    <w:rsid w:val="00FC129A"/>
    <w:rsid w:val="00FC15D1"/>
    <w:rsid w:val="00FC15D2"/>
    <w:rsid w:val="00FC1C67"/>
    <w:rsid w:val="00FC21AD"/>
    <w:rsid w:val="00FC2C1F"/>
    <w:rsid w:val="00FC3985"/>
    <w:rsid w:val="00FC4014"/>
    <w:rsid w:val="00FC44B5"/>
    <w:rsid w:val="00FC4C33"/>
    <w:rsid w:val="00FC4C35"/>
    <w:rsid w:val="00FC5BA9"/>
    <w:rsid w:val="00FC5D23"/>
    <w:rsid w:val="00FC649A"/>
    <w:rsid w:val="00FC6935"/>
    <w:rsid w:val="00FC7BFF"/>
    <w:rsid w:val="00FD05CA"/>
    <w:rsid w:val="00FD15AB"/>
    <w:rsid w:val="00FD1F06"/>
    <w:rsid w:val="00FD2845"/>
    <w:rsid w:val="00FD2B9A"/>
    <w:rsid w:val="00FD4AF6"/>
    <w:rsid w:val="00FD6A0C"/>
    <w:rsid w:val="00FD6E69"/>
    <w:rsid w:val="00FE036A"/>
    <w:rsid w:val="00FE0474"/>
    <w:rsid w:val="00FE0CE8"/>
    <w:rsid w:val="00FE0F8C"/>
    <w:rsid w:val="00FE187E"/>
    <w:rsid w:val="00FE2F3A"/>
    <w:rsid w:val="00FE49EC"/>
    <w:rsid w:val="00FE50DF"/>
    <w:rsid w:val="00FE61F8"/>
    <w:rsid w:val="00FE6336"/>
    <w:rsid w:val="00FE7B28"/>
    <w:rsid w:val="00FE7B64"/>
    <w:rsid w:val="00FE7F75"/>
    <w:rsid w:val="00FF053A"/>
    <w:rsid w:val="00FF0C2A"/>
    <w:rsid w:val="00FF1A75"/>
    <w:rsid w:val="00FF1C2D"/>
    <w:rsid w:val="00FF22B7"/>
    <w:rsid w:val="00FF26DE"/>
    <w:rsid w:val="00FF343A"/>
    <w:rsid w:val="00FF4AC7"/>
    <w:rsid w:val="00FF4ACC"/>
    <w:rsid w:val="00FF7E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99BE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Batang" w:hAnsi="Calibri" w:cs="Times New Roman"/>
        <w:lang w:val="en-US" w:eastAsia="en-US"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footer" w:uiPriority="99"/>
    <w:lsdException w:name="caption" w:qFormat="1"/>
    <w:lsdException w:name="table of figures" w:uiPriority="99"/>
    <w:lsdException w:name="footnote reference" w:uiPriority="99"/>
    <w:lsdException w:name="annotation reference" w:uiPriority="99"/>
    <w:lsdException w:name="endnote reference" w:uiPriority="99"/>
    <w:lsdException w:name="List Number" w:semiHidden="0" w:unhideWhenUsed="0"/>
    <w:lsdException w:name="List 4" w:semiHidden="0" w:unhideWhenUsed="0"/>
    <w:lsdException w:name="List 5" w:semiHidden="0" w:unhideWhenUsed="0"/>
    <w:lsdException w:name="Title" w:semiHidden="0" w:uiPriority="10" w:unhideWhenUsed="0" w:qFormat="1"/>
    <w:lsdException w:name="Body Text Indent" w:uiPriority="99"/>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Body Text 2" w:uiPriority="99"/>
    <w:lsdException w:name="Body Text Indent 2" w:uiPriority="99"/>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Normal (Web)" w:uiPriority="99"/>
    <w:lsdException w:name="annotation subject" w:uiPriority="99"/>
    <w:lsdException w:name="No List" w:uiPriority="99"/>
    <w:lsdException w:name="Balloon Text" w:uiPriority="99"/>
    <w:lsdException w:name="Table Grid" w:semiHidden="0" w:uiPriority="59" w:unhideWhenUsed="0"/>
    <w:lsdException w:name="Placeholder Text" w:locked="0" w:uiPriority="99"/>
    <w:lsdException w:name="No Spacing" w:locked="0" w:semiHidden="0" w:uiPriority="99" w:unhideWhenUsed="0" w:qFormat="1"/>
    <w:lsdException w:name="Light Shading" w:locked="0" w:semiHidden="0" w:uiPriority="99" w:unhideWhenUsed="0"/>
    <w:lsdException w:name="Light List" w:locked="0" w:semiHidden="0" w:uiPriority="99" w:unhideWhenUsed="0"/>
    <w:lsdException w:name="Light Grid" w:locked="0" w:semiHidden="0" w:uiPriority="99" w:unhideWhenUsed="0"/>
    <w:lsdException w:name="Medium Shading 1" w:locked="0" w:semiHidden="0" w:uiPriority="99" w:unhideWhenUsed="0"/>
    <w:lsdException w:name="Medium Shading 2" w:locked="0" w:semiHidden="0" w:uiPriority="99" w:unhideWhenUsed="0"/>
    <w:lsdException w:name="Medium List 1" w:locked="0" w:semiHidden="0" w:uiPriority="99" w:unhideWhenUsed="0"/>
    <w:lsdException w:name="Medium List 2" w:locked="0" w:semiHidden="0" w:uiPriority="99" w:unhideWhenUsed="0"/>
    <w:lsdException w:name="Medium Grid 1" w:locked="0" w:semiHidden="0" w:uiPriority="99" w:unhideWhenUsed="0"/>
    <w:lsdException w:name="Medium Grid 2" w:locked="0" w:semiHidden="0" w:uiPriority="99" w:unhideWhenUsed="0" w:qFormat="1"/>
    <w:lsdException w:name="Medium Grid 3" w:locked="0" w:semiHidden="0" w:uiPriority="99" w:unhideWhenUsed="0"/>
    <w:lsdException w:name="Dark List" w:locked="0" w:semiHidden="0" w:uiPriority="99" w:unhideWhenUsed="0"/>
    <w:lsdException w:name="Colorful Shading" w:locked="0" w:semiHidden="0" w:uiPriority="99" w:unhideWhenUsed="0"/>
    <w:lsdException w:name="Colorful List" w:locked="0" w:semiHidden="0" w:uiPriority="99" w:unhideWhenUsed="0"/>
    <w:lsdException w:name="Colorful Grid" w:locked="0" w:semiHidden="0" w:uiPriority="99" w:unhideWhenUsed="0"/>
    <w:lsdException w:name="Light Shading Accent 1" w:locked="0" w:semiHidden="0" w:uiPriority="99" w:unhideWhenUsed="0"/>
    <w:lsdException w:name="Light List Accent 1" w:locked="0" w:semiHidden="0" w:uiPriority="99" w:unhideWhenUsed="0"/>
    <w:lsdException w:name="Light Grid Accent 1" w:locked="0" w:semiHidden="0" w:uiPriority="99" w:unhideWhenUsed="0"/>
    <w:lsdException w:name="Medium Shading 1 Accent 1" w:locked="0" w:semiHidden="0" w:uiPriority="99" w:unhideWhenUsed="0" w:qFormat="1"/>
    <w:lsdException w:name="Medium Shading 2 Accent 1" w:locked="0" w:semiHidden="0" w:uiPriority="99" w:unhideWhenUsed="0"/>
    <w:lsdException w:name="Medium List 1 Accent 1" w:locked="0" w:semiHidden="0" w:uiPriority="99" w:unhideWhenUsed="0"/>
    <w:lsdException w:name="Revision" w:locked="0" w:uiPriority="99" w:unhideWhenUsed="0"/>
    <w:lsdException w:name="List Paragraph" w:locked="0" w:semiHidden="0" w:uiPriority="34" w:unhideWhenUsed="0" w:qFormat="1"/>
    <w:lsdException w:name="Quote" w:locked="0" w:semiHidden="0" w:uiPriority="99" w:unhideWhenUsed="0" w:qFormat="1"/>
    <w:lsdException w:name="Intense Quote" w:locked="0" w:semiHidden="0" w:uiPriority="99" w:unhideWhenUsed="0" w:qFormat="1"/>
    <w:lsdException w:name="Medium List 2 Accent 1" w:locked="0" w:semiHidden="0" w:uiPriority="99" w:unhideWhenUsed="0"/>
    <w:lsdException w:name="Medium Grid 1 Accent 1" w:locked="0" w:semiHidden="0" w:uiPriority="99" w:unhideWhenUsed="0"/>
    <w:lsdException w:name="Medium Grid 2 Accent 1" w:locked="0" w:semiHidden="0" w:uiPriority="99" w:unhideWhenUsed="0" w:qFormat="1"/>
    <w:lsdException w:name="Medium Grid 3 Accent 1" w:locked="0" w:semiHidden="0" w:uiPriority="99" w:unhideWhenUsed="0"/>
    <w:lsdException w:name="Dark List Accent 1" w:locked="0" w:semiHidden="0" w:uiPriority="99" w:unhideWhenUsed="0"/>
    <w:lsdException w:name="Colorful Shading Accent 1" w:locked="0" w:semiHidden="0" w:uiPriority="99" w:unhideWhenUsed="0"/>
    <w:lsdException w:name="Colorful List Accent 1" w:locked="0" w:semiHidden="0" w:uiPriority="99" w:unhideWhenUsed="0" w:qFormat="1"/>
    <w:lsdException w:name="Colorful Grid Accent 1" w:locked="0" w:semiHidden="0" w:uiPriority="99" w:unhideWhenUsed="0" w:qFormat="1"/>
    <w:lsdException w:name="Light Shading Accent 2" w:locked="0" w:semiHidden="0" w:uiPriority="99" w:unhideWhenUsed="0" w:qFormat="1"/>
    <w:lsdException w:name="Light List Accent 2" w:locked="0" w:semiHidden="0" w:uiPriority="99" w:unhideWhenUsed="0"/>
    <w:lsdException w:name="Light Grid Accent 2" w:locked="0" w:semiHidden="0" w:uiPriority="99" w:unhideWhenUsed="0"/>
    <w:lsdException w:name="Medium Shading 1 Accent 2" w:locked="0" w:semiHidden="0" w:unhideWhenUsed="0" w:qFormat="1"/>
    <w:lsdException w:name="Medium Shading 2 Accent 2" w:locked="0" w:semiHidden="0" w:uiPriority="60" w:unhideWhenUsed="0"/>
    <w:lsdException w:name="Medium List 1 Accent 2" w:locked="0" w:semiHidden="0" w:uiPriority="61" w:unhideWhenUsed="0"/>
    <w:lsdException w:name="Medium List 2 Accent 2" w:locked="0" w:semiHidden="0" w:uiPriority="62" w:unhideWhenUsed="0"/>
    <w:lsdException w:name="Medium Grid 1 Accent 2" w:locked="0" w:semiHidden="0" w:uiPriority="63" w:unhideWhenUsed="0" w:qFormat="1"/>
    <w:lsdException w:name="Medium Grid 2 Accent 2" w:locked="0" w:semiHidden="0" w:uiPriority="64" w:unhideWhenUsed="0" w:qFormat="1"/>
    <w:lsdException w:name="Medium Grid 3 Accent 2" w:locked="0" w:semiHidden="0" w:uiPriority="65" w:unhideWhenUsed="0" w:qFormat="1"/>
    <w:lsdException w:name="Dark List Accent 2" w:locked="0" w:semiHidden="0" w:uiPriority="66" w:unhideWhenUsed="0"/>
    <w:lsdException w:name="Colorful Shading Accent 2" w:locked="0" w:semiHidden="0" w:uiPriority="67" w:unhideWhenUsed="0"/>
    <w:lsdException w:name="Colorful List Accent 2" w:locked="0" w:semiHidden="0" w:uiPriority="68" w:unhideWhenUsed="0"/>
    <w:lsdException w:name="Colorful Grid Accent 2" w:locked="0" w:semiHidden="0" w:uiPriority="69" w:unhideWhenUsed="0"/>
    <w:lsdException w:name="Light Shading Accent 3" w:locked="0" w:semiHidden="0" w:uiPriority="70" w:unhideWhenUsed="0"/>
    <w:lsdException w:name="Light List Accent 3" w:locked="0" w:semiHidden="0" w:uiPriority="71" w:unhideWhenUsed="0"/>
    <w:lsdException w:name="Light Grid Accent 3" w:locked="0" w:semiHidden="0" w:uiPriority="72" w:unhideWhenUsed="0" w:qFormat="1"/>
    <w:lsdException w:name="Medium Shading 1 Accent 3" w:locked="0" w:semiHidden="0" w:uiPriority="73" w:unhideWhenUsed="0" w:qFormat="1"/>
    <w:lsdException w:name="Medium Shading 2 Accent 3" w:locked="0" w:semiHidden="0" w:uiPriority="60" w:unhideWhenUsed="0" w:qFormat="1"/>
    <w:lsdException w:name="Medium List 1 Accent 3" w:locked="0" w:semiHidden="0" w:uiPriority="61" w:unhideWhenUsed="0"/>
    <w:lsdException w:name="Medium List 2 Accent 3" w:locked="0" w:semiHidden="0" w:uiPriority="62" w:unhideWhenUsed="0"/>
    <w:lsdException w:name="Medium Grid 1 Accent 3" w:locked="0" w:semiHidden="0" w:uiPriority="63" w:unhideWhenUsed="0"/>
    <w:lsdException w:name="Medium Grid 2 Accent 3" w:locked="0" w:semiHidden="0" w:uiPriority="64" w:unhideWhenUsed="0"/>
    <w:lsdException w:name="Medium Grid 3 Accent 3" w:locked="0" w:semiHidden="0" w:uiPriority="65" w:unhideWhenUsed="0"/>
    <w:lsdException w:name="Dark List Accent 3" w:locked="0" w:semiHidden="0" w:uiPriority="99" w:unhideWhenUsed="0"/>
    <w:lsdException w:name="Colorful Shading Accent 3" w:locked="0" w:semiHidden="0" w:uiPriority="34" w:unhideWhenUsed="0" w:qFormat="1"/>
    <w:lsdException w:name="Colorful List Accent 3" w:locked="0" w:semiHidden="0" w:uiPriority="29" w:unhideWhenUsed="0" w:qFormat="1"/>
    <w:lsdException w:name="Colorful Grid Accent 3" w:locked="0" w:semiHidden="0" w:uiPriority="30" w:unhideWhenUsed="0" w:qFormat="1"/>
    <w:lsdException w:name="Light Shading Accent 4" w:locked="0" w:semiHidden="0" w:uiPriority="99" w:unhideWhenUsed="0"/>
    <w:lsdException w:name="Light List Accent 4" w:locked="0" w:semiHidden="0" w:uiPriority="67" w:unhideWhenUsed="0"/>
    <w:lsdException w:name="Light Grid Accent 4" w:locked="0" w:semiHidden="0" w:uiPriority="68" w:unhideWhenUsed="0"/>
    <w:lsdException w:name="Medium Shading 1 Accent 4" w:locked="0" w:semiHidden="0" w:uiPriority="69" w:unhideWhenUsed="0"/>
    <w:lsdException w:name="Medium Shading 2 Accent 4" w:locked="0" w:semiHidden="0" w:uiPriority="70" w:unhideWhenUsed="0"/>
    <w:lsdException w:name="Medium List 1 Accent 4" w:locked="0" w:semiHidden="0" w:uiPriority="71" w:unhideWhenUsed="0"/>
    <w:lsdException w:name="Medium List 2 Accent 4" w:locked="0" w:semiHidden="0" w:uiPriority="72" w:unhideWhenUsed="0"/>
    <w:lsdException w:name="Medium Grid 1 Accent 4" w:locked="0" w:semiHidden="0" w:uiPriority="73" w:unhideWhenUsed="0"/>
    <w:lsdException w:name="Medium Grid 2 Accent 4" w:locked="0" w:semiHidden="0" w:uiPriority="60" w:unhideWhenUsed="0"/>
    <w:lsdException w:name="Medium Grid 3 Accent 4" w:locked="0" w:semiHidden="0" w:uiPriority="99" w:unhideWhenUsed="0"/>
    <w:lsdException w:name="Dark List Accent 4" w:locked="0" w:semiHidden="0" w:uiPriority="62" w:unhideWhenUsed="0"/>
    <w:lsdException w:name="Colorful Shading Accent 4" w:locked="0" w:semiHidden="0" w:uiPriority="63" w:unhideWhenUsed="0"/>
    <w:lsdException w:name="Colorful List Accent 4" w:locked="0" w:semiHidden="0" w:uiPriority="64" w:unhideWhenUsed="0"/>
    <w:lsdException w:name="Colorful Grid Accent 4" w:locked="0" w:semiHidden="0" w:uiPriority="65" w:unhideWhenUsed="0"/>
    <w:lsdException w:name="Light Shading Accent 5" w:locked="0" w:semiHidden="0" w:uiPriority="66" w:unhideWhenUsed="0"/>
    <w:lsdException w:name="Light List Accent 5" w:locked="0" w:semiHidden="0" w:uiPriority="67" w:unhideWhenUsed="0"/>
    <w:lsdException w:name="Light Grid Accent 5" w:locked="0" w:semiHidden="0" w:uiPriority="68" w:unhideWhenUsed="0"/>
    <w:lsdException w:name="Medium Shading 1 Accent 5" w:locked="0" w:semiHidden="0" w:uiPriority="69" w:unhideWhenUsed="0"/>
    <w:lsdException w:name="Medium Shading 2 Accent 5" w:locked="0" w:semiHidden="0" w:uiPriority="70" w:unhideWhenUsed="0"/>
    <w:lsdException w:name="Medium List 1 Accent 5" w:locked="0" w:semiHidden="0" w:uiPriority="71" w:unhideWhenUsed="0"/>
    <w:lsdException w:name="Medium List 2 Accent 5" w:locked="0" w:semiHidden="0" w:uiPriority="72" w:unhideWhenUsed="0"/>
    <w:lsdException w:name="Medium Grid 1 Accent 5" w:locked="0" w:semiHidden="0" w:uiPriority="73" w:unhideWhenUsed="0"/>
    <w:lsdException w:name="Medium Grid 2 Accent 5" w:locked="0" w:semiHidden="0" w:uiPriority="60" w:unhideWhenUsed="0"/>
    <w:lsdException w:name="Medium Grid 3 Accent 5" w:locked="0" w:semiHidden="0" w:uiPriority="61" w:unhideWhenUsed="0"/>
    <w:lsdException w:name="Dark List Accent 5" w:locked="0" w:semiHidden="0" w:uiPriority="62" w:unhideWhenUsed="0"/>
    <w:lsdException w:name="Colorful Shading Accent 5" w:locked="0" w:semiHidden="0" w:uiPriority="63" w:unhideWhenUsed="0"/>
    <w:lsdException w:name="Colorful List Accent 5" w:locked="0" w:semiHidden="0" w:uiPriority="64" w:unhideWhenUsed="0"/>
    <w:lsdException w:name="Colorful Grid Accent 5" w:locked="0" w:semiHidden="0" w:uiPriority="65" w:unhideWhenUsed="0"/>
    <w:lsdException w:name="Light Shading Accent 6" w:locked="0" w:semiHidden="0" w:uiPriority="66" w:unhideWhenUsed="0"/>
    <w:lsdException w:name="Light List Accent 6" w:locked="0" w:semiHidden="0" w:uiPriority="67" w:unhideWhenUsed="0"/>
    <w:lsdException w:name="Light Grid Accent 6" w:locked="0" w:semiHidden="0" w:uiPriority="68" w:unhideWhenUsed="0"/>
    <w:lsdException w:name="Medium Shading 1 Accent 6" w:locked="0" w:semiHidden="0" w:uiPriority="69" w:unhideWhenUsed="0"/>
    <w:lsdException w:name="Medium Shading 2 Accent 6" w:locked="0" w:semiHidden="0" w:uiPriority="70" w:unhideWhenUsed="0"/>
    <w:lsdException w:name="Medium List 1 Accent 6" w:locked="0" w:semiHidden="0" w:uiPriority="71" w:unhideWhenUsed="0"/>
    <w:lsdException w:name="Medium List 2 Accent 6" w:locked="0" w:semiHidden="0" w:uiPriority="72" w:unhideWhenUsed="0"/>
    <w:lsdException w:name="Medium Grid 1 Accent 6" w:locked="0" w:semiHidden="0" w:uiPriority="73" w:unhideWhenUsed="0"/>
    <w:lsdException w:name="Medium Grid 2 Accent 6" w:locked="0" w:semiHidden="0" w:uiPriority="60" w:unhideWhenUsed="0"/>
    <w:lsdException w:name="Medium Grid 3 Accent 6" w:locked="0" w:semiHidden="0" w:uiPriority="61" w:unhideWhenUsed="0"/>
    <w:lsdException w:name="Dark List Accent 6" w:locked="0" w:semiHidden="0" w:uiPriority="62" w:unhideWhenUsed="0"/>
    <w:lsdException w:name="Colorful Shading Accent 6" w:locked="0" w:semiHidden="0" w:uiPriority="63" w:unhideWhenUsed="0"/>
    <w:lsdException w:name="Colorful List Accent 6" w:locked="0" w:semiHidden="0" w:uiPriority="64" w:unhideWhenUsed="0"/>
    <w:lsdException w:name="Colorful Grid Accent 6" w:locked="0" w:semiHidden="0" w:uiPriority="65" w:unhideWhenUsed="0"/>
    <w:lsdException w:name="Subtle Emphasis" w:locked="0" w:semiHidden="0" w:uiPriority="66" w:unhideWhenUsed="0" w:qFormat="1"/>
    <w:lsdException w:name="Intense Emphasis" w:locked="0" w:semiHidden="0" w:uiPriority="67" w:unhideWhenUsed="0" w:qFormat="1"/>
    <w:lsdException w:name="Subtle Reference" w:locked="0" w:semiHidden="0" w:uiPriority="68" w:unhideWhenUsed="0" w:qFormat="1"/>
    <w:lsdException w:name="Intense Reference" w:locked="0" w:semiHidden="0" w:uiPriority="69" w:unhideWhenUsed="0" w:qFormat="1"/>
    <w:lsdException w:name="Book Title" w:locked="0" w:semiHidden="0" w:uiPriority="70" w:unhideWhenUsed="0" w:qFormat="1"/>
    <w:lsdException w:name="Bibliography" w:locked="0" w:uiPriority="71"/>
    <w:lsdException w:name="TOC Heading" w:locked="0" w:uiPriority="72" w:qFormat="1"/>
  </w:latentStyles>
  <w:style w:type="paragraph" w:default="1" w:styleId="a0">
    <w:name w:val="Normal"/>
    <w:qFormat/>
    <w:rsid w:val="00D877B2"/>
    <w:rPr>
      <w:rFonts w:ascii="Times New Roman" w:hAnsi="Times New Roman"/>
      <w:sz w:val="24"/>
      <w:szCs w:val="24"/>
      <w:lang w:val="bg-BG"/>
    </w:rPr>
  </w:style>
  <w:style w:type="paragraph" w:styleId="10">
    <w:name w:val="heading 1"/>
    <w:aliases w:val="ЗАГЛАВИЕ 1"/>
    <w:basedOn w:val="a0"/>
    <w:next w:val="a0"/>
    <w:link w:val="11"/>
    <w:uiPriority w:val="9"/>
    <w:qFormat/>
    <w:rsid w:val="00545A1F"/>
    <w:pPr>
      <w:keepNext/>
      <w:jc w:val="center"/>
      <w:outlineLvl w:val="0"/>
    </w:pPr>
    <w:rPr>
      <w:rFonts w:eastAsia="Times New Roman"/>
      <w:b/>
      <w:sz w:val="20"/>
      <w:szCs w:val="20"/>
      <w:u w:val="single"/>
      <w:lang w:eastAsia="bg-BG"/>
    </w:rPr>
  </w:style>
  <w:style w:type="paragraph" w:styleId="20">
    <w:name w:val="heading 2"/>
    <w:aliases w:val="ЗАГЛАВИЕ 2"/>
    <w:basedOn w:val="a0"/>
    <w:next w:val="a0"/>
    <w:link w:val="21"/>
    <w:uiPriority w:val="9"/>
    <w:qFormat/>
    <w:locked/>
    <w:rsid w:val="00E12149"/>
    <w:pPr>
      <w:keepNext/>
      <w:spacing w:before="240" w:after="60"/>
      <w:outlineLvl w:val="1"/>
    </w:pPr>
    <w:rPr>
      <w:rFonts w:ascii="Cambria" w:eastAsia="Times New Roman" w:hAnsi="Cambria"/>
      <w:b/>
      <w:bCs/>
      <w:i/>
      <w:iCs/>
      <w:sz w:val="28"/>
      <w:szCs w:val="28"/>
    </w:rPr>
  </w:style>
  <w:style w:type="paragraph" w:styleId="30">
    <w:name w:val="heading 3"/>
    <w:aliases w:val="ЗАГЛАВИЕ 3"/>
    <w:basedOn w:val="a0"/>
    <w:next w:val="a0"/>
    <w:link w:val="31"/>
    <w:uiPriority w:val="9"/>
    <w:qFormat/>
    <w:rsid w:val="00E044C7"/>
    <w:pPr>
      <w:keepNext/>
      <w:keepLines/>
      <w:spacing w:before="200"/>
      <w:outlineLvl w:val="2"/>
    </w:pPr>
    <w:rPr>
      <w:rFonts w:ascii="Cambria" w:eastAsia="MS Gothic" w:hAnsi="Cambria"/>
      <w:b/>
      <w:bCs/>
      <w:color w:val="4F81BD"/>
      <w:lang w:eastAsia="bg-BG"/>
    </w:rPr>
  </w:style>
  <w:style w:type="paragraph" w:styleId="4">
    <w:name w:val="heading 4"/>
    <w:aliases w:val="ЗАГЛАВИЕ 4"/>
    <w:basedOn w:val="a0"/>
    <w:next w:val="a0"/>
    <w:link w:val="40"/>
    <w:uiPriority w:val="9"/>
    <w:qFormat/>
    <w:rsid w:val="00863BF1"/>
    <w:pPr>
      <w:keepNext/>
      <w:keepLines/>
      <w:spacing w:before="200"/>
      <w:outlineLvl w:val="3"/>
    </w:pPr>
    <w:rPr>
      <w:rFonts w:ascii="Cambria" w:eastAsia="MS Gothic" w:hAnsi="Cambria"/>
      <w:b/>
      <w:bCs/>
      <w:i/>
      <w:iCs/>
      <w:color w:val="4F81BD"/>
      <w:lang w:eastAsia="bg-BG"/>
    </w:rPr>
  </w:style>
  <w:style w:type="paragraph" w:styleId="5">
    <w:name w:val="heading 5"/>
    <w:basedOn w:val="a0"/>
    <w:next w:val="a0"/>
    <w:link w:val="50"/>
    <w:uiPriority w:val="9"/>
    <w:qFormat/>
    <w:rsid w:val="00A02283"/>
    <w:pPr>
      <w:keepNext/>
      <w:keepLines/>
      <w:spacing w:before="200"/>
      <w:outlineLvl w:val="4"/>
    </w:pPr>
    <w:rPr>
      <w:rFonts w:ascii="Cambria" w:eastAsia="MS Gothic" w:hAnsi="Cambria"/>
      <w:color w:val="243F60"/>
      <w:lang w:eastAsia="bg-BG"/>
    </w:rPr>
  </w:style>
  <w:style w:type="paragraph" w:styleId="6">
    <w:name w:val="heading 6"/>
    <w:aliases w:val="Под-параграф"/>
    <w:basedOn w:val="a0"/>
    <w:next w:val="a0"/>
    <w:link w:val="60"/>
    <w:qFormat/>
    <w:locked/>
    <w:rsid w:val="00545A55"/>
    <w:pPr>
      <w:tabs>
        <w:tab w:val="center" w:pos="4536"/>
        <w:tab w:val="right" w:pos="9072"/>
      </w:tabs>
      <w:suppressAutoHyphens/>
      <w:spacing w:before="120"/>
      <w:ind w:left="1152" w:hanging="1152"/>
      <w:jc w:val="center"/>
      <w:outlineLvl w:val="5"/>
    </w:pPr>
    <w:rPr>
      <w:rFonts w:ascii="Arial" w:hAnsi="Arial"/>
      <w:b/>
      <w:bCs/>
      <w:sz w:val="16"/>
      <w:szCs w:val="16"/>
      <w:lang w:eastAsia="ar-SA"/>
    </w:rPr>
  </w:style>
  <w:style w:type="paragraph" w:styleId="7">
    <w:name w:val="heading 7"/>
    <w:aliases w:val="ЗАГЛАВИЕ 5"/>
    <w:basedOn w:val="4"/>
    <w:next w:val="a0"/>
    <w:link w:val="70"/>
    <w:uiPriority w:val="9"/>
    <w:qFormat/>
    <w:locked/>
    <w:rsid w:val="00545A55"/>
    <w:pPr>
      <w:spacing w:before="120"/>
      <w:jc w:val="both"/>
      <w:outlineLvl w:val="6"/>
    </w:pPr>
    <w:rPr>
      <w:rFonts w:ascii="Arial" w:eastAsia="Calibri" w:hAnsi="Arial"/>
      <w:i w:val="0"/>
      <w:iCs w:val="0"/>
      <w:sz w:val="22"/>
      <w:szCs w:val="22"/>
      <w:lang w:eastAsia="ja-JP"/>
    </w:rPr>
  </w:style>
  <w:style w:type="paragraph" w:styleId="8">
    <w:name w:val="heading 8"/>
    <w:basedOn w:val="a0"/>
    <w:next w:val="a0"/>
    <w:link w:val="80"/>
    <w:uiPriority w:val="9"/>
    <w:qFormat/>
    <w:locked/>
    <w:rsid w:val="00545A55"/>
    <w:pPr>
      <w:keepNext/>
      <w:keepLines/>
      <w:spacing w:before="200"/>
      <w:ind w:left="1440" w:hanging="1440"/>
      <w:jc w:val="both"/>
      <w:outlineLvl w:val="7"/>
    </w:pPr>
    <w:rPr>
      <w:rFonts w:ascii="Cambria" w:eastAsia="Times New Roman" w:hAnsi="Cambria"/>
      <w:color w:val="404040"/>
      <w:sz w:val="20"/>
      <w:szCs w:val="20"/>
    </w:rPr>
  </w:style>
  <w:style w:type="paragraph" w:styleId="9">
    <w:name w:val="heading 9"/>
    <w:basedOn w:val="a0"/>
    <w:next w:val="a0"/>
    <w:link w:val="90"/>
    <w:uiPriority w:val="9"/>
    <w:qFormat/>
    <w:locked/>
    <w:rsid w:val="00545A55"/>
    <w:pPr>
      <w:spacing w:before="240" w:after="60"/>
      <w:outlineLvl w:val="8"/>
    </w:pPr>
    <w:rPr>
      <w:rFonts w:ascii="Calibri Light" w:eastAsia="Times New Roman" w:hAnsi="Calibri Light"/>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aliases w:val="ЗАГЛАВИЕ 1 Char"/>
    <w:locked/>
    <w:rsid w:val="00545A1F"/>
    <w:rPr>
      <w:rFonts w:ascii="Cambria" w:eastAsia="MS Gothic" w:hAnsi="Cambria" w:cs="Times New Roman"/>
      <w:b/>
      <w:color w:val="365F91"/>
      <w:sz w:val="28"/>
    </w:rPr>
  </w:style>
  <w:style w:type="character" w:customStyle="1" w:styleId="31">
    <w:name w:val="Заглавие 3 Знак"/>
    <w:aliases w:val="ЗАГЛАВИЕ 3 Знак"/>
    <w:link w:val="30"/>
    <w:uiPriority w:val="9"/>
    <w:locked/>
    <w:rsid w:val="00E044C7"/>
    <w:rPr>
      <w:rFonts w:ascii="Cambria" w:eastAsia="MS Gothic" w:hAnsi="Cambria" w:cs="Times New Roman"/>
      <w:b/>
      <w:color w:val="4F81BD"/>
      <w:sz w:val="24"/>
    </w:rPr>
  </w:style>
  <w:style w:type="character" w:customStyle="1" w:styleId="40">
    <w:name w:val="Заглавие 4 Знак"/>
    <w:aliases w:val="ЗАГЛАВИЕ 4 Знак"/>
    <w:link w:val="4"/>
    <w:uiPriority w:val="9"/>
    <w:locked/>
    <w:rsid w:val="00863BF1"/>
    <w:rPr>
      <w:rFonts w:ascii="Cambria" w:eastAsia="MS Gothic" w:hAnsi="Cambria" w:cs="Times New Roman"/>
      <w:b/>
      <w:i/>
      <w:color w:val="4F81BD"/>
      <w:sz w:val="24"/>
    </w:rPr>
  </w:style>
  <w:style w:type="character" w:customStyle="1" w:styleId="50">
    <w:name w:val="Заглавие 5 Знак"/>
    <w:link w:val="5"/>
    <w:uiPriority w:val="9"/>
    <w:locked/>
    <w:rsid w:val="00A02283"/>
    <w:rPr>
      <w:rFonts w:ascii="Cambria" w:eastAsia="MS Gothic" w:hAnsi="Cambria" w:cs="Times New Roman"/>
      <w:color w:val="243F60"/>
      <w:sz w:val="24"/>
    </w:rPr>
  </w:style>
  <w:style w:type="paragraph" w:styleId="a4">
    <w:name w:val="Title"/>
    <w:aliases w:val="Body Text Indent 3 Char,Char1 Char1,Char1 Char Char Char,Char1 Char Char1,Char2 Char Char Char,Char11 Char,Char2 Char Char1,Char2 Char1,Char Char Char Char"/>
    <w:basedOn w:val="a0"/>
    <w:link w:val="a5"/>
    <w:uiPriority w:val="10"/>
    <w:qFormat/>
    <w:rsid w:val="001E64C6"/>
    <w:pPr>
      <w:tabs>
        <w:tab w:val="left" w:pos="709"/>
      </w:tabs>
    </w:pPr>
    <w:rPr>
      <w:rFonts w:ascii="Tahoma" w:hAnsi="Tahoma"/>
      <w:lang w:val="pl-PL" w:eastAsia="pl-PL"/>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424AE8"/>
    <w:rPr>
      <w:rFonts w:ascii="Cambria" w:eastAsia="MS Gothic" w:hAnsi="Cambria" w:cs="Times New Roman"/>
      <w:color w:val="17365D"/>
      <w:spacing w:val="5"/>
      <w:kern w:val="28"/>
      <w:sz w:val="5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rsid w:val="00424AE8"/>
    <w:pPr>
      <w:autoSpaceDE w:val="0"/>
      <w:autoSpaceDN w:val="0"/>
      <w:adjustRightInd w:val="0"/>
    </w:pPr>
    <w:rPr>
      <w:rFonts w:ascii="Times New Roman" w:eastAsia="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after="160"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locked/>
    <w:rsid w:val="006C76EB"/>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rPr>
      <w:lang w:eastAsia="bg-BG"/>
    </w:r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uiPriority w:val="34"/>
    <w:rsid w:val="00941846"/>
    <w:pPr>
      <w:ind w:left="720"/>
      <w:contextualSpacing/>
    </w:pPr>
    <w:rPr>
      <w:rFonts w:eastAsia="Times New Roman"/>
      <w:szCs w:val="20"/>
      <w:lang w:eastAsia="bg-BG"/>
    </w:rPr>
  </w:style>
  <w:style w:type="character" w:customStyle="1" w:styleId="FontStyle29">
    <w:name w:val="Font Style29"/>
    <w:rsid w:val="00941846"/>
    <w:rPr>
      <w:rFonts w:ascii="Times New Roman" w:hAnsi="Times New Roman"/>
      <w:sz w:val="22"/>
    </w:rPr>
  </w:style>
  <w:style w:type="character" w:styleId="a8">
    <w:name w:val="Hyperlink"/>
    <w:uiPriority w:val="99"/>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rPr>
      <w:lang w:eastAsia="bg-BG"/>
    </w:r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qFormat/>
    <w:rsid w:val="008828D3"/>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rsid w:val="00555924"/>
    <w:rPr>
      <w:sz w:val="20"/>
      <w:szCs w:val="20"/>
      <w:lang w:val="en-GB" w:eastAsia="bg-BG"/>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rsid w:val="00555924"/>
    <w:pPr>
      <w:tabs>
        <w:tab w:val="center" w:pos="4536"/>
        <w:tab w:val="right" w:pos="9072"/>
      </w:tabs>
    </w:pPr>
    <w:rPr>
      <w:lang w:eastAsia="bg-BG"/>
    </w:rPr>
  </w:style>
  <w:style w:type="character" w:customStyle="1" w:styleId="14">
    <w:name w:val="Горен колонтитул Знак1"/>
    <w:aliases w:val="Char1 Знак Знак,Intestazione.int.intestazione Знак,Intestazione.int Знак,(17) EPR Header Знак, Знак Знак Знак"/>
    <w:link w:val="aa"/>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rPr>
      <w:lang w:eastAsia="bg-BG"/>
    </w:r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rPr>
      <w:lang w:eastAsia="bg-BG"/>
    </w:r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jc w:val="right"/>
    </w:pPr>
    <w:rPr>
      <w:rFonts w:ascii="Arial" w:hAnsi="Arial"/>
      <w:sz w:val="24"/>
      <w:lang w:val="bg-BG"/>
    </w:rPr>
  </w:style>
  <w:style w:type="paragraph" w:styleId="af">
    <w:name w:val="Balloon Text"/>
    <w:basedOn w:val="a0"/>
    <w:link w:val="af0"/>
    <w:uiPriority w:val="99"/>
    <w:rsid w:val="00FC4014"/>
    <w:rPr>
      <w:rFonts w:ascii="Tahoma" w:hAnsi="Tahoma"/>
      <w:sz w:val="16"/>
      <w:szCs w:val="16"/>
      <w:lang w:eastAsia="bg-BG"/>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11">
    <w:name w:val="Заглавие 1 Знак"/>
    <w:aliases w:val="ЗАГЛАВИЕ 1 Знак"/>
    <w:link w:val="10"/>
    <w:uiPriority w:val="9"/>
    <w:locked/>
    <w:rsid w:val="00545A1F"/>
    <w:rPr>
      <w:rFonts w:ascii="Times New Roman" w:hAnsi="Times New Roman"/>
      <w:b/>
      <w:sz w:val="20"/>
      <w:u w:val="single"/>
    </w:rPr>
  </w:style>
  <w:style w:type="table" w:styleId="af1">
    <w:name w:val="Table Grid"/>
    <w:basedOn w:val="a2"/>
    <w:uiPriority w:val="59"/>
    <w:rsid w:val="00572BEC"/>
    <w:rPr>
      <w:rFonts w:eastAsia="Times New Roman"/>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rPr>
      <w:lang w:eastAsia="bg-BG"/>
    </w:r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1"/>
      </w:numPr>
      <w:spacing w:after="240"/>
      <w:jc w:val="both"/>
    </w:pPr>
    <w:rPr>
      <w:szCs w:val="20"/>
      <w:lang w:val="en-GB"/>
    </w:rPr>
  </w:style>
  <w:style w:type="paragraph" w:styleId="af2">
    <w:name w:val="Normal (Web)"/>
    <w:basedOn w:val="a0"/>
    <w:uiPriority w:val="99"/>
    <w:rsid w:val="00E044C7"/>
    <w:pPr>
      <w:spacing w:before="100" w:beforeAutospacing="1" w:after="100" w:afterAutospacing="1"/>
    </w:pPr>
    <w:rPr>
      <w:lang w:eastAsia="bg-BG"/>
    </w:r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lang w:eastAsia="bg-BG"/>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lang w:eastAsia="bg-BG"/>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lang w:eastAsia="bg-BG"/>
    </w:rPr>
  </w:style>
  <w:style w:type="paragraph" w:styleId="af5">
    <w:name w:val="Body Text Indent"/>
    <w:basedOn w:val="a0"/>
    <w:link w:val="af6"/>
    <w:uiPriority w:val="99"/>
    <w:rsid w:val="00A02283"/>
    <w:pPr>
      <w:spacing w:after="120"/>
      <w:ind w:left="283" w:firstLine="709"/>
      <w:jc w:val="both"/>
    </w:pPr>
    <w:rPr>
      <w:rFonts w:ascii="Cambria" w:hAnsi="Cambria"/>
      <w:lang w:eastAsia="bg-BG"/>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lang w:eastAsia="bg-BG"/>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lang w:eastAsia="bg-BG"/>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eastAsia="bg-BG"/>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lang w:eastAsia="bg-BG"/>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lang w:eastAsia="bg-BG"/>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lang w:eastAsia="bg-BG"/>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line="240" w:lineRule="exact"/>
      <w:jc w:val="both"/>
    </w:pPr>
    <w:rPr>
      <w:rFonts w:ascii="Arial" w:hAnsi="Arial"/>
      <w:sz w:val="24"/>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rPr>
      <w:rFonts w:eastAsia="Times New Roman"/>
      <w:lang w:eastAsia="bg-BG"/>
    </w:rPr>
  </w:style>
  <w:style w:type="paragraph" w:customStyle="1" w:styleId="ColorfulShading-Accent31">
    <w:name w:val="Colorful Shading - Accent 31"/>
    <w:aliases w:val="ПАРАГРАФ,Light Grid - Accent 31"/>
    <w:basedOn w:val="a0"/>
    <w:uiPriority w:val="34"/>
    <w:qFormat/>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val="0"/>
      <w:bCs w:val="0"/>
      <w:color w:val="auto"/>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E12149"/>
    <w:rPr>
      <w:rFonts w:ascii="Cambria" w:eastAsia="Times New Roman" w:hAnsi="Cambria" w:cs="Times New Roman"/>
      <w:b/>
      <w:bCs/>
      <w:i/>
      <w:iCs/>
      <w:sz w:val="28"/>
      <w:szCs w:val="28"/>
      <w:lang w:eastAsia="en-US"/>
    </w:rPr>
  </w:style>
  <w:style w:type="paragraph" w:customStyle="1" w:styleId="TableParagraph">
    <w:name w:val="Table Paragraph"/>
    <w:basedOn w:val="a0"/>
    <w:uiPriority w:val="1"/>
    <w:qFormat/>
    <w:rsid w:val="00495D15"/>
    <w:pPr>
      <w:widowControl w:val="0"/>
    </w:pPr>
    <w:rPr>
      <w:rFonts w:ascii="Calibri" w:eastAsia="Calibri" w:hAnsi="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rFonts w:eastAsia="Times New Roman"/>
      <w:color w:val="000000"/>
      <w:sz w:val="22"/>
      <w:szCs w:val="22"/>
      <w:lang w:eastAsia="bg-BG" w:bidi="bg-BG"/>
    </w:rPr>
  </w:style>
  <w:style w:type="paragraph" w:customStyle="1" w:styleId="m">
    <w:name w:val="m"/>
    <w:basedOn w:val="a0"/>
    <w:rsid w:val="00360E44"/>
    <w:pPr>
      <w:spacing w:before="100" w:beforeAutospacing="1" w:after="100" w:afterAutospacing="1"/>
    </w:pPr>
    <w:rPr>
      <w:rFonts w:eastAsia="Times New Roman"/>
      <w:lang w:val="en-US"/>
    </w:rPr>
  </w:style>
  <w:style w:type="character" w:customStyle="1" w:styleId="apple-converted-space">
    <w:name w:val="apple-converted-space"/>
    <w:rsid w:val="002B6CA1"/>
  </w:style>
  <w:style w:type="character" w:styleId="aff0">
    <w:name w:val="Strong"/>
    <w:qFormat/>
    <w:locked/>
    <w:rsid w:val="005B129C"/>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5B129C"/>
    <w:rPr>
      <w:i/>
      <w:iCs/>
    </w:rPr>
  </w:style>
  <w:style w:type="character" w:customStyle="1" w:styleId="search1">
    <w:name w:val="search1"/>
    <w:rsid w:val="005B129C"/>
  </w:style>
  <w:style w:type="character" w:customStyle="1" w:styleId="60">
    <w:name w:val="Заглавие 6 Знак"/>
    <w:aliases w:val="Под-параграф Знак"/>
    <w:link w:val="6"/>
    <w:rsid w:val="00545A55"/>
    <w:rPr>
      <w:rFonts w:ascii="Arial" w:hAnsi="Arial"/>
      <w:b/>
      <w:bCs/>
      <w:sz w:val="16"/>
      <w:szCs w:val="16"/>
      <w:lang w:eastAsia="ar-SA"/>
    </w:rPr>
  </w:style>
  <w:style w:type="character" w:customStyle="1" w:styleId="70">
    <w:name w:val="Заглавие 7 Знак"/>
    <w:aliases w:val="ЗАГЛАВИЕ 5 Знак"/>
    <w:link w:val="7"/>
    <w:uiPriority w:val="9"/>
    <w:rsid w:val="00545A55"/>
    <w:rPr>
      <w:rFonts w:ascii="Arial" w:hAnsi="Arial"/>
      <w:b/>
      <w:bCs/>
      <w:color w:val="4F81BD"/>
      <w:sz w:val="22"/>
      <w:szCs w:val="22"/>
      <w:lang w:eastAsia="ja-JP"/>
    </w:rPr>
  </w:style>
  <w:style w:type="character" w:customStyle="1" w:styleId="80">
    <w:name w:val="Заглавие 8 Знак"/>
    <w:link w:val="8"/>
    <w:uiPriority w:val="9"/>
    <w:rsid w:val="00545A55"/>
    <w:rPr>
      <w:rFonts w:ascii="Cambria" w:eastAsia="Times New Roman" w:hAnsi="Cambria"/>
      <w:color w:val="404040"/>
      <w:lang w:eastAsia="en-US"/>
    </w:rPr>
  </w:style>
  <w:style w:type="character" w:customStyle="1" w:styleId="90">
    <w:name w:val="Заглавие 9 Знак"/>
    <w:link w:val="9"/>
    <w:uiPriority w:val="9"/>
    <w:rsid w:val="00545A55"/>
    <w:rPr>
      <w:rFonts w:ascii="Calibri Light" w:eastAsia="Times New Roman" w:hAnsi="Calibri Light"/>
      <w:sz w:val="22"/>
      <w:szCs w:val="22"/>
      <w:lang w:eastAsia="en-US"/>
    </w:rPr>
  </w:style>
  <w:style w:type="paragraph" w:customStyle="1" w:styleId="CharChar9CharCharCharChar">
    <w:name w:val="Char Char9 Char Char Char Char"/>
    <w:basedOn w:val="a0"/>
    <w:rsid w:val="00545A55"/>
    <w:pPr>
      <w:tabs>
        <w:tab w:val="left" w:pos="709"/>
      </w:tabs>
    </w:pPr>
    <w:rPr>
      <w:rFonts w:ascii="Tahoma" w:eastAsia="Times New Roman"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rPr>
      <w:rFonts w:ascii="Times New Roman" w:eastAsia="Times New Roman" w:hAnsi="Times New Roman"/>
      <w:sz w:val="24"/>
      <w:szCs w:val="24"/>
    </w:rPr>
  </w:style>
  <w:style w:type="paragraph" w:customStyle="1" w:styleId="Style">
    <w:name w:val="Style"/>
    <w:rsid w:val="00545A55"/>
    <w:pPr>
      <w:widowControl w:val="0"/>
      <w:autoSpaceDE w:val="0"/>
      <w:autoSpaceDN w:val="0"/>
      <w:adjustRightInd w:val="0"/>
      <w:ind w:left="140" w:right="140" w:firstLine="840"/>
      <w:jc w:val="both"/>
    </w:pPr>
    <w:rPr>
      <w:rFonts w:ascii="Times New Roman" w:eastAsia="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lang w:eastAsia="bg-BG"/>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MediumShading1-Accent21">
    <w:name w:val="Medium Shading 1 - Accent 21"/>
    <w:link w:val="MediumShading1-Accent2Char"/>
    <w:qFormat/>
    <w:rsid w:val="00545A55"/>
    <w:rPr>
      <w:rFonts w:eastAsia="Times New Roman"/>
      <w:sz w:val="22"/>
      <w:szCs w:val="22"/>
      <w:lang w:val="bg-BG" w:eastAsia="bg-BG"/>
    </w:rPr>
  </w:style>
  <w:style w:type="character" w:customStyle="1" w:styleId="MediumShading1-Accent2Char">
    <w:name w:val="Medium Shading 1 - Accent 2 Char"/>
    <w:link w:val="MediumShading1-Accent21"/>
    <w:rsid w:val="00545A55"/>
    <w:rPr>
      <w:rFonts w:eastAsia="Times New Roman"/>
      <w:sz w:val="22"/>
      <w:szCs w:val="22"/>
    </w:rPr>
  </w:style>
  <w:style w:type="numbering" w:customStyle="1" w:styleId="NoList1">
    <w:name w:val="No List1"/>
    <w:next w:val="a3"/>
    <w:uiPriority w:val="99"/>
    <w:semiHidden/>
    <w:unhideWhenUsed/>
    <w:rsid w:val="00545A55"/>
  </w:style>
  <w:style w:type="paragraph" w:customStyle="1" w:styleId="GridTable31">
    <w:name w:val="Grid Table 31"/>
    <w:basedOn w:val="10"/>
    <w:next w:val="a0"/>
    <w:uiPriority w:val="39"/>
    <w:qFormat/>
    <w:rsid w:val="00545A55"/>
    <w:pPr>
      <w:keepLines/>
      <w:tabs>
        <w:tab w:val="num" w:pos="900"/>
      </w:tabs>
      <w:spacing w:before="120"/>
      <w:ind w:left="900" w:hanging="360"/>
      <w:jc w:val="both"/>
      <w:outlineLvl w:val="9"/>
    </w:pPr>
    <w:rPr>
      <w:rFonts w:ascii="Arial" w:eastAsia="Calibri" w:hAnsi="Arial" w:cs="Arial"/>
      <w:bCs/>
      <w:color w:val="365F91"/>
      <w:sz w:val="22"/>
      <w:szCs w:val="22"/>
      <w:u w:val="none"/>
      <w:lang w:val="en-US" w:eastAsia="ja-JP"/>
    </w:rPr>
  </w:style>
  <w:style w:type="paragraph" w:styleId="26">
    <w:name w:val="toc 2"/>
    <w:basedOn w:val="a0"/>
    <w:next w:val="a0"/>
    <w:autoRedefine/>
    <w:uiPriority w:val="39"/>
    <w:locked/>
    <w:rsid w:val="00545A55"/>
    <w:pPr>
      <w:spacing w:before="120" w:after="100"/>
      <w:ind w:left="220" w:firstLine="567"/>
      <w:jc w:val="both"/>
    </w:pPr>
    <w:rPr>
      <w:rFonts w:ascii="Arial" w:eastAsia="Times New Roman"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eastAsia="Times New Roman"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rPr>
      <w:rFonts w:eastAsia="Times New Roman"/>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customStyle="1" w:styleId="PlainTable41">
    <w:name w:val="Plain Table 41"/>
    <w:uiPriority w:val="21"/>
    <w:qFormat/>
    <w:rsid w:val="00545A55"/>
    <w:rPr>
      <w:rFonts w:ascii="Arial" w:hAnsi="Arial" w:cs="Times New Roman"/>
      <w:i/>
      <w:sz w:val="16"/>
      <w:lang w:val="bg-BG" w:eastAsia="bg-BG"/>
    </w:rPr>
  </w:style>
  <w:style w:type="paragraph" w:customStyle="1" w:styleId="aff2">
    <w:name w:val="ТАБЛИЦА"/>
    <w:basedOn w:val="a0"/>
    <w:qFormat/>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eastAsia="Times New Roman" w:hAnsi="Arial"/>
      <w:sz w:val="20"/>
      <w:szCs w:val="22"/>
    </w:rPr>
  </w:style>
  <w:style w:type="paragraph" w:customStyle="1" w:styleId="FreeForm">
    <w:name w:val="Free Form"/>
    <w:rsid w:val="00545A55"/>
    <w:rPr>
      <w:rFonts w:ascii="Times New Roman" w:hAnsi="Times New Roman"/>
      <w:color w:val="000000"/>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pPr>
    <w:rPr>
      <w:rFonts w:ascii="Times New Roman" w:hAnsi="Times New Roman"/>
      <w:color w:val="000000"/>
      <w:sz w:val="24"/>
      <w:szCs w:val="24"/>
      <w:lang w:val="bg-BG" w:eastAsia="bg-BG"/>
    </w:rPr>
  </w:style>
  <w:style w:type="paragraph" w:customStyle="1" w:styleId="FootnoteTextA">
    <w:name w:val="Footnote Text A"/>
    <w:rsid w:val="00545A55"/>
    <w:rPr>
      <w:rFonts w:ascii="Times New Roman" w:hAnsi="Times New Roman"/>
      <w:color w:val="000000"/>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rFonts w:eastAsia="Times New Roman"/>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eastAsia="Times New Roman"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eastAsia="Times New Roman" w:hAnsi="Arial" w:cs="Arial"/>
      <w:sz w:val="20"/>
      <w:szCs w:val="22"/>
      <w:lang w:eastAsia="bg-BG"/>
    </w:rPr>
  </w:style>
  <w:style w:type="paragraph" w:styleId="51">
    <w:name w:val="toc 5"/>
    <w:basedOn w:val="a0"/>
    <w:next w:val="a0"/>
    <w:autoRedefine/>
    <w:uiPriority w:val="39"/>
    <w:locked/>
    <w:rsid w:val="00545A55"/>
    <w:pPr>
      <w:spacing w:before="120" w:after="100"/>
      <w:ind w:left="880" w:firstLine="567"/>
      <w:jc w:val="both"/>
    </w:pPr>
    <w:rPr>
      <w:rFonts w:ascii="Arial" w:eastAsia="Times New Roman" w:hAnsi="Arial" w:cs="Arial"/>
      <w:sz w:val="22"/>
      <w:szCs w:val="22"/>
      <w:lang w:eastAsia="bg-BG"/>
    </w:rPr>
  </w:style>
  <w:style w:type="paragraph" w:styleId="61">
    <w:name w:val="toc 6"/>
    <w:basedOn w:val="a0"/>
    <w:next w:val="a0"/>
    <w:autoRedefine/>
    <w:uiPriority w:val="39"/>
    <w:locked/>
    <w:rsid w:val="00545A55"/>
    <w:pPr>
      <w:spacing w:before="120" w:after="100"/>
      <w:ind w:left="1100" w:firstLine="567"/>
      <w:jc w:val="both"/>
    </w:pPr>
    <w:rPr>
      <w:rFonts w:ascii="Arial" w:eastAsia="Times New Roman" w:hAnsi="Arial" w:cs="Arial"/>
      <w:sz w:val="22"/>
      <w:szCs w:val="22"/>
      <w:lang w:eastAsia="bg-BG"/>
    </w:rPr>
  </w:style>
  <w:style w:type="paragraph" w:styleId="71">
    <w:name w:val="toc 7"/>
    <w:basedOn w:val="a0"/>
    <w:next w:val="a0"/>
    <w:autoRedefine/>
    <w:uiPriority w:val="39"/>
    <w:locked/>
    <w:rsid w:val="00545A55"/>
    <w:pPr>
      <w:spacing w:before="120" w:after="100"/>
      <w:ind w:left="1320" w:firstLine="567"/>
      <w:jc w:val="both"/>
    </w:pPr>
    <w:rPr>
      <w:rFonts w:ascii="Arial" w:eastAsia="Times New Roman" w:hAnsi="Arial" w:cs="Arial"/>
      <w:sz w:val="22"/>
      <w:szCs w:val="22"/>
      <w:lang w:eastAsia="bg-BG"/>
    </w:rPr>
  </w:style>
  <w:style w:type="paragraph" w:styleId="81">
    <w:name w:val="toc 8"/>
    <w:basedOn w:val="a0"/>
    <w:next w:val="a0"/>
    <w:autoRedefine/>
    <w:uiPriority w:val="39"/>
    <w:locked/>
    <w:rsid w:val="00545A55"/>
    <w:pPr>
      <w:spacing w:before="120" w:after="100"/>
      <w:ind w:left="1540" w:firstLine="567"/>
      <w:jc w:val="both"/>
    </w:pPr>
    <w:rPr>
      <w:rFonts w:ascii="Arial" w:eastAsia="Times New Roman" w:hAnsi="Arial" w:cs="Arial"/>
      <w:sz w:val="22"/>
      <w:szCs w:val="22"/>
      <w:lang w:eastAsia="bg-BG"/>
    </w:rPr>
  </w:style>
  <w:style w:type="paragraph" w:styleId="91">
    <w:name w:val="toc 9"/>
    <w:basedOn w:val="a0"/>
    <w:next w:val="a0"/>
    <w:autoRedefine/>
    <w:uiPriority w:val="39"/>
    <w:locked/>
    <w:rsid w:val="00545A55"/>
    <w:pPr>
      <w:spacing w:before="120" w:after="100"/>
      <w:ind w:left="1760" w:firstLine="567"/>
      <w:jc w:val="both"/>
    </w:pPr>
    <w:rPr>
      <w:rFonts w:ascii="Arial" w:eastAsia="Times New Roman" w:hAnsi="Arial" w:cs="Arial"/>
      <w:sz w:val="22"/>
      <w:szCs w:val="22"/>
      <w:lang w:eastAsia="bg-BG"/>
    </w:rPr>
  </w:style>
  <w:style w:type="paragraph" w:styleId="aff3">
    <w:name w:val="caption"/>
    <w:aliases w:val="ФИГУРА"/>
    <w:basedOn w:val="a0"/>
    <w:next w:val="a0"/>
    <w:qFormat/>
    <w:locked/>
    <w:rsid w:val="00545A55"/>
    <w:pPr>
      <w:keepNext/>
      <w:spacing w:before="120"/>
      <w:ind w:firstLine="567"/>
      <w:jc w:val="both"/>
    </w:pPr>
    <w:rPr>
      <w:rFonts w:ascii="Arial" w:hAnsi="Arial" w:cs="Arial"/>
      <w:bCs/>
      <w:i/>
      <w:sz w:val="20"/>
      <w:szCs w:val="20"/>
    </w:rPr>
  </w:style>
  <w:style w:type="paragraph" w:styleId="aff4">
    <w:name w:val="Subtitle"/>
    <w:aliases w:val="БУЛЕТ"/>
    <w:basedOn w:val="a0"/>
    <w:next w:val="a0"/>
    <w:link w:val="aff5"/>
    <w:uiPriority w:val="11"/>
    <w:qFormat/>
    <w:locked/>
    <w:rsid w:val="00545A55"/>
    <w:pPr>
      <w:tabs>
        <w:tab w:val="center" w:pos="4536"/>
        <w:tab w:val="right" w:pos="9072"/>
      </w:tabs>
      <w:suppressAutoHyphens/>
      <w:spacing w:before="120"/>
      <w:ind w:firstLine="567"/>
    </w:pPr>
    <w:rPr>
      <w:rFonts w:ascii="Arial" w:hAnsi="Arial"/>
      <w:b/>
      <w:color w:val="002060"/>
      <w:sz w:val="14"/>
      <w:szCs w:val="14"/>
      <w:lang w:eastAsia="ar-SA"/>
    </w:rPr>
  </w:style>
  <w:style w:type="character" w:customStyle="1" w:styleId="aff5">
    <w:name w:val="Подзаглавие Знак"/>
    <w:aliases w:val="БУЛЕТ Знак"/>
    <w:link w:val="aff4"/>
    <w:uiPriority w:val="11"/>
    <w:rsid w:val="00545A55"/>
    <w:rPr>
      <w:rFonts w:ascii="Arial" w:hAnsi="Arial"/>
      <w:b/>
      <w:color w:val="002060"/>
      <w:sz w:val="14"/>
      <w:szCs w:val="14"/>
      <w:lang w:eastAsia="ar-SA"/>
    </w:rPr>
  </w:style>
  <w:style w:type="character" w:customStyle="1" w:styleId="PlainTable31">
    <w:name w:val="Plain Table 31"/>
    <w:uiPriority w:val="19"/>
    <w:qFormat/>
    <w:rsid w:val="00545A55"/>
    <w:rPr>
      <w:rFonts w:cs="Times New Roman"/>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6">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3-4">
    <w:name w:val="Medium Grid 3 Accent 4"/>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7">
    <w:name w:val="endnote text"/>
    <w:basedOn w:val="a0"/>
    <w:link w:val="aff8"/>
    <w:locked/>
    <w:rsid w:val="00545A55"/>
    <w:pPr>
      <w:spacing w:before="120"/>
      <w:ind w:firstLine="567"/>
      <w:jc w:val="both"/>
    </w:pPr>
    <w:rPr>
      <w:rFonts w:ascii="Arial" w:hAnsi="Arial"/>
      <w:sz w:val="20"/>
      <w:szCs w:val="20"/>
    </w:rPr>
  </w:style>
  <w:style w:type="character" w:customStyle="1" w:styleId="aff8">
    <w:name w:val="Текст на бележка в края Знак"/>
    <w:link w:val="aff7"/>
    <w:rsid w:val="00545A55"/>
    <w:rPr>
      <w:rFonts w:ascii="Arial" w:hAnsi="Arial"/>
      <w:lang w:eastAsia="en-US"/>
    </w:rPr>
  </w:style>
  <w:style w:type="paragraph" w:customStyle="1" w:styleId="Body">
    <w:name w:val="Body"/>
    <w:link w:val="BodyChar"/>
    <w:rsid w:val="00545A55"/>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545A55"/>
    <w:rPr>
      <w:rFonts w:ascii="Arial" w:hAnsi="Arial" w:cs="Times New Roman"/>
      <w:b/>
      <w:color w:val="1F497D"/>
      <w:sz w:val="22"/>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eastAsia="Times New Roman"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eastAsia="Times New Roman" w:hAnsi="Courier New" w:cs="Courier New"/>
      <w:sz w:val="20"/>
      <w:szCs w:val="20"/>
    </w:rPr>
  </w:style>
  <w:style w:type="character" w:customStyle="1" w:styleId="TableGridLight1">
    <w:name w:val="Table Grid Light1"/>
    <w:uiPriority w:val="32"/>
    <w:qFormat/>
    <w:rsid w:val="00545A55"/>
    <w:rPr>
      <w:rFonts w:cs="Times New Roman"/>
      <w:b/>
      <w:bCs/>
      <w:smallCaps/>
      <w:color w:val="C0504D"/>
      <w:spacing w:val="5"/>
      <w:u w:val="single"/>
    </w:rPr>
  </w:style>
  <w:style w:type="paragraph" w:customStyle="1" w:styleId="aff9">
    <w:name w:val="СЪДЪРЖАНИЕ"/>
    <w:basedOn w:val="aff6"/>
    <w:qFormat/>
    <w:rsid w:val="00545A55"/>
    <w:pPr>
      <w:tabs>
        <w:tab w:val="right" w:leader="dot" w:pos="9911"/>
      </w:tabs>
      <w:ind w:firstLine="0"/>
    </w:pPr>
  </w:style>
  <w:style w:type="paragraph" w:customStyle="1" w:styleId="Normalbold">
    <w:name w:val="Normal bold"/>
    <w:basedOn w:val="a0"/>
    <w:qFormat/>
    <w:rsid w:val="00545A55"/>
    <w:pPr>
      <w:spacing w:before="120"/>
      <w:ind w:firstLine="567"/>
      <w:jc w:val="both"/>
    </w:pPr>
    <w:rPr>
      <w:rFonts w:ascii="Arial" w:hAnsi="Arial" w:cs="Arial"/>
      <w:b/>
      <w:sz w:val="22"/>
      <w:szCs w:val="22"/>
    </w:rPr>
  </w:style>
  <w:style w:type="paragraph" w:customStyle="1" w:styleId="62">
    <w:name w:val="ЗАГЛАВИЕ 6"/>
    <w:basedOn w:val="a0"/>
    <w:link w:val="6Char"/>
    <w:qFormat/>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9"/>
      </w:numPr>
      <w:spacing w:before="120" w:after="120"/>
      <w:ind w:left="1418" w:hanging="567"/>
      <w:jc w:val="both"/>
    </w:pPr>
    <w:rPr>
      <w:rFonts w:ascii="Arial" w:eastAsia="Times New Roman" w:hAnsi="Arial" w:cs="Arial"/>
      <w:b/>
      <w:sz w:val="28"/>
      <w:lang w:eastAsia="bg-BG"/>
    </w:rPr>
  </w:style>
  <w:style w:type="paragraph" w:customStyle="1" w:styleId="2">
    <w:name w:val="2.НЕСЕБЪР"/>
    <w:basedOn w:val="1"/>
    <w:qFormat/>
    <w:rsid w:val="00545A55"/>
    <w:pPr>
      <w:numPr>
        <w:ilvl w:val="1"/>
      </w:numPr>
      <w:ind w:left="1571"/>
    </w:pPr>
    <w:rPr>
      <w:rFonts w:ascii="Arial Narrow" w:hAnsi="Arial Narrow"/>
      <w:sz w:val="24"/>
    </w:rPr>
  </w:style>
  <w:style w:type="paragraph" w:customStyle="1" w:styleId="3">
    <w:name w:val="3.НЕСЕБЪР"/>
    <w:basedOn w:val="1"/>
    <w:link w:val="3Char"/>
    <w:qFormat/>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qFormat/>
    <w:rsid w:val="00545A55"/>
    <w:pPr>
      <w:numPr>
        <w:numId w:val="10"/>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rPr>
  </w:style>
  <w:style w:type="character" w:customStyle="1" w:styleId="affa">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a"/>
    <w:rsid w:val="00545A55"/>
    <w:pPr>
      <w:shd w:val="clear" w:color="auto" w:fill="FFFFFF"/>
      <w:spacing w:before="240" w:after="240" w:line="341" w:lineRule="exact"/>
      <w:ind w:hanging="580"/>
      <w:jc w:val="both"/>
    </w:pPr>
    <w:rPr>
      <w:rFonts w:ascii="Arial" w:hAnsi="Arial"/>
      <w:sz w:val="19"/>
      <w:szCs w:val="20"/>
      <w:lang w:eastAsia="bg-BG"/>
    </w:rPr>
  </w:style>
  <w:style w:type="paragraph" w:customStyle="1" w:styleId="BoldTitle">
    <w:name w:val="Bold Title"/>
    <w:basedOn w:val="a0"/>
    <w:qFormat/>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6"/>
      </w:numPr>
    </w:pPr>
  </w:style>
  <w:style w:type="numbering" w:customStyle="1" w:styleId="List31">
    <w:name w:val="List 31"/>
    <w:rsid w:val="00545A55"/>
    <w:pPr>
      <w:numPr>
        <w:numId w:val="8"/>
      </w:numPr>
    </w:pPr>
  </w:style>
  <w:style w:type="numbering" w:customStyle="1" w:styleId="List21">
    <w:name w:val="List 21"/>
    <w:rsid w:val="00545A55"/>
    <w:pPr>
      <w:numPr>
        <w:numId w:val="7"/>
      </w:numPr>
    </w:pPr>
  </w:style>
  <w:style w:type="numbering" w:customStyle="1" w:styleId="List0">
    <w:name w:val="List 0"/>
    <w:rsid w:val="00545A55"/>
    <w:pPr>
      <w:numPr>
        <w:numId w:val="5"/>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rPr>
      <w:rFonts w:eastAsia="Times New Roman"/>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3-4"/>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eastAsia="Times New Roman"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eastAsia="Times New Roman" w:hAnsi="Tahoma"/>
      <w:lang w:val="pl-PL" w:eastAsia="pl-PL"/>
    </w:rPr>
  </w:style>
  <w:style w:type="table" w:customStyle="1" w:styleId="TableGrid7">
    <w:name w:val="Table Grid7"/>
    <w:basedOn w:val="a2"/>
    <w:next w:val="af1"/>
    <w:rsid w:val="00545A5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after="160" w:line="240" w:lineRule="exact"/>
    </w:pPr>
    <w:rPr>
      <w:rFonts w:ascii="Tahoma" w:eastAsia="Times New Roman"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eastAsia="Times New Roman"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u w:val="none"/>
    </w:rPr>
  </w:style>
  <w:style w:type="paragraph" w:customStyle="1" w:styleId="Application2">
    <w:name w:val="Application2"/>
    <w:basedOn w:val="a0"/>
    <w:autoRedefine/>
    <w:rsid w:val="00545A55"/>
    <w:pPr>
      <w:widowControl w:val="0"/>
      <w:suppressAutoHyphens/>
      <w:spacing w:before="120" w:after="120"/>
    </w:pPr>
    <w:rPr>
      <w:rFonts w:ascii="Arial" w:eastAsia="Times New Roman" w:hAnsi="Arial" w:cs="Arial"/>
      <w:spacing w:val="-2"/>
      <w:sz w:val="22"/>
      <w:szCs w:val="22"/>
      <w:lang w:eastAsia="bg-BG"/>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eastAsia="Times New Roman" w:hAnsi="Cambria"/>
      <w:b/>
      <w:i/>
      <w:spacing w:val="-2"/>
      <w:lang w:eastAsia="bg-BG"/>
    </w:rPr>
  </w:style>
  <w:style w:type="paragraph" w:customStyle="1" w:styleId="Text1">
    <w:name w:val="Text 1"/>
    <w:rsid w:val="00545A55"/>
    <w:pPr>
      <w:widowControl w:val="0"/>
      <w:tabs>
        <w:tab w:val="left" w:pos="-720"/>
      </w:tabs>
      <w:suppressAutoHyphens/>
      <w:jc w:val="both"/>
    </w:pPr>
    <w:rPr>
      <w:rFonts w:ascii="Courier New" w:eastAsia="Times New Roman" w:hAnsi="Courier New"/>
      <w:spacing w:val="-3"/>
      <w:sz w:val="24"/>
      <w:lang w:val="en-GB"/>
    </w:rPr>
  </w:style>
  <w:style w:type="character" w:styleId="affb">
    <w:name w:val="line number"/>
    <w:locked/>
    <w:rsid w:val="00545A55"/>
    <w:rPr>
      <w:rFonts w:cs="Times New Roman"/>
    </w:rPr>
  </w:style>
  <w:style w:type="paragraph" w:customStyle="1" w:styleId="SubTitle1">
    <w:name w:val="SubTitle 1"/>
    <w:basedOn w:val="a0"/>
    <w:next w:val="a0"/>
    <w:rsid w:val="00545A55"/>
    <w:pPr>
      <w:spacing w:after="240"/>
      <w:jc w:val="center"/>
    </w:pPr>
    <w:rPr>
      <w:rFonts w:eastAsia="Times New Roman"/>
      <w:b/>
      <w:sz w:val="40"/>
      <w:lang w:eastAsia="bg-BG"/>
    </w:rPr>
  </w:style>
  <w:style w:type="paragraph" w:customStyle="1" w:styleId="Application4">
    <w:name w:val="Application4"/>
    <w:basedOn w:val="Application3"/>
    <w:autoRedefine/>
    <w:rsid w:val="00545A55"/>
    <w:pPr>
      <w:tabs>
        <w:tab w:val="num" w:pos="900"/>
      </w:tabs>
      <w:ind w:left="900" w:hanging="360"/>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eastAsia="Times New Roman"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eastAsia="Times New Roman" w:hAnsi="Tahoma"/>
      <w:lang w:val="pl-PL" w:eastAsia="pl-PL"/>
    </w:rPr>
  </w:style>
  <w:style w:type="paragraph" w:styleId="affc">
    <w:name w:val="Document Map"/>
    <w:basedOn w:val="a0"/>
    <w:link w:val="affd"/>
    <w:locked/>
    <w:rsid w:val="00545A55"/>
    <w:pPr>
      <w:shd w:val="clear" w:color="auto" w:fill="000080"/>
    </w:pPr>
    <w:rPr>
      <w:rFonts w:ascii="Tahoma" w:eastAsia="Times New Roman" w:hAnsi="Tahoma"/>
      <w:sz w:val="20"/>
    </w:rPr>
  </w:style>
  <w:style w:type="character" w:customStyle="1" w:styleId="affd">
    <w:name w:val="План на документа Знак"/>
    <w:link w:val="affc"/>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eastAsia="Times New Roman"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eastAsia="Times New Roman"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eastAsia="Times New Roman"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eastAsia="Times New Roman" w:hAnsi="Tahoma"/>
      <w:lang w:val="pl-PL" w:eastAsia="pl-PL"/>
    </w:rPr>
  </w:style>
  <w:style w:type="paragraph" w:customStyle="1" w:styleId="27">
    <w:name w:val="Нормален (уеб)2"/>
    <w:basedOn w:val="a0"/>
    <w:rsid w:val="00545A55"/>
    <w:pPr>
      <w:spacing w:before="100" w:beforeAutospacing="1" w:after="100" w:afterAutospacing="1"/>
    </w:pPr>
    <w:rPr>
      <w:rFonts w:eastAsia="Times New Roman"/>
      <w:lang w:eastAsia="bg-BG"/>
    </w:r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u w:val="none"/>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eastAsia="Times New Roman" w:hAnsi="Tahoma"/>
      <w:lang w:val="pl-PL" w:eastAsia="pl-PL"/>
    </w:rPr>
  </w:style>
  <w:style w:type="paragraph" w:customStyle="1" w:styleId="Text2">
    <w:name w:val="Text 2"/>
    <w:basedOn w:val="a0"/>
    <w:rsid w:val="00545A55"/>
    <w:pPr>
      <w:tabs>
        <w:tab w:val="left" w:pos="2161"/>
      </w:tabs>
      <w:spacing w:after="240"/>
      <w:ind w:left="1202"/>
      <w:jc w:val="both"/>
    </w:pPr>
    <w:rPr>
      <w:rFonts w:eastAsia="Times New Roman"/>
      <w:lang w:eastAsia="en-GB"/>
    </w:rPr>
  </w:style>
  <w:style w:type="paragraph" w:customStyle="1" w:styleId="Normalenglish">
    <w:name w:val="Normalenglish"/>
    <w:basedOn w:val="a0"/>
    <w:autoRedefine/>
    <w:rsid w:val="00545A55"/>
    <w:pPr>
      <w:tabs>
        <w:tab w:val="left" w:pos="1455"/>
      </w:tabs>
    </w:pPr>
    <w:rPr>
      <w:rFonts w:ascii="Arial" w:eastAsia="Times New Roman"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Courier New"/>
      <w:sz w:val="20"/>
      <w:lang w:val="fr-FR" w:eastAsia="bg-BG"/>
    </w:rPr>
  </w:style>
  <w:style w:type="paragraph" w:customStyle="1" w:styleId="CharCharChar1CharCharChar">
    <w:name w:val="Char Char Char1 Char Char Char"/>
    <w:basedOn w:val="a0"/>
    <w:rsid w:val="00545A55"/>
    <w:pPr>
      <w:tabs>
        <w:tab w:val="left" w:pos="709"/>
      </w:tabs>
      <w:spacing w:line="360" w:lineRule="auto"/>
    </w:pPr>
    <w:rPr>
      <w:rFonts w:ascii="Tahoma" w:eastAsia="Times New Roman"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eastAsia="Times New Roman"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eastAsia="Times New Roman"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eastAsia="Times New Roman"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eastAsia="Times New Roman"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eastAsia="Times New Roman"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eastAsia="Times New Roman"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eastAsia="Times New Roman"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lang w:eastAsia="bg-BG"/>
    </w:rPr>
  </w:style>
  <w:style w:type="character" w:customStyle="1" w:styleId="affe">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
    <w:name w:val="Знак"/>
    <w:basedOn w:val="a0"/>
    <w:rsid w:val="00545A55"/>
    <w:pPr>
      <w:tabs>
        <w:tab w:val="left" w:pos="709"/>
      </w:tabs>
    </w:pPr>
    <w:rPr>
      <w:rFonts w:ascii="Tahoma" w:eastAsia="Times New Roman" w:hAnsi="Tahoma"/>
      <w:lang w:val="pl-PL" w:eastAsia="pl-PL"/>
    </w:rPr>
  </w:style>
  <w:style w:type="paragraph" w:customStyle="1" w:styleId="ListParagraph2">
    <w:name w:val="List Paragraph2"/>
    <w:basedOn w:val="a0"/>
    <w:qFormat/>
    <w:rsid w:val="00545A55"/>
    <w:pPr>
      <w:ind w:left="708"/>
    </w:pPr>
    <w:rPr>
      <w:rFonts w:eastAsia="Times New Roman"/>
      <w:lang w:eastAsia="bg-BG"/>
    </w:rPr>
  </w:style>
  <w:style w:type="paragraph" w:customStyle="1" w:styleId="CharCharChar1">
    <w:name w:val="Char Char Char1"/>
    <w:basedOn w:val="a0"/>
    <w:rsid w:val="00545A55"/>
    <w:pPr>
      <w:tabs>
        <w:tab w:val="left" w:pos="709"/>
      </w:tabs>
    </w:pPr>
    <w:rPr>
      <w:rFonts w:ascii="Tahoma" w:eastAsia="Times New Roman"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eastAsia="Times New Roman" w:hAnsi="Tahoma"/>
      <w:lang w:val="pl-PL" w:eastAsia="pl-PL"/>
    </w:rPr>
  </w:style>
  <w:style w:type="paragraph" w:customStyle="1" w:styleId="Char4">
    <w:name w:val="Char4"/>
    <w:basedOn w:val="a0"/>
    <w:rsid w:val="00545A55"/>
    <w:pPr>
      <w:tabs>
        <w:tab w:val="left" w:pos="709"/>
      </w:tabs>
    </w:pPr>
    <w:rPr>
      <w:rFonts w:ascii="Tahoma" w:eastAsia="Times New Roman" w:hAnsi="Tahoma"/>
      <w:lang w:val="pl-PL" w:eastAsia="pl-PL"/>
    </w:rPr>
  </w:style>
  <w:style w:type="paragraph" w:customStyle="1" w:styleId="CharChar">
    <w:name w:val="Char Char Знак Знак"/>
    <w:basedOn w:val="a0"/>
    <w:rsid w:val="00545A55"/>
    <w:pPr>
      <w:tabs>
        <w:tab w:val="left" w:pos="709"/>
      </w:tabs>
    </w:pPr>
    <w:rPr>
      <w:rFonts w:ascii="Tahoma" w:eastAsia="Times New Roman" w:hAnsi="Tahoma"/>
      <w:lang w:val="pl-PL" w:eastAsia="pl-PL"/>
    </w:rPr>
  </w:style>
  <w:style w:type="paragraph" w:customStyle="1" w:styleId="CharChar0">
    <w:name w:val="Знак Знак Char Char"/>
    <w:basedOn w:val="a0"/>
    <w:rsid w:val="00545A55"/>
    <w:pPr>
      <w:tabs>
        <w:tab w:val="left" w:pos="709"/>
      </w:tabs>
    </w:pPr>
    <w:rPr>
      <w:rFonts w:ascii="Tahoma" w:eastAsia="Times New Roman"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eastAsia="Times New Roman"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0">
    <w:name w:val="Горен колонтитул Знак"/>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1">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tabs>
        <w:tab w:val="decimal" w:pos="357"/>
      </w:tabs>
      <w:snapToGrid w:val="0"/>
      <w:ind w:left="357" w:hanging="357"/>
    </w:pPr>
    <w:rPr>
      <w:rFonts w:ascii="Arial" w:eastAsia="Times New Roman" w:hAnsi="Arial"/>
      <w:b/>
      <w:lang w:eastAsia="bg-BG"/>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eastAsia="Times New Roman"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eastAsia="Times New Roman"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eastAsia="Times New Roman"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eastAsia="Times New Roman"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eastAsia="Times New Roman"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eastAsia="Times New Roman"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eastAsia="Times New Roman" w:hAnsi="Tahoma"/>
      <w:lang w:val="pl-PL" w:eastAsia="pl-PL"/>
    </w:rPr>
  </w:style>
  <w:style w:type="paragraph" w:customStyle="1" w:styleId="CharCharCharChar1">
    <w:name w:val="Char Char Char Char1"/>
    <w:basedOn w:val="a0"/>
    <w:rsid w:val="00545A55"/>
    <w:pPr>
      <w:tabs>
        <w:tab w:val="left" w:pos="709"/>
      </w:tabs>
    </w:pPr>
    <w:rPr>
      <w:rFonts w:ascii="Tahoma" w:eastAsia="Times New Roman"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eastAsia="Times New Roman"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eastAsia="Times New Roman"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eastAsia="Times New Roman"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eastAsia="Times New Roman"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eastAsia="Times New Roman" w:hAnsi="Tahoma"/>
      <w:lang w:val="pl-PL" w:eastAsia="pl-PL"/>
    </w:rPr>
  </w:style>
  <w:style w:type="paragraph" w:customStyle="1" w:styleId="Char21">
    <w:name w:val="Char21"/>
    <w:basedOn w:val="a0"/>
    <w:rsid w:val="00545A55"/>
    <w:pPr>
      <w:tabs>
        <w:tab w:val="left" w:pos="709"/>
      </w:tabs>
    </w:pPr>
    <w:rPr>
      <w:rFonts w:ascii="Tahoma" w:eastAsia="Times New Roman" w:hAnsi="Tahoma"/>
      <w:lang w:val="pl-PL" w:eastAsia="pl-PL"/>
    </w:rPr>
  </w:style>
  <w:style w:type="paragraph" w:customStyle="1" w:styleId="18">
    <w:name w:val="Знак1"/>
    <w:basedOn w:val="a0"/>
    <w:rsid w:val="00545A55"/>
    <w:pPr>
      <w:tabs>
        <w:tab w:val="left" w:pos="709"/>
      </w:tabs>
    </w:pPr>
    <w:rPr>
      <w:rFonts w:ascii="Tahoma" w:eastAsia="Times New Roman" w:hAnsi="Tahoma"/>
      <w:lang w:val="pl-PL" w:eastAsia="pl-PL"/>
    </w:rPr>
  </w:style>
  <w:style w:type="paragraph" w:customStyle="1" w:styleId="CharCharChar11">
    <w:name w:val="Char Char Char11"/>
    <w:basedOn w:val="a0"/>
    <w:rsid w:val="00545A55"/>
    <w:pPr>
      <w:tabs>
        <w:tab w:val="left" w:pos="709"/>
      </w:tabs>
    </w:pPr>
    <w:rPr>
      <w:rFonts w:ascii="Tahoma" w:eastAsia="Times New Roman"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eastAsia="Times New Roman" w:hAnsi="Tahoma"/>
      <w:lang w:val="pl-PL" w:eastAsia="pl-PL"/>
    </w:rPr>
  </w:style>
  <w:style w:type="paragraph" w:customStyle="1" w:styleId="Char3">
    <w:name w:val="Char3"/>
    <w:basedOn w:val="a0"/>
    <w:rsid w:val="00545A55"/>
    <w:pPr>
      <w:tabs>
        <w:tab w:val="left" w:pos="709"/>
      </w:tabs>
    </w:pPr>
    <w:rPr>
      <w:rFonts w:ascii="Tahoma" w:eastAsia="Times New Roman" w:hAnsi="Tahoma"/>
      <w:lang w:val="pl-PL" w:eastAsia="pl-PL"/>
    </w:rPr>
  </w:style>
  <w:style w:type="paragraph" w:customStyle="1" w:styleId="CharChar1">
    <w:name w:val="Char Char Знак Знак1"/>
    <w:basedOn w:val="a0"/>
    <w:rsid w:val="00545A55"/>
    <w:pPr>
      <w:tabs>
        <w:tab w:val="left" w:pos="709"/>
      </w:tabs>
    </w:pPr>
    <w:rPr>
      <w:rFonts w:ascii="Tahoma" w:eastAsia="Times New Roman" w:hAnsi="Tahoma"/>
      <w:lang w:val="pl-PL" w:eastAsia="pl-PL"/>
    </w:rPr>
  </w:style>
  <w:style w:type="paragraph" w:customStyle="1" w:styleId="CharChar10">
    <w:name w:val="Знак Знак Char Char1"/>
    <w:basedOn w:val="a0"/>
    <w:rsid w:val="00545A55"/>
    <w:pPr>
      <w:tabs>
        <w:tab w:val="left" w:pos="709"/>
      </w:tabs>
    </w:pPr>
    <w:rPr>
      <w:rFonts w:ascii="Tahoma" w:eastAsia="Times New Roman"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eastAsia="Times New Roman"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eastAsia="Times New Roman" w:hAnsi="Tahoma"/>
      <w:lang w:val="pl-PL" w:eastAsia="pl-PL"/>
    </w:rPr>
  </w:style>
  <w:style w:type="paragraph" w:customStyle="1" w:styleId="afff2">
    <w:name w:val="Знак Знак Знак"/>
    <w:basedOn w:val="a0"/>
    <w:rsid w:val="00545A55"/>
    <w:pPr>
      <w:tabs>
        <w:tab w:val="left" w:pos="709"/>
      </w:tabs>
    </w:pPr>
    <w:rPr>
      <w:rFonts w:ascii="Tahoma" w:eastAsia="Times New Roman"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eastAsia="Times New Roman"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eastAsia="Times New Roman"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tabs>
        <w:tab w:val="num" w:pos="900"/>
      </w:tabs>
      <w:spacing w:before="240"/>
      <w:ind w:left="900" w:hanging="360"/>
      <w:jc w:val="both"/>
    </w:pPr>
    <w:rPr>
      <w:rFonts w:ascii="Times New Roman" w:eastAsia="Times New Roman" w:hAnsi="Times New Roman"/>
      <w:bCs w:val="0"/>
      <w:color w:val="auto"/>
      <w:sz w:val="28"/>
    </w:rPr>
  </w:style>
  <w:style w:type="paragraph" w:customStyle="1" w:styleId="Afff3">
    <w:name w:val="A"/>
    <w:basedOn w:val="a0"/>
    <w:rsid w:val="00545A55"/>
    <w:pPr>
      <w:numPr>
        <w:ilvl w:val="12"/>
      </w:numPr>
      <w:spacing w:after="120"/>
      <w:ind w:left="567"/>
      <w:jc w:val="both"/>
    </w:pPr>
    <w:rPr>
      <w:rFonts w:ascii="Arial" w:eastAsia="Times New Roman" w:hAnsi="Arial"/>
      <w:sz w:val="22"/>
      <w:lang w:eastAsia="bg-BG"/>
    </w:rPr>
  </w:style>
  <w:style w:type="paragraph" w:customStyle="1" w:styleId="oddl-nadpis">
    <w:name w:val="oddíl-nadpis"/>
    <w:basedOn w:val="a0"/>
    <w:rsid w:val="00545A55"/>
    <w:pPr>
      <w:keepNext/>
      <w:widowControl w:val="0"/>
      <w:tabs>
        <w:tab w:val="left" w:pos="567"/>
      </w:tabs>
      <w:spacing w:before="240" w:line="240" w:lineRule="exact"/>
    </w:pPr>
    <w:rPr>
      <w:rFonts w:ascii="Arial" w:eastAsia="Times New Roman" w:hAnsi="Arial"/>
      <w:b/>
      <w:lang w:val="cs-CZ" w:eastAsia="bg-BG"/>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eastAsia="Times New Roman"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eastAsia="Times New Roman"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eastAsia="Times New Roman" w:hAnsi="Tahoma"/>
      <w:lang w:val="pl-PL" w:eastAsia="pl-PL"/>
    </w:rPr>
  </w:style>
  <w:style w:type="paragraph" w:customStyle="1" w:styleId="19">
    <w:name w:val="1"/>
    <w:basedOn w:val="a0"/>
    <w:rsid w:val="00545A55"/>
    <w:pPr>
      <w:tabs>
        <w:tab w:val="left" w:pos="709"/>
      </w:tabs>
    </w:pPr>
    <w:rPr>
      <w:rFonts w:ascii="Tahoma" w:eastAsia="Times New Roman" w:hAnsi="Tahoma"/>
      <w:lang w:val="pl-PL" w:eastAsia="pl-PL"/>
    </w:rPr>
  </w:style>
  <w:style w:type="paragraph" w:customStyle="1" w:styleId="1CharCharChar1">
    <w:name w:val="1 Char Char Char1"/>
    <w:basedOn w:val="a0"/>
    <w:rsid w:val="00545A55"/>
    <w:pPr>
      <w:tabs>
        <w:tab w:val="left" w:pos="709"/>
      </w:tabs>
    </w:pPr>
    <w:rPr>
      <w:rFonts w:ascii="Tahoma" w:eastAsia="Times New Roman"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eastAsia="Times New Roman"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eastAsia="Times New Roman" w:hAnsi="Tahoma"/>
      <w:lang w:val="pl-PL" w:eastAsia="pl-PL"/>
    </w:rPr>
  </w:style>
  <w:style w:type="paragraph" w:customStyle="1" w:styleId="CharChar2">
    <w:name w:val="Char Char"/>
    <w:basedOn w:val="a0"/>
    <w:rsid w:val="00545A55"/>
    <w:pPr>
      <w:tabs>
        <w:tab w:val="left" w:pos="709"/>
      </w:tabs>
    </w:pPr>
    <w:rPr>
      <w:rFonts w:ascii="Tahoma" w:eastAsia="Times New Roman"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eastAsia="Times New Roman"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eastAsia="Times New Roman" w:hAnsi="Tahoma"/>
      <w:lang w:val="pl-PL" w:eastAsia="pl-PL"/>
    </w:rPr>
  </w:style>
  <w:style w:type="paragraph" w:customStyle="1" w:styleId="2Char">
    <w:name w:val="2 Char"/>
    <w:basedOn w:val="a0"/>
    <w:rsid w:val="00545A55"/>
    <w:pPr>
      <w:tabs>
        <w:tab w:val="left" w:pos="709"/>
      </w:tabs>
    </w:pPr>
    <w:rPr>
      <w:rFonts w:ascii="Tahoma" w:eastAsia="Times New Roman"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eastAsia="Times New Roman"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eastAsia="Times New Roman"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eastAsia="Times New Roman"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eastAsia="Times New Roman"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eastAsia="Times New Roman"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eastAsia="Times New Roman"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eastAsia="Times New Roman"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eastAsia="Times New Roman"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rFonts w:eastAsia="Times New Roman"/>
      <w:bCs/>
      <w:sz w:val="28"/>
      <w:szCs w:val="32"/>
      <w:lang w:eastAsia="bg-BG"/>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rFonts w:eastAsia="Times New Roman"/>
      <w:b/>
      <w:lang w:val="en-US" w:eastAsia="bg-BG"/>
    </w:rPr>
  </w:style>
  <w:style w:type="paragraph" w:customStyle="1" w:styleId="Style8">
    <w:name w:val="Style8"/>
    <w:basedOn w:val="a0"/>
    <w:rsid w:val="00545A55"/>
    <w:pPr>
      <w:spacing w:before="120" w:after="120"/>
      <w:ind w:right="20"/>
      <w:jc w:val="both"/>
    </w:pPr>
    <w:rPr>
      <w:rFonts w:eastAsia="Arial Unicode MS"/>
      <w:lang w:val="ru-RU" w:eastAsia="bg-BG"/>
    </w:rPr>
  </w:style>
  <w:style w:type="paragraph" w:customStyle="1" w:styleId="Style2">
    <w:name w:val="Style2"/>
    <w:basedOn w:val="a0"/>
    <w:rsid w:val="00545A55"/>
    <w:pPr>
      <w:widowControl w:val="0"/>
      <w:autoSpaceDE w:val="0"/>
      <w:autoSpaceDN w:val="0"/>
      <w:adjustRightInd w:val="0"/>
      <w:spacing w:line="265" w:lineRule="exact"/>
      <w:ind w:firstLine="713"/>
      <w:jc w:val="both"/>
    </w:pPr>
    <w:rPr>
      <w:rFonts w:eastAsia="Times New Roman"/>
      <w:lang w:eastAsia="bg-BG"/>
    </w:rPr>
  </w:style>
  <w:style w:type="paragraph" w:customStyle="1" w:styleId="Style4">
    <w:name w:val="Style4"/>
    <w:basedOn w:val="a0"/>
    <w:rsid w:val="00545A55"/>
    <w:pPr>
      <w:widowControl w:val="0"/>
      <w:autoSpaceDE w:val="0"/>
      <w:autoSpaceDN w:val="0"/>
      <w:adjustRightInd w:val="0"/>
      <w:spacing w:line="277" w:lineRule="exact"/>
      <w:ind w:hanging="140"/>
    </w:pPr>
    <w:rPr>
      <w:rFonts w:eastAsia="Times New Roman"/>
      <w:lang w:eastAsia="bg-BG"/>
    </w:rPr>
  </w:style>
  <w:style w:type="paragraph" w:customStyle="1" w:styleId="Style12">
    <w:name w:val="Style12"/>
    <w:basedOn w:val="a0"/>
    <w:rsid w:val="00545A55"/>
    <w:pPr>
      <w:widowControl w:val="0"/>
      <w:autoSpaceDE w:val="0"/>
      <w:autoSpaceDN w:val="0"/>
      <w:adjustRightInd w:val="0"/>
      <w:spacing w:line="247" w:lineRule="exact"/>
      <w:ind w:firstLine="720"/>
      <w:jc w:val="both"/>
    </w:pPr>
    <w:rPr>
      <w:rFonts w:eastAsia="Times New Roman"/>
      <w:lang w:eastAsia="bg-BG"/>
    </w:rPr>
  </w:style>
  <w:style w:type="paragraph" w:customStyle="1" w:styleId="Style5">
    <w:name w:val="Style5"/>
    <w:basedOn w:val="a0"/>
    <w:rsid w:val="00545A55"/>
    <w:pPr>
      <w:widowControl w:val="0"/>
      <w:autoSpaceDE w:val="0"/>
      <w:autoSpaceDN w:val="0"/>
      <w:adjustRightInd w:val="0"/>
      <w:spacing w:line="263" w:lineRule="exact"/>
      <w:ind w:firstLine="626"/>
      <w:jc w:val="both"/>
    </w:pPr>
    <w:rPr>
      <w:rFonts w:eastAsia="Times New Roman"/>
      <w:lang w:eastAsia="bg-BG"/>
    </w:rPr>
  </w:style>
  <w:style w:type="paragraph" w:customStyle="1" w:styleId="Style3">
    <w:name w:val="Style3"/>
    <w:basedOn w:val="a0"/>
    <w:rsid w:val="00545A55"/>
    <w:pPr>
      <w:widowControl w:val="0"/>
      <w:autoSpaceDE w:val="0"/>
      <w:autoSpaceDN w:val="0"/>
      <w:adjustRightInd w:val="0"/>
      <w:spacing w:line="209" w:lineRule="exact"/>
      <w:jc w:val="both"/>
    </w:pPr>
    <w:rPr>
      <w:rFonts w:eastAsia="Times New Roman"/>
      <w:lang w:eastAsia="bg-BG"/>
    </w:rPr>
  </w:style>
  <w:style w:type="paragraph" w:customStyle="1" w:styleId="Style7">
    <w:name w:val="Style7"/>
    <w:basedOn w:val="a0"/>
    <w:rsid w:val="00545A55"/>
    <w:pPr>
      <w:widowControl w:val="0"/>
      <w:autoSpaceDE w:val="0"/>
      <w:autoSpaceDN w:val="0"/>
      <w:adjustRightInd w:val="0"/>
      <w:spacing w:line="295" w:lineRule="exact"/>
      <w:ind w:hanging="349"/>
      <w:jc w:val="both"/>
    </w:pPr>
    <w:rPr>
      <w:rFonts w:eastAsia="Times New Roman"/>
      <w:lang w:eastAsia="bg-BG"/>
    </w:r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qFormat/>
    <w:rsid w:val="00545A55"/>
    <w:rPr>
      <w:rFonts w:ascii="Courier New" w:hAnsi="Courier New"/>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rPr>
      <w:rFonts w:eastAsia="Times New Roman"/>
      <w:lang w:eastAsia="bg-BG"/>
    </w:r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eastAsia="Times New Roman" w:hAnsi="Courier New"/>
      <w:lang w:val="en-US" w:eastAsia="bg-BG"/>
    </w:rPr>
  </w:style>
  <w:style w:type="paragraph" w:customStyle="1" w:styleId="2a">
    <w:name w:val="Изнесен текст2"/>
    <w:basedOn w:val="a0"/>
    <w:semiHidden/>
    <w:rsid w:val="00545A55"/>
    <w:rPr>
      <w:rFonts w:ascii="Tahoma" w:eastAsia="Times New Roman" w:hAnsi="Tahoma" w:cs="Tahoma"/>
      <w:sz w:val="16"/>
      <w:szCs w:val="16"/>
      <w:lang w:eastAsia="bg-BG"/>
    </w:rPr>
  </w:style>
  <w:style w:type="paragraph" w:customStyle="1" w:styleId="2b">
    <w:name w:val="Предмет на коментар2"/>
    <w:basedOn w:val="afc"/>
    <w:next w:val="afc"/>
    <w:semiHidden/>
    <w:rsid w:val="00545A55"/>
    <w:rPr>
      <w:rFonts w:eastAsia="Times New Roman"/>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eastAsia="Times New Roman"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lang w:eastAsia="bg-BG"/>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eastAsia="Times New Roman"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eastAsia="Times New Roman"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eastAsia="Times New Roman"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eastAsia="Times New Roman"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eastAsia="Times New Roman"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eastAsia="Times New Roman" w:hAnsi="Tahoma"/>
      <w:lang w:val="pl-PL" w:eastAsia="pl-PL"/>
    </w:rPr>
  </w:style>
  <w:style w:type="paragraph" w:customStyle="1" w:styleId="CharChar11">
    <w:name w:val="Char Char1 Знак Знак"/>
    <w:basedOn w:val="a0"/>
    <w:rsid w:val="00545A55"/>
    <w:pPr>
      <w:tabs>
        <w:tab w:val="left" w:pos="709"/>
      </w:tabs>
    </w:pPr>
    <w:rPr>
      <w:rFonts w:ascii="Tahoma" w:eastAsia="Times New Roman"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eastAsia="Times New Roman"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eastAsia="Times New Roman"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eastAsia="Times New Roman"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eastAsia="Times New Roman"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eastAsia="Times New Roman"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eastAsia="Times New Roman" w:hAnsi="Tahoma"/>
      <w:lang w:val="pl-PL" w:eastAsia="pl-PL"/>
    </w:rPr>
  </w:style>
  <w:style w:type="paragraph" w:customStyle="1" w:styleId="1b">
    <w:name w:val="Знак Знак1"/>
    <w:basedOn w:val="a0"/>
    <w:rsid w:val="00545A55"/>
    <w:pPr>
      <w:tabs>
        <w:tab w:val="left" w:pos="709"/>
      </w:tabs>
    </w:pPr>
    <w:rPr>
      <w:rFonts w:ascii="Tahoma" w:eastAsia="Times New Roman"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style>
  <w:style w:type="character" w:customStyle="1" w:styleId="5TextChar">
    <w:name w:val="5 Text Char"/>
    <w:link w:val="5Text"/>
    <w:locked/>
    <w:rsid w:val="00545A55"/>
    <w:rPr>
      <w:rFonts w:ascii="Times New Roman" w:hAnsi="Times New Roman"/>
      <w:sz w:val="24"/>
      <w:szCs w:val="24"/>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qFormat/>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rPr>
      <w:rFonts w:eastAsia="Times New Roman"/>
      <w:lang w:eastAsia="bg-BG"/>
    </w:r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rPr>
      <w:rFonts w:eastAsia="Times New Roman"/>
      <w:lang w:eastAsia="bg-BG"/>
    </w:r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lang w:eastAsia="bg-BG"/>
    </w:rPr>
  </w:style>
  <w:style w:type="paragraph" w:customStyle="1" w:styleId="afff4">
    <w:name w:val="Знак Знак Знак"/>
    <w:basedOn w:val="a0"/>
    <w:rsid w:val="00545A55"/>
    <w:pPr>
      <w:tabs>
        <w:tab w:val="left" w:pos="709"/>
      </w:tabs>
    </w:pPr>
    <w:rPr>
      <w:rFonts w:ascii="Tahoma" w:eastAsia="Times New Roman"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eastAsia="Times New Roman"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eastAsia="Times New Roman"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eastAsia="Times New Roman"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eastAsia="Times New Roman"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eastAsia="Times New Roman"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eastAsia="Times New Roman"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eastAsia="Times New Roman"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eastAsia="Times New Roman"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eastAsia="Times New Roman"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eastAsia="Times New Roman"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eastAsia="Times New Roman"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eastAsia="Times New Roman" w:hAnsi="Tahoma" w:cs="Tahoma"/>
      <w:b/>
      <w:bCs/>
      <w:lang w:val="pl-PL" w:eastAsia="pl-PL"/>
    </w:rPr>
  </w:style>
  <w:style w:type="paragraph" w:customStyle="1" w:styleId="NoSpacing1">
    <w:name w:val="No Spacing1"/>
    <w:rsid w:val="00545A55"/>
    <w:rPr>
      <w:rFonts w:ascii="Courier New" w:eastAsia="Times New Roman" w:hAnsi="Courier New"/>
      <w:sz w:val="22"/>
      <w:lang w:val="bg-BG"/>
    </w:rPr>
  </w:style>
  <w:style w:type="paragraph" w:customStyle="1" w:styleId="1d">
    <w:name w:val="Изнесен текст1"/>
    <w:basedOn w:val="a0"/>
    <w:semiHidden/>
    <w:rsid w:val="00545A55"/>
    <w:rPr>
      <w:rFonts w:ascii="Tahoma" w:eastAsia="Times New Roman" w:hAnsi="Tahoma" w:cs="Tahoma"/>
      <w:sz w:val="16"/>
      <w:szCs w:val="16"/>
      <w:lang w:eastAsia="bg-BG"/>
    </w:rPr>
  </w:style>
  <w:style w:type="paragraph" w:customStyle="1" w:styleId="1e">
    <w:name w:val="Предмет на коментар1"/>
    <w:basedOn w:val="afc"/>
    <w:next w:val="afc"/>
    <w:semiHidden/>
    <w:rsid w:val="00545A55"/>
    <w:rPr>
      <w:rFonts w:eastAsia="Times New Roman"/>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eastAsia="Times New Roman"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eastAsia="Times New Roman"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eastAsia="Times New Roman"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eastAsia="Times New Roman" w:hAnsi="Tahoma" w:cs="Tahoma"/>
      <w:lang w:val="pl-PL" w:eastAsia="pl-PL"/>
    </w:rPr>
  </w:style>
  <w:style w:type="paragraph" w:customStyle="1" w:styleId="CharChar12">
    <w:name w:val="Char Char1 Знак Знак"/>
    <w:basedOn w:val="a0"/>
    <w:rsid w:val="00545A55"/>
    <w:pPr>
      <w:tabs>
        <w:tab w:val="left" w:pos="709"/>
      </w:tabs>
    </w:pPr>
    <w:rPr>
      <w:rFonts w:ascii="Tahoma" w:eastAsia="Times New Roman"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eastAsia="Times New Roman"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eastAsia="Times New Roman"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eastAsia="Times New Roman"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eastAsia="Times New Roman"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eastAsia="Times New Roman"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eastAsia="Times New Roman"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eastAsia="Times New Roman" w:hAnsi="Tahoma"/>
      <w:lang w:val="pl-PL" w:eastAsia="pl-PL"/>
    </w:rPr>
  </w:style>
  <w:style w:type="paragraph" w:customStyle="1" w:styleId="Char1">
    <w:name w:val="Char1"/>
    <w:basedOn w:val="a0"/>
    <w:rsid w:val="00545A55"/>
    <w:pPr>
      <w:tabs>
        <w:tab w:val="left" w:pos="709"/>
      </w:tabs>
    </w:pPr>
    <w:rPr>
      <w:rFonts w:ascii="Tahoma" w:eastAsia="Times New Roman"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eastAsia="Times New Roman"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eastAsia="Times New Roman" w:hAnsi="Tahoma"/>
      <w:lang w:val="pl-PL" w:eastAsia="pl-PL"/>
    </w:rPr>
  </w:style>
  <w:style w:type="paragraph" w:customStyle="1" w:styleId="DarkList-Accent31">
    <w:name w:val="Dark List - Accent 31"/>
    <w:hidden/>
    <w:uiPriority w:val="99"/>
    <w:semiHidden/>
    <w:rsid w:val="00545A55"/>
    <w:rPr>
      <w:rFonts w:ascii="Times New Roman" w:eastAsia="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rFonts w:ascii="Calibri" w:hAnsi="Calibri"/>
      <w:b/>
      <w:bCs/>
      <w:sz w:val="21"/>
      <w:szCs w:val="21"/>
      <w:shd w:val="clear" w:color="auto" w:fill="FFFFFF"/>
      <w:lang w:eastAsia="bg-BG"/>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rFonts w:eastAsia="Times New Roman"/>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tabs>
        <w:tab w:val="num" w:pos="1340"/>
      </w:tabs>
      <w:spacing w:before="120"/>
      <w:ind w:left="1340" w:hanging="360"/>
      <w:jc w:val="both"/>
    </w:pPr>
    <w:rPr>
      <w:rFonts w:ascii="Arial" w:eastAsia="Times New Roman" w:hAnsi="Arial"/>
      <w:lang w:eastAsia="bg-BG"/>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lang w:eastAsia="bg-BG"/>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lang w:eastAsia="bg-BG"/>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rPr>
      <w:lang w:eastAsia="bg-BG"/>
    </w:r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eastAsia="Times New Roman"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eastAsia="Times New Roman"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eastAsia="Times New Roman"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eastAsia="Times New Roman" w:hAnsi="Tahoma"/>
      <w:lang w:val="pl-PL" w:eastAsia="pl-PL"/>
    </w:rPr>
  </w:style>
  <w:style w:type="paragraph" w:customStyle="1" w:styleId="CharChar5CharCharChar1Char">
    <w:name w:val="Char Char5 Char Char Char1 Char"/>
    <w:basedOn w:val="a0"/>
    <w:rsid w:val="00545A55"/>
    <w:pPr>
      <w:tabs>
        <w:tab w:val="left" w:pos="709"/>
      </w:tabs>
    </w:pPr>
    <w:rPr>
      <w:rFonts w:ascii="Tahoma" w:eastAsia="Times New Roman" w:hAnsi="Tahoma"/>
      <w:lang w:val="pl-PL" w:eastAsia="pl-PL"/>
    </w:rPr>
  </w:style>
  <w:style w:type="paragraph" w:customStyle="1" w:styleId="3CharChar">
    <w:name w:val="Знак Знак3 Char Char"/>
    <w:basedOn w:val="a0"/>
    <w:rsid w:val="00545A55"/>
    <w:pPr>
      <w:tabs>
        <w:tab w:val="left" w:pos="709"/>
      </w:tabs>
    </w:pPr>
    <w:rPr>
      <w:rFonts w:ascii="Tahoma" w:eastAsia="Times New Roman"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eastAsia="Times New Roman"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eastAsia="Times New Roman" w:hAnsi="Arial"/>
      <w:lang w:eastAsia="bg-BG"/>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eastAsia="Times New Roman"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eastAsia="Times New Roman"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eastAsia="Times New Roman"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eastAsia="Times New Roman" w:hAnsi="Tahoma"/>
      <w:lang w:val="pl-PL" w:eastAsia="pl-PL"/>
    </w:rPr>
  </w:style>
  <w:style w:type="paragraph" w:customStyle="1" w:styleId="Style9">
    <w:name w:val="Style9"/>
    <w:basedOn w:val="a0"/>
    <w:rsid w:val="00545A55"/>
    <w:pPr>
      <w:widowControl w:val="0"/>
      <w:autoSpaceDE w:val="0"/>
      <w:autoSpaceDN w:val="0"/>
      <w:adjustRightInd w:val="0"/>
    </w:pPr>
    <w:rPr>
      <w:rFonts w:eastAsia="Times New Roman"/>
      <w:lang w:eastAsia="bg-BG"/>
    </w:rPr>
  </w:style>
  <w:style w:type="paragraph" w:customStyle="1" w:styleId="Style14">
    <w:name w:val="Style14"/>
    <w:basedOn w:val="a0"/>
    <w:rsid w:val="00545A55"/>
    <w:pPr>
      <w:widowControl w:val="0"/>
      <w:autoSpaceDE w:val="0"/>
      <w:autoSpaceDN w:val="0"/>
      <w:adjustRightInd w:val="0"/>
      <w:spacing w:line="278" w:lineRule="exact"/>
      <w:ind w:firstLine="725"/>
      <w:jc w:val="both"/>
    </w:pPr>
    <w:rPr>
      <w:rFonts w:eastAsia="Times New Roman"/>
      <w:lang w:eastAsia="bg-BG"/>
    </w:r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line="276" w:lineRule="auto"/>
      <w:ind w:left="142"/>
      <w:jc w:val="both"/>
    </w:pPr>
    <w:rPr>
      <w:rFonts w:ascii="Arial" w:eastAsia="Times New Roman" w:hAnsi="Arial"/>
      <w:kern w:val="12"/>
      <w:sz w:val="22"/>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ascii="Calibri" w:eastAsia="Times New Roman" w:hAnsi="Calibri"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sz w:val="21"/>
      <w:szCs w:val="21"/>
      <w:lang w:eastAsia="bg-BG"/>
    </w:rPr>
  </w:style>
  <w:style w:type="character" w:customStyle="1" w:styleId="afff5">
    <w:name w:val="Горен или долен колонтитул_"/>
    <w:link w:val="afff6"/>
    <w:locked/>
    <w:rsid w:val="00A41C46"/>
    <w:rPr>
      <w:rFonts w:ascii="Times New Roman" w:eastAsia="Times New Roman" w:hAnsi="Times New Roman"/>
      <w:shd w:val="clear" w:color="auto" w:fill="FFFFFF"/>
    </w:rPr>
  </w:style>
  <w:style w:type="paragraph" w:customStyle="1" w:styleId="afff6">
    <w:name w:val="Горен или долен колонтитул"/>
    <w:basedOn w:val="a0"/>
    <w:link w:val="afff5"/>
    <w:rsid w:val="00A41C46"/>
    <w:pPr>
      <w:shd w:val="clear" w:color="auto" w:fill="FFFFFF"/>
    </w:pPr>
    <w:rPr>
      <w:rFonts w:eastAsia="Times New Roman"/>
      <w:sz w:val="20"/>
      <w:szCs w:val="20"/>
      <w:lang w:eastAsia="bg-BG"/>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sz w:val="21"/>
      <w:szCs w:val="21"/>
      <w:lang w:eastAsia="bg-BG"/>
    </w:rPr>
  </w:style>
  <w:style w:type="paragraph" w:customStyle="1" w:styleId="1f1">
    <w:name w:val="Списък на абзаци1"/>
    <w:basedOn w:val="a0"/>
    <w:uiPriority w:val="34"/>
    <w:qFormat/>
    <w:rsid w:val="00A41C46"/>
    <w:pPr>
      <w:ind w:left="720"/>
      <w:contextualSpacing/>
    </w:pPr>
    <w:rPr>
      <w:rFonts w:ascii="Arial Unicode MS" w:eastAsia="Arial Unicode MS" w:hAnsi="Arial Unicode MS" w:cs="Arial Unicode MS"/>
      <w:color w:val="000000"/>
      <w:lang w:eastAsia="bg-BG"/>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7">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8">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8"/>
    <w:uiPriority w:val="99"/>
    <w:rsid w:val="00A41C46"/>
    <w:pPr>
      <w:widowControl w:val="0"/>
      <w:shd w:val="clear" w:color="auto" w:fill="FFFFFF"/>
      <w:spacing w:before="1020" w:line="394" w:lineRule="exact"/>
      <w:ind w:hanging="380"/>
    </w:pPr>
    <w:rPr>
      <w:sz w:val="23"/>
      <w:szCs w:val="23"/>
      <w:lang w:eastAsia="bg-BG"/>
    </w:rPr>
  </w:style>
  <w:style w:type="character" w:customStyle="1" w:styleId="afff9">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lang w:eastAsia="bg-BG"/>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lang w:eastAsia="bg-BG"/>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lang w:eastAsia="bg-BG"/>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lang w:eastAsia="bg-BG"/>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eastAsia="Times New Roman" w:hAnsi="Arial" w:cs="Arial"/>
      <w:sz w:val="22"/>
      <w:szCs w:val="22"/>
      <w:lang w:eastAsia="ar-SA"/>
    </w:rPr>
  </w:style>
  <w:style w:type="paragraph" w:customStyle="1" w:styleId="MediumGrid1-Accent21">
    <w:name w:val="Medium Grid 1 - Accent 21"/>
    <w:basedOn w:val="a0"/>
    <w:uiPriority w:val="63"/>
    <w:qFormat/>
    <w:rsid w:val="00C04B57"/>
    <w:pPr>
      <w:ind w:left="708"/>
    </w:pPr>
  </w:style>
  <w:style w:type="paragraph" w:styleId="afffa">
    <w:name w:val="List Paragraph"/>
    <w:basedOn w:val="a0"/>
    <w:uiPriority w:val="34"/>
    <w:qFormat/>
    <w:rsid w:val="00A624BD"/>
    <w:pPr>
      <w:ind w:left="708"/>
    </w:pPr>
  </w:style>
  <w:style w:type="character" w:customStyle="1" w:styleId="filled-value2">
    <w:name w:val="filled-value2"/>
    <w:rsid w:val="00BD5100"/>
    <w:rPr>
      <w:b w:val="0"/>
      <w:bCs w:val="0"/>
      <w:vanish w:val="0"/>
      <w:webHidden w:val="0"/>
      <w:sz w:val="23"/>
      <w:szCs w:val="23"/>
      <w:specVanish w:val="0"/>
    </w:rPr>
  </w:style>
  <w:style w:type="character" w:customStyle="1" w:styleId="Bodytext2">
    <w:name w:val="Body text (2)_"/>
    <w:link w:val="Bodytext20"/>
    <w:rsid w:val="00934680"/>
    <w:rPr>
      <w:rFonts w:ascii="Verdana" w:eastAsia="Verdana" w:hAnsi="Verdana" w:cs="Verdana"/>
      <w:shd w:val="clear" w:color="auto" w:fill="FFFFFF"/>
    </w:rPr>
  </w:style>
  <w:style w:type="character" w:customStyle="1" w:styleId="Bodytext8">
    <w:name w:val="Body text (8)_"/>
    <w:link w:val="Bodytext80"/>
    <w:rsid w:val="00934680"/>
    <w:rPr>
      <w:rFonts w:ascii="Century Gothic" w:eastAsia="Century Gothic" w:hAnsi="Century Gothic" w:cs="Century Gothic"/>
      <w:sz w:val="19"/>
      <w:szCs w:val="19"/>
      <w:shd w:val="clear" w:color="auto" w:fill="FFFFFF"/>
    </w:rPr>
  </w:style>
  <w:style w:type="character" w:customStyle="1" w:styleId="Bodytext2Italic">
    <w:name w:val="Body text (2) + Italic"/>
    <w:rsid w:val="00934680"/>
    <w:rPr>
      <w:rFonts w:ascii="Verdana" w:eastAsia="Verdana" w:hAnsi="Verdana" w:cs="Verdana"/>
      <w:b w:val="0"/>
      <w:bCs w:val="0"/>
      <w:i/>
      <w:iCs/>
      <w:smallCaps w:val="0"/>
      <w:strike w:val="0"/>
      <w:color w:val="000000"/>
      <w:spacing w:val="0"/>
      <w:w w:val="100"/>
      <w:position w:val="0"/>
      <w:sz w:val="20"/>
      <w:szCs w:val="20"/>
      <w:u w:val="none"/>
      <w:lang w:val="bg-BG" w:eastAsia="bg-BG" w:bidi="bg-BG"/>
    </w:rPr>
  </w:style>
  <w:style w:type="paragraph" w:customStyle="1" w:styleId="Bodytext20">
    <w:name w:val="Body text (2)"/>
    <w:basedOn w:val="a0"/>
    <w:link w:val="Bodytext2"/>
    <w:rsid w:val="00934680"/>
    <w:pPr>
      <w:widowControl w:val="0"/>
      <w:shd w:val="clear" w:color="auto" w:fill="FFFFFF"/>
      <w:spacing w:before="500" w:line="364" w:lineRule="exact"/>
      <w:jc w:val="both"/>
    </w:pPr>
    <w:rPr>
      <w:rFonts w:ascii="Verdana" w:eastAsia="Verdana" w:hAnsi="Verdana" w:cs="Verdana"/>
      <w:sz w:val="20"/>
      <w:szCs w:val="20"/>
      <w:lang w:val="en-US"/>
    </w:rPr>
  </w:style>
  <w:style w:type="paragraph" w:customStyle="1" w:styleId="Bodytext80">
    <w:name w:val="Body text (8)"/>
    <w:basedOn w:val="a0"/>
    <w:link w:val="Bodytext8"/>
    <w:rsid w:val="00934680"/>
    <w:pPr>
      <w:widowControl w:val="0"/>
      <w:shd w:val="clear" w:color="auto" w:fill="FFFFFF"/>
      <w:spacing w:after="300" w:line="226" w:lineRule="exact"/>
      <w:jc w:val="right"/>
    </w:pPr>
    <w:rPr>
      <w:rFonts w:ascii="Century Gothic" w:eastAsia="Century Gothic" w:hAnsi="Century Gothic" w:cs="Century Gothic"/>
      <w:sz w:val="19"/>
      <w:szCs w:val="19"/>
      <w:lang w:val="en-US"/>
    </w:rPr>
  </w:style>
  <w:style w:type="character" w:customStyle="1" w:styleId="Bodytext6">
    <w:name w:val="Body text (6)_"/>
    <w:link w:val="Bodytext60"/>
    <w:rsid w:val="007A1D97"/>
    <w:rPr>
      <w:rFonts w:ascii="Times New Roman" w:eastAsia="Times New Roman" w:hAnsi="Times New Roman"/>
      <w:i/>
      <w:iCs/>
      <w:shd w:val="clear" w:color="auto" w:fill="FFFFFF"/>
    </w:rPr>
  </w:style>
  <w:style w:type="paragraph" w:customStyle="1" w:styleId="Bodytext60">
    <w:name w:val="Body text (6)"/>
    <w:basedOn w:val="a0"/>
    <w:link w:val="Bodytext6"/>
    <w:rsid w:val="007A1D97"/>
    <w:pPr>
      <w:widowControl w:val="0"/>
      <w:shd w:val="clear" w:color="auto" w:fill="FFFFFF"/>
      <w:spacing w:line="302" w:lineRule="exact"/>
      <w:ind w:hanging="260"/>
      <w:jc w:val="both"/>
    </w:pPr>
    <w:rPr>
      <w:rFonts w:eastAsia="Times New Roman"/>
      <w:i/>
      <w:iCs/>
      <w:sz w:val="20"/>
      <w:szCs w:val="20"/>
      <w:lang w:val="en-US"/>
    </w:rPr>
  </w:style>
  <w:style w:type="character" w:customStyle="1" w:styleId="Bodytext30">
    <w:name w:val="Body text (3)_"/>
    <w:rsid w:val="005B58AF"/>
    <w:rPr>
      <w:rFonts w:ascii="Times New Roman" w:eastAsia="Times New Roman" w:hAnsi="Times New Roman" w:cs="Times New Roman"/>
      <w:b/>
      <w:bCs/>
      <w:i/>
      <w:iCs/>
      <w:sz w:val="19"/>
      <w:szCs w:val="19"/>
      <w:shd w:val="clear" w:color="auto" w:fill="FFFFFF"/>
    </w:rPr>
  </w:style>
  <w:style w:type="character" w:customStyle="1" w:styleId="Bodytext3NotBold">
    <w:name w:val="Body text (3) + Not Bold"/>
    <w:rsid w:val="00626295"/>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bg-BG" w:eastAsia="bg-BG" w:bidi="bg-BG"/>
    </w:rPr>
  </w:style>
  <w:style w:type="character" w:customStyle="1" w:styleId="Bodytext275pt">
    <w:name w:val="Body text (2) + 7;5 pt"/>
    <w:rsid w:val="00B0709B"/>
    <w:rPr>
      <w:rFonts w:ascii="Times New Roman" w:eastAsia="Times New Roman" w:hAnsi="Times New Roman" w:cs="Times New Roman"/>
      <w:b w:val="0"/>
      <w:bCs w:val="0"/>
      <w:i w:val="0"/>
      <w:iCs w:val="0"/>
      <w:smallCaps w:val="0"/>
      <w:strike w:val="0"/>
      <w:color w:val="000000"/>
      <w:spacing w:val="0"/>
      <w:w w:val="100"/>
      <w:position w:val="0"/>
      <w:sz w:val="15"/>
      <w:szCs w:val="15"/>
      <w:u w:val="none"/>
      <w:shd w:val="clear" w:color="auto" w:fill="FFFFFF"/>
      <w:lang w:val="bg-BG" w:eastAsia="bg-BG" w:bidi="bg-BG"/>
    </w:rPr>
  </w:style>
  <w:style w:type="character" w:customStyle="1" w:styleId="Bodytext28pt">
    <w:name w:val="Body text (2) + 8 pt"/>
    <w:rsid w:val="00B0709B"/>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bg-BG" w:eastAsia="bg-BG" w:bidi="bg-BG"/>
    </w:rPr>
  </w:style>
  <w:style w:type="character" w:customStyle="1" w:styleId="Bodytext28ptSmallCaps">
    <w:name w:val="Body text (2) + 8 pt;Small Caps"/>
    <w:rsid w:val="00B0709B"/>
    <w:rPr>
      <w:rFonts w:ascii="Times New Roman" w:eastAsia="Times New Roman" w:hAnsi="Times New Roman" w:cs="Times New Roman"/>
      <w:b w:val="0"/>
      <w:bCs w:val="0"/>
      <w:i w:val="0"/>
      <w:iCs w:val="0"/>
      <w:smallCaps/>
      <w:strike w:val="0"/>
      <w:color w:val="000000"/>
      <w:spacing w:val="0"/>
      <w:w w:val="100"/>
      <w:position w:val="0"/>
      <w:sz w:val="16"/>
      <w:szCs w:val="16"/>
      <w:u w:val="none"/>
      <w:shd w:val="clear" w:color="auto" w:fill="FFFFFF"/>
      <w:lang w:val="bg-BG" w:eastAsia="bg-BG" w:bidi="bg-BG"/>
    </w:rPr>
  </w:style>
  <w:style w:type="character" w:customStyle="1" w:styleId="Bodytext2SmallCaps">
    <w:name w:val="Body text (2) + Small Caps"/>
    <w:rsid w:val="00B0709B"/>
    <w:rPr>
      <w:rFonts w:ascii="Times New Roman" w:eastAsia="Times New Roman" w:hAnsi="Times New Roman" w:cs="Times New Roman"/>
      <w:b w:val="0"/>
      <w:bCs w:val="0"/>
      <w:i w:val="0"/>
      <w:iCs w:val="0"/>
      <w:smallCaps/>
      <w:strike w:val="0"/>
      <w:color w:val="000000"/>
      <w:spacing w:val="0"/>
      <w:w w:val="100"/>
      <w:position w:val="0"/>
      <w:sz w:val="24"/>
      <w:szCs w:val="24"/>
      <w:u w:val="none"/>
      <w:shd w:val="clear" w:color="auto" w:fill="FFFFFF"/>
      <w:lang w:val="bg-BG" w:eastAsia="bg-BG" w:bidi="bg-BG"/>
    </w:rPr>
  </w:style>
  <w:style w:type="character" w:customStyle="1" w:styleId="Bodytext6Spacing1pt">
    <w:name w:val="Body text (6) + Spacing 1 pt"/>
    <w:rsid w:val="002E1E1E"/>
    <w:rPr>
      <w:rFonts w:ascii="Times New Roman" w:eastAsia="Times New Roman" w:hAnsi="Times New Roman" w:cs="Times New Roman"/>
      <w:i/>
      <w:iCs/>
      <w:color w:val="000000"/>
      <w:spacing w:val="20"/>
      <w:w w:val="100"/>
      <w:position w:val="0"/>
      <w:sz w:val="24"/>
      <w:szCs w:val="24"/>
      <w:shd w:val="clear" w:color="auto" w:fill="FFFFFF"/>
      <w:lang w:val="bg-BG" w:eastAsia="bg-BG" w:bidi="bg-BG"/>
    </w:rPr>
  </w:style>
  <w:style w:type="paragraph" w:customStyle="1" w:styleId="CharCharCharCharCharChar0">
    <w:name w:val="Char Char Char Char Char Char"/>
    <w:basedOn w:val="a0"/>
    <w:rsid w:val="00AC5F74"/>
    <w:pPr>
      <w:tabs>
        <w:tab w:val="left" w:pos="709"/>
      </w:tabs>
    </w:pPr>
    <w:rPr>
      <w:rFonts w:ascii="Tahoma" w:eastAsia="Times New Roman" w:hAnsi="Tahoma"/>
      <w:lang w:val="pl-PL" w:eastAsia="pl-PL"/>
    </w:rPr>
  </w:style>
  <w:style w:type="paragraph" w:customStyle="1" w:styleId="3f">
    <w:name w:val="Знак Знак3"/>
    <w:basedOn w:val="a0"/>
    <w:rsid w:val="005A0030"/>
    <w:pPr>
      <w:tabs>
        <w:tab w:val="left" w:pos="709"/>
      </w:tabs>
    </w:pPr>
    <w:rPr>
      <w:rFonts w:ascii="Tahoma" w:eastAsia="Times New Roman" w:hAnsi="Tahoma"/>
      <w:lang w:val="pl-PL" w:eastAsia="pl-PL"/>
    </w:rPr>
  </w:style>
  <w:style w:type="character" w:customStyle="1" w:styleId="inputvalue">
    <w:name w:val="input_value"/>
    <w:rsid w:val="005661CF"/>
  </w:style>
  <w:style w:type="paragraph" w:customStyle="1" w:styleId="MediumGrid2-Accent11">
    <w:name w:val="Medium Grid 2 - Accent 11"/>
    <w:link w:val="MediumGrid2-Accent1Char"/>
    <w:qFormat/>
    <w:rsid w:val="0037535C"/>
    <w:rPr>
      <w:rFonts w:eastAsia="Times New Roman"/>
      <w:sz w:val="22"/>
      <w:szCs w:val="22"/>
    </w:rPr>
  </w:style>
  <w:style w:type="character" w:customStyle="1" w:styleId="MediumGrid2-Accent1Char">
    <w:name w:val="Medium Grid 2 - Accent 1 Char"/>
    <w:link w:val="MediumGrid2-Accent11"/>
    <w:rsid w:val="0037535C"/>
    <w:rPr>
      <w:rFonts w:eastAsia="Times New Roman"/>
      <w:sz w:val="22"/>
      <w:szCs w:val="22"/>
    </w:rPr>
  </w:style>
  <w:style w:type="paragraph" w:customStyle="1" w:styleId="TOCHeading1">
    <w:name w:val="TOC Heading1"/>
    <w:basedOn w:val="10"/>
    <w:next w:val="a0"/>
    <w:uiPriority w:val="39"/>
    <w:qFormat/>
    <w:rsid w:val="0037535C"/>
    <w:pPr>
      <w:keepLines/>
      <w:tabs>
        <w:tab w:val="num" w:pos="900"/>
      </w:tabs>
      <w:spacing w:before="120"/>
      <w:ind w:left="900" w:hanging="360"/>
      <w:jc w:val="both"/>
      <w:outlineLvl w:val="9"/>
    </w:pPr>
    <w:rPr>
      <w:rFonts w:ascii="Arial" w:eastAsia="Calibri" w:hAnsi="Arial" w:cs="Arial"/>
      <w:bCs/>
      <w:color w:val="365F91"/>
      <w:sz w:val="22"/>
      <w:szCs w:val="22"/>
      <w:u w:val="none"/>
      <w:lang w:val="en-US" w:eastAsia="ja-JP"/>
    </w:rPr>
  </w:style>
  <w:style w:type="character" w:customStyle="1" w:styleId="IntenseEmphasis1">
    <w:name w:val="Intense Emphasis1"/>
    <w:uiPriority w:val="21"/>
    <w:qFormat/>
    <w:rsid w:val="0037535C"/>
    <w:rPr>
      <w:rFonts w:ascii="Arial" w:hAnsi="Arial" w:cs="Times New Roman"/>
      <w:i/>
      <w:sz w:val="16"/>
      <w:lang w:val="bg-BG" w:eastAsia="bg-BG"/>
    </w:rPr>
  </w:style>
  <w:style w:type="character" w:customStyle="1" w:styleId="SubtleEmphasis1">
    <w:name w:val="Subtle Emphasis1"/>
    <w:uiPriority w:val="19"/>
    <w:qFormat/>
    <w:rsid w:val="0037535C"/>
    <w:rPr>
      <w:rFonts w:cs="Times New Roman"/>
    </w:rPr>
  </w:style>
  <w:style w:type="table" w:styleId="-4">
    <w:name w:val="Light Shading Accent 4"/>
    <w:basedOn w:val="a2"/>
    <w:uiPriority w:val="99"/>
    <w:rsid w:val="0037535C"/>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character" w:customStyle="1" w:styleId="IntenseReference1">
    <w:name w:val="Intense Reference1"/>
    <w:uiPriority w:val="32"/>
    <w:qFormat/>
    <w:rsid w:val="0037535C"/>
    <w:rPr>
      <w:rFonts w:cs="Times New Roman"/>
      <w:b/>
      <w:bCs/>
      <w:smallCaps/>
      <w:color w:val="C0504D"/>
      <w:spacing w:val="5"/>
      <w:u w:val="single"/>
    </w:rPr>
  </w:style>
  <w:style w:type="paragraph" w:customStyle="1" w:styleId="LightList-Accent31">
    <w:name w:val="Light List - Accent 31"/>
    <w:hidden/>
    <w:uiPriority w:val="99"/>
    <w:semiHidden/>
    <w:rsid w:val="0037535C"/>
    <w:rPr>
      <w:rFonts w:ascii="Times New Roman" w:eastAsia="Times New Roman" w:hAnsi="Times New Roman"/>
      <w:sz w:val="24"/>
      <w:szCs w:val="24"/>
      <w:lang w:val="en-GB"/>
    </w:rPr>
  </w:style>
  <w:style w:type="paragraph" w:customStyle="1" w:styleId="CharChar4">
    <w:name w:val="Знак Char Char"/>
    <w:basedOn w:val="a0"/>
    <w:rsid w:val="0037535C"/>
    <w:pPr>
      <w:tabs>
        <w:tab w:val="left" w:pos="709"/>
      </w:tabs>
    </w:pPr>
    <w:rPr>
      <w:rFonts w:ascii="Tahoma" w:eastAsia="Times New Roman" w:hAnsi="Tahoma"/>
      <w:lang w:val="pl-PL" w:eastAsia="pl-PL"/>
    </w:rPr>
  </w:style>
  <w:style w:type="paragraph" w:customStyle="1" w:styleId="ReportText">
    <w:name w:val="Report Text"/>
    <w:basedOn w:val="a0"/>
    <w:qFormat/>
    <w:rsid w:val="0037535C"/>
    <w:pPr>
      <w:numPr>
        <w:numId w:val="18"/>
      </w:numPr>
      <w:spacing w:after="180"/>
      <w:ind w:left="709" w:hanging="709"/>
      <w:jc w:val="both"/>
    </w:pPr>
    <w:rPr>
      <w:rFonts w:eastAsia="Times New Roman"/>
      <w:sz w:val="22"/>
      <w:lang w:eastAsia="bg-BG"/>
    </w:rPr>
  </w:style>
  <w:style w:type="paragraph" w:customStyle="1" w:styleId="BulletLevel2">
    <w:name w:val="Bullet Level 2"/>
    <w:basedOn w:val="a0"/>
    <w:qFormat/>
    <w:rsid w:val="0037535C"/>
    <w:pPr>
      <w:numPr>
        <w:numId w:val="17"/>
      </w:numPr>
      <w:spacing w:after="120"/>
      <w:jc w:val="both"/>
    </w:pPr>
    <w:rPr>
      <w:rFonts w:eastAsia="Times New Roman"/>
      <w:iCs/>
      <w:sz w:val="22"/>
      <w:lang w:eastAsia="bg-BG"/>
    </w:rPr>
  </w:style>
  <w:style w:type="paragraph" w:customStyle="1" w:styleId="BulletLevel1">
    <w:name w:val="Bullet Level 1"/>
    <w:basedOn w:val="a0"/>
    <w:qFormat/>
    <w:rsid w:val="0037535C"/>
    <w:pPr>
      <w:numPr>
        <w:numId w:val="16"/>
      </w:numPr>
      <w:tabs>
        <w:tab w:val="clear" w:pos="3254"/>
        <w:tab w:val="num" w:pos="1260"/>
      </w:tabs>
      <w:spacing w:after="180"/>
      <w:ind w:left="1260"/>
      <w:jc w:val="both"/>
    </w:pPr>
    <w:rPr>
      <w:rFonts w:eastAsia="Times New Roman"/>
      <w:iCs/>
      <w:sz w:val="22"/>
      <w:lang w:eastAsia="bg-BG"/>
    </w:rPr>
  </w:style>
  <w:style w:type="character" w:customStyle="1" w:styleId="Bodytext275pt0">
    <w:name w:val="Body text (2) + 7.5 pt"/>
    <w:rsid w:val="0037535C"/>
    <w:rPr>
      <w:rFonts w:ascii="Times New Roman" w:eastAsia="Times New Roman" w:hAnsi="Times New Roman" w:cs="Times New Roman"/>
      <w:b w:val="0"/>
      <w:bCs w:val="0"/>
      <w:i w:val="0"/>
      <w:iCs w:val="0"/>
      <w:smallCaps w:val="0"/>
      <w:strike w:val="0"/>
      <w:color w:val="000000"/>
      <w:spacing w:val="0"/>
      <w:w w:val="100"/>
      <w:position w:val="0"/>
      <w:sz w:val="15"/>
      <w:szCs w:val="15"/>
      <w:u w:val="none"/>
      <w:shd w:val="clear" w:color="auto" w:fill="FFFFFF"/>
      <w:lang w:val="bg-BG" w:eastAsia="bg-BG" w:bidi="bg-BG"/>
    </w:rPr>
  </w:style>
  <w:style w:type="character" w:customStyle="1" w:styleId="Bodytext28ptSmallCaps0">
    <w:name w:val="Body text (2) + 8 pt.Small Caps"/>
    <w:rsid w:val="0037535C"/>
    <w:rPr>
      <w:rFonts w:ascii="Times New Roman" w:eastAsia="Times New Roman" w:hAnsi="Times New Roman" w:cs="Times New Roman"/>
      <w:b w:val="0"/>
      <w:bCs w:val="0"/>
      <w:i w:val="0"/>
      <w:iCs w:val="0"/>
      <w:smallCaps/>
      <w:strike w:val="0"/>
      <w:color w:val="000000"/>
      <w:spacing w:val="0"/>
      <w:w w:val="100"/>
      <w:position w:val="0"/>
      <w:sz w:val="16"/>
      <w:szCs w:val="16"/>
      <w:u w:val="none"/>
      <w:shd w:val="clear" w:color="auto" w:fill="FFFFFF"/>
      <w:lang w:val="bg-BG" w:eastAsia="bg-BG" w:bidi="bg-BG"/>
    </w:rPr>
  </w:style>
  <w:style w:type="paragraph" w:styleId="afffb">
    <w:name w:val="Revision"/>
    <w:hidden/>
    <w:uiPriority w:val="99"/>
    <w:unhideWhenUsed/>
    <w:rsid w:val="0037535C"/>
    <w:rPr>
      <w:rFonts w:ascii="Times New Roman" w:hAnsi="Times New Roman"/>
      <w:sz w:val="24"/>
      <w:szCs w:val="24"/>
      <w:lang w:val="bg-BG"/>
    </w:rPr>
  </w:style>
  <w:style w:type="character" w:customStyle="1" w:styleId="afffc">
    <w:name w:val="Основной текст"/>
    <w:basedOn w:val="afff8"/>
    <w:uiPriority w:val="99"/>
    <w:rsid w:val="0037535C"/>
    <w:rPr>
      <w:rFonts w:ascii="Times New Roman" w:hAnsi="Times New Roman" w:cs="Times New Roman"/>
      <w:sz w:val="23"/>
      <w:szCs w:val="23"/>
      <w:u w:val="none"/>
      <w:shd w:val="clear" w:color="auto" w:fill="FFFFFF"/>
    </w:rPr>
  </w:style>
  <w:style w:type="character" w:customStyle="1" w:styleId="UnresolvedMention1">
    <w:name w:val="Unresolved Mention1"/>
    <w:basedOn w:val="a1"/>
    <w:uiPriority w:val="99"/>
    <w:semiHidden/>
    <w:unhideWhenUsed/>
    <w:rsid w:val="0037535C"/>
    <w:rPr>
      <w:color w:val="605E5C"/>
      <w:shd w:val="clear" w:color="auto" w:fill="E1DFDD"/>
    </w:rPr>
  </w:style>
  <w:style w:type="character" w:customStyle="1" w:styleId="Bodytext9">
    <w:name w:val="Body text (9)_"/>
    <w:basedOn w:val="a1"/>
    <w:link w:val="Bodytext91"/>
    <w:uiPriority w:val="99"/>
    <w:locked/>
    <w:rsid w:val="00E00D20"/>
    <w:rPr>
      <w:rFonts w:ascii="Times New Roman" w:hAnsi="Times New Roman"/>
      <w:i/>
      <w:iCs/>
      <w:shd w:val="clear" w:color="auto" w:fill="FFFFFF"/>
    </w:rPr>
  </w:style>
  <w:style w:type="paragraph" w:customStyle="1" w:styleId="Bodytext91">
    <w:name w:val="Body text (9)1"/>
    <w:basedOn w:val="a0"/>
    <w:link w:val="Bodytext9"/>
    <w:uiPriority w:val="99"/>
    <w:rsid w:val="00E00D20"/>
    <w:pPr>
      <w:widowControl w:val="0"/>
      <w:shd w:val="clear" w:color="auto" w:fill="FFFFFF"/>
      <w:spacing w:line="274" w:lineRule="exact"/>
      <w:jc w:val="both"/>
    </w:pPr>
    <w:rPr>
      <w:i/>
      <w:iCs/>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Batang" w:hAnsi="Calibri" w:cs="Times New Roman"/>
        <w:lang w:val="en-US" w:eastAsia="en-US"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footer" w:uiPriority="99"/>
    <w:lsdException w:name="caption" w:qFormat="1"/>
    <w:lsdException w:name="table of figures" w:uiPriority="99"/>
    <w:lsdException w:name="footnote reference" w:uiPriority="99"/>
    <w:lsdException w:name="annotation reference" w:uiPriority="99"/>
    <w:lsdException w:name="endnote reference" w:uiPriority="99"/>
    <w:lsdException w:name="List Number" w:semiHidden="0" w:unhideWhenUsed="0"/>
    <w:lsdException w:name="List 4" w:semiHidden="0" w:unhideWhenUsed="0"/>
    <w:lsdException w:name="List 5" w:semiHidden="0" w:unhideWhenUsed="0"/>
    <w:lsdException w:name="Title" w:semiHidden="0" w:uiPriority="10" w:unhideWhenUsed="0" w:qFormat="1"/>
    <w:lsdException w:name="Body Text Indent" w:uiPriority="99"/>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Body Text 2" w:uiPriority="99"/>
    <w:lsdException w:name="Body Text Indent 2" w:uiPriority="99"/>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Normal (Web)" w:uiPriority="99"/>
    <w:lsdException w:name="annotation subject" w:uiPriority="99"/>
    <w:lsdException w:name="No List" w:uiPriority="99"/>
    <w:lsdException w:name="Balloon Text" w:uiPriority="99"/>
    <w:lsdException w:name="Table Grid" w:semiHidden="0" w:uiPriority="59" w:unhideWhenUsed="0"/>
    <w:lsdException w:name="Placeholder Text" w:locked="0" w:uiPriority="99"/>
    <w:lsdException w:name="No Spacing" w:locked="0" w:semiHidden="0" w:uiPriority="99" w:unhideWhenUsed="0" w:qFormat="1"/>
    <w:lsdException w:name="Light Shading" w:locked="0" w:semiHidden="0" w:uiPriority="99" w:unhideWhenUsed="0"/>
    <w:lsdException w:name="Light List" w:locked="0" w:semiHidden="0" w:uiPriority="99" w:unhideWhenUsed="0"/>
    <w:lsdException w:name="Light Grid" w:locked="0" w:semiHidden="0" w:uiPriority="99" w:unhideWhenUsed="0"/>
    <w:lsdException w:name="Medium Shading 1" w:locked="0" w:semiHidden="0" w:uiPriority="99" w:unhideWhenUsed="0"/>
    <w:lsdException w:name="Medium Shading 2" w:locked="0" w:semiHidden="0" w:uiPriority="99" w:unhideWhenUsed="0"/>
    <w:lsdException w:name="Medium List 1" w:locked="0" w:semiHidden="0" w:uiPriority="99" w:unhideWhenUsed="0"/>
    <w:lsdException w:name="Medium List 2" w:locked="0" w:semiHidden="0" w:uiPriority="99" w:unhideWhenUsed="0"/>
    <w:lsdException w:name="Medium Grid 1" w:locked="0" w:semiHidden="0" w:uiPriority="99" w:unhideWhenUsed="0"/>
    <w:lsdException w:name="Medium Grid 2" w:locked="0" w:semiHidden="0" w:uiPriority="99" w:unhideWhenUsed="0" w:qFormat="1"/>
    <w:lsdException w:name="Medium Grid 3" w:locked="0" w:semiHidden="0" w:uiPriority="99" w:unhideWhenUsed="0"/>
    <w:lsdException w:name="Dark List" w:locked="0" w:semiHidden="0" w:uiPriority="99" w:unhideWhenUsed="0"/>
    <w:lsdException w:name="Colorful Shading" w:locked="0" w:semiHidden="0" w:uiPriority="99" w:unhideWhenUsed="0"/>
    <w:lsdException w:name="Colorful List" w:locked="0" w:semiHidden="0" w:uiPriority="99" w:unhideWhenUsed="0"/>
    <w:lsdException w:name="Colorful Grid" w:locked="0" w:semiHidden="0" w:uiPriority="99" w:unhideWhenUsed="0"/>
    <w:lsdException w:name="Light Shading Accent 1" w:locked="0" w:semiHidden="0" w:uiPriority="99" w:unhideWhenUsed="0"/>
    <w:lsdException w:name="Light List Accent 1" w:locked="0" w:semiHidden="0" w:uiPriority="99" w:unhideWhenUsed="0"/>
    <w:lsdException w:name="Light Grid Accent 1" w:locked="0" w:semiHidden="0" w:uiPriority="99" w:unhideWhenUsed="0"/>
    <w:lsdException w:name="Medium Shading 1 Accent 1" w:locked="0" w:semiHidden="0" w:uiPriority="99" w:unhideWhenUsed="0" w:qFormat="1"/>
    <w:lsdException w:name="Medium Shading 2 Accent 1" w:locked="0" w:semiHidden="0" w:uiPriority="99" w:unhideWhenUsed="0"/>
    <w:lsdException w:name="Medium List 1 Accent 1" w:locked="0" w:semiHidden="0" w:uiPriority="99" w:unhideWhenUsed="0"/>
    <w:lsdException w:name="Revision" w:locked="0" w:uiPriority="99" w:unhideWhenUsed="0"/>
    <w:lsdException w:name="List Paragraph" w:locked="0" w:semiHidden="0" w:uiPriority="34" w:unhideWhenUsed="0" w:qFormat="1"/>
    <w:lsdException w:name="Quote" w:locked="0" w:semiHidden="0" w:uiPriority="99" w:unhideWhenUsed="0" w:qFormat="1"/>
    <w:lsdException w:name="Intense Quote" w:locked="0" w:semiHidden="0" w:uiPriority="99" w:unhideWhenUsed="0" w:qFormat="1"/>
    <w:lsdException w:name="Medium List 2 Accent 1" w:locked="0" w:semiHidden="0" w:uiPriority="99" w:unhideWhenUsed="0"/>
    <w:lsdException w:name="Medium Grid 1 Accent 1" w:locked="0" w:semiHidden="0" w:uiPriority="99" w:unhideWhenUsed="0"/>
    <w:lsdException w:name="Medium Grid 2 Accent 1" w:locked="0" w:semiHidden="0" w:uiPriority="99" w:unhideWhenUsed="0" w:qFormat="1"/>
    <w:lsdException w:name="Medium Grid 3 Accent 1" w:locked="0" w:semiHidden="0" w:uiPriority="99" w:unhideWhenUsed="0"/>
    <w:lsdException w:name="Dark List Accent 1" w:locked="0" w:semiHidden="0" w:uiPriority="99" w:unhideWhenUsed="0"/>
    <w:lsdException w:name="Colorful Shading Accent 1" w:locked="0" w:semiHidden="0" w:uiPriority="99" w:unhideWhenUsed="0"/>
    <w:lsdException w:name="Colorful List Accent 1" w:locked="0" w:semiHidden="0" w:uiPriority="99" w:unhideWhenUsed="0" w:qFormat="1"/>
    <w:lsdException w:name="Colorful Grid Accent 1" w:locked="0" w:semiHidden="0" w:uiPriority="99" w:unhideWhenUsed="0" w:qFormat="1"/>
    <w:lsdException w:name="Light Shading Accent 2" w:locked="0" w:semiHidden="0" w:uiPriority="99" w:unhideWhenUsed="0" w:qFormat="1"/>
    <w:lsdException w:name="Light List Accent 2" w:locked="0" w:semiHidden="0" w:uiPriority="99" w:unhideWhenUsed="0"/>
    <w:lsdException w:name="Light Grid Accent 2" w:locked="0" w:semiHidden="0" w:uiPriority="99" w:unhideWhenUsed="0"/>
    <w:lsdException w:name="Medium Shading 1 Accent 2" w:locked="0" w:semiHidden="0" w:unhideWhenUsed="0" w:qFormat="1"/>
    <w:lsdException w:name="Medium Shading 2 Accent 2" w:locked="0" w:semiHidden="0" w:uiPriority="60" w:unhideWhenUsed="0"/>
    <w:lsdException w:name="Medium List 1 Accent 2" w:locked="0" w:semiHidden="0" w:uiPriority="61" w:unhideWhenUsed="0"/>
    <w:lsdException w:name="Medium List 2 Accent 2" w:locked="0" w:semiHidden="0" w:uiPriority="62" w:unhideWhenUsed="0"/>
    <w:lsdException w:name="Medium Grid 1 Accent 2" w:locked="0" w:semiHidden="0" w:uiPriority="63" w:unhideWhenUsed="0" w:qFormat="1"/>
    <w:lsdException w:name="Medium Grid 2 Accent 2" w:locked="0" w:semiHidden="0" w:uiPriority="64" w:unhideWhenUsed="0" w:qFormat="1"/>
    <w:lsdException w:name="Medium Grid 3 Accent 2" w:locked="0" w:semiHidden="0" w:uiPriority="65" w:unhideWhenUsed="0" w:qFormat="1"/>
    <w:lsdException w:name="Dark List Accent 2" w:locked="0" w:semiHidden="0" w:uiPriority="66" w:unhideWhenUsed="0"/>
    <w:lsdException w:name="Colorful Shading Accent 2" w:locked="0" w:semiHidden="0" w:uiPriority="67" w:unhideWhenUsed="0"/>
    <w:lsdException w:name="Colorful List Accent 2" w:locked="0" w:semiHidden="0" w:uiPriority="68" w:unhideWhenUsed="0"/>
    <w:lsdException w:name="Colorful Grid Accent 2" w:locked="0" w:semiHidden="0" w:uiPriority="69" w:unhideWhenUsed="0"/>
    <w:lsdException w:name="Light Shading Accent 3" w:locked="0" w:semiHidden="0" w:uiPriority="70" w:unhideWhenUsed="0"/>
    <w:lsdException w:name="Light List Accent 3" w:locked="0" w:semiHidden="0" w:uiPriority="71" w:unhideWhenUsed="0"/>
    <w:lsdException w:name="Light Grid Accent 3" w:locked="0" w:semiHidden="0" w:uiPriority="72" w:unhideWhenUsed="0" w:qFormat="1"/>
    <w:lsdException w:name="Medium Shading 1 Accent 3" w:locked="0" w:semiHidden="0" w:uiPriority="73" w:unhideWhenUsed="0" w:qFormat="1"/>
    <w:lsdException w:name="Medium Shading 2 Accent 3" w:locked="0" w:semiHidden="0" w:uiPriority="60" w:unhideWhenUsed="0" w:qFormat="1"/>
    <w:lsdException w:name="Medium List 1 Accent 3" w:locked="0" w:semiHidden="0" w:uiPriority="61" w:unhideWhenUsed="0"/>
    <w:lsdException w:name="Medium List 2 Accent 3" w:locked="0" w:semiHidden="0" w:uiPriority="62" w:unhideWhenUsed="0"/>
    <w:lsdException w:name="Medium Grid 1 Accent 3" w:locked="0" w:semiHidden="0" w:uiPriority="63" w:unhideWhenUsed="0"/>
    <w:lsdException w:name="Medium Grid 2 Accent 3" w:locked="0" w:semiHidden="0" w:uiPriority="64" w:unhideWhenUsed="0"/>
    <w:lsdException w:name="Medium Grid 3 Accent 3" w:locked="0" w:semiHidden="0" w:uiPriority="65" w:unhideWhenUsed="0"/>
    <w:lsdException w:name="Dark List Accent 3" w:locked="0" w:semiHidden="0" w:uiPriority="99" w:unhideWhenUsed="0"/>
    <w:lsdException w:name="Colorful Shading Accent 3" w:locked="0" w:semiHidden="0" w:uiPriority="34" w:unhideWhenUsed="0" w:qFormat="1"/>
    <w:lsdException w:name="Colorful List Accent 3" w:locked="0" w:semiHidden="0" w:uiPriority="29" w:unhideWhenUsed="0" w:qFormat="1"/>
    <w:lsdException w:name="Colorful Grid Accent 3" w:locked="0" w:semiHidden="0" w:uiPriority="30" w:unhideWhenUsed="0" w:qFormat="1"/>
    <w:lsdException w:name="Light Shading Accent 4" w:locked="0" w:semiHidden="0" w:uiPriority="99" w:unhideWhenUsed="0"/>
    <w:lsdException w:name="Light List Accent 4" w:locked="0" w:semiHidden="0" w:uiPriority="67" w:unhideWhenUsed="0"/>
    <w:lsdException w:name="Light Grid Accent 4" w:locked="0" w:semiHidden="0" w:uiPriority="68" w:unhideWhenUsed="0"/>
    <w:lsdException w:name="Medium Shading 1 Accent 4" w:locked="0" w:semiHidden="0" w:uiPriority="69" w:unhideWhenUsed="0"/>
    <w:lsdException w:name="Medium Shading 2 Accent 4" w:locked="0" w:semiHidden="0" w:uiPriority="70" w:unhideWhenUsed="0"/>
    <w:lsdException w:name="Medium List 1 Accent 4" w:locked="0" w:semiHidden="0" w:uiPriority="71" w:unhideWhenUsed="0"/>
    <w:lsdException w:name="Medium List 2 Accent 4" w:locked="0" w:semiHidden="0" w:uiPriority="72" w:unhideWhenUsed="0"/>
    <w:lsdException w:name="Medium Grid 1 Accent 4" w:locked="0" w:semiHidden="0" w:uiPriority="73" w:unhideWhenUsed="0"/>
    <w:lsdException w:name="Medium Grid 2 Accent 4" w:locked="0" w:semiHidden="0" w:uiPriority="60" w:unhideWhenUsed="0"/>
    <w:lsdException w:name="Medium Grid 3 Accent 4" w:locked="0" w:semiHidden="0" w:uiPriority="99" w:unhideWhenUsed="0"/>
    <w:lsdException w:name="Dark List Accent 4" w:locked="0" w:semiHidden="0" w:uiPriority="62" w:unhideWhenUsed="0"/>
    <w:lsdException w:name="Colorful Shading Accent 4" w:locked="0" w:semiHidden="0" w:uiPriority="63" w:unhideWhenUsed="0"/>
    <w:lsdException w:name="Colorful List Accent 4" w:locked="0" w:semiHidden="0" w:uiPriority="64" w:unhideWhenUsed="0"/>
    <w:lsdException w:name="Colorful Grid Accent 4" w:locked="0" w:semiHidden="0" w:uiPriority="65" w:unhideWhenUsed="0"/>
    <w:lsdException w:name="Light Shading Accent 5" w:locked="0" w:semiHidden="0" w:uiPriority="66" w:unhideWhenUsed="0"/>
    <w:lsdException w:name="Light List Accent 5" w:locked="0" w:semiHidden="0" w:uiPriority="67" w:unhideWhenUsed="0"/>
    <w:lsdException w:name="Light Grid Accent 5" w:locked="0" w:semiHidden="0" w:uiPriority="68" w:unhideWhenUsed="0"/>
    <w:lsdException w:name="Medium Shading 1 Accent 5" w:locked="0" w:semiHidden="0" w:uiPriority="69" w:unhideWhenUsed="0"/>
    <w:lsdException w:name="Medium Shading 2 Accent 5" w:locked="0" w:semiHidden="0" w:uiPriority="70" w:unhideWhenUsed="0"/>
    <w:lsdException w:name="Medium List 1 Accent 5" w:locked="0" w:semiHidden="0" w:uiPriority="71" w:unhideWhenUsed="0"/>
    <w:lsdException w:name="Medium List 2 Accent 5" w:locked="0" w:semiHidden="0" w:uiPriority="72" w:unhideWhenUsed="0"/>
    <w:lsdException w:name="Medium Grid 1 Accent 5" w:locked="0" w:semiHidden="0" w:uiPriority="73" w:unhideWhenUsed="0"/>
    <w:lsdException w:name="Medium Grid 2 Accent 5" w:locked="0" w:semiHidden="0" w:uiPriority="60" w:unhideWhenUsed="0"/>
    <w:lsdException w:name="Medium Grid 3 Accent 5" w:locked="0" w:semiHidden="0" w:uiPriority="61" w:unhideWhenUsed="0"/>
    <w:lsdException w:name="Dark List Accent 5" w:locked="0" w:semiHidden="0" w:uiPriority="62" w:unhideWhenUsed="0"/>
    <w:lsdException w:name="Colorful Shading Accent 5" w:locked="0" w:semiHidden="0" w:uiPriority="63" w:unhideWhenUsed="0"/>
    <w:lsdException w:name="Colorful List Accent 5" w:locked="0" w:semiHidden="0" w:uiPriority="64" w:unhideWhenUsed="0"/>
    <w:lsdException w:name="Colorful Grid Accent 5" w:locked="0" w:semiHidden="0" w:uiPriority="65" w:unhideWhenUsed="0"/>
    <w:lsdException w:name="Light Shading Accent 6" w:locked="0" w:semiHidden="0" w:uiPriority="66" w:unhideWhenUsed="0"/>
    <w:lsdException w:name="Light List Accent 6" w:locked="0" w:semiHidden="0" w:uiPriority="67" w:unhideWhenUsed="0"/>
    <w:lsdException w:name="Light Grid Accent 6" w:locked="0" w:semiHidden="0" w:uiPriority="68" w:unhideWhenUsed="0"/>
    <w:lsdException w:name="Medium Shading 1 Accent 6" w:locked="0" w:semiHidden="0" w:uiPriority="69" w:unhideWhenUsed="0"/>
    <w:lsdException w:name="Medium Shading 2 Accent 6" w:locked="0" w:semiHidden="0" w:uiPriority="70" w:unhideWhenUsed="0"/>
    <w:lsdException w:name="Medium List 1 Accent 6" w:locked="0" w:semiHidden="0" w:uiPriority="71" w:unhideWhenUsed="0"/>
    <w:lsdException w:name="Medium List 2 Accent 6" w:locked="0" w:semiHidden="0" w:uiPriority="72" w:unhideWhenUsed="0"/>
    <w:lsdException w:name="Medium Grid 1 Accent 6" w:locked="0" w:semiHidden="0" w:uiPriority="73" w:unhideWhenUsed="0"/>
    <w:lsdException w:name="Medium Grid 2 Accent 6" w:locked="0" w:semiHidden="0" w:uiPriority="60" w:unhideWhenUsed="0"/>
    <w:lsdException w:name="Medium Grid 3 Accent 6" w:locked="0" w:semiHidden="0" w:uiPriority="61" w:unhideWhenUsed="0"/>
    <w:lsdException w:name="Dark List Accent 6" w:locked="0" w:semiHidden="0" w:uiPriority="62" w:unhideWhenUsed="0"/>
    <w:lsdException w:name="Colorful Shading Accent 6" w:locked="0" w:semiHidden="0" w:uiPriority="63" w:unhideWhenUsed="0"/>
    <w:lsdException w:name="Colorful List Accent 6" w:locked="0" w:semiHidden="0" w:uiPriority="64" w:unhideWhenUsed="0"/>
    <w:lsdException w:name="Colorful Grid Accent 6" w:locked="0" w:semiHidden="0" w:uiPriority="65" w:unhideWhenUsed="0"/>
    <w:lsdException w:name="Subtle Emphasis" w:locked="0" w:semiHidden="0" w:uiPriority="66" w:unhideWhenUsed="0" w:qFormat="1"/>
    <w:lsdException w:name="Intense Emphasis" w:locked="0" w:semiHidden="0" w:uiPriority="67" w:unhideWhenUsed="0" w:qFormat="1"/>
    <w:lsdException w:name="Subtle Reference" w:locked="0" w:semiHidden="0" w:uiPriority="68" w:unhideWhenUsed="0" w:qFormat="1"/>
    <w:lsdException w:name="Intense Reference" w:locked="0" w:semiHidden="0" w:uiPriority="69" w:unhideWhenUsed="0" w:qFormat="1"/>
    <w:lsdException w:name="Book Title" w:locked="0" w:semiHidden="0" w:uiPriority="70" w:unhideWhenUsed="0" w:qFormat="1"/>
    <w:lsdException w:name="Bibliography" w:locked="0" w:uiPriority="71"/>
    <w:lsdException w:name="TOC Heading" w:locked="0" w:uiPriority="72" w:qFormat="1"/>
  </w:latentStyles>
  <w:style w:type="paragraph" w:default="1" w:styleId="a0">
    <w:name w:val="Normal"/>
    <w:qFormat/>
    <w:rsid w:val="00D877B2"/>
    <w:rPr>
      <w:rFonts w:ascii="Times New Roman" w:hAnsi="Times New Roman"/>
      <w:sz w:val="24"/>
      <w:szCs w:val="24"/>
      <w:lang w:val="bg-BG"/>
    </w:rPr>
  </w:style>
  <w:style w:type="paragraph" w:styleId="10">
    <w:name w:val="heading 1"/>
    <w:aliases w:val="ЗАГЛАВИЕ 1"/>
    <w:basedOn w:val="a0"/>
    <w:next w:val="a0"/>
    <w:link w:val="11"/>
    <w:uiPriority w:val="9"/>
    <w:qFormat/>
    <w:rsid w:val="00545A1F"/>
    <w:pPr>
      <w:keepNext/>
      <w:jc w:val="center"/>
      <w:outlineLvl w:val="0"/>
    </w:pPr>
    <w:rPr>
      <w:rFonts w:eastAsia="Times New Roman"/>
      <w:b/>
      <w:sz w:val="20"/>
      <w:szCs w:val="20"/>
      <w:u w:val="single"/>
      <w:lang w:eastAsia="bg-BG"/>
    </w:rPr>
  </w:style>
  <w:style w:type="paragraph" w:styleId="20">
    <w:name w:val="heading 2"/>
    <w:aliases w:val="ЗАГЛАВИЕ 2"/>
    <w:basedOn w:val="a0"/>
    <w:next w:val="a0"/>
    <w:link w:val="21"/>
    <w:uiPriority w:val="9"/>
    <w:qFormat/>
    <w:locked/>
    <w:rsid w:val="00E12149"/>
    <w:pPr>
      <w:keepNext/>
      <w:spacing w:before="240" w:after="60"/>
      <w:outlineLvl w:val="1"/>
    </w:pPr>
    <w:rPr>
      <w:rFonts w:ascii="Cambria" w:eastAsia="Times New Roman" w:hAnsi="Cambria"/>
      <w:b/>
      <w:bCs/>
      <w:i/>
      <w:iCs/>
      <w:sz w:val="28"/>
      <w:szCs w:val="28"/>
    </w:rPr>
  </w:style>
  <w:style w:type="paragraph" w:styleId="30">
    <w:name w:val="heading 3"/>
    <w:aliases w:val="ЗАГЛАВИЕ 3"/>
    <w:basedOn w:val="a0"/>
    <w:next w:val="a0"/>
    <w:link w:val="31"/>
    <w:uiPriority w:val="9"/>
    <w:qFormat/>
    <w:rsid w:val="00E044C7"/>
    <w:pPr>
      <w:keepNext/>
      <w:keepLines/>
      <w:spacing w:before="200"/>
      <w:outlineLvl w:val="2"/>
    </w:pPr>
    <w:rPr>
      <w:rFonts w:ascii="Cambria" w:eastAsia="MS Gothic" w:hAnsi="Cambria"/>
      <w:b/>
      <w:bCs/>
      <w:color w:val="4F81BD"/>
      <w:lang w:eastAsia="bg-BG"/>
    </w:rPr>
  </w:style>
  <w:style w:type="paragraph" w:styleId="4">
    <w:name w:val="heading 4"/>
    <w:aliases w:val="ЗАГЛАВИЕ 4"/>
    <w:basedOn w:val="a0"/>
    <w:next w:val="a0"/>
    <w:link w:val="40"/>
    <w:uiPriority w:val="9"/>
    <w:qFormat/>
    <w:rsid w:val="00863BF1"/>
    <w:pPr>
      <w:keepNext/>
      <w:keepLines/>
      <w:spacing w:before="200"/>
      <w:outlineLvl w:val="3"/>
    </w:pPr>
    <w:rPr>
      <w:rFonts w:ascii="Cambria" w:eastAsia="MS Gothic" w:hAnsi="Cambria"/>
      <w:b/>
      <w:bCs/>
      <w:i/>
      <w:iCs/>
      <w:color w:val="4F81BD"/>
      <w:lang w:eastAsia="bg-BG"/>
    </w:rPr>
  </w:style>
  <w:style w:type="paragraph" w:styleId="5">
    <w:name w:val="heading 5"/>
    <w:basedOn w:val="a0"/>
    <w:next w:val="a0"/>
    <w:link w:val="50"/>
    <w:uiPriority w:val="9"/>
    <w:qFormat/>
    <w:rsid w:val="00A02283"/>
    <w:pPr>
      <w:keepNext/>
      <w:keepLines/>
      <w:spacing w:before="200"/>
      <w:outlineLvl w:val="4"/>
    </w:pPr>
    <w:rPr>
      <w:rFonts w:ascii="Cambria" w:eastAsia="MS Gothic" w:hAnsi="Cambria"/>
      <w:color w:val="243F60"/>
      <w:lang w:eastAsia="bg-BG"/>
    </w:rPr>
  </w:style>
  <w:style w:type="paragraph" w:styleId="6">
    <w:name w:val="heading 6"/>
    <w:aliases w:val="Под-параграф"/>
    <w:basedOn w:val="a0"/>
    <w:next w:val="a0"/>
    <w:link w:val="60"/>
    <w:qFormat/>
    <w:locked/>
    <w:rsid w:val="00545A55"/>
    <w:pPr>
      <w:tabs>
        <w:tab w:val="center" w:pos="4536"/>
        <w:tab w:val="right" w:pos="9072"/>
      </w:tabs>
      <w:suppressAutoHyphens/>
      <w:spacing w:before="120"/>
      <w:ind w:left="1152" w:hanging="1152"/>
      <w:jc w:val="center"/>
      <w:outlineLvl w:val="5"/>
    </w:pPr>
    <w:rPr>
      <w:rFonts w:ascii="Arial" w:hAnsi="Arial"/>
      <w:b/>
      <w:bCs/>
      <w:sz w:val="16"/>
      <w:szCs w:val="16"/>
      <w:lang w:eastAsia="ar-SA"/>
    </w:rPr>
  </w:style>
  <w:style w:type="paragraph" w:styleId="7">
    <w:name w:val="heading 7"/>
    <w:aliases w:val="ЗАГЛАВИЕ 5"/>
    <w:basedOn w:val="4"/>
    <w:next w:val="a0"/>
    <w:link w:val="70"/>
    <w:uiPriority w:val="9"/>
    <w:qFormat/>
    <w:locked/>
    <w:rsid w:val="00545A55"/>
    <w:pPr>
      <w:spacing w:before="120"/>
      <w:jc w:val="both"/>
      <w:outlineLvl w:val="6"/>
    </w:pPr>
    <w:rPr>
      <w:rFonts w:ascii="Arial" w:eastAsia="Calibri" w:hAnsi="Arial"/>
      <w:i w:val="0"/>
      <w:iCs w:val="0"/>
      <w:sz w:val="22"/>
      <w:szCs w:val="22"/>
      <w:lang w:eastAsia="ja-JP"/>
    </w:rPr>
  </w:style>
  <w:style w:type="paragraph" w:styleId="8">
    <w:name w:val="heading 8"/>
    <w:basedOn w:val="a0"/>
    <w:next w:val="a0"/>
    <w:link w:val="80"/>
    <w:uiPriority w:val="9"/>
    <w:qFormat/>
    <w:locked/>
    <w:rsid w:val="00545A55"/>
    <w:pPr>
      <w:keepNext/>
      <w:keepLines/>
      <w:spacing w:before="200"/>
      <w:ind w:left="1440" w:hanging="1440"/>
      <w:jc w:val="both"/>
      <w:outlineLvl w:val="7"/>
    </w:pPr>
    <w:rPr>
      <w:rFonts w:ascii="Cambria" w:eastAsia="Times New Roman" w:hAnsi="Cambria"/>
      <w:color w:val="404040"/>
      <w:sz w:val="20"/>
      <w:szCs w:val="20"/>
    </w:rPr>
  </w:style>
  <w:style w:type="paragraph" w:styleId="9">
    <w:name w:val="heading 9"/>
    <w:basedOn w:val="a0"/>
    <w:next w:val="a0"/>
    <w:link w:val="90"/>
    <w:uiPriority w:val="9"/>
    <w:qFormat/>
    <w:locked/>
    <w:rsid w:val="00545A55"/>
    <w:pPr>
      <w:spacing w:before="240" w:after="60"/>
      <w:outlineLvl w:val="8"/>
    </w:pPr>
    <w:rPr>
      <w:rFonts w:ascii="Calibri Light" w:eastAsia="Times New Roman" w:hAnsi="Calibri Light"/>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aliases w:val="ЗАГЛАВИЕ 1 Char"/>
    <w:locked/>
    <w:rsid w:val="00545A1F"/>
    <w:rPr>
      <w:rFonts w:ascii="Cambria" w:eastAsia="MS Gothic" w:hAnsi="Cambria" w:cs="Times New Roman"/>
      <w:b/>
      <w:color w:val="365F91"/>
      <w:sz w:val="28"/>
    </w:rPr>
  </w:style>
  <w:style w:type="character" w:customStyle="1" w:styleId="31">
    <w:name w:val="Заглавие 3 Знак"/>
    <w:aliases w:val="ЗАГЛАВИЕ 3 Знак"/>
    <w:link w:val="30"/>
    <w:uiPriority w:val="9"/>
    <w:locked/>
    <w:rsid w:val="00E044C7"/>
    <w:rPr>
      <w:rFonts w:ascii="Cambria" w:eastAsia="MS Gothic" w:hAnsi="Cambria" w:cs="Times New Roman"/>
      <w:b/>
      <w:color w:val="4F81BD"/>
      <w:sz w:val="24"/>
    </w:rPr>
  </w:style>
  <w:style w:type="character" w:customStyle="1" w:styleId="40">
    <w:name w:val="Заглавие 4 Знак"/>
    <w:aliases w:val="ЗАГЛАВИЕ 4 Знак"/>
    <w:link w:val="4"/>
    <w:uiPriority w:val="9"/>
    <w:locked/>
    <w:rsid w:val="00863BF1"/>
    <w:rPr>
      <w:rFonts w:ascii="Cambria" w:eastAsia="MS Gothic" w:hAnsi="Cambria" w:cs="Times New Roman"/>
      <w:b/>
      <w:i/>
      <w:color w:val="4F81BD"/>
      <w:sz w:val="24"/>
    </w:rPr>
  </w:style>
  <w:style w:type="character" w:customStyle="1" w:styleId="50">
    <w:name w:val="Заглавие 5 Знак"/>
    <w:link w:val="5"/>
    <w:uiPriority w:val="9"/>
    <w:locked/>
    <w:rsid w:val="00A02283"/>
    <w:rPr>
      <w:rFonts w:ascii="Cambria" w:eastAsia="MS Gothic" w:hAnsi="Cambria" w:cs="Times New Roman"/>
      <w:color w:val="243F60"/>
      <w:sz w:val="24"/>
    </w:rPr>
  </w:style>
  <w:style w:type="paragraph" w:styleId="a4">
    <w:name w:val="Title"/>
    <w:aliases w:val="Body Text Indent 3 Char,Char1 Char1,Char1 Char Char Char,Char1 Char Char1,Char2 Char Char Char,Char11 Char,Char2 Char Char1,Char2 Char1,Char Char Char Char"/>
    <w:basedOn w:val="a0"/>
    <w:link w:val="a5"/>
    <w:uiPriority w:val="10"/>
    <w:qFormat/>
    <w:rsid w:val="001E64C6"/>
    <w:pPr>
      <w:tabs>
        <w:tab w:val="left" w:pos="709"/>
      </w:tabs>
    </w:pPr>
    <w:rPr>
      <w:rFonts w:ascii="Tahoma" w:hAnsi="Tahoma"/>
      <w:lang w:val="pl-PL" w:eastAsia="pl-PL"/>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424AE8"/>
    <w:rPr>
      <w:rFonts w:ascii="Cambria" w:eastAsia="MS Gothic" w:hAnsi="Cambria" w:cs="Times New Roman"/>
      <w:color w:val="17365D"/>
      <w:spacing w:val="5"/>
      <w:kern w:val="28"/>
      <w:sz w:val="5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rsid w:val="00424AE8"/>
    <w:pPr>
      <w:autoSpaceDE w:val="0"/>
      <w:autoSpaceDN w:val="0"/>
      <w:adjustRightInd w:val="0"/>
    </w:pPr>
    <w:rPr>
      <w:rFonts w:ascii="Times New Roman" w:eastAsia="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after="160"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locked/>
    <w:rsid w:val="006C76EB"/>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rPr>
      <w:lang w:eastAsia="bg-BG"/>
    </w:r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uiPriority w:val="34"/>
    <w:rsid w:val="00941846"/>
    <w:pPr>
      <w:ind w:left="720"/>
      <w:contextualSpacing/>
    </w:pPr>
    <w:rPr>
      <w:rFonts w:eastAsia="Times New Roman"/>
      <w:szCs w:val="20"/>
      <w:lang w:eastAsia="bg-BG"/>
    </w:rPr>
  </w:style>
  <w:style w:type="character" w:customStyle="1" w:styleId="FontStyle29">
    <w:name w:val="Font Style29"/>
    <w:rsid w:val="00941846"/>
    <w:rPr>
      <w:rFonts w:ascii="Times New Roman" w:hAnsi="Times New Roman"/>
      <w:sz w:val="22"/>
    </w:rPr>
  </w:style>
  <w:style w:type="character" w:styleId="a8">
    <w:name w:val="Hyperlink"/>
    <w:uiPriority w:val="99"/>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rPr>
      <w:lang w:eastAsia="bg-BG"/>
    </w:r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qFormat/>
    <w:rsid w:val="008828D3"/>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rsid w:val="00555924"/>
    <w:rPr>
      <w:sz w:val="20"/>
      <w:szCs w:val="20"/>
      <w:lang w:val="en-GB" w:eastAsia="bg-BG"/>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rsid w:val="00555924"/>
    <w:pPr>
      <w:tabs>
        <w:tab w:val="center" w:pos="4536"/>
        <w:tab w:val="right" w:pos="9072"/>
      </w:tabs>
    </w:pPr>
    <w:rPr>
      <w:lang w:eastAsia="bg-BG"/>
    </w:rPr>
  </w:style>
  <w:style w:type="character" w:customStyle="1" w:styleId="14">
    <w:name w:val="Горен колонтитул Знак1"/>
    <w:aliases w:val="Char1 Знак Знак,Intestazione.int.intestazione Знак,Intestazione.int Знак,(17) EPR Header Знак, Знак Знак Знак"/>
    <w:link w:val="aa"/>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rPr>
      <w:lang w:eastAsia="bg-BG"/>
    </w:r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rPr>
      <w:lang w:eastAsia="bg-BG"/>
    </w:r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jc w:val="right"/>
    </w:pPr>
    <w:rPr>
      <w:rFonts w:ascii="Arial" w:hAnsi="Arial"/>
      <w:sz w:val="24"/>
      <w:lang w:val="bg-BG"/>
    </w:rPr>
  </w:style>
  <w:style w:type="paragraph" w:styleId="af">
    <w:name w:val="Balloon Text"/>
    <w:basedOn w:val="a0"/>
    <w:link w:val="af0"/>
    <w:uiPriority w:val="99"/>
    <w:rsid w:val="00FC4014"/>
    <w:rPr>
      <w:rFonts w:ascii="Tahoma" w:hAnsi="Tahoma"/>
      <w:sz w:val="16"/>
      <w:szCs w:val="16"/>
      <w:lang w:eastAsia="bg-BG"/>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11">
    <w:name w:val="Заглавие 1 Знак"/>
    <w:aliases w:val="ЗАГЛАВИЕ 1 Знак"/>
    <w:link w:val="10"/>
    <w:uiPriority w:val="9"/>
    <w:locked/>
    <w:rsid w:val="00545A1F"/>
    <w:rPr>
      <w:rFonts w:ascii="Times New Roman" w:hAnsi="Times New Roman"/>
      <w:b/>
      <w:sz w:val="20"/>
      <w:u w:val="single"/>
    </w:rPr>
  </w:style>
  <w:style w:type="table" w:styleId="af1">
    <w:name w:val="Table Grid"/>
    <w:basedOn w:val="a2"/>
    <w:uiPriority w:val="59"/>
    <w:rsid w:val="00572BEC"/>
    <w:rPr>
      <w:rFonts w:eastAsia="Times New Roman"/>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rPr>
      <w:lang w:eastAsia="bg-BG"/>
    </w:r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1"/>
      </w:numPr>
      <w:spacing w:after="240"/>
      <w:jc w:val="both"/>
    </w:pPr>
    <w:rPr>
      <w:szCs w:val="20"/>
      <w:lang w:val="en-GB"/>
    </w:rPr>
  </w:style>
  <w:style w:type="paragraph" w:styleId="af2">
    <w:name w:val="Normal (Web)"/>
    <w:basedOn w:val="a0"/>
    <w:uiPriority w:val="99"/>
    <w:rsid w:val="00E044C7"/>
    <w:pPr>
      <w:spacing w:before="100" w:beforeAutospacing="1" w:after="100" w:afterAutospacing="1"/>
    </w:pPr>
    <w:rPr>
      <w:lang w:eastAsia="bg-BG"/>
    </w:r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lang w:eastAsia="bg-BG"/>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lang w:eastAsia="bg-BG"/>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lang w:eastAsia="bg-BG"/>
    </w:rPr>
  </w:style>
  <w:style w:type="paragraph" w:styleId="af5">
    <w:name w:val="Body Text Indent"/>
    <w:basedOn w:val="a0"/>
    <w:link w:val="af6"/>
    <w:uiPriority w:val="99"/>
    <w:rsid w:val="00A02283"/>
    <w:pPr>
      <w:spacing w:after="120"/>
      <w:ind w:left="283" w:firstLine="709"/>
      <w:jc w:val="both"/>
    </w:pPr>
    <w:rPr>
      <w:rFonts w:ascii="Cambria" w:hAnsi="Cambria"/>
      <w:lang w:eastAsia="bg-BG"/>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lang w:eastAsia="bg-BG"/>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lang w:eastAsia="bg-BG"/>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eastAsia="bg-BG"/>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lang w:eastAsia="bg-BG"/>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lang w:eastAsia="bg-BG"/>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lang w:eastAsia="bg-BG"/>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line="240" w:lineRule="exact"/>
      <w:jc w:val="both"/>
    </w:pPr>
    <w:rPr>
      <w:rFonts w:ascii="Arial" w:hAnsi="Arial"/>
      <w:sz w:val="24"/>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rPr>
      <w:rFonts w:eastAsia="Times New Roman"/>
      <w:lang w:eastAsia="bg-BG"/>
    </w:rPr>
  </w:style>
  <w:style w:type="paragraph" w:customStyle="1" w:styleId="ColorfulShading-Accent31">
    <w:name w:val="Colorful Shading - Accent 31"/>
    <w:aliases w:val="ПАРАГРАФ,Light Grid - Accent 31"/>
    <w:basedOn w:val="a0"/>
    <w:uiPriority w:val="34"/>
    <w:qFormat/>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val="0"/>
      <w:bCs w:val="0"/>
      <w:color w:val="auto"/>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E12149"/>
    <w:rPr>
      <w:rFonts w:ascii="Cambria" w:eastAsia="Times New Roman" w:hAnsi="Cambria" w:cs="Times New Roman"/>
      <w:b/>
      <w:bCs/>
      <w:i/>
      <w:iCs/>
      <w:sz w:val="28"/>
      <w:szCs w:val="28"/>
      <w:lang w:eastAsia="en-US"/>
    </w:rPr>
  </w:style>
  <w:style w:type="paragraph" w:customStyle="1" w:styleId="TableParagraph">
    <w:name w:val="Table Paragraph"/>
    <w:basedOn w:val="a0"/>
    <w:uiPriority w:val="1"/>
    <w:qFormat/>
    <w:rsid w:val="00495D15"/>
    <w:pPr>
      <w:widowControl w:val="0"/>
    </w:pPr>
    <w:rPr>
      <w:rFonts w:ascii="Calibri" w:eastAsia="Calibri" w:hAnsi="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rFonts w:eastAsia="Times New Roman"/>
      <w:color w:val="000000"/>
      <w:sz w:val="22"/>
      <w:szCs w:val="22"/>
      <w:lang w:eastAsia="bg-BG" w:bidi="bg-BG"/>
    </w:rPr>
  </w:style>
  <w:style w:type="paragraph" w:customStyle="1" w:styleId="m">
    <w:name w:val="m"/>
    <w:basedOn w:val="a0"/>
    <w:rsid w:val="00360E44"/>
    <w:pPr>
      <w:spacing w:before="100" w:beforeAutospacing="1" w:after="100" w:afterAutospacing="1"/>
    </w:pPr>
    <w:rPr>
      <w:rFonts w:eastAsia="Times New Roman"/>
      <w:lang w:val="en-US"/>
    </w:rPr>
  </w:style>
  <w:style w:type="character" w:customStyle="1" w:styleId="apple-converted-space">
    <w:name w:val="apple-converted-space"/>
    <w:rsid w:val="002B6CA1"/>
  </w:style>
  <w:style w:type="character" w:styleId="aff0">
    <w:name w:val="Strong"/>
    <w:qFormat/>
    <w:locked/>
    <w:rsid w:val="005B129C"/>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5B129C"/>
    <w:rPr>
      <w:i/>
      <w:iCs/>
    </w:rPr>
  </w:style>
  <w:style w:type="character" w:customStyle="1" w:styleId="search1">
    <w:name w:val="search1"/>
    <w:rsid w:val="005B129C"/>
  </w:style>
  <w:style w:type="character" w:customStyle="1" w:styleId="60">
    <w:name w:val="Заглавие 6 Знак"/>
    <w:aliases w:val="Под-параграф Знак"/>
    <w:link w:val="6"/>
    <w:rsid w:val="00545A55"/>
    <w:rPr>
      <w:rFonts w:ascii="Arial" w:hAnsi="Arial"/>
      <w:b/>
      <w:bCs/>
      <w:sz w:val="16"/>
      <w:szCs w:val="16"/>
      <w:lang w:eastAsia="ar-SA"/>
    </w:rPr>
  </w:style>
  <w:style w:type="character" w:customStyle="1" w:styleId="70">
    <w:name w:val="Заглавие 7 Знак"/>
    <w:aliases w:val="ЗАГЛАВИЕ 5 Знак"/>
    <w:link w:val="7"/>
    <w:uiPriority w:val="9"/>
    <w:rsid w:val="00545A55"/>
    <w:rPr>
      <w:rFonts w:ascii="Arial" w:hAnsi="Arial"/>
      <w:b/>
      <w:bCs/>
      <w:color w:val="4F81BD"/>
      <w:sz w:val="22"/>
      <w:szCs w:val="22"/>
      <w:lang w:eastAsia="ja-JP"/>
    </w:rPr>
  </w:style>
  <w:style w:type="character" w:customStyle="1" w:styleId="80">
    <w:name w:val="Заглавие 8 Знак"/>
    <w:link w:val="8"/>
    <w:uiPriority w:val="9"/>
    <w:rsid w:val="00545A55"/>
    <w:rPr>
      <w:rFonts w:ascii="Cambria" w:eastAsia="Times New Roman" w:hAnsi="Cambria"/>
      <w:color w:val="404040"/>
      <w:lang w:eastAsia="en-US"/>
    </w:rPr>
  </w:style>
  <w:style w:type="character" w:customStyle="1" w:styleId="90">
    <w:name w:val="Заглавие 9 Знак"/>
    <w:link w:val="9"/>
    <w:uiPriority w:val="9"/>
    <w:rsid w:val="00545A55"/>
    <w:rPr>
      <w:rFonts w:ascii="Calibri Light" w:eastAsia="Times New Roman" w:hAnsi="Calibri Light"/>
      <w:sz w:val="22"/>
      <w:szCs w:val="22"/>
      <w:lang w:eastAsia="en-US"/>
    </w:rPr>
  </w:style>
  <w:style w:type="paragraph" w:customStyle="1" w:styleId="CharChar9CharCharCharChar">
    <w:name w:val="Char Char9 Char Char Char Char"/>
    <w:basedOn w:val="a0"/>
    <w:rsid w:val="00545A55"/>
    <w:pPr>
      <w:tabs>
        <w:tab w:val="left" w:pos="709"/>
      </w:tabs>
    </w:pPr>
    <w:rPr>
      <w:rFonts w:ascii="Tahoma" w:eastAsia="Times New Roman"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rPr>
      <w:rFonts w:ascii="Times New Roman" w:eastAsia="Times New Roman" w:hAnsi="Times New Roman"/>
      <w:sz w:val="24"/>
      <w:szCs w:val="24"/>
    </w:rPr>
  </w:style>
  <w:style w:type="paragraph" w:customStyle="1" w:styleId="Style">
    <w:name w:val="Style"/>
    <w:rsid w:val="00545A55"/>
    <w:pPr>
      <w:widowControl w:val="0"/>
      <w:autoSpaceDE w:val="0"/>
      <w:autoSpaceDN w:val="0"/>
      <w:adjustRightInd w:val="0"/>
      <w:ind w:left="140" w:right="140" w:firstLine="840"/>
      <w:jc w:val="both"/>
    </w:pPr>
    <w:rPr>
      <w:rFonts w:ascii="Times New Roman" w:eastAsia="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lang w:eastAsia="bg-BG"/>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MediumShading1-Accent21">
    <w:name w:val="Medium Shading 1 - Accent 21"/>
    <w:link w:val="MediumShading1-Accent2Char"/>
    <w:qFormat/>
    <w:rsid w:val="00545A55"/>
    <w:rPr>
      <w:rFonts w:eastAsia="Times New Roman"/>
      <w:sz w:val="22"/>
      <w:szCs w:val="22"/>
      <w:lang w:val="bg-BG" w:eastAsia="bg-BG"/>
    </w:rPr>
  </w:style>
  <w:style w:type="character" w:customStyle="1" w:styleId="MediumShading1-Accent2Char">
    <w:name w:val="Medium Shading 1 - Accent 2 Char"/>
    <w:link w:val="MediumShading1-Accent21"/>
    <w:rsid w:val="00545A55"/>
    <w:rPr>
      <w:rFonts w:eastAsia="Times New Roman"/>
      <w:sz w:val="22"/>
      <w:szCs w:val="22"/>
    </w:rPr>
  </w:style>
  <w:style w:type="numbering" w:customStyle="1" w:styleId="NoList1">
    <w:name w:val="No List1"/>
    <w:next w:val="a3"/>
    <w:uiPriority w:val="99"/>
    <w:semiHidden/>
    <w:unhideWhenUsed/>
    <w:rsid w:val="00545A55"/>
  </w:style>
  <w:style w:type="paragraph" w:customStyle="1" w:styleId="GridTable31">
    <w:name w:val="Grid Table 31"/>
    <w:basedOn w:val="10"/>
    <w:next w:val="a0"/>
    <w:uiPriority w:val="39"/>
    <w:qFormat/>
    <w:rsid w:val="00545A55"/>
    <w:pPr>
      <w:keepLines/>
      <w:tabs>
        <w:tab w:val="num" w:pos="900"/>
      </w:tabs>
      <w:spacing w:before="120"/>
      <w:ind w:left="900" w:hanging="360"/>
      <w:jc w:val="both"/>
      <w:outlineLvl w:val="9"/>
    </w:pPr>
    <w:rPr>
      <w:rFonts w:ascii="Arial" w:eastAsia="Calibri" w:hAnsi="Arial" w:cs="Arial"/>
      <w:bCs/>
      <w:color w:val="365F91"/>
      <w:sz w:val="22"/>
      <w:szCs w:val="22"/>
      <w:u w:val="none"/>
      <w:lang w:val="en-US" w:eastAsia="ja-JP"/>
    </w:rPr>
  </w:style>
  <w:style w:type="paragraph" w:styleId="26">
    <w:name w:val="toc 2"/>
    <w:basedOn w:val="a0"/>
    <w:next w:val="a0"/>
    <w:autoRedefine/>
    <w:uiPriority w:val="39"/>
    <w:locked/>
    <w:rsid w:val="00545A55"/>
    <w:pPr>
      <w:spacing w:before="120" w:after="100"/>
      <w:ind w:left="220" w:firstLine="567"/>
      <w:jc w:val="both"/>
    </w:pPr>
    <w:rPr>
      <w:rFonts w:ascii="Arial" w:eastAsia="Times New Roman"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eastAsia="Times New Roman"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rPr>
      <w:rFonts w:eastAsia="Times New Roman"/>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customStyle="1" w:styleId="PlainTable41">
    <w:name w:val="Plain Table 41"/>
    <w:uiPriority w:val="21"/>
    <w:qFormat/>
    <w:rsid w:val="00545A55"/>
    <w:rPr>
      <w:rFonts w:ascii="Arial" w:hAnsi="Arial" w:cs="Times New Roman"/>
      <w:i/>
      <w:sz w:val="16"/>
      <w:lang w:val="bg-BG" w:eastAsia="bg-BG"/>
    </w:rPr>
  </w:style>
  <w:style w:type="paragraph" w:customStyle="1" w:styleId="aff2">
    <w:name w:val="ТАБЛИЦА"/>
    <w:basedOn w:val="a0"/>
    <w:qFormat/>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eastAsia="Times New Roman" w:hAnsi="Arial"/>
      <w:sz w:val="20"/>
      <w:szCs w:val="22"/>
    </w:rPr>
  </w:style>
  <w:style w:type="paragraph" w:customStyle="1" w:styleId="FreeForm">
    <w:name w:val="Free Form"/>
    <w:rsid w:val="00545A55"/>
    <w:rPr>
      <w:rFonts w:ascii="Times New Roman" w:hAnsi="Times New Roman"/>
      <w:color w:val="000000"/>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pPr>
    <w:rPr>
      <w:rFonts w:ascii="Times New Roman" w:hAnsi="Times New Roman"/>
      <w:color w:val="000000"/>
      <w:sz w:val="24"/>
      <w:szCs w:val="24"/>
      <w:lang w:val="bg-BG" w:eastAsia="bg-BG"/>
    </w:rPr>
  </w:style>
  <w:style w:type="paragraph" w:customStyle="1" w:styleId="FootnoteTextA">
    <w:name w:val="Footnote Text A"/>
    <w:rsid w:val="00545A55"/>
    <w:rPr>
      <w:rFonts w:ascii="Times New Roman" w:hAnsi="Times New Roman"/>
      <w:color w:val="000000"/>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rFonts w:eastAsia="Times New Roman"/>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eastAsia="Times New Roman"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eastAsia="Times New Roman" w:hAnsi="Arial" w:cs="Arial"/>
      <w:sz w:val="20"/>
      <w:szCs w:val="22"/>
      <w:lang w:eastAsia="bg-BG"/>
    </w:rPr>
  </w:style>
  <w:style w:type="paragraph" w:styleId="51">
    <w:name w:val="toc 5"/>
    <w:basedOn w:val="a0"/>
    <w:next w:val="a0"/>
    <w:autoRedefine/>
    <w:uiPriority w:val="39"/>
    <w:locked/>
    <w:rsid w:val="00545A55"/>
    <w:pPr>
      <w:spacing w:before="120" w:after="100"/>
      <w:ind w:left="880" w:firstLine="567"/>
      <w:jc w:val="both"/>
    </w:pPr>
    <w:rPr>
      <w:rFonts w:ascii="Arial" w:eastAsia="Times New Roman" w:hAnsi="Arial" w:cs="Arial"/>
      <w:sz w:val="22"/>
      <w:szCs w:val="22"/>
      <w:lang w:eastAsia="bg-BG"/>
    </w:rPr>
  </w:style>
  <w:style w:type="paragraph" w:styleId="61">
    <w:name w:val="toc 6"/>
    <w:basedOn w:val="a0"/>
    <w:next w:val="a0"/>
    <w:autoRedefine/>
    <w:uiPriority w:val="39"/>
    <w:locked/>
    <w:rsid w:val="00545A55"/>
    <w:pPr>
      <w:spacing w:before="120" w:after="100"/>
      <w:ind w:left="1100" w:firstLine="567"/>
      <w:jc w:val="both"/>
    </w:pPr>
    <w:rPr>
      <w:rFonts w:ascii="Arial" w:eastAsia="Times New Roman" w:hAnsi="Arial" w:cs="Arial"/>
      <w:sz w:val="22"/>
      <w:szCs w:val="22"/>
      <w:lang w:eastAsia="bg-BG"/>
    </w:rPr>
  </w:style>
  <w:style w:type="paragraph" w:styleId="71">
    <w:name w:val="toc 7"/>
    <w:basedOn w:val="a0"/>
    <w:next w:val="a0"/>
    <w:autoRedefine/>
    <w:uiPriority w:val="39"/>
    <w:locked/>
    <w:rsid w:val="00545A55"/>
    <w:pPr>
      <w:spacing w:before="120" w:after="100"/>
      <w:ind w:left="1320" w:firstLine="567"/>
      <w:jc w:val="both"/>
    </w:pPr>
    <w:rPr>
      <w:rFonts w:ascii="Arial" w:eastAsia="Times New Roman" w:hAnsi="Arial" w:cs="Arial"/>
      <w:sz w:val="22"/>
      <w:szCs w:val="22"/>
      <w:lang w:eastAsia="bg-BG"/>
    </w:rPr>
  </w:style>
  <w:style w:type="paragraph" w:styleId="81">
    <w:name w:val="toc 8"/>
    <w:basedOn w:val="a0"/>
    <w:next w:val="a0"/>
    <w:autoRedefine/>
    <w:uiPriority w:val="39"/>
    <w:locked/>
    <w:rsid w:val="00545A55"/>
    <w:pPr>
      <w:spacing w:before="120" w:after="100"/>
      <w:ind w:left="1540" w:firstLine="567"/>
      <w:jc w:val="both"/>
    </w:pPr>
    <w:rPr>
      <w:rFonts w:ascii="Arial" w:eastAsia="Times New Roman" w:hAnsi="Arial" w:cs="Arial"/>
      <w:sz w:val="22"/>
      <w:szCs w:val="22"/>
      <w:lang w:eastAsia="bg-BG"/>
    </w:rPr>
  </w:style>
  <w:style w:type="paragraph" w:styleId="91">
    <w:name w:val="toc 9"/>
    <w:basedOn w:val="a0"/>
    <w:next w:val="a0"/>
    <w:autoRedefine/>
    <w:uiPriority w:val="39"/>
    <w:locked/>
    <w:rsid w:val="00545A55"/>
    <w:pPr>
      <w:spacing w:before="120" w:after="100"/>
      <w:ind w:left="1760" w:firstLine="567"/>
      <w:jc w:val="both"/>
    </w:pPr>
    <w:rPr>
      <w:rFonts w:ascii="Arial" w:eastAsia="Times New Roman" w:hAnsi="Arial" w:cs="Arial"/>
      <w:sz w:val="22"/>
      <w:szCs w:val="22"/>
      <w:lang w:eastAsia="bg-BG"/>
    </w:rPr>
  </w:style>
  <w:style w:type="paragraph" w:styleId="aff3">
    <w:name w:val="caption"/>
    <w:aliases w:val="ФИГУРА"/>
    <w:basedOn w:val="a0"/>
    <w:next w:val="a0"/>
    <w:qFormat/>
    <w:locked/>
    <w:rsid w:val="00545A55"/>
    <w:pPr>
      <w:keepNext/>
      <w:spacing w:before="120"/>
      <w:ind w:firstLine="567"/>
      <w:jc w:val="both"/>
    </w:pPr>
    <w:rPr>
      <w:rFonts w:ascii="Arial" w:hAnsi="Arial" w:cs="Arial"/>
      <w:bCs/>
      <w:i/>
      <w:sz w:val="20"/>
      <w:szCs w:val="20"/>
    </w:rPr>
  </w:style>
  <w:style w:type="paragraph" w:styleId="aff4">
    <w:name w:val="Subtitle"/>
    <w:aliases w:val="БУЛЕТ"/>
    <w:basedOn w:val="a0"/>
    <w:next w:val="a0"/>
    <w:link w:val="aff5"/>
    <w:uiPriority w:val="11"/>
    <w:qFormat/>
    <w:locked/>
    <w:rsid w:val="00545A55"/>
    <w:pPr>
      <w:tabs>
        <w:tab w:val="center" w:pos="4536"/>
        <w:tab w:val="right" w:pos="9072"/>
      </w:tabs>
      <w:suppressAutoHyphens/>
      <w:spacing w:before="120"/>
      <w:ind w:firstLine="567"/>
    </w:pPr>
    <w:rPr>
      <w:rFonts w:ascii="Arial" w:hAnsi="Arial"/>
      <w:b/>
      <w:color w:val="002060"/>
      <w:sz w:val="14"/>
      <w:szCs w:val="14"/>
      <w:lang w:eastAsia="ar-SA"/>
    </w:rPr>
  </w:style>
  <w:style w:type="character" w:customStyle="1" w:styleId="aff5">
    <w:name w:val="Подзаглавие Знак"/>
    <w:aliases w:val="БУЛЕТ Знак"/>
    <w:link w:val="aff4"/>
    <w:uiPriority w:val="11"/>
    <w:rsid w:val="00545A55"/>
    <w:rPr>
      <w:rFonts w:ascii="Arial" w:hAnsi="Arial"/>
      <w:b/>
      <w:color w:val="002060"/>
      <w:sz w:val="14"/>
      <w:szCs w:val="14"/>
      <w:lang w:eastAsia="ar-SA"/>
    </w:rPr>
  </w:style>
  <w:style w:type="character" w:customStyle="1" w:styleId="PlainTable31">
    <w:name w:val="Plain Table 31"/>
    <w:uiPriority w:val="19"/>
    <w:qFormat/>
    <w:rsid w:val="00545A55"/>
    <w:rPr>
      <w:rFonts w:cs="Times New Roman"/>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6">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3-4">
    <w:name w:val="Medium Grid 3 Accent 4"/>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7">
    <w:name w:val="endnote text"/>
    <w:basedOn w:val="a0"/>
    <w:link w:val="aff8"/>
    <w:locked/>
    <w:rsid w:val="00545A55"/>
    <w:pPr>
      <w:spacing w:before="120"/>
      <w:ind w:firstLine="567"/>
      <w:jc w:val="both"/>
    </w:pPr>
    <w:rPr>
      <w:rFonts w:ascii="Arial" w:hAnsi="Arial"/>
      <w:sz w:val="20"/>
      <w:szCs w:val="20"/>
    </w:rPr>
  </w:style>
  <w:style w:type="character" w:customStyle="1" w:styleId="aff8">
    <w:name w:val="Текст на бележка в края Знак"/>
    <w:link w:val="aff7"/>
    <w:rsid w:val="00545A55"/>
    <w:rPr>
      <w:rFonts w:ascii="Arial" w:hAnsi="Arial"/>
      <w:lang w:eastAsia="en-US"/>
    </w:rPr>
  </w:style>
  <w:style w:type="paragraph" w:customStyle="1" w:styleId="Body">
    <w:name w:val="Body"/>
    <w:link w:val="BodyChar"/>
    <w:rsid w:val="00545A55"/>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545A55"/>
    <w:rPr>
      <w:rFonts w:ascii="Arial" w:hAnsi="Arial" w:cs="Times New Roman"/>
      <w:b/>
      <w:color w:val="1F497D"/>
      <w:sz w:val="22"/>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eastAsia="Times New Roman"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eastAsia="Times New Roman" w:hAnsi="Courier New" w:cs="Courier New"/>
      <w:sz w:val="20"/>
      <w:szCs w:val="20"/>
    </w:rPr>
  </w:style>
  <w:style w:type="character" w:customStyle="1" w:styleId="TableGridLight1">
    <w:name w:val="Table Grid Light1"/>
    <w:uiPriority w:val="32"/>
    <w:qFormat/>
    <w:rsid w:val="00545A55"/>
    <w:rPr>
      <w:rFonts w:cs="Times New Roman"/>
      <w:b/>
      <w:bCs/>
      <w:smallCaps/>
      <w:color w:val="C0504D"/>
      <w:spacing w:val="5"/>
      <w:u w:val="single"/>
    </w:rPr>
  </w:style>
  <w:style w:type="paragraph" w:customStyle="1" w:styleId="aff9">
    <w:name w:val="СЪДЪРЖАНИЕ"/>
    <w:basedOn w:val="aff6"/>
    <w:qFormat/>
    <w:rsid w:val="00545A55"/>
    <w:pPr>
      <w:tabs>
        <w:tab w:val="right" w:leader="dot" w:pos="9911"/>
      </w:tabs>
      <w:ind w:firstLine="0"/>
    </w:pPr>
  </w:style>
  <w:style w:type="paragraph" w:customStyle="1" w:styleId="Normalbold">
    <w:name w:val="Normal bold"/>
    <w:basedOn w:val="a0"/>
    <w:qFormat/>
    <w:rsid w:val="00545A55"/>
    <w:pPr>
      <w:spacing w:before="120"/>
      <w:ind w:firstLine="567"/>
      <w:jc w:val="both"/>
    </w:pPr>
    <w:rPr>
      <w:rFonts w:ascii="Arial" w:hAnsi="Arial" w:cs="Arial"/>
      <w:b/>
      <w:sz w:val="22"/>
      <w:szCs w:val="22"/>
    </w:rPr>
  </w:style>
  <w:style w:type="paragraph" w:customStyle="1" w:styleId="62">
    <w:name w:val="ЗАГЛАВИЕ 6"/>
    <w:basedOn w:val="a0"/>
    <w:link w:val="6Char"/>
    <w:qFormat/>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9"/>
      </w:numPr>
      <w:spacing w:before="120" w:after="120"/>
      <w:ind w:left="1418" w:hanging="567"/>
      <w:jc w:val="both"/>
    </w:pPr>
    <w:rPr>
      <w:rFonts w:ascii="Arial" w:eastAsia="Times New Roman" w:hAnsi="Arial" w:cs="Arial"/>
      <w:b/>
      <w:sz w:val="28"/>
      <w:lang w:eastAsia="bg-BG"/>
    </w:rPr>
  </w:style>
  <w:style w:type="paragraph" w:customStyle="1" w:styleId="2">
    <w:name w:val="2.НЕСЕБЪР"/>
    <w:basedOn w:val="1"/>
    <w:qFormat/>
    <w:rsid w:val="00545A55"/>
    <w:pPr>
      <w:numPr>
        <w:ilvl w:val="1"/>
      </w:numPr>
      <w:ind w:left="1571"/>
    </w:pPr>
    <w:rPr>
      <w:rFonts w:ascii="Arial Narrow" w:hAnsi="Arial Narrow"/>
      <w:sz w:val="24"/>
    </w:rPr>
  </w:style>
  <w:style w:type="paragraph" w:customStyle="1" w:styleId="3">
    <w:name w:val="3.НЕСЕБЪР"/>
    <w:basedOn w:val="1"/>
    <w:link w:val="3Char"/>
    <w:qFormat/>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qFormat/>
    <w:rsid w:val="00545A55"/>
    <w:pPr>
      <w:numPr>
        <w:numId w:val="10"/>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rPr>
  </w:style>
  <w:style w:type="character" w:customStyle="1" w:styleId="affa">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a"/>
    <w:rsid w:val="00545A55"/>
    <w:pPr>
      <w:shd w:val="clear" w:color="auto" w:fill="FFFFFF"/>
      <w:spacing w:before="240" w:after="240" w:line="341" w:lineRule="exact"/>
      <w:ind w:hanging="580"/>
      <w:jc w:val="both"/>
    </w:pPr>
    <w:rPr>
      <w:rFonts w:ascii="Arial" w:hAnsi="Arial"/>
      <w:sz w:val="19"/>
      <w:szCs w:val="20"/>
      <w:lang w:eastAsia="bg-BG"/>
    </w:rPr>
  </w:style>
  <w:style w:type="paragraph" w:customStyle="1" w:styleId="BoldTitle">
    <w:name w:val="Bold Title"/>
    <w:basedOn w:val="a0"/>
    <w:qFormat/>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6"/>
      </w:numPr>
    </w:pPr>
  </w:style>
  <w:style w:type="numbering" w:customStyle="1" w:styleId="List31">
    <w:name w:val="List 31"/>
    <w:rsid w:val="00545A55"/>
    <w:pPr>
      <w:numPr>
        <w:numId w:val="8"/>
      </w:numPr>
    </w:pPr>
  </w:style>
  <w:style w:type="numbering" w:customStyle="1" w:styleId="List21">
    <w:name w:val="List 21"/>
    <w:rsid w:val="00545A55"/>
    <w:pPr>
      <w:numPr>
        <w:numId w:val="7"/>
      </w:numPr>
    </w:pPr>
  </w:style>
  <w:style w:type="numbering" w:customStyle="1" w:styleId="List0">
    <w:name w:val="List 0"/>
    <w:rsid w:val="00545A55"/>
    <w:pPr>
      <w:numPr>
        <w:numId w:val="5"/>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rPr>
      <w:rFonts w:eastAsia="Times New Roman"/>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3-4"/>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eastAsia="Times New Roman"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eastAsia="Times New Roman" w:hAnsi="Tahoma"/>
      <w:lang w:val="pl-PL" w:eastAsia="pl-PL"/>
    </w:rPr>
  </w:style>
  <w:style w:type="table" w:customStyle="1" w:styleId="TableGrid7">
    <w:name w:val="Table Grid7"/>
    <w:basedOn w:val="a2"/>
    <w:next w:val="af1"/>
    <w:rsid w:val="00545A5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after="160" w:line="240" w:lineRule="exact"/>
    </w:pPr>
    <w:rPr>
      <w:rFonts w:ascii="Tahoma" w:eastAsia="Times New Roman"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eastAsia="Times New Roman"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u w:val="none"/>
    </w:rPr>
  </w:style>
  <w:style w:type="paragraph" w:customStyle="1" w:styleId="Application2">
    <w:name w:val="Application2"/>
    <w:basedOn w:val="a0"/>
    <w:autoRedefine/>
    <w:rsid w:val="00545A55"/>
    <w:pPr>
      <w:widowControl w:val="0"/>
      <w:suppressAutoHyphens/>
      <w:spacing w:before="120" w:after="120"/>
    </w:pPr>
    <w:rPr>
      <w:rFonts w:ascii="Arial" w:eastAsia="Times New Roman" w:hAnsi="Arial" w:cs="Arial"/>
      <w:spacing w:val="-2"/>
      <w:sz w:val="22"/>
      <w:szCs w:val="22"/>
      <w:lang w:eastAsia="bg-BG"/>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eastAsia="Times New Roman" w:hAnsi="Cambria"/>
      <w:b/>
      <w:i/>
      <w:spacing w:val="-2"/>
      <w:lang w:eastAsia="bg-BG"/>
    </w:rPr>
  </w:style>
  <w:style w:type="paragraph" w:customStyle="1" w:styleId="Text1">
    <w:name w:val="Text 1"/>
    <w:rsid w:val="00545A55"/>
    <w:pPr>
      <w:widowControl w:val="0"/>
      <w:tabs>
        <w:tab w:val="left" w:pos="-720"/>
      </w:tabs>
      <w:suppressAutoHyphens/>
      <w:jc w:val="both"/>
    </w:pPr>
    <w:rPr>
      <w:rFonts w:ascii="Courier New" w:eastAsia="Times New Roman" w:hAnsi="Courier New"/>
      <w:spacing w:val="-3"/>
      <w:sz w:val="24"/>
      <w:lang w:val="en-GB"/>
    </w:rPr>
  </w:style>
  <w:style w:type="character" w:styleId="affb">
    <w:name w:val="line number"/>
    <w:locked/>
    <w:rsid w:val="00545A55"/>
    <w:rPr>
      <w:rFonts w:cs="Times New Roman"/>
    </w:rPr>
  </w:style>
  <w:style w:type="paragraph" w:customStyle="1" w:styleId="SubTitle1">
    <w:name w:val="SubTitle 1"/>
    <w:basedOn w:val="a0"/>
    <w:next w:val="a0"/>
    <w:rsid w:val="00545A55"/>
    <w:pPr>
      <w:spacing w:after="240"/>
      <w:jc w:val="center"/>
    </w:pPr>
    <w:rPr>
      <w:rFonts w:eastAsia="Times New Roman"/>
      <w:b/>
      <w:sz w:val="40"/>
      <w:lang w:eastAsia="bg-BG"/>
    </w:rPr>
  </w:style>
  <w:style w:type="paragraph" w:customStyle="1" w:styleId="Application4">
    <w:name w:val="Application4"/>
    <w:basedOn w:val="Application3"/>
    <w:autoRedefine/>
    <w:rsid w:val="00545A55"/>
    <w:pPr>
      <w:tabs>
        <w:tab w:val="num" w:pos="900"/>
      </w:tabs>
      <w:ind w:left="900" w:hanging="360"/>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eastAsia="Times New Roman"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eastAsia="Times New Roman" w:hAnsi="Tahoma"/>
      <w:lang w:val="pl-PL" w:eastAsia="pl-PL"/>
    </w:rPr>
  </w:style>
  <w:style w:type="paragraph" w:styleId="affc">
    <w:name w:val="Document Map"/>
    <w:basedOn w:val="a0"/>
    <w:link w:val="affd"/>
    <w:locked/>
    <w:rsid w:val="00545A55"/>
    <w:pPr>
      <w:shd w:val="clear" w:color="auto" w:fill="000080"/>
    </w:pPr>
    <w:rPr>
      <w:rFonts w:ascii="Tahoma" w:eastAsia="Times New Roman" w:hAnsi="Tahoma"/>
      <w:sz w:val="20"/>
    </w:rPr>
  </w:style>
  <w:style w:type="character" w:customStyle="1" w:styleId="affd">
    <w:name w:val="План на документа Знак"/>
    <w:link w:val="affc"/>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eastAsia="Times New Roman"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eastAsia="Times New Roman"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eastAsia="Times New Roman"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eastAsia="Times New Roman" w:hAnsi="Tahoma"/>
      <w:lang w:val="pl-PL" w:eastAsia="pl-PL"/>
    </w:rPr>
  </w:style>
  <w:style w:type="paragraph" w:customStyle="1" w:styleId="27">
    <w:name w:val="Нормален (уеб)2"/>
    <w:basedOn w:val="a0"/>
    <w:rsid w:val="00545A55"/>
    <w:pPr>
      <w:spacing w:before="100" w:beforeAutospacing="1" w:after="100" w:afterAutospacing="1"/>
    </w:pPr>
    <w:rPr>
      <w:rFonts w:eastAsia="Times New Roman"/>
      <w:lang w:eastAsia="bg-BG"/>
    </w:r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u w:val="none"/>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eastAsia="Times New Roman" w:hAnsi="Tahoma"/>
      <w:lang w:val="pl-PL" w:eastAsia="pl-PL"/>
    </w:rPr>
  </w:style>
  <w:style w:type="paragraph" w:customStyle="1" w:styleId="Text2">
    <w:name w:val="Text 2"/>
    <w:basedOn w:val="a0"/>
    <w:rsid w:val="00545A55"/>
    <w:pPr>
      <w:tabs>
        <w:tab w:val="left" w:pos="2161"/>
      </w:tabs>
      <w:spacing w:after="240"/>
      <w:ind w:left="1202"/>
      <w:jc w:val="both"/>
    </w:pPr>
    <w:rPr>
      <w:rFonts w:eastAsia="Times New Roman"/>
      <w:lang w:eastAsia="en-GB"/>
    </w:rPr>
  </w:style>
  <w:style w:type="paragraph" w:customStyle="1" w:styleId="Normalenglish">
    <w:name w:val="Normalenglish"/>
    <w:basedOn w:val="a0"/>
    <w:autoRedefine/>
    <w:rsid w:val="00545A55"/>
    <w:pPr>
      <w:tabs>
        <w:tab w:val="left" w:pos="1455"/>
      </w:tabs>
    </w:pPr>
    <w:rPr>
      <w:rFonts w:ascii="Arial" w:eastAsia="Times New Roman"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Courier New"/>
      <w:sz w:val="20"/>
      <w:lang w:val="fr-FR" w:eastAsia="bg-BG"/>
    </w:rPr>
  </w:style>
  <w:style w:type="paragraph" w:customStyle="1" w:styleId="CharCharChar1CharCharChar">
    <w:name w:val="Char Char Char1 Char Char Char"/>
    <w:basedOn w:val="a0"/>
    <w:rsid w:val="00545A55"/>
    <w:pPr>
      <w:tabs>
        <w:tab w:val="left" w:pos="709"/>
      </w:tabs>
      <w:spacing w:line="360" w:lineRule="auto"/>
    </w:pPr>
    <w:rPr>
      <w:rFonts w:ascii="Tahoma" w:eastAsia="Times New Roman"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eastAsia="Times New Roman"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eastAsia="Times New Roman"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eastAsia="Times New Roman"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eastAsia="Times New Roman"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eastAsia="Times New Roman"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eastAsia="Times New Roman"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eastAsia="Times New Roman"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lang w:eastAsia="bg-BG"/>
    </w:rPr>
  </w:style>
  <w:style w:type="character" w:customStyle="1" w:styleId="affe">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
    <w:name w:val="Знак"/>
    <w:basedOn w:val="a0"/>
    <w:rsid w:val="00545A55"/>
    <w:pPr>
      <w:tabs>
        <w:tab w:val="left" w:pos="709"/>
      </w:tabs>
    </w:pPr>
    <w:rPr>
      <w:rFonts w:ascii="Tahoma" w:eastAsia="Times New Roman" w:hAnsi="Tahoma"/>
      <w:lang w:val="pl-PL" w:eastAsia="pl-PL"/>
    </w:rPr>
  </w:style>
  <w:style w:type="paragraph" w:customStyle="1" w:styleId="ListParagraph2">
    <w:name w:val="List Paragraph2"/>
    <w:basedOn w:val="a0"/>
    <w:qFormat/>
    <w:rsid w:val="00545A55"/>
    <w:pPr>
      <w:ind w:left="708"/>
    </w:pPr>
    <w:rPr>
      <w:rFonts w:eastAsia="Times New Roman"/>
      <w:lang w:eastAsia="bg-BG"/>
    </w:rPr>
  </w:style>
  <w:style w:type="paragraph" w:customStyle="1" w:styleId="CharCharChar1">
    <w:name w:val="Char Char Char1"/>
    <w:basedOn w:val="a0"/>
    <w:rsid w:val="00545A55"/>
    <w:pPr>
      <w:tabs>
        <w:tab w:val="left" w:pos="709"/>
      </w:tabs>
    </w:pPr>
    <w:rPr>
      <w:rFonts w:ascii="Tahoma" w:eastAsia="Times New Roman"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eastAsia="Times New Roman" w:hAnsi="Tahoma"/>
      <w:lang w:val="pl-PL" w:eastAsia="pl-PL"/>
    </w:rPr>
  </w:style>
  <w:style w:type="paragraph" w:customStyle="1" w:styleId="Char4">
    <w:name w:val="Char4"/>
    <w:basedOn w:val="a0"/>
    <w:rsid w:val="00545A55"/>
    <w:pPr>
      <w:tabs>
        <w:tab w:val="left" w:pos="709"/>
      </w:tabs>
    </w:pPr>
    <w:rPr>
      <w:rFonts w:ascii="Tahoma" w:eastAsia="Times New Roman" w:hAnsi="Tahoma"/>
      <w:lang w:val="pl-PL" w:eastAsia="pl-PL"/>
    </w:rPr>
  </w:style>
  <w:style w:type="paragraph" w:customStyle="1" w:styleId="CharChar">
    <w:name w:val="Char Char Знак Знак"/>
    <w:basedOn w:val="a0"/>
    <w:rsid w:val="00545A55"/>
    <w:pPr>
      <w:tabs>
        <w:tab w:val="left" w:pos="709"/>
      </w:tabs>
    </w:pPr>
    <w:rPr>
      <w:rFonts w:ascii="Tahoma" w:eastAsia="Times New Roman" w:hAnsi="Tahoma"/>
      <w:lang w:val="pl-PL" w:eastAsia="pl-PL"/>
    </w:rPr>
  </w:style>
  <w:style w:type="paragraph" w:customStyle="1" w:styleId="CharChar0">
    <w:name w:val="Знак Знак Char Char"/>
    <w:basedOn w:val="a0"/>
    <w:rsid w:val="00545A55"/>
    <w:pPr>
      <w:tabs>
        <w:tab w:val="left" w:pos="709"/>
      </w:tabs>
    </w:pPr>
    <w:rPr>
      <w:rFonts w:ascii="Tahoma" w:eastAsia="Times New Roman"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eastAsia="Times New Roman"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0">
    <w:name w:val="Горен колонтитул Знак"/>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1">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tabs>
        <w:tab w:val="decimal" w:pos="357"/>
      </w:tabs>
      <w:snapToGrid w:val="0"/>
      <w:ind w:left="357" w:hanging="357"/>
    </w:pPr>
    <w:rPr>
      <w:rFonts w:ascii="Arial" w:eastAsia="Times New Roman" w:hAnsi="Arial"/>
      <w:b/>
      <w:lang w:eastAsia="bg-BG"/>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eastAsia="Times New Roman"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eastAsia="Times New Roman"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eastAsia="Times New Roman"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eastAsia="Times New Roman"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eastAsia="Times New Roman"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eastAsia="Times New Roman"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eastAsia="Times New Roman" w:hAnsi="Tahoma"/>
      <w:lang w:val="pl-PL" w:eastAsia="pl-PL"/>
    </w:rPr>
  </w:style>
  <w:style w:type="paragraph" w:customStyle="1" w:styleId="CharCharCharChar1">
    <w:name w:val="Char Char Char Char1"/>
    <w:basedOn w:val="a0"/>
    <w:rsid w:val="00545A55"/>
    <w:pPr>
      <w:tabs>
        <w:tab w:val="left" w:pos="709"/>
      </w:tabs>
    </w:pPr>
    <w:rPr>
      <w:rFonts w:ascii="Tahoma" w:eastAsia="Times New Roman"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eastAsia="Times New Roman"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eastAsia="Times New Roman"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eastAsia="Times New Roman"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eastAsia="Times New Roman"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eastAsia="Times New Roman" w:hAnsi="Tahoma"/>
      <w:lang w:val="pl-PL" w:eastAsia="pl-PL"/>
    </w:rPr>
  </w:style>
  <w:style w:type="paragraph" w:customStyle="1" w:styleId="Char21">
    <w:name w:val="Char21"/>
    <w:basedOn w:val="a0"/>
    <w:rsid w:val="00545A55"/>
    <w:pPr>
      <w:tabs>
        <w:tab w:val="left" w:pos="709"/>
      </w:tabs>
    </w:pPr>
    <w:rPr>
      <w:rFonts w:ascii="Tahoma" w:eastAsia="Times New Roman" w:hAnsi="Tahoma"/>
      <w:lang w:val="pl-PL" w:eastAsia="pl-PL"/>
    </w:rPr>
  </w:style>
  <w:style w:type="paragraph" w:customStyle="1" w:styleId="18">
    <w:name w:val="Знак1"/>
    <w:basedOn w:val="a0"/>
    <w:rsid w:val="00545A55"/>
    <w:pPr>
      <w:tabs>
        <w:tab w:val="left" w:pos="709"/>
      </w:tabs>
    </w:pPr>
    <w:rPr>
      <w:rFonts w:ascii="Tahoma" w:eastAsia="Times New Roman" w:hAnsi="Tahoma"/>
      <w:lang w:val="pl-PL" w:eastAsia="pl-PL"/>
    </w:rPr>
  </w:style>
  <w:style w:type="paragraph" w:customStyle="1" w:styleId="CharCharChar11">
    <w:name w:val="Char Char Char11"/>
    <w:basedOn w:val="a0"/>
    <w:rsid w:val="00545A55"/>
    <w:pPr>
      <w:tabs>
        <w:tab w:val="left" w:pos="709"/>
      </w:tabs>
    </w:pPr>
    <w:rPr>
      <w:rFonts w:ascii="Tahoma" w:eastAsia="Times New Roman"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eastAsia="Times New Roman" w:hAnsi="Tahoma"/>
      <w:lang w:val="pl-PL" w:eastAsia="pl-PL"/>
    </w:rPr>
  </w:style>
  <w:style w:type="paragraph" w:customStyle="1" w:styleId="Char3">
    <w:name w:val="Char3"/>
    <w:basedOn w:val="a0"/>
    <w:rsid w:val="00545A55"/>
    <w:pPr>
      <w:tabs>
        <w:tab w:val="left" w:pos="709"/>
      </w:tabs>
    </w:pPr>
    <w:rPr>
      <w:rFonts w:ascii="Tahoma" w:eastAsia="Times New Roman" w:hAnsi="Tahoma"/>
      <w:lang w:val="pl-PL" w:eastAsia="pl-PL"/>
    </w:rPr>
  </w:style>
  <w:style w:type="paragraph" w:customStyle="1" w:styleId="CharChar1">
    <w:name w:val="Char Char Знак Знак1"/>
    <w:basedOn w:val="a0"/>
    <w:rsid w:val="00545A55"/>
    <w:pPr>
      <w:tabs>
        <w:tab w:val="left" w:pos="709"/>
      </w:tabs>
    </w:pPr>
    <w:rPr>
      <w:rFonts w:ascii="Tahoma" w:eastAsia="Times New Roman" w:hAnsi="Tahoma"/>
      <w:lang w:val="pl-PL" w:eastAsia="pl-PL"/>
    </w:rPr>
  </w:style>
  <w:style w:type="paragraph" w:customStyle="1" w:styleId="CharChar10">
    <w:name w:val="Знак Знак Char Char1"/>
    <w:basedOn w:val="a0"/>
    <w:rsid w:val="00545A55"/>
    <w:pPr>
      <w:tabs>
        <w:tab w:val="left" w:pos="709"/>
      </w:tabs>
    </w:pPr>
    <w:rPr>
      <w:rFonts w:ascii="Tahoma" w:eastAsia="Times New Roman"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eastAsia="Times New Roman"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eastAsia="Times New Roman" w:hAnsi="Tahoma"/>
      <w:lang w:val="pl-PL" w:eastAsia="pl-PL"/>
    </w:rPr>
  </w:style>
  <w:style w:type="paragraph" w:customStyle="1" w:styleId="afff2">
    <w:name w:val="Знак Знак Знак"/>
    <w:basedOn w:val="a0"/>
    <w:rsid w:val="00545A55"/>
    <w:pPr>
      <w:tabs>
        <w:tab w:val="left" w:pos="709"/>
      </w:tabs>
    </w:pPr>
    <w:rPr>
      <w:rFonts w:ascii="Tahoma" w:eastAsia="Times New Roman"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eastAsia="Times New Roman"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eastAsia="Times New Roman"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tabs>
        <w:tab w:val="num" w:pos="900"/>
      </w:tabs>
      <w:spacing w:before="240"/>
      <w:ind w:left="900" w:hanging="360"/>
      <w:jc w:val="both"/>
    </w:pPr>
    <w:rPr>
      <w:rFonts w:ascii="Times New Roman" w:eastAsia="Times New Roman" w:hAnsi="Times New Roman"/>
      <w:bCs w:val="0"/>
      <w:color w:val="auto"/>
      <w:sz w:val="28"/>
    </w:rPr>
  </w:style>
  <w:style w:type="paragraph" w:customStyle="1" w:styleId="Afff3">
    <w:name w:val="A"/>
    <w:basedOn w:val="a0"/>
    <w:rsid w:val="00545A55"/>
    <w:pPr>
      <w:numPr>
        <w:ilvl w:val="12"/>
      </w:numPr>
      <w:spacing w:after="120"/>
      <w:ind w:left="567"/>
      <w:jc w:val="both"/>
    </w:pPr>
    <w:rPr>
      <w:rFonts w:ascii="Arial" w:eastAsia="Times New Roman" w:hAnsi="Arial"/>
      <w:sz w:val="22"/>
      <w:lang w:eastAsia="bg-BG"/>
    </w:rPr>
  </w:style>
  <w:style w:type="paragraph" w:customStyle="1" w:styleId="oddl-nadpis">
    <w:name w:val="oddíl-nadpis"/>
    <w:basedOn w:val="a0"/>
    <w:rsid w:val="00545A55"/>
    <w:pPr>
      <w:keepNext/>
      <w:widowControl w:val="0"/>
      <w:tabs>
        <w:tab w:val="left" w:pos="567"/>
      </w:tabs>
      <w:spacing w:before="240" w:line="240" w:lineRule="exact"/>
    </w:pPr>
    <w:rPr>
      <w:rFonts w:ascii="Arial" w:eastAsia="Times New Roman" w:hAnsi="Arial"/>
      <w:b/>
      <w:lang w:val="cs-CZ" w:eastAsia="bg-BG"/>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eastAsia="Times New Roman"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eastAsia="Times New Roman"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eastAsia="Times New Roman" w:hAnsi="Tahoma"/>
      <w:lang w:val="pl-PL" w:eastAsia="pl-PL"/>
    </w:rPr>
  </w:style>
  <w:style w:type="paragraph" w:customStyle="1" w:styleId="19">
    <w:name w:val="1"/>
    <w:basedOn w:val="a0"/>
    <w:rsid w:val="00545A55"/>
    <w:pPr>
      <w:tabs>
        <w:tab w:val="left" w:pos="709"/>
      </w:tabs>
    </w:pPr>
    <w:rPr>
      <w:rFonts w:ascii="Tahoma" w:eastAsia="Times New Roman" w:hAnsi="Tahoma"/>
      <w:lang w:val="pl-PL" w:eastAsia="pl-PL"/>
    </w:rPr>
  </w:style>
  <w:style w:type="paragraph" w:customStyle="1" w:styleId="1CharCharChar1">
    <w:name w:val="1 Char Char Char1"/>
    <w:basedOn w:val="a0"/>
    <w:rsid w:val="00545A55"/>
    <w:pPr>
      <w:tabs>
        <w:tab w:val="left" w:pos="709"/>
      </w:tabs>
    </w:pPr>
    <w:rPr>
      <w:rFonts w:ascii="Tahoma" w:eastAsia="Times New Roman"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eastAsia="Times New Roman"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eastAsia="Times New Roman" w:hAnsi="Tahoma"/>
      <w:lang w:val="pl-PL" w:eastAsia="pl-PL"/>
    </w:rPr>
  </w:style>
  <w:style w:type="paragraph" w:customStyle="1" w:styleId="CharChar2">
    <w:name w:val="Char Char"/>
    <w:basedOn w:val="a0"/>
    <w:rsid w:val="00545A55"/>
    <w:pPr>
      <w:tabs>
        <w:tab w:val="left" w:pos="709"/>
      </w:tabs>
    </w:pPr>
    <w:rPr>
      <w:rFonts w:ascii="Tahoma" w:eastAsia="Times New Roman"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eastAsia="Times New Roman"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eastAsia="Times New Roman" w:hAnsi="Tahoma"/>
      <w:lang w:val="pl-PL" w:eastAsia="pl-PL"/>
    </w:rPr>
  </w:style>
  <w:style w:type="paragraph" w:customStyle="1" w:styleId="2Char">
    <w:name w:val="2 Char"/>
    <w:basedOn w:val="a0"/>
    <w:rsid w:val="00545A55"/>
    <w:pPr>
      <w:tabs>
        <w:tab w:val="left" w:pos="709"/>
      </w:tabs>
    </w:pPr>
    <w:rPr>
      <w:rFonts w:ascii="Tahoma" w:eastAsia="Times New Roman"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eastAsia="Times New Roman"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eastAsia="Times New Roman"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eastAsia="Times New Roman"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eastAsia="Times New Roman"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eastAsia="Times New Roman"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eastAsia="Times New Roman"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eastAsia="Times New Roman"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eastAsia="Times New Roman"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rFonts w:eastAsia="Times New Roman"/>
      <w:bCs/>
      <w:sz w:val="28"/>
      <w:szCs w:val="32"/>
      <w:lang w:eastAsia="bg-BG"/>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rFonts w:eastAsia="Times New Roman"/>
      <w:b/>
      <w:lang w:val="en-US" w:eastAsia="bg-BG"/>
    </w:rPr>
  </w:style>
  <w:style w:type="paragraph" w:customStyle="1" w:styleId="Style8">
    <w:name w:val="Style8"/>
    <w:basedOn w:val="a0"/>
    <w:rsid w:val="00545A55"/>
    <w:pPr>
      <w:spacing w:before="120" w:after="120"/>
      <w:ind w:right="20"/>
      <w:jc w:val="both"/>
    </w:pPr>
    <w:rPr>
      <w:rFonts w:eastAsia="Arial Unicode MS"/>
      <w:lang w:val="ru-RU" w:eastAsia="bg-BG"/>
    </w:rPr>
  </w:style>
  <w:style w:type="paragraph" w:customStyle="1" w:styleId="Style2">
    <w:name w:val="Style2"/>
    <w:basedOn w:val="a0"/>
    <w:rsid w:val="00545A55"/>
    <w:pPr>
      <w:widowControl w:val="0"/>
      <w:autoSpaceDE w:val="0"/>
      <w:autoSpaceDN w:val="0"/>
      <w:adjustRightInd w:val="0"/>
      <w:spacing w:line="265" w:lineRule="exact"/>
      <w:ind w:firstLine="713"/>
      <w:jc w:val="both"/>
    </w:pPr>
    <w:rPr>
      <w:rFonts w:eastAsia="Times New Roman"/>
      <w:lang w:eastAsia="bg-BG"/>
    </w:rPr>
  </w:style>
  <w:style w:type="paragraph" w:customStyle="1" w:styleId="Style4">
    <w:name w:val="Style4"/>
    <w:basedOn w:val="a0"/>
    <w:rsid w:val="00545A55"/>
    <w:pPr>
      <w:widowControl w:val="0"/>
      <w:autoSpaceDE w:val="0"/>
      <w:autoSpaceDN w:val="0"/>
      <w:adjustRightInd w:val="0"/>
      <w:spacing w:line="277" w:lineRule="exact"/>
      <w:ind w:hanging="140"/>
    </w:pPr>
    <w:rPr>
      <w:rFonts w:eastAsia="Times New Roman"/>
      <w:lang w:eastAsia="bg-BG"/>
    </w:rPr>
  </w:style>
  <w:style w:type="paragraph" w:customStyle="1" w:styleId="Style12">
    <w:name w:val="Style12"/>
    <w:basedOn w:val="a0"/>
    <w:rsid w:val="00545A55"/>
    <w:pPr>
      <w:widowControl w:val="0"/>
      <w:autoSpaceDE w:val="0"/>
      <w:autoSpaceDN w:val="0"/>
      <w:adjustRightInd w:val="0"/>
      <w:spacing w:line="247" w:lineRule="exact"/>
      <w:ind w:firstLine="720"/>
      <w:jc w:val="both"/>
    </w:pPr>
    <w:rPr>
      <w:rFonts w:eastAsia="Times New Roman"/>
      <w:lang w:eastAsia="bg-BG"/>
    </w:rPr>
  </w:style>
  <w:style w:type="paragraph" w:customStyle="1" w:styleId="Style5">
    <w:name w:val="Style5"/>
    <w:basedOn w:val="a0"/>
    <w:rsid w:val="00545A55"/>
    <w:pPr>
      <w:widowControl w:val="0"/>
      <w:autoSpaceDE w:val="0"/>
      <w:autoSpaceDN w:val="0"/>
      <w:adjustRightInd w:val="0"/>
      <w:spacing w:line="263" w:lineRule="exact"/>
      <w:ind w:firstLine="626"/>
      <w:jc w:val="both"/>
    </w:pPr>
    <w:rPr>
      <w:rFonts w:eastAsia="Times New Roman"/>
      <w:lang w:eastAsia="bg-BG"/>
    </w:rPr>
  </w:style>
  <w:style w:type="paragraph" w:customStyle="1" w:styleId="Style3">
    <w:name w:val="Style3"/>
    <w:basedOn w:val="a0"/>
    <w:rsid w:val="00545A55"/>
    <w:pPr>
      <w:widowControl w:val="0"/>
      <w:autoSpaceDE w:val="0"/>
      <w:autoSpaceDN w:val="0"/>
      <w:adjustRightInd w:val="0"/>
      <w:spacing w:line="209" w:lineRule="exact"/>
      <w:jc w:val="both"/>
    </w:pPr>
    <w:rPr>
      <w:rFonts w:eastAsia="Times New Roman"/>
      <w:lang w:eastAsia="bg-BG"/>
    </w:rPr>
  </w:style>
  <w:style w:type="paragraph" w:customStyle="1" w:styleId="Style7">
    <w:name w:val="Style7"/>
    <w:basedOn w:val="a0"/>
    <w:rsid w:val="00545A55"/>
    <w:pPr>
      <w:widowControl w:val="0"/>
      <w:autoSpaceDE w:val="0"/>
      <w:autoSpaceDN w:val="0"/>
      <w:adjustRightInd w:val="0"/>
      <w:spacing w:line="295" w:lineRule="exact"/>
      <w:ind w:hanging="349"/>
      <w:jc w:val="both"/>
    </w:pPr>
    <w:rPr>
      <w:rFonts w:eastAsia="Times New Roman"/>
      <w:lang w:eastAsia="bg-BG"/>
    </w:r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qFormat/>
    <w:rsid w:val="00545A55"/>
    <w:rPr>
      <w:rFonts w:ascii="Courier New" w:hAnsi="Courier New"/>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rPr>
      <w:rFonts w:eastAsia="Times New Roman"/>
      <w:lang w:eastAsia="bg-BG"/>
    </w:r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eastAsia="Times New Roman" w:hAnsi="Courier New"/>
      <w:lang w:val="en-US" w:eastAsia="bg-BG"/>
    </w:rPr>
  </w:style>
  <w:style w:type="paragraph" w:customStyle="1" w:styleId="2a">
    <w:name w:val="Изнесен текст2"/>
    <w:basedOn w:val="a0"/>
    <w:semiHidden/>
    <w:rsid w:val="00545A55"/>
    <w:rPr>
      <w:rFonts w:ascii="Tahoma" w:eastAsia="Times New Roman" w:hAnsi="Tahoma" w:cs="Tahoma"/>
      <w:sz w:val="16"/>
      <w:szCs w:val="16"/>
      <w:lang w:eastAsia="bg-BG"/>
    </w:rPr>
  </w:style>
  <w:style w:type="paragraph" w:customStyle="1" w:styleId="2b">
    <w:name w:val="Предмет на коментар2"/>
    <w:basedOn w:val="afc"/>
    <w:next w:val="afc"/>
    <w:semiHidden/>
    <w:rsid w:val="00545A55"/>
    <w:rPr>
      <w:rFonts w:eastAsia="Times New Roman"/>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eastAsia="Times New Roman"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lang w:eastAsia="bg-BG"/>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eastAsia="Times New Roman"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eastAsia="Times New Roman"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eastAsia="Times New Roman"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eastAsia="Times New Roman"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eastAsia="Times New Roman"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eastAsia="Times New Roman" w:hAnsi="Tahoma"/>
      <w:lang w:val="pl-PL" w:eastAsia="pl-PL"/>
    </w:rPr>
  </w:style>
  <w:style w:type="paragraph" w:customStyle="1" w:styleId="CharChar11">
    <w:name w:val="Char Char1 Знак Знак"/>
    <w:basedOn w:val="a0"/>
    <w:rsid w:val="00545A55"/>
    <w:pPr>
      <w:tabs>
        <w:tab w:val="left" w:pos="709"/>
      </w:tabs>
    </w:pPr>
    <w:rPr>
      <w:rFonts w:ascii="Tahoma" w:eastAsia="Times New Roman"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eastAsia="Times New Roman"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eastAsia="Times New Roman"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eastAsia="Times New Roman"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eastAsia="Times New Roman"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eastAsia="Times New Roman"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eastAsia="Times New Roman" w:hAnsi="Tahoma"/>
      <w:lang w:val="pl-PL" w:eastAsia="pl-PL"/>
    </w:rPr>
  </w:style>
  <w:style w:type="paragraph" w:customStyle="1" w:styleId="1b">
    <w:name w:val="Знак Знак1"/>
    <w:basedOn w:val="a0"/>
    <w:rsid w:val="00545A55"/>
    <w:pPr>
      <w:tabs>
        <w:tab w:val="left" w:pos="709"/>
      </w:tabs>
    </w:pPr>
    <w:rPr>
      <w:rFonts w:ascii="Tahoma" w:eastAsia="Times New Roman"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style>
  <w:style w:type="character" w:customStyle="1" w:styleId="5TextChar">
    <w:name w:val="5 Text Char"/>
    <w:link w:val="5Text"/>
    <w:locked/>
    <w:rsid w:val="00545A55"/>
    <w:rPr>
      <w:rFonts w:ascii="Times New Roman" w:hAnsi="Times New Roman"/>
      <w:sz w:val="24"/>
      <w:szCs w:val="24"/>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qFormat/>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rPr>
      <w:rFonts w:eastAsia="Times New Roman"/>
      <w:lang w:eastAsia="bg-BG"/>
    </w:r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rPr>
      <w:rFonts w:eastAsia="Times New Roman"/>
      <w:lang w:eastAsia="bg-BG"/>
    </w:r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lang w:eastAsia="bg-BG"/>
    </w:rPr>
  </w:style>
  <w:style w:type="paragraph" w:customStyle="1" w:styleId="afff4">
    <w:name w:val="Знак Знак Знак"/>
    <w:basedOn w:val="a0"/>
    <w:rsid w:val="00545A55"/>
    <w:pPr>
      <w:tabs>
        <w:tab w:val="left" w:pos="709"/>
      </w:tabs>
    </w:pPr>
    <w:rPr>
      <w:rFonts w:ascii="Tahoma" w:eastAsia="Times New Roman"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eastAsia="Times New Roman"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eastAsia="Times New Roman"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eastAsia="Times New Roman"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eastAsia="Times New Roman"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eastAsia="Times New Roman"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eastAsia="Times New Roman"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eastAsia="Times New Roman"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eastAsia="Times New Roman"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eastAsia="Times New Roman"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eastAsia="Times New Roman"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eastAsia="Times New Roman"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eastAsia="Times New Roman" w:hAnsi="Tahoma" w:cs="Tahoma"/>
      <w:b/>
      <w:bCs/>
      <w:lang w:val="pl-PL" w:eastAsia="pl-PL"/>
    </w:rPr>
  </w:style>
  <w:style w:type="paragraph" w:customStyle="1" w:styleId="NoSpacing1">
    <w:name w:val="No Spacing1"/>
    <w:rsid w:val="00545A55"/>
    <w:rPr>
      <w:rFonts w:ascii="Courier New" w:eastAsia="Times New Roman" w:hAnsi="Courier New"/>
      <w:sz w:val="22"/>
      <w:lang w:val="bg-BG"/>
    </w:rPr>
  </w:style>
  <w:style w:type="paragraph" w:customStyle="1" w:styleId="1d">
    <w:name w:val="Изнесен текст1"/>
    <w:basedOn w:val="a0"/>
    <w:semiHidden/>
    <w:rsid w:val="00545A55"/>
    <w:rPr>
      <w:rFonts w:ascii="Tahoma" w:eastAsia="Times New Roman" w:hAnsi="Tahoma" w:cs="Tahoma"/>
      <w:sz w:val="16"/>
      <w:szCs w:val="16"/>
      <w:lang w:eastAsia="bg-BG"/>
    </w:rPr>
  </w:style>
  <w:style w:type="paragraph" w:customStyle="1" w:styleId="1e">
    <w:name w:val="Предмет на коментар1"/>
    <w:basedOn w:val="afc"/>
    <w:next w:val="afc"/>
    <w:semiHidden/>
    <w:rsid w:val="00545A55"/>
    <w:rPr>
      <w:rFonts w:eastAsia="Times New Roman"/>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eastAsia="Times New Roman"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eastAsia="Times New Roman"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eastAsia="Times New Roman"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eastAsia="Times New Roman" w:hAnsi="Tahoma" w:cs="Tahoma"/>
      <w:lang w:val="pl-PL" w:eastAsia="pl-PL"/>
    </w:rPr>
  </w:style>
  <w:style w:type="paragraph" w:customStyle="1" w:styleId="CharChar12">
    <w:name w:val="Char Char1 Знак Знак"/>
    <w:basedOn w:val="a0"/>
    <w:rsid w:val="00545A55"/>
    <w:pPr>
      <w:tabs>
        <w:tab w:val="left" w:pos="709"/>
      </w:tabs>
    </w:pPr>
    <w:rPr>
      <w:rFonts w:ascii="Tahoma" w:eastAsia="Times New Roman"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eastAsia="Times New Roman"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eastAsia="Times New Roman"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eastAsia="Times New Roman"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eastAsia="Times New Roman"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eastAsia="Times New Roman"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eastAsia="Times New Roman"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eastAsia="Times New Roman" w:hAnsi="Tahoma"/>
      <w:lang w:val="pl-PL" w:eastAsia="pl-PL"/>
    </w:rPr>
  </w:style>
  <w:style w:type="paragraph" w:customStyle="1" w:styleId="Char1">
    <w:name w:val="Char1"/>
    <w:basedOn w:val="a0"/>
    <w:rsid w:val="00545A55"/>
    <w:pPr>
      <w:tabs>
        <w:tab w:val="left" w:pos="709"/>
      </w:tabs>
    </w:pPr>
    <w:rPr>
      <w:rFonts w:ascii="Tahoma" w:eastAsia="Times New Roman"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eastAsia="Times New Roman"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eastAsia="Times New Roman" w:hAnsi="Tahoma"/>
      <w:lang w:val="pl-PL" w:eastAsia="pl-PL"/>
    </w:rPr>
  </w:style>
  <w:style w:type="paragraph" w:customStyle="1" w:styleId="DarkList-Accent31">
    <w:name w:val="Dark List - Accent 31"/>
    <w:hidden/>
    <w:uiPriority w:val="99"/>
    <w:semiHidden/>
    <w:rsid w:val="00545A55"/>
    <w:rPr>
      <w:rFonts w:ascii="Times New Roman" w:eastAsia="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rFonts w:ascii="Calibri" w:hAnsi="Calibri"/>
      <w:b/>
      <w:bCs/>
      <w:sz w:val="21"/>
      <w:szCs w:val="21"/>
      <w:shd w:val="clear" w:color="auto" w:fill="FFFFFF"/>
      <w:lang w:eastAsia="bg-BG"/>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rFonts w:eastAsia="Times New Roman"/>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tabs>
        <w:tab w:val="num" w:pos="1340"/>
      </w:tabs>
      <w:spacing w:before="120"/>
      <w:ind w:left="1340" w:hanging="360"/>
      <w:jc w:val="both"/>
    </w:pPr>
    <w:rPr>
      <w:rFonts w:ascii="Arial" w:eastAsia="Times New Roman" w:hAnsi="Arial"/>
      <w:lang w:eastAsia="bg-BG"/>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lang w:eastAsia="bg-BG"/>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lang w:eastAsia="bg-BG"/>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rPr>
      <w:lang w:eastAsia="bg-BG"/>
    </w:r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eastAsia="Times New Roman"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eastAsia="Times New Roman"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eastAsia="Times New Roman"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eastAsia="Times New Roman" w:hAnsi="Tahoma"/>
      <w:lang w:val="pl-PL" w:eastAsia="pl-PL"/>
    </w:rPr>
  </w:style>
  <w:style w:type="paragraph" w:customStyle="1" w:styleId="CharChar5CharCharChar1Char">
    <w:name w:val="Char Char5 Char Char Char1 Char"/>
    <w:basedOn w:val="a0"/>
    <w:rsid w:val="00545A55"/>
    <w:pPr>
      <w:tabs>
        <w:tab w:val="left" w:pos="709"/>
      </w:tabs>
    </w:pPr>
    <w:rPr>
      <w:rFonts w:ascii="Tahoma" w:eastAsia="Times New Roman" w:hAnsi="Tahoma"/>
      <w:lang w:val="pl-PL" w:eastAsia="pl-PL"/>
    </w:rPr>
  </w:style>
  <w:style w:type="paragraph" w:customStyle="1" w:styleId="3CharChar">
    <w:name w:val="Знак Знак3 Char Char"/>
    <w:basedOn w:val="a0"/>
    <w:rsid w:val="00545A55"/>
    <w:pPr>
      <w:tabs>
        <w:tab w:val="left" w:pos="709"/>
      </w:tabs>
    </w:pPr>
    <w:rPr>
      <w:rFonts w:ascii="Tahoma" w:eastAsia="Times New Roman"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eastAsia="Times New Roman"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eastAsia="Times New Roman" w:hAnsi="Arial"/>
      <w:lang w:eastAsia="bg-BG"/>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eastAsia="Times New Roman"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eastAsia="Times New Roman"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eastAsia="Times New Roman"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eastAsia="Times New Roman" w:hAnsi="Tahoma"/>
      <w:lang w:val="pl-PL" w:eastAsia="pl-PL"/>
    </w:rPr>
  </w:style>
  <w:style w:type="paragraph" w:customStyle="1" w:styleId="Style9">
    <w:name w:val="Style9"/>
    <w:basedOn w:val="a0"/>
    <w:rsid w:val="00545A55"/>
    <w:pPr>
      <w:widowControl w:val="0"/>
      <w:autoSpaceDE w:val="0"/>
      <w:autoSpaceDN w:val="0"/>
      <w:adjustRightInd w:val="0"/>
    </w:pPr>
    <w:rPr>
      <w:rFonts w:eastAsia="Times New Roman"/>
      <w:lang w:eastAsia="bg-BG"/>
    </w:rPr>
  </w:style>
  <w:style w:type="paragraph" w:customStyle="1" w:styleId="Style14">
    <w:name w:val="Style14"/>
    <w:basedOn w:val="a0"/>
    <w:rsid w:val="00545A55"/>
    <w:pPr>
      <w:widowControl w:val="0"/>
      <w:autoSpaceDE w:val="0"/>
      <w:autoSpaceDN w:val="0"/>
      <w:adjustRightInd w:val="0"/>
      <w:spacing w:line="278" w:lineRule="exact"/>
      <w:ind w:firstLine="725"/>
      <w:jc w:val="both"/>
    </w:pPr>
    <w:rPr>
      <w:rFonts w:eastAsia="Times New Roman"/>
      <w:lang w:eastAsia="bg-BG"/>
    </w:r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line="276" w:lineRule="auto"/>
      <w:ind w:left="142"/>
      <w:jc w:val="both"/>
    </w:pPr>
    <w:rPr>
      <w:rFonts w:ascii="Arial" w:eastAsia="Times New Roman" w:hAnsi="Arial"/>
      <w:kern w:val="12"/>
      <w:sz w:val="22"/>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ascii="Calibri" w:eastAsia="Times New Roman" w:hAnsi="Calibri"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sz w:val="21"/>
      <w:szCs w:val="21"/>
      <w:lang w:eastAsia="bg-BG"/>
    </w:rPr>
  </w:style>
  <w:style w:type="character" w:customStyle="1" w:styleId="afff5">
    <w:name w:val="Горен или долен колонтитул_"/>
    <w:link w:val="afff6"/>
    <w:locked/>
    <w:rsid w:val="00A41C46"/>
    <w:rPr>
      <w:rFonts w:ascii="Times New Roman" w:eastAsia="Times New Roman" w:hAnsi="Times New Roman"/>
      <w:shd w:val="clear" w:color="auto" w:fill="FFFFFF"/>
    </w:rPr>
  </w:style>
  <w:style w:type="paragraph" w:customStyle="1" w:styleId="afff6">
    <w:name w:val="Горен или долен колонтитул"/>
    <w:basedOn w:val="a0"/>
    <w:link w:val="afff5"/>
    <w:rsid w:val="00A41C46"/>
    <w:pPr>
      <w:shd w:val="clear" w:color="auto" w:fill="FFFFFF"/>
    </w:pPr>
    <w:rPr>
      <w:rFonts w:eastAsia="Times New Roman"/>
      <w:sz w:val="20"/>
      <w:szCs w:val="20"/>
      <w:lang w:eastAsia="bg-BG"/>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sz w:val="21"/>
      <w:szCs w:val="21"/>
      <w:lang w:eastAsia="bg-BG"/>
    </w:rPr>
  </w:style>
  <w:style w:type="paragraph" w:customStyle="1" w:styleId="1f1">
    <w:name w:val="Списък на абзаци1"/>
    <w:basedOn w:val="a0"/>
    <w:uiPriority w:val="34"/>
    <w:qFormat/>
    <w:rsid w:val="00A41C46"/>
    <w:pPr>
      <w:ind w:left="720"/>
      <w:contextualSpacing/>
    </w:pPr>
    <w:rPr>
      <w:rFonts w:ascii="Arial Unicode MS" w:eastAsia="Arial Unicode MS" w:hAnsi="Arial Unicode MS" w:cs="Arial Unicode MS"/>
      <w:color w:val="000000"/>
      <w:lang w:eastAsia="bg-BG"/>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7">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8">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8"/>
    <w:uiPriority w:val="99"/>
    <w:rsid w:val="00A41C46"/>
    <w:pPr>
      <w:widowControl w:val="0"/>
      <w:shd w:val="clear" w:color="auto" w:fill="FFFFFF"/>
      <w:spacing w:before="1020" w:line="394" w:lineRule="exact"/>
      <w:ind w:hanging="380"/>
    </w:pPr>
    <w:rPr>
      <w:sz w:val="23"/>
      <w:szCs w:val="23"/>
      <w:lang w:eastAsia="bg-BG"/>
    </w:rPr>
  </w:style>
  <w:style w:type="character" w:customStyle="1" w:styleId="afff9">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lang w:eastAsia="bg-BG"/>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lang w:eastAsia="bg-BG"/>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lang w:eastAsia="bg-BG"/>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lang w:eastAsia="bg-BG"/>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eastAsia="Times New Roman" w:hAnsi="Arial" w:cs="Arial"/>
      <w:sz w:val="22"/>
      <w:szCs w:val="22"/>
      <w:lang w:eastAsia="ar-SA"/>
    </w:rPr>
  </w:style>
  <w:style w:type="paragraph" w:customStyle="1" w:styleId="MediumGrid1-Accent21">
    <w:name w:val="Medium Grid 1 - Accent 21"/>
    <w:basedOn w:val="a0"/>
    <w:uiPriority w:val="63"/>
    <w:qFormat/>
    <w:rsid w:val="00C04B57"/>
    <w:pPr>
      <w:ind w:left="708"/>
    </w:pPr>
  </w:style>
  <w:style w:type="paragraph" w:styleId="afffa">
    <w:name w:val="List Paragraph"/>
    <w:basedOn w:val="a0"/>
    <w:uiPriority w:val="34"/>
    <w:qFormat/>
    <w:rsid w:val="00A624BD"/>
    <w:pPr>
      <w:ind w:left="708"/>
    </w:pPr>
  </w:style>
  <w:style w:type="character" w:customStyle="1" w:styleId="filled-value2">
    <w:name w:val="filled-value2"/>
    <w:rsid w:val="00BD5100"/>
    <w:rPr>
      <w:b w:val="0"/>
      <w:bCs w:val="0"/>
      <w:vanish w:val="0"/>
      <w:webHidden w:val="0"/>
      <w:sz w:val="23"/>
      <w:szCs w:val="23"/>
      <w:specVanish w:val="0"/>
    </w:rPr>
  </w:style>
  <w:style w:type="character" w:customStyle="1" w:styleId="Bodytext2">
    <w:name w:val="Body text (2)_"/>
    <w:link w:val="Bodytext20"/>
    <w:rsid w:val="00934680"/>
    <w:rPr>
      <w:rFonts w:ascii="Verdana" w:eastAsia="Verdana" w:hAnsi="Verdana" w:cs="Verdana"/>
      <w:shd w:val="clear" w:color="auto" w:fill="FFFFFF"/>
    </w:rPr>
  </w:style>
  <w:style w:type="character" w:customStyle="1" w:styleId="Bodytext8">
    <w:name w:val="Body text (8)_"/>
    <w:link w:val="Bodytext80"/>
    <w:rsid w:val="00934680"/>
    <w:rPr>
      <w:rFonts w:ascii="Century Gothic" w:eastAsia="Century Gothic" w:hAnsi="Century Gothic" w:cs="Century Gothic"/>
      <w:sz w:val="19"/>
      <w:szCs w:val="19"/>
      <w:shd w:val="clear" w:color="auto" w:fill="FFFFFF"/>
    </w:rPr>
  </w:style>
  <w:style w:type="character" w:customStyle="1" w:styleId="Bodytext2Italic">
    <w:name w:val="Body text (2) + Italic"/>
    <w:rsid w:val="00934680"/>
    <w:rPr>
      <w:rFonts w:ascii="Verdana" w:eastAsia="Verdana" w:hAnsi="Verdana" w:cs="Verdana"/>
      <w:b w:val="0"/>
      <w:bCs w:val="0"/>
      <w:i/>
      <w:iCs/>
      <w:smallCaps w:val="0"/>
      <w:strike w:val="0"/>
      <w:color w:val="000000"/>
      <w:spacing w:val="0"/>
      <w:w w:val="100"/>
      <w:position w:val="0"/>
      <w:sz w:val="20"/>
      <w:szCs w:val="20"/>
      <w:u w:val="none"/>
      <w:lang w:val="bg-BG" w:eastAsia="bg-BG" w:bidi="bg-BG"/>
    </w:rPr>
  </w:style>
  <w:style w:type="paragraph" w:customStyle="1" w:styleId="Bodytext20">
    <w:name w:val="Body text (2)"/>
    <w:basedOn w:val="a0"/>
    <w:link w:val="Bodytext2"/>
    <w:rsid w:val="00934680"/>
    <w:pPr>
      <w:widowControl w:val="0"/>
      <w:shd w:val="clear" w:color="auto" w:fill="FFFFFF"/>
      <w:spacing w:before="500" w:line="364" w:lineRule="exact"/>
      <w:jc w:val="both"/>
    </w:pPr>
    <w:rPr>
      <w:rFonts w:ascii="Verdana" w:eastAsia="Verdana" w:hAnsi="Verdana" w:cs="Verdana"/>
      <w:sz w:val="20"/>
      <w:szCs w:val="20"/>
      <w:lang w:val="en-US"/>
    </w:rPr>
  </w:style>
  <w:style w:type="paragraph" w:customStyle="1" w:styleId="Bodytext80">
    <w:name w:val="Body text (8)"/>
    <w:basedOn w:val="a0"/>
    <w:link w:val="Bodytext8"/>
    <w:rsid w:val="00934680"/>
    <w:pPr>
      <w:widowControl w:val="0"/>
      <w:shd w:val="clear" w:color="auto" w:fill="FFFFFF"/>
      <w:spacing w:after="300" w:line="226" w:lineRule="exact"/>
      <w:jc w:val="right"/>
    </w:pPr>
    <w:rPr>
      <w:rFonts w:ascii="Century Gothic" w:eastAsia="Century Gothic" w:hAnsi="Century Gothic" w:cs="Century Gothic"/>
      <w:sz w:val="19"/>
      <w:szCs w:val="19"/>
      <w:lang w:val="en-US"/>
    </w:rPr>
  </w:style>
  <w:style w:type="character" w:customStyle="1" w:styleId="Bodytext6">
    <w:name w:val="Body text (6)_"/>
    <w:link w:val="Bodytext60"/>
    <w:rsid w:val="007A1D97"/>
    <w:rPr>
      <w:rFonts w:ascii="Times New Roman" w:eastAsia="Times New Roman" w:hAnsi="Times New Roman"/>
      <w:i/>
      <w:iCs/>
      <w:shd w:val="clear" w:color="auto" w:fill="FFFFFF"/>
    </w:rPr>
  </w:style>
  <w:style w:type="paragraph" w:customStyle="1" w:styleId="Bodytext60">
    <w:name w:val="Body text (6)"/>
    <w:basedOn w:val="a0"/>
    <w:link w:val="Bodytext6"/>
    <w:rsid w:val="007A1D97"/>
    <w:pPr>
      <w:widowControl w:val="0"/>
      <w:shd w:val="clear" w:color="auto" w:fill="FFFFFF"/>
      <w:spacing w:line="302" w:lineRule="exact"/>
      <w:ind w:hanging="260"/>
      <w:jc w:val="both"/>
    </w:pPr>
    <w:rPr>
      <w:rFonts w:eastAsia="Times New Roman"/>
      <w:i/>
      <w:iCs/>
      <w:sz w:val="20"/>
      <w:szCs w:val="20"/>
      <w:lang w:val="en-US"/>
    </w:rPr>
  </w:style>
  <w:style w:type="character" w:customStyle="1" w:styleId="Bodytext30">
    <w:name w:val="Body text (3)_"/>
    <w:rsid w:val="005B58AF"/>
    <w:rPr>
      <w:rFonts w:ascii="Times New Roman" w:eastAsia="Times New Roman" w:hAnsi="Times New Roman" w:cs="Times New Roman"/>
      <w:b/>
      <w:bCs/>
      <w:i/>
      <w:iCs/>
      <w:sz w:val="19"/>
      <w:szCs w:val="19"/>
      <w:shd w:val="clear" w:color="auto" w:fill="FFFFFF"/>
    </w:rPr>
  </w:style>
  <w:style w:type="character" w:customStyle="1" w:styleId="Bodytext3NotBold">
    <w:name w:val="Body text (3) + Not Bold"/>
    <w:rsid w:val="00626295"/>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bg-BG" w:eastAsia="bg-BG" w:bidi="bg-BG"/>
    </w:rPr>
  </w:style>
  <w:style w:type="character" w:customStyle="1" w:styleId="Bodytext275pt">
    <w:name w:val="Body text (2) + 7;5 pt"/>
    <w:rsid w:val="00B0709B"/>
    <w:rPr>
      <w:rFonts w:ascii="Times New Roman" w:eastAsia="Times New Roman" w:hAnsi="Times New Roman" w:cs="Times New Roman"/>
      <w:b w:val="0"/>
      <w:bCs w:val="0"/>
      <w:i w:val="0"/>
      <w:iCs w:val="0"/>
      <w:smallCaps w:val="0"/>
      <w:strike w:val="0"/>
      <w:color w:val="000000"/>
      <w:spacing w:val="0"/>
      <w:w w:val="100"/>
      <w:position w:val="0"/>
      <w:sz w:val="15"/>
      <w:szCs w:val="15"/>
      <w:u w:val="none"/>
      <w:shd w:val="clear" w:color="auto" w:fill="FFFFFF"/>
      <w:lang w:val="bg-BG" w:eastAsia="bg-BG" w:bidi="bg-BG"/>
    </w:rPr>
  </w:style>
  <w:style w:type="character" w:customStyle="1" w:styleId="Bodytext28pt">
    <w:name w:val="Body text (2) + 8 pt"/>
    <w:rsid w:val="00B0709B"/>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bg-BG" w:eastAsia="bg-BG" w:bidi="bg-BG"/>
    </w:rPr>
  </w:style>
  <w:style w:type="character" w:customStyle="1" w:styleId="Bodytext28ptSmallCaps">
    <w:name w:val="Body text (2) + 8 pt;Small Caps"/>
    <w:rsid w:val="00B0709B"/>
    <w:rPr>
      <w:rFonts w:ascii="Times New Roman" w:eastAsia="Times New Roman" w:hAnsi="Times New Roman" w:cs="Times New Roman"/>
      <w:b w:val="0"/>
      <w:bCs w:val="0"/>
      <w:i w:val="0"/>
      <w:iCs w:val="0"/>
      <w:smallCaps/>
      <w:strike w:val="0"/>
      <w:color w:val="000000"/>
      <w:spacing w:val="0"/>
      <w:w w:val="100"/>
      <w:position w:val="0"/>
      <w:sz w:val="16"/>
      <w:szCs w:val="16"/>
      <w:u w:val="none"/>
      <w:shd w:val="clear" w:color="auto" w:fill="FFFFFF"/>
      <w:lang w:val="bg-BG" w:eastAsia="bg-BG" w:bidi="bg-BG"/>
    </w:rPr>
  </w:style>
  <w:style w:type="character" w:customStyle="1" w:styleId="Bodytext2SmallCaps">
    <w:name w:val="Body text (2) + Small Caps"/>
    <w:rsid w:val="00B0709B"/>
    <w:rPr>
      <w:rFonts w:ascii="Times New Roman" w:eastAsia="Times New Roman" w:hAnsi="Times New Roman" w:cs="Times New Roman"/>
      <w:b w:val="0"/>
      <w:bCs w:val="0"/>
      <w:i w:val="0"/>
      <w:iCs w:val="0"/>
      <w:smallCaps/>
      <w:strike w:val="0"/>
      <w:color w:val="000000"/>
      <w:spacing w:val="0"/>
      <w:w w:val="100"/>
      <w:position w:val="0"/>
      <w:sz w:val="24"/>
      <w:szCs w:val="24"/>
      <w:u w:val="none"/>
      <w:shd w:val="clear" w:color="auto" w:fill="FFFFFF"/>
      <w:lang w:val="bg-BG" w:eastAsia="bg-BG" w:bidi="bg-BG"/>
    </w:rPr>
  </w:style>
  <w:style w:type="character" w:customStyle="1" w:styleId="Bodytext6Spacing1pt">
    <w:name w:val="Body text (6) + Spacing 1 pt"/>
    <w:rsid w:val="002E1E1E"/>
    <w:rPr>
      <w:rFonts w:ascii="Times New Roman" w:eastAsia="Times New Roman" w:hAnsi="Times New Roman" w:cs="Times New Roman"/>
      <w:i/>
      <w:iCs/>
      <w:color w:val="000000"/>
      <w:spacing w:val="20"/>
      <w:w w:val="100"/>
      <w:position w:val="0"/>
      <w:sz w:val="24"/>
      <w:szCs w:val="24"/>
      <w:shd w:val="clear" w:color="auto" w:fill="FFFFFF"/>
      <w:lang w:val="bg-BG" w:eastAsia="bg-BG" w:bidi="bg-BG"/>
    </w:rPr>
  </w:style>
  <w:style w:type="paragraph" w:customStyle="1" w:styleId="CharCharCharCharCharChar0">
    <w:name w:val="Char Char Char Char Char Char"/>
    <w:basedOn w:val="a0"/>
    <w:rsid w:val="00AC5F74"/>
    <w:pPr>
      <w:tabs>
        <w:tab w:val="left" w:pos="709"/>
      </w:tabs>
    </w:pPr>
    <w:rPr>
      <w:rFonts w:ascii="Tahoma" w:eastAsia="Times New Roman" w:hAnsi="Tahoma"/>
      <w:lang w:val="pl-PL" w:eastAsia="pl-PL"/>
    </w:rPr>
  </w:style>
  <w:style w:type="paragraph" w:customStyle="1" w:styleId="3f">
    <w:name w:val="Знак Знак3"/>
    <w:basedOn w:val="a0"/>
    <w:rsid w:val="005A0030"/>
    <w:pPr>
      <w:tabs>
        <w:tab w:val="left" w:pos="709"/>
      </w:tabs>
    </w:pPr>
    <w:rPr>
      <w:rFonts w:ascii="Tahoma" w:eastAsia="Times New Roman" w:hAnsi="Tahoma"/>
      <w:lang w:val="pl-PL" w:eastAsia="pl-PL"/>
    </w:rPr>
  </w:style>
  <w:style w:type="character" w:customStyle="1" w:styleId="inputvalue">
    <w:name w:val="input_value"/>
    <w:rsid w:val="005661CF"/>
  </w:style>
  <w:style w:type="paragraph" w:customStyle="1" w:styleId="MediumGrid2-Accent11">
    <w:name w:val="Medium Grid 2 - Accent 11"/>
    <w:link w:val="MediumGrid2-Accent1Char"/>
    <w:qFormat/>
    <w:rsid w:val="0037535C"/>
    <w:rPr>
      <w:rFonts w:eastAsia="Times New Roman"/>
      <w:sz w:val="22"/>
      <w:szCs w:val="22"/>
    </w:rPr>
  </w:style>
  <w:style w:type="character" w:customStyle="1" w:styleId="MediumGrid2-Accent1Char">
    <w:name w:val="Medium Grid 2 - Accent 1 Char"/>
    <w:link w:val="MediumGrid2-Accent11"/>
    <w:rsid w:val="0037535C"/>
    <w:rPr>
      <w:rFonts w:eastAsia="Times New Roman"/>
      <w:sz w:val="22"/>
      <w:szCs w:val="22"/>
    </w:rPr>
  </w:style>
  <w:style w:type="paragraph" w:customStyle="1" w:styleId="TOCHeading1">
    <w:name w:val="TOC Heading1"/>
    <w:basedOn w:val="10"/>
    <w:next w:val="a0"/>
    <w:uiPriority w:val="39"/>
    <w:qFormat/>
    <w:rsid w:val="0037535C"/>
    <w:pPr>
      <w:keepLines/>
      <w:tabs>
        <w:tab w:val="num" w:pos="900"/>
      </w:tabs>
      <w:spacing w:before="120"/>
      <w:ind w:left="900" w:hanging="360"/>
      <w:jc w:val="both"/>
      <w:outlineLvl w:val="9"/>
    </w:pPr>
    <w:rPr>
      <w:rFonts w:ascii="Arial" w:eastAsia="Calibri" w:hAnsi="Arial" w:cs="Arial"/>
      <w:bCs/>
      <w:color w:val="365F91"/>
      <w:sz w:val="22"/>
      <w:szCs w:val="22"/>
      <w:u w:val="none"/>
      <w:lang w:val="en-US" w:eastAsia="ja-JP"/>
    </w:rPr>
  </w:style>
  <w:style w:type="character" w:customStyle="1" w:styleId="IntenseEmphasis1">
    <w:name w:val="Intense Emphasis1"/>
    <w:uiPriority w:val="21"/>
    <w:qFormat/>
    <w:rsid w:val="0037535C"/>
    <w:rPr>
      <w:rFonts w:ascii="Arial" w:hAnsi="Arial" w:cs="Times New Roman"/>
      <w:i/>
      <w:sz w:val="16"/>
      <w:lang w:val="bg-BG" w:eastAsia="bg-BG"/>
    </w:rPr>
  </w:style>
  <w:style w:type="character" w:customStyle="1" w:styleId="SubtleEmphasis1">
    <w:name w:val="Subtle Emphasis1"/>
    <w:uiPriority w:val="19"/>
    <w:qFormat/>
    <w:rsid w:val="0037535C"/>
    <w:rPr>
      <w:rFonts w:cs="Times New Roman"/>
    </w:rPr>
  </w:style>
  <w:style w:type="table" w:styleId="-4">
    <w:name w:val="Light Shading Accent 4"/>
    <w:basedOn w:val="a2"/>
    <w:uiPriority w:val="99"/>
    <w:rsid w:val="0037535C"/>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character" w:customStyle="1" w:styleId="IntenseReference1">
    <w:name w:val="Intense Reference1"/>
    <w:uiPriority w:val="32"/>
    <w:qFormat/>
    <w:rsid w:val="0037535C"/>
    <w:rPr>
      <w:rFonts w:cs="Times New Roman"/>
      <w:b/>
      <w:bCs/>
      <w:smallCaps/>
      <w:color w:val="C0504D"/>
      <w:spacing w:val="5"/>
      <w:u w:val="single"/>
    </w:rPr>
  </w:style>
  <w:style w:type="paragraph" w:customStyle="1" w:styleId="LightList-Accent31">
    <w:name w:val="Light List - Accent 31"/>
    <w:hidden/>
    <w:uiPriority w:val="99"/>
    <w:semiHidden/>
    <w:rsid w:val="0037535C"/>
    <w:rPr>
      <w:rFonts w:ascii="Times New Roman" w:eastAsia="Times New Roman" w:hAnsi="Times New Roman"/>
      <w:sz w:val="24"/>
      <w:szCs w:val="24"/>
      <w:lang w:val="en-GB"/>
    </w:rPr>
  </w:style>
  <w:style w:type="paragraph" w:customStyle="1" w:styleId="CharChar4">
    <w:name w:val="Знак Char Char"/>
    <w:basedOn w:val="a0"/>
    <w:rsid w:val="0037535C"/>
    <w:pPr>
      <w:tabs>
        <w:tab w:val="left" w:pos="709"/>
      </w:tabs>
    </w:pPr>
    <w:rPr>
      <w:rFonts w:ascii="Tahoma" w:eastAsia="Times New Roman" w:hAnsi="Tahoma"/>
      <w:lang w:val="pl-PL" w:eastAsia="pl-PL"/>
    </w:rPr>
  </w:style>
  <w:style w:type="paragraph" w:customStyle="1" w:styleId="ReportText">
    <w:name w:val="Report Text"/>
    <w:basedOn w:val="a0"/>
    <w:qFormat/>
    <w:rsid w:val="0037535C"/>
    <w:pPr>
      <w:numPr>
        <w:numId w:val="18"/>
      </w:numPr>
      <w:spacing w:after="180"/>
      <w:ind w:left="709" w:hanging="709"/>
      <w:jc w:val="both"/>
    </w:pPr>
    <w:rPr>
      <w:rFonts w:eastAsia="Times New Roman"/>
      <w:sz w:val="22"/>
      <w:lang w:eastAsia="bg-BG"/>
    </w:rPr>
  </w:style>
  <w:style w:type="paragraph" w:customStyle="1" w:styleId="BulletLevel2">
    <w:name w:val="Bullet Level 2"/>
    <w:basedOn w:val="a0"/>
    <w:qFormat/>
    <w:rsid w:val="0037535C"/>
    <w:pPr>
      <w:numPr>
        <w:numId w:val="17"/>
      </w:numPr>
      <w:spacing w:after="120"/>
      <w:jc w:val="both"/>
    </w:pPr>
    <w:rPr>
      <w:rFonts w:eastAsia="Times New Roman"/>
      <w:iCs/>
      <w:sz w:val="22"/>
      <w:lang w:eastAsia="bg-BG"/>
    </w:rPr>
  </w:style>
  <w:style w:type="paragraph" w:customStyle="1" w:styleId="BulletLevel1">
    <w:name w:val="Bullet Level 1"/>
    <w:basedOn w:val="a0"/>
    <w:qFormat/>
    <w:rsid w:val="0037535C"/>
    <w:pPr>
      <w:numPr>
        <w:numId w:val="16"/>
      </w:numPr>
      <w:tabs>
        <w:tab w:val="clear" w:pos="3254"/>
        <w:tab w:val="num" w:pos="1260"/>
      </w:tabs>
      <w:spacing w:after="180"/>
      <w:ind w:left="1260"/>
      <w:jc w:val="both"/>
    </w:pPr>
    <w:rPr>
      <w:rFonts w:eastAsia="Times New Roman"/>
      <w:iCs/>
      <w:sz w:val="22"/>
      <w:lang w:eastAsia="bg-BG"/>
    </w:rPr>
  </w:style>
  <w:style w:type="character" w:customStyle="1" w:styleId="Bodytext275pt0">
    <w:name w:val="Body text (2) + 7.5 pt"/>
    <w:rsid w:val="0037535C"/>
    <w:rPr>
      <w:rFonts w:ascii="Times New Roman" w:eastAsia="Times New Roman" w:hAnsi="Times New Roman" w:cs="Times New Roman"/>
      <w:b w:val="0"/>
      <w:bCs w:val="0"/>
      <w:i w:val="0"/>
      <w:iCs w:val="0"/>
      <w:smallCaps w:val="0"/>
      <w:strike w:val="0"/>
      <w:color w:val="000000"/>
      <w:spacing w:val="0"/>
      <w:w w:val="100"/>
      <w:position w:val="0"/>
      <w:sz w:val="15"/>
      <w:szCs w:val="15"/>
      <w:u w:val="none"/>
      <w:shd w:val="clear" w:color="auto" w:fill="FFFFFF"/>
      <w:lang w:val="bg-BG" w:eastAsia="bg-BG" w:bidi="bg-BG"/>
    </w:rPr>
  </w:style>
  <w:style w:type="character" w:customStyle="1" w:styleId="Bodytext28ptSmallCaps0">
    <w:name w:val="Body text (2) + 8 pt.Small Caps"/>
    <w:rsid w:val="0037535C"/>
    <w:rPr>
      <w:rFonts w:ascii="Times New Roman" w:eastAsia="Times New Roman" w:hAnsi="Times New Roman" w:cs="Times New Roman"/>
      <w:b w:val="0"/>
      <w:bCs w:val="0"/>
      <w:i w:val="0"/>
      <w:iCs w:val="0"/>
      <w:smallCaps/>
      <w:strike w:val="0"/>
      <w:color w:val="000000"/>
      <w:spacing w:val="0"/>
      <w:w w:val="100"/>
      <w:position w:val="0"/>
      <w:sz w:val="16"/>
      <w:szCs w:val="16"/>
      <w:u w:val="none"/>
      <w:shd w:val="clear" w:color="auto" w:fill="FFFFFF"/>
      <w:lang w:val="bg-BG" w:eastAsia="bg-BG" w:bidi="bg-BG"/>
    </w:rPr>
  </w:style>
  <w:style w:type="paragraph" w:styleId="afffb">
    <w:name w:val="Revision"/>
    <w:hidden/>
    <w:uiPriority w:val="99"/>
    <w:unhideWhenUsed/>
    <w:rsid w:val="0037535C"/>
    <w:rPr>
      <w:rFonts w:ascii="Times New Roman" w:hAnsi="Times New Roman"/>
      <w:sz w:val="24"/>
      <w:szCs w:val="24"/>
      <w:lang w:val="bg-BG"/>
    </w:rPr>
  </w:style>
  <w:style w:type="character" w:customStyle="1" w:styleId="afffc">
    <w:name w:val="Основной текст"/>
    <w:basedOn w:val="afff8"/>
    <w:uiPriority w:val="99"/>
    <w:rsid w:val="0037535C"/>
    <w:rPr>
      <w:rFonts w:ascii="Times New Roman" w:hAnsi="Times New Roman" w:cs="Times New Roman"/>
      <w:sz w:val="23"/>
      <w:szCs w:val="23"/>
      <w:u w:val="none"/>
      <w:shd w:val="clear" w:color="auto" w:fill="FFFFFF"/>
    </w:rPr>
  </w:style>
  <w:style w:type="character" w:customStyle="1" w:styleId="UnresolvedMention1">
    <w:name w:val="Unresolved Mention1"/>
    <w:basedOn w:val="a1"/>
    <w:uiPriority w:val="99"/>
    <w:semiHidden/>
    <w:unhideWhenUsed/>
    <w:rsid w:val="0037535C"/>
    <w:rPr>
      <w:color w:val="605E5C"/>
      <w:shd w:val="clear" w:color="auto" w:fill="E1DFDD"/>
    </w:rPr>
  </w:style>
  <w:style w:type="character" w:customStyle="1" w:styleId="Bodytext9">
    <w:name w:val="Body text (9)_"/>
    <w:basedOn w:val="a1"/>
    <w:link w:val="Bodytext91"/>
    <w:uiPriority w:val="99"/>
    <w:locked/>
    <w:rsid w:val="00E00D20"/>
    <w:rPr>
      <w:rFonts w:ascii="Times New Roman" w:hAnsi="Times New Roman"/>
      <w:i/>
      <w:iCs/>
      <w:shd w:val="clear" w:color="auto" w:fill="FFFFFF"/>
    </w:rPr>
  </w:style>
  <w:style w:type="paragraph" w:customStyle="1" w:styleId="Bodytext91">
    <w:name w:val="Body text (9)1"/>
    <w:basedOn w:val="a0"/>
    <w:link w:val="Bodytext9"/>
    <w:uiPriority w:val="99"/>
    <w:rsid w:val="00E00D20"/>
    <w:pPr>
      <w:widowControl w:val="0"/>
      <w:shd w:val="clear" w:color="auto" w:fill="FFFFFF"/>
      <w:spacing w:line="274" w:lineRule="exact"/>
      <w:jc w:val="both"/>
    </w:pPr>
    <w:rPr>
      <w:i/>
      <w:i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5">
          <w:marLeft w:val="0"/>
          <w:marRight w:val="0"/>
          <w:marTop w:val="0"/>
          <w:marBottom w:val="0"/>
          <w:divBdr>
            <w:top w:val="none" w:sz="0" w:space="0" w:color="auto"/>
            <w:left w:val="none" w:sz="0" w:space="0" w:color="auto"/>
            <w:bottom w:val="none" w:sz="0" w:space="0" w:color="auto"/>
            <w:right w:val="none" w:sz="0" w:space="0" w:color="auto"/>
          </w:divBdr>
        </w:div>
        <w:div w:id="47">
          <w:marLeft w:val="0"/>
          <w:marRight w:val="0"/>
          <w:marTop w:val="0"/>
          <w:marBottom w:val="0"/>
          <w:divBdr>
            <w:top w:val="none" w:sz="0" w:space="0" w:color="auto"/>
            <w:left w:val="none" w:sz="0" w:space="0" w:color="auto"/>
            <w:bottom w:val="none" w:sz="0" w:space="0" w:color="auto"/>
            <w:right w:val="none" w:sz="0" w:space="0" w:color="auto"/>
          </w:divBdr>
        </w:div>
        <w:div w:id="48">
          <w:marLeft w:val="0"/>
          <w:marRight w:val="0"/>
          <w:marTop w:val="0"/>
          <w:marBottom w:val="0"/>
          <w:divBdr>
            <w:top w:val="none" w:sz="0" w:space="0" w:color="auto"/>
            <w:left w:val="none" w:sz="0" w:space="0" w:color="auto"/>
            <w:bottom w:val="none" w:sz="0" w:space="0" w:color="auto"/>
            <w:right w:val="none" w:sz="0" w:space="0" w:color="auto"/>
          </w:divBdr>
        </w:div>
        <w:div w:id="52">
          <w:marLeft w:val="0"/>
          <w:marRight w:val="0"/>
          <w:marTop w:val="0"/>
          <w:marBottom w:val="0"/>
          <w:divBdr>
            <w:top w:val="none" w:sz="0" w:space="0" w:color="auto"/>
            <w:left w:val="none" w:sz="0" w:space="0" w:color="auto"/>
            <w:bottom w:val="none" w:sz="0" w:space="0" w:color="auto"/>
            <w:right w:val="none" w:sz="0" w:space="0" w:color="auto"/>
          </w:divBdr>
        </w:div>
      </w:divsChild>
    </w:div>
    <w:div w:id="12">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sChild>
        <w:div w:id="35">
          <w:marLeft w:val="0"/>
          <w:marRight w:val="0"/>
          <w:marTop w:val="0"/>
          <w:marBottom w:val="0"/>
          <w:divBdr>
            <w:top w:val="none" w:sz="0" w:space="0" w:color="auto"/>
            <w:left w:val="none" w:sz="0" w:space="0" w:color="auto"/>
            <w:bottom w:val="none" w:sz="0" w:space="0" w:color="auto"/>
            <w:right w:val="none" w:sz="0" w:space="0" w:color="auto"/>
          </w:divBdr>
          <w:divsChild>
            <w:div w:id="15">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sChild>
                    <w:div w:id="31">
                      <w:marLeft w:val="0"/>
                      <w:marRight w:val="0"/>
                      <w:marTop w:val="0"/>
                      <w:marBottom w:val="0"/>
                      <w:divBdr>
                        <w:top w:val="none" w:sz="0" w:space="0" w:color="auto"/>
                        <w:left w:val="none" w:sz="0" w:space="0" w:color="auto"/>
                        <w:bottom w:val="none" w:sz="0" w:space="0" w:color="auto"/>
                        <w:right w:val="none" w:sz="0" w:space="0" w:color="auto"/>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25">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sChild>
                                    <w:div w:id="9">
                                      <w:marLeft w:val="0"/>
                                      <w:marRight w:val="0"/>
                                      <w:marTop w:val="0"/>
                                      <w:marBottom w:val="0"/>
                                      <w:divBdr>
                                        <w:top w:val="none" w:sz="0" w:space="0" w:color="auto"/>
                                        <w:left w:val="none" w:sz="0" w:space="0" w:color="auto"/>
                                        <w:bottom w:val="none" w:sz="0" w:space="0" w:color="auto"/>
                                        <w:right w:val="none" w:sz="0" w:space="0" w:color="auto"/>
                                      </w:divBdr>
                                      <w:divsChild>
                                        <w:div w:id="53">
                                          <w:marLeft w:val="0"/>
                                          <w:marRight w:val="0"/>
                                          <w:marTop w:val="0"/>
                                          <w:marBottom w:val="0"/>
                                          <w:divBdr>
                                            <w:top w:val="none" w:sz="0" w:space="0" w:color="auto"/>
                                            <w:left w:val="none" w:sz="0" w:space="0" w:color="auto"/>
                                            <w:bottom w:val="none" w:sz="0" w:space="0" w:color="auto"/>
                                            <w:right w:val="none" w:sz="0" w:space="0" w:color="auto"/>
                                          </w:divBdr>
                                          <w:divsChild>
                                            <w:div w:id="54">
                                              <w:marLeft w:val="0"/>
                                              <w:marRight w:val="0"/>
                                              <w:marTop w:val="0"/>
                                              <w:marBottom w:val="0"/>
                                              <w:divBdr>
                                                <w:top w:val="single" w:sz="12" w:space="2" w:color="FFFFCC"/>
                                                <w:left w:val="single" w:sz="12" w:space="2" w:color="FFFFCC"/>
                                                <w:bottom w:val="single" w:sz="12" w:space="2" w:color="FFFFCC"/>
                                                <w:right w:val="single" w:sz="12" w:space="0" w:color="FFFFCC"/>
                                              </w:divBdr>
                                              <w:divsChild>
                                                <w:div w:id="24">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sChild>
                                                        <w:div w:id="13">
                                                          <w:marLeft w:val="0"/>
                                                          <w:marRight w:val="0"/>
                                                          <w:marTop w:val="0"/>
                                                          <w:marBottom w:val="0"/>
                                                          <w:divBdr>
                                                            <w:top w:val="none" w:sz="0" w:space="0" w:color="auto"/>
                                                            <w:left w:val="none" w:sz="0" w:space="0" w:color="auto"/>
                                                            <w:bottom w:val="none" w:sz="0" w:space="0" w:color="auto"/>
                                                            <w:right w:val="none" w:sz="0" w:space="0" w:color="auto"/>
                                                          </w:divBdr>
                                                          <w:divsChild>
                                                            <w:div w:id="36">
                                                              <w:marLeft w:val="0"/>
                                                              <w:marRight w:val="0"/>
                                                              <w:marTop w:val="0"/>
                                                              <w:marBottom w:val="0"/>
                                                              <w:divBdr>
                                                                <w:top w:val="none" w:sz="0" w:space="0" w:color="auto"/>
                                                                <w:left w:val="none" w:sz="0" w:space="0" w:color="auto"/>
                                                                <w:bottom w:val="none" w:sz="0" w:space="0" w:color="auto"/>
                                                                <w:right w:val="none" w:sz="0" w:space="0" w:color="auto"/>
                                                              </w:divBdr>
                                                              <w:divsChild>
                                                                <w:div w:id="18">
                                                                  <w:marLeft w:val="0"/>
                                                                  <w:marRight w:val="0"/>
                                                                  <w:marTop w:val="0"/>
                                                                  <w:marBottom w:val="0"/>
                                                                  <w:divBdr>
                                                                    <w:top w:val="none" w:sz="0" w:space="0" w:color="auto"/>
                                                                    <w:left w:val="none" w:sz="0" w:space="0" w:color="auto"/>
                                                                    <w:bottom w:val="none" w:sz="0" w:space="0" w:color="auto"/>
                                                                    <w:right w:val="none" w:sz="0" w:space="0" w:color="auto"/>
                                                                  </w:divBdr>
                                                                  <w:divsChild>
                                                                    <w:div w:id="43">
                                                                      <w:marLeft w:val="0"/>
                                                                      <w:marRight w:val="0"/>
                                                                      <w:marTop w:val="0"/>
                                                                      <w:marBottom w:val="0"/>
                                                                      <w:divBdr>
                                                                        <w:top w:val="none" w:sz="0" w:space="0" w:color="auto"/>
                                                                        <w:left w:val="none" w:sz="0" w:space="0" w:color="auto"/>
                                                                        <w:bottom w:val="none" w:sz="0" w:space="0" w:color="auto"/>
                                                                        <w:right w:val="none" w:sz="0" w:space="0" w:color="auto"/>
                                                                      </w:divBdr>
                                                                      <w:divsChild>
                                                                        <w:div w:id="16">
                                                                          <w:marLeft w:val="0"/>
                                                                          <w:marRight w:val="0"/>
                                                                          <w:marTop w:val="0"/>
                                                                          <w:marBottom w:val="0"/>
                                                                          <w:divBdr>
                                                                            <w:top w:val="none" w:sz="0" w:space="0" w:color="auto"/>
                                                                            <w:left w:val="none" w:sz="0" w:space="0" w:color="auto"/>
                                                                            <w:bottom w:val="none" w:sz="0" w:space="0" w:color="auto"/>
                                                                            <w:right w:val="none" w:sz="0" w:space="0" w:color="auto"/>
                                                                          </w:divBdr>
                                                                          <w:divsChild>
                                                                            <w:div w:id="10">
                                                                              <w:marLeft w:val="0"/>
                                                                              <w:marRight w:val="0"/>
                                                                              <w:marTop w:val="0"/>
                                                                              <w:marBottom w:val="0"/>
                                                                              <w:divBdr>
                                                                                <w:top w:val="none" w:sz="0" w:space="0" w:color="auto"/>
                                                                                <w:left w:val="none" w:sz="0" w:space="0" w:color="auto"/>
                                                                                <w:bottom w:val="none" w:sz="0" w:space="0" w:color="auto"/>
                                                                                <w:right w:val="none" w:sz="0" w:space="0" w:color="auto"/>
                                                                              </w:divBdr>
                                                                              <w:divsChild>
                                                                                <w:div w:id="44">
                                                                                  <w:marLeft w:val="0"/>
                                                                                  <w:marRight w:val="0"/>
                                                                                  <w:marTop w:val="0"/>
                                                                                  <w:marBottom w:val="0"/>
                                                                                  <w:divBdr>
                                                                                    <w:top w:val="none" w:sz="0" w:space="0" w:color="auto"/>
                                                                                    <w:left w:val="none" w:sz="0" w:space="0" w:color="auto"/>
                                                                                    <w:bottom w:val="none" w:sz="0" w:space="0" w:color="auto"/>
                                                                                    <w:right w:val="none" w:sz="0" w:space="0" w:color="auto"/>
                                                                                  </w:divBdr>
                                                                                  <w:divsChild>
                                                                                    <w:div w:id="56">
                                                                                      <w:marLeft w:val="0"/>
                                                                                      <w:marRight w:val="0"/>
                                                                                      <w:marTop w:val="0"/>
                                                                                      <w:marBottom w:val="0"/>
                                                                                      <w:divBdr>
                                                                                        <w:top w:val="none" w:sz="0" w:space="0" w:color="auto"/>
                                                                                        <w:left w:val="none" w:sz="0" w:space="0" w:color="auto"/>
                                                                                        <w:bottom w:val="none" w:sz="0" w:space="0" w:color="auto"/>
                                                                                        <w:right w:val="none" w:sz="0" w:space="0" w:color="auto"/>
                                                                                      </w:divBdr>
                                                                                      <w:divsChild>
                                                                                        <w:div w:id="29">
                                                                                          <w:marLeft w:val="0"/>
                                                                                          <w:marRight w:val="120"/>
                                                                                          <w:marTop w:val="0"/>
                                                                                          <w:marBottom w:val="150"/>
                                                                                          <w:divBdr>
                                                                                            <w:top w:val="single" w:sz="2" w:space="0" w:color="EFEFEF"/>
                                                                                            <w:left w:val="single" w:sz="6" w:space="0" w:color="EFEFEF"/>
                                                                                            <w:bottom w:val="single" w:sz="6" w:space="0" w:color="E2E2E2"/>
                                                                                            <w:right w:val="single" w:sz="6" w:space="0" w:color="EFEFEF"/>
                                                                                          </w:divBdr>
                                                                                          <w:divsChild>
                                                                                            <w:div w:id="41">
                                                                                              <w:marLeft w:val="0"/>
                                                                                              <w:marRight w:val="0"/>
                                                                                              <w:marTop w:val="0"/>
                                                                                              <w:marBottom w:val="0"/>
                                                                                              <w:divBdr>
                                                                                                <w:top w:val="none" w:sz="0" w:space="0" w:color="auto"/>
                                                                                                <w:left w:val="none" w:sz="0" w:space="0" w:color="auto"/>
                                                                                                <w:bottom w:val="none" w:sz="0" w:space="0" w:color="auto"/>
                                                                                                <w:right w:val="none" w:sz="0" w:space="0" w:color="auto"/>
                                                                                              </w:divBdr>
                                                                                              <w:divsChild>
                                                                                                <w:div w:id="19">
                                                                                                  <w:marLeft w:val="0"/>
                                                                                                  <w:marRight w:val="0"/>
                                                                                                  <w:marTop w:val="0"/>
                                                                                                  <w:marBottom w:val="0"/>
                                                                                                  <w:divBdr>
                                                                                                    <w:top w:val="none" w:sz="0" w:space="0" w:color="auto"/>
                                                                                                    <w:left w:val="none" w:sz="0" w:space="0" w:color="auto"/>
                                                                                                    <w:bottom w:val="none" w:sz="0" w:space="0" w:color="auto"/>
                                                                                                    <w:right w:val="none" w:sz="0" w:space="0" w:color="auto"/>
                                                                                                  </w:divBdr>
                                                                                                  <w:divsChild>
                                                                                                    <w:div w:id="22">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38">
                                                                                                              <w:marLeft w:val="0"/>
                                                                                                              <w:marRight w:val="0"/>
                                                                                                              <w:marTop w:val="0"/>
                                                                                                              <w:marBottom w:val="0"/>
                                                                                                              <w:divBdr>
                                                                                                                <w:top w:val="single" w:sz="2" w:space="4" w:color="D8D8D8"/>
                                                                                                                <w:left w:val="single" w:sz="2" w:space="0" w:color="D8D8D8"/>
                                                                                                                <w:bottom w:val="single" w:sz="2" w:space="4" w:color="D8D8D8"/>
                                                                                                                <w:right w:val="single" w:sz="2" w:space="0" w:color="D8D8D8"/>
                                                                                                              </w:divBdr>
                                                                                                              <w:divsChild>
                                                                                                                <w:div w:id="51">
                                                                                                                  <w:marLeft w:val="225"/>
                                                                                                                  <w:marRight w:val="225"/>
                                                                                                                  <w:marTop w:val="75"/>
                                                                                                                  <w:marBottom w:val="75"/>
                                                                                                                  <w:divBdr>
                                                                                                                    <w:top w:val="none" w:sz="0" w:space="0" w:color="auto"/>
                                                                                                                    <w:left w:val="none" w:sz="0" w:space="0" w:color="auto"/>
                                                                                                                    <w:bottom w:val="none" w:sz="0" w:space="0" w:color="auto"/>
                                                                                                                    <w:right w:val="none" w:sz="0" w:space="0" w:color="auto"/>
                                                                                                                  </w:divBdr>
                                                                                                                  <w:divsChild>
                                                                                                                    <w:div w:id="11">
                                                                                                                      <w:marLeft w:val="0"/>
                                                                                                                      <w:marRight w:val="0"/>
                                                                                                                      <w:marTop w:val="0"/>
                                                                                                                      <w:marBottom w:val="0"/>
                                                                                                                      <w:divBdr>
                                                                                                                        <w:top w:val="single" w:sz="6" w:space="0" w:color="auto"/>
                                                                                                                        <w:left w:val="single" w:sz="6" w:space="0" w:color="auto"/>
                                                                                                                        <w:bottom w:val="single" w:sz="6" w:space="0" w:color="auto"/>
                                                                                                                        <w:right w:val="single" w:sz="6" w:space="0" w:color="auto"/>
                                                                                                                      </w:divBdr>
                                                                                                                      <w:divsChild>
                                                                                                                        <w:div w:id="37">
                                                                                                                          <w:marLeft w:val="0"/>
                                                                                                                          <w:marRight w:val="0"/>
                                                                                                                          <w:marTop w:val="0"/>
                                                                                                                          <w:marBottom w:val="0"/>
                                                                                                                          <w:divBdr>
                                                                                                                            <w:top w:val="none" w:sz="0" w:space="0" w:color="auto"/>
                                                                                                                            <w:left w:val="none" w:sz="0" w:space="0" w:color="auto"/>
                                                                                                                            <w:bottom w:val="none" w:sz="0" w:space="0" w:color="auto"/>
                                                                                                                            <w:right w:val="none" w:sz="0" w:space="0" w:color="auto"/>
                                                                                                                          </w:divBdr>
                                                                                                                          <w:divsChild>
                                                                                                                            <w:div w:id="49">
                                                                                                                              <w:marLeft w:val="0"/>
                                                                                                                              <w:marRight w:val="0"/>
                                                                                                                              <w:marTop w:val="0"/>
                                                                                                                              <w:marBottom w:val="0"/>
                                                                                                                              <w:divBdr>
                                                                                                                                <w:top w:val="none" w:sz="0" w:space="0" w:color="auto"/>
                                                                                                                                <w:left w:val="none" w:sz="0" w:space="0" w:color="auto"/>
                                                                                                                                <w:bottom w:val="none" w:sz="0" w:space="0" w:color="auto"/>
                                                                                                                                <w:right w:val="none" w:sz="0" w:space="0" w:color="auto"/>
                                                                                                                              </w:divBdr>
                                                                                                                              <w:divsChild>
                                                                                                                                <w:div w:id="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3">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46">
      <w:marLeft w:val="0"/>
      <w:marRight w:val="0"/>
      <w:marTop w:val="0"/>
      <w:marBottom w:val="0"/>
      <w:divBdr>
        <w:top w:val="none" w:sz="0" w:space="0" w:color="auto"/>
        <w:left w:val="none" w:sz="0" w:space="0" w:color="auto"/>
        <w:bottom w:val="none" w:sz="0" w:space="0" w:color="auto"/>
        <w:right w:val="none" w:sz="0" w:space="0" w:color="auto"/>
      </w:divBdr>
    </w:div>
    <w:div w:id="50">
      <w:marLeft w:val="0"/>
      <w:marRight w:val="0"/>
      <w:marTop w:val="0"/>
      <w:marBottom w:val="0"/>
      <w:divBdr>
        <w:top w:val="none" w:sz="0" w:space="0" w:color="auto"/>
        <w:left w:val="none" w:sz="0" w:space="0" w:color="auto"/>
        <w:bottom w:val="none" w:sz="0" w:space="0" w:color="auto"/>
        <w:right w:val="none" w:sz="0" w:space="0" w:color="auto"/>
      </w:divBdr>
    </w:div>
    <w:div w:id="55">
      <w:marLeft w:val="0"/>
      <w:marRight w:val="0"/>
      <w:marTop w:val="0"/>
      <w:marBottom w:val="0"/>
      <w:divBdr>
        <w:top w:val="none" w:sz="0" w:space="0" w:color="auto"/>
        <w:left w:val="none" w:sz="0" w:space="0" w:color="auto"/>
        <w:bottom w:val="none" w:sz="0" w:space="0" w:color="auto"/>
        <w:right w:val="none" w:sz="0" w:space="0" w:color="auto"/>
      </w:divBdr>
    </w:div>
    <w:div w:id="23361522">
      <w:bodyDiv w:val="1"/>
      <w:marLeft w:val="0"/>
      <w:marRight w:val="0"/>
      <w:marTop w:val="0"/>
      <w:marBottom w:val="0"/>
      <w:divBdr>
        <w:top w:val="none" w:sz="0" w:space="0" w:color="auto"/>
        <w:left w:val="none" w:sz="0" w:space="0" w:color="auto"/>
        <w:bottom w:val="none" w:sz="0" w:space="0" w:color="auto"/>
        <w:right w:val="none" w:sz="0" w:space="0" w:color="auto"/>
      </w:divBdr>
    </w:div>
    <w:div w:id="31150593">
      <w:bodyDiv w:val="1"/>
      <w:marLeft w:val="0"/>
      <w:marRight w:val="0"/>
      <w:marTop w:val="0"/>
      <w:marBottom w:val="0"/>
      <w:divBdr>
        <w:top w:val="none" w:sz="0" w:space="0" w:color="auto"/>
        <w:left w:val="none" w:sz="0" w:space="0" w:color="auto"/>
        <w:bottom w:val="none" w:sz="0" w:space="0" w:color="auto"/>
        <w:right w:val="none" w:sz="0" w:space="0" w:color="auto"/>
      </w:divBdr>
    </w:div>
    <w:div w:id="107117300">
      <w:bodyDiv w:val="1"/>
      <w:marLeft w:val="0"/>
      <w:marRight w:val="0"/>
      <w:marTop w:val="0"/>
      <w:marBottom w:val="0"/>
      <w:divBdr>
        <w:top w:val="none" w:sz="0" w:space="0" w:color="auto"/>
        <w:left w:val="none" w:sz="0" w:space="0" w:color="auto"/>
        <w:bottom w:val="none" w:sz="0" w:space="0" w:color="auto"/>
        <w:right w:val="none" w:sz="0" w:space="0" w:color="auto"/>
      </w:divBdr>
    </w:div>
    <w:div w:id="107285849">
      <w:bodyDiv w:val="1"/>
      <w:marLeft w:val="0"/>
      <w:marRight w:val="0"/>
      <w:marTop w:val="0"/>
      <w:marBottom w:val="0"/>
      <w:divBdr>
        <w:top w:val="none" w:sz="0" w:space="0" w:color="auto"/>
        <w:left w:val="none" w:sz="0" w:space="0" w:color="auto"/>
        <w:bottom w:val="none" w:sz="0" w:space="0" w:color="auto"/>
        <w:right w:val="none" w:sz="0" w:space="0" w:color="auto"/>
      </w:divBdr>
      <w:divsChild>
        <w:div w:id="714237507">
          <w:marLeft w:val="0"/>
          <w:marRight w:val="0"/>
          <w:marTop w:val="0"/>
          <w:marBottom w:val="0"/>
          <w:divBdr>
            <w:top w:val="none" w:sz="0" w:space="0" w:color="auto"/>
            <w:left w:val="none" w:sz="0" w:space="0" w:color="auto"/>
            <w:bottom w:val="none" w:sz="0" w:space="0" w:color="auto"/>
            <w:right w:val="none" w:sz="0" w:space="0" w:color="auto"/>
          </w:divBdr>
        </w:div>
        <w:div w:id="1337028882">
          <w:marLeft w:val="0"/>
          <w:marRight w:val="0"/>
          <w:marTop w:val="0"/>
          <w:marBottom w:val="0"/>
          <w:divBdr>
            <w:top w:val="none" w:sz="0" w:space="0" w:color="auto"/>
            <w:left w:val="none" w:sz="0" w:space="0" w:color="auto"/>
            <w:bottom w:val="none" w:sz="0" w:space="0" w:color="auto"/>
            <w:right w:val="none" w:sz="0" w:space="0" w:color="auto"/>
          </w:divBdr>
        </w:div>
        <w:div w:id="1469664772">
          <w:marLeft w:val="0"/>
          <w:marRight w:val="0"/>
          <w:marTop w:val="0"/>
          <w:marBottom w:val="0"/>
          <w:divBdr>
            <w:top w:val="none" w:sz="0" w:space="0" w:color="auto"/>
            <w:left w:val="none" w:sz="0" w:space="0" w:color="auto"/>
            <w:bottom w:val="none" w:sz="0" w:space="0" w:color="auto"/>
            <w:right w:val="none" w:sz="0" w:space="0" w:color="auto"/>
          </w:divBdr>
        </w:div>
        <w:div w:id="59597239">
          <w:marLeft w:val="0"/>
          <w:marRight w:val="0"/>
          <w:marTop w:val="0"/>
          <w:marBottom w:val="0"/>
          <w:divBdr>
            <w:top w:val="none" w:sz="0" w:space="0" w:color="auto"/>
            <w:left w:val="none" w:sz="0" w:space="0" w:color="auto"/>
            <w:bottom w:val="none" w:sz="0" w:space="0" w:color="auto"/>
            <w:right w:val="none" w:sz="0" w:space="0" w:color="auto"/>
          </w:divBdr>
        </w:div>
        <w:div w:id="1381247752">
          <w:marLeft w:val="0"/>
          <w:marRight w:val="0"/>
          <w:marTop w:val="0"/>
          <w:marBottom w:val="0"/>
          <w:divBdr>
            <w:top w:val="none" w:sz="0" w:space="0" w:color="auto"/>
            <w:left w:val="none" w:sz="0" w:space="0" w:color="auto"/>
            <w:bottom w:val="none" w:sz="0" w:space="0" w:color="auto"/>
            <w:right w:val="none" w:sz="0" w:space="0" w:color="auto"/>
          </w:divBdr>
        </w:div>
        <w:div w:id="1916015944">
          <w:marLeft w:val="0"/>
          <w:marRight w:val="0"/>
          <w:marTop w:val="0"/>
          <w:marBottom w:val="0"/>
          <w:divBdr>
            <w:top w:val="none" w:sz="0" w:space="0" w:color="auto"/>
            <w:left w:val="none" w:sz="0" w:space="0" w:color="auto"/>
            <w:bottom w:val="none" w:sz="0" w:space="0" w:color="auto"/>
            <w:right w:val="none" w:sz="0" w:space="0" w:color="auto"/>
          </w:divBdr>
        </w:div>
        <w:div w:id="172653490">
          <w:marLeft w:val="0"/>
          <w:marRight w:val="0"/>
          <w:marTop w:val="0"/>
          <w:marBottom w:val="0"/>
          <w:divBdr>
            <w:top w:val="none" w:sz="0" w:space="0" w:color="auto"/>
            <w:left w:val="none" w:sz="0" w:space="0" w:color="auto"/>
            <w:bottom w:val="none" w:sz="0" w:space="0" w:color="auto"/>
            <w:right w:val="none" w:sz="0" w:space="0" w:color="auto"/>
          </w:divBdr>
        </w:div>
      </w:divsChild>
    </w:div>
    <w:div w:id="119693826">
      <w:bodyDiv w:val="1"/>
      <w:marLeft w:val="0"/>
      <w:marRight w:val="0"/>
      <w:marTop w:val="0"/>
      <w:marBottom w:val="0"/>
      <w:divBdr>
        <w:top w:val="none" w:sz="0" w:space="0" w:color="auto"/>
        <w:left w:val="none" w:sz="0" w:space="0" w:color="auto"/>
        <w:bottom w:val="none" w:sz="0" w:space="0" w:color="auto"/>
        <w:right w:val="none" w:sz="0" w:space="0" w:color="auto"/>
      </w:divBdr>
    </w:div>
    <w:div w:id="207108716">
      <w:bodyDiv w:val="1"/>
      <w:marLeft w:val="0"/>
      <w:marRight w:val="0"/>
      <w:marTop w:val="0"/>
      <w:marBottom w:val="0"/>
      <w:divBdr>
        <w:top w:val="none" w:sz="0" w:space="0" w:color="auto"/>
        <w:left w:val="none" w:sz="0" w:space="0" w:color="auto"/>
        <w:bottom w:val="none" w:sz="0" w:space="0" w:color="auto"/>
        <w:right w:val="none" w:sz="0" w:space="0" w:color="auto"/>
      </w:divBdr>
    </w:div>
    <w:div w:id="222374146">
      <w:bodyDiv w:val="1"/>
      <w:marLeft w:val="0"/>
      <w:marRight w:val="0"/>
      <w:marTop w:val="0"/>
      <w:marBottom w:val="0"/>
      <w:divBdr>
        <w:top w:val="none" w:sz="0" w:space="0" w:color="auto"/>
        <w:left w:val="none" w:sz="0" w:space="0" w:color="auto"/>
        <w:bottom w:val="none" w:sz="0" w:space="0" w:color="auto"/>
        <w:right w:val="none" w:sz="0" w:space="0" w:color="auto"/>
      </w:divBdr>
    </w:div>
    <w:div w:id="438650364">
      <w:bodyDiv w:val="1"/>
      <w:marLeft w:val="0"/>
      <w:marRight w:val="0"/>
      <w:marTop w:val="0"/>
      <w:marBottom w:val="0"/>
      <w:divBdr>
        <w:top w:val="none" w:sz="0" w:space="0" w:color="auto"/>
        <w:left w:val="none" w:sz="0" w:space="0" w:color="auto"/>
        <w:bottom w:val="none" w:sz="0" w:space="0" w:color="auto"/>
        <w:right w:val="none" w:sz="0" w:space="0" w:color="auto"/>
      </w:divBdr>
    </w:div>
    <w:div w:id="491607511">
      <w:bodyDiv w:val="1"/>
      <w:marLeft w:val="0"/>
      <w:marRight w:val="0"/>
      <w:marTop w:val="0"/>
      <w:marBottom w:val="0"/>
      <w:divBdr>
        <w:top w:val="none" w:sz="0" w:space="0" w:color="auto"/>
        <w:left w:val="none" w:sz="0" w:space="0" w:color="auto"/>
        <w:bottom w:val="none" w:sz="0" w:space="0" w:color="auto"/>
        <w:right w:val="none" w:sz="0" w:space="0" w:color="auto"/>
      </w:divBdr>
    </w:div>
    <w:div w:id="529952123">
      <w:bodyDiv w:val="1"/>
      <w:marLeft w:val="0"/>
      <w:marRight w:val="0"/>
      <w:marTop w:val="0"/>
      <w:marBottom w:val="0"/>
      <w:divBdr>
        <w:top w:val="none" w:sz="0" w:space="0" w:color="auto"/>
        <w:left w:val="none" w:sz="0" w:space="0" w:color="auto"/>
        <w:bottom w:val="none" w:sz="0" w:space="0" w:color="auto"/>
        <w:right w:val="none" w:sz="0" w:space="0" w:color="auto"/>
      </w:divBdr>
    </w:div>
    <w:div w:id="705301274">
      <w:bodyDiv w:val="1"/>
      <w:marLeft w:val="0"/>
      <w:marRight w:val="0"/>
      <w:marTop w:val="0"/>
      <w:marBottom w:val="0"/>
      <w:divBdr>
        <w:top w:val="none" w:sz="0" w:space="0" w:color="auto"/>
        <w:left w:val="none" w:sz="0" w:space="0" w:color="auto"/>
        <w:bottom w:val="none" w:sz="0" w:space="0" w:color="auto"/>
        <w:right w:val="none" w:sz="0" w:space="0" w:color="auto"/>
      </w:divBdr>
    </w:div>
    <w:div w:id="721052157">
      <w:bodyDiv w:val="1"/>
      <w:marLeft w:val="0"/>
      <w:marRight w:val="0"/>
      <w:marTop w:val="0"/>
      <w:marBottom w:val="0"/>
      <w:divBdr>
        <w:top w:val="none" w:sz="0" w:space="0" w:color="auto"/>
        <w:left w:val="none" w:sz="0" w:space="0" w:color="auto"/>
        <w:bottom w:val="none" w:sz="0" w:space="0" w:color="auto"/>
        <w:right w:val="none" w:sz="0" w:space="0" w:color="auto"/>
      </w:divBdr>
    </w:div>
    <w:div w:id="843520563">
      <w:bodyDiv w:val="1"/>
      <w:marLeft w:val="0"/>
      <w:marRight w:val="0"/>
      <w:marTop w:val="0"/>
      <w:marBottom w:val="0"/>
      <w:divBdr>
        <w:top w:val="none" w:sz="0" w:space="0" w:color="auto"/>
        <w:left w:val="none" w:sz="0" w:space="0" w:color="auto"/>
        <w:bottom w:val="none" w:sz="0" w:space="0" w:color="auto"/>
        <w:right w:val="none" w:sz="0" w:space="0" w:color="auto"/>
      </w:divBdr>
    </w:div>
    <w:div w:id="864559479">
      <w:bodyDiv w:val="1"/>
      <w:marLeft w:val="0"/>
      <w:marRight w:val="0"/>
      <w:marTop w:val="0"/>
      <w:marBottom w:val="0"/>
      <w:divBdr>
        <w:top w:val="none" w:sz="0" w:space="0" w:color="auto"/>
        <w:left w:val="none" w:sz="0" w:space="0" w:color="auto"/>
        <w:bottom w:val="none" w:sz="0" w:space="0" w:color="auto"/>
        <w:right w:val="none" w:sz="0" w:space="0" w:color="auto"/>
      </w:divBdr>
    </w:div>
    <w:div w:id="1040008417">
      <w:bodyDiv w:val="1"/>
      <w:marLeft w:val="0"/>
      <w:marRight w:val="0"/>
      <w:marTop w:val="0"/>
      <w:marBottom w:val="0"/>
      <w:divBdr>
        <w:top w:val="none" w:sz="0" w:space="0" w:color="auto"/>
        <w:left w:val="none" w:sz="0" w:space="0" w:color="auto"/>
        <w:bottom w:val="none" w:sz="0" w:space="0" w:color="auto"/>
        <w:right w:val="none" w:sz="0" w:space="0" w:color="auto"/>
      </w:divBdr>
    </w:div>
    <w:div w:id="1164665621">
      <w:bodyDiv w:val="1"/>
      <w:marLeft w:val="0"/>
      <w:marRight w:val="0"/>
      <w:marTop w:val="0"/>
      <w:marBottom w:val="0"/>
      <w:divBdr>
        <w:top w:val="none" w:sz="0" w:space="0" w:color="auto"/>
        <w:left w:val="none" w:sz="0" w:space="0" w:color="auto"/>
        <w:bottom w:val="none" w:sz="0" w:space="0" w:color="auto"/>
        <w:right w:val="none" w:sz="0" w:space="0" w:color="auto"/>
      </w:divBdr>
    </w:div>
    <w:div w:id="1166244175">
      <w:bodyDiv w:val="1"/>
      <w:marLeft w:val="0"/>
      <w:marRight w:val="0"/>
      <w:marTop w:val="0"/>
      <w:marBottom w:val="0"/>
      <w:divBdr>
        <w:top w:val="none" w:sz="0" w:space="0" w:color="auto"/>
        <w:left w:val="none" w:sz="0" w:space="0" w:color="auto"/>
        <w:bottom w:val="none" w:sz="0" w:space="0" w:color="auto"/>
        <w:right w:val="none" w:sz="0" w:space="0" w:color="auto"/>
      </w:divBdr>
      <w:divsChild>
        <w:div w:id="154565859">
          <w:marLeft w:val="0"/>
          <w:marRight w:val="0"/>
          <w:marTop w:val="0"/>
          <w:marBottom w:val="0"/>
          <w:divBdr>
            <w:top w:val="none" w:sz="0" w:space="0" w:color="auto"/>
            <w:left w:val="none" w:sz="0" w:space="0" w:color="auto"/>
            <w:bottom w:val="none" w:sz="0" w:space="0" w:color="auto"/>
            <w:right w:val="none" w:sz="0" w:space="0" w:color="auto"/>
          </w:divBdr>
          <w:divsChild>
            <w:div w:id="2027250622">
              <w:marLeft w:val="0"/>
              <w:marRight w:val="0"/>
              <w:marTop w:val="0"/>
              <w:marBottom w:val="0"/>
              <w:divBdr>
                <w:top w:val="none" w:sz="0" w:space="0" w:color="auto"/>
                <w:left w:val="none" w:sz="0" w:space="0" w:color="auto"/>
                <w:bottom w:val="none" w:sz="0" w:space="0" w:color="auto"/>
                <w:right w:val="none" w:sz="0" w:space="0" w:color="auto"/>
              </w:divBdr>
            </w:div>
          </w:divsChild>
        </w:div>
        <w:div w:id="491607436">
          <w:marLeft w:val="0"/>
          <w:marRight w:val="0"/>
          <w:marTop w:val="0"/>
          <w:marBottom w:val="120"/>
          <w:divBdr>
            <w:top w:val="none" w:sz="0" w:space="0" w:color="auto"/>
            <w:left w:val="none" w:sz="0" w:space="0" w:color="auto"/>
            <w:bottom w:val="none" w:sz="0" w:space="0" w:color="auto"/>
            <w:right w:val="none" w:sz="0" w:space="0" w:color="auto"/>
          </w:divBdr>
          <w:divsChild>
            <w:div w:id="123674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1870011">
      <w:bodyDiv w:val="1"/>
      <w:marLeft w:val="0"/>
      <w:marRight w:val="0"/>
      <w:marTop w:val="0"/>
      <w:marBottom w:val="0"/>
      <w:divBdr>
        <w:top w:val="none" w:sz="0" w:space="0" w:color="auto"/>
        <w:left w:val="none" w:sz="0" w:space="0" w:color="auto"/>
        <w:bottom w:val="none" w:sz="0" w:space="0" w:color="auto"/>
        <w:right w:val="none" w:sz="0" w:space="0" w:color="auto"/>
      </w:divBdr>
    </w:div>
    <w:div w:id="1287005382">
      <w:bodyDiv w:val="1"/>
      <w:marLeft w:val="0"/>
      <w:marRight w:val="0"/>
      <w:marTop w:val="0"/>
      <w:marBottom w:val="0"/>
      <w:divBdr>
        <w:top w:val="none" w:sz="0" w:space="0" w:color="auto"/>
        <w:left w:val="none" w:sz="0" w:space="0" w:color="auto"/>
        <w:bottom w:val="none" w:sz="0" w:space="0" w:color="auto"/>
        <w:right w:val="none" w:sz="0" w:space="0" w:color="auto"/>
      </w:divBdr>
    </w:div>
    <w:div w:id="1329213972">
      <w:bodyDiv w:val="1"/>
      <w:marLeft w:val="0"/>
      <w:marRight w:val="0"/>
      <w:marTop w:val="0"/>
      <w:marBottom w:val="0"/>
      <w:divBdr>
        <w:top w:val="none" w:sz="0" w:space="0" w:color="auto"/>
        <w:left w:val="none" w:sz="0" w:space="0" w:color="auto"/>
        <w:bottom w:val="none" w:sz="0" w:space="0" w:color="auto"/>
        <w:right w:val="none" w:sz="0" w:space="0" w:color="auto"/>
      </w:divBdr>
    </w:div>
    <w:div w:id="1506044483">
      <w:bodyDiv w:val="1"/>
      <w:marLeft w:val="0"/>
      <w:marRight w:val="0"/>
      <w:marTop w:val="0"/>
      <w:marBottom w:val="0"/>
      <w:divBdr>
        <w:top w:val="none" w:sz="0" w:space="0" w:color="auto"/>
        <w:left w:val="none" w:sz="0" w:space="0" w:color="auto"/>
        <w:bottom w:val="none" w:sz="0" w:space="0" w:color="auto"/>
        <w:right w:val="none" w:sz="0" w:space="0" w:color="auto"/>
      </w:divBdr>
    </w:div>
    <w:div w:id="1807819195">
      <w:bodyDiv w:val="1"/>
      <w:marLeft w:val="0"/>
      <w:marRight w:val="0"/>
      <w:marTop w:val="0"/>
      <w:marBottom w:val="0"/>
      <w:divBdr>
        <w:top w:val="none" w:sz="0" w:space="0" w:color="auto"/>
        <w:left w:val="none" w:sz="0" w:space="0" w:color="auto"/>
        <w:bottom w:val="none" w:sz="0" w:space="0" w:color="auto"/>
        <w:right w:val="none" w:sz="0" w:space="0" w:color="auto"/>
      </w:divBdr>
    </w:div>
    <w:div w:id="1850171141">
      <w:bodyDiv w:val="1"/>
      <w:marLeft w:val="0"/>
      <w:marRight w:val="0"/>
      <w:marTop w:val="0"/>
      <w:marBottom w:val="0"/>
      <w:divBdr>
        <w:top w:val="none" w:sz="0" w:space="0" w:color="auto"/>
        <w:left w:val="none" w:sz="0" w:space="0" w:color="auto"/>
        <w:bottom w:val="none" w:sz="0" w:space="0" w:color="auto"/>
        <w:right w:val="none" w:sz="0" w:space="0" w:color="auto"/>
      </w:divBdr>
    </w:div>
    <w:div w:id="1867712442">
      <w:bodyDiv w:val="1"/>
      <w:marLeft w:val="0"/>
      <w:marRight w:val="0"/>
      <w:marTop w:val="0"/>
      <w:marBottom w:val="0"/>
      <w:divBdr>
        <w:top w:val="none" w:sz="0" w:space="0" w:color="auto"/>
        <w:left w:val="none" w:sz="0" w:space="0" w:color="auto"/>
        <w:bottom w:val="none" w:sz="0" w:space="0" w:color="auto"/>
        <w:right w:val="none" w:sz="0" w:space="0" w:color="auto"/>
      </w:divBdr>
    </w:div>
    <w:div w:id="1924602070">
      <w:bodyDiv w:val="1"/>
      <w:marLeft w:val="0"/>
      <w:marRight w:val="0"/>
      <w:marTop w:val="0"/>
      <w:marBottom w:val="0"/>
      <w:divBdr>
        <w:top w:val="none" w:sz="0" w:space="0" w:color="auto"/>
        <w:left w:val="none" w:sz="0" w:space="0" w:color="auto"/>
        <w:bottom w:val="none" w:sz="0" w:space="0" w:color="auto"/>
        <w:right w:val="none" w:sz="0" w:space="0" w:color="auto"/>
      </w:divBdr>
    </w:div>
    <w:div w:id="1930385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moew.government.bg/"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nap.bg"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eb6.ciela.net/Document/LinkToDocumentReference?fromDocumentId=2136789316&amp;dbId=0&amp;refId=20116945" TargetMode="External"/><Relationship Id="rId24" Type="http://schemas.microsoft.com/office/2018/08/relationships/commentsExtensible" Target="commentsExtensible.xm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web6.ciela.net/Document/LinkToDocumentReference?fromDocumentId=2136789316&amp;dbId=0&amp;refId=20116944"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eb.apis.bg/p.php?i=2752471" TargetMode="External"/><Relationship Id="rId14" Type="http://schemas.openxmlformats.org/officeDocument/2006/relationships/hyperlink" Target="https://www.mlsp.government.bg/"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9E1A5F-20C5-418C-907B-3DAE858396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35</Pages>
  <Words>12809</Words>
  <Characters>73012</Characters>
  <Application>Microsoft Office Word</Application>
  <DocSecurity>0</DocSecurity>
  <Lines>608</Lines>
  <Paragraphs>171</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85650</CharactersWithSpaces>
  <SharedDoc>false</SharedDoc>
  <HLinks>
    <vt:vector size="48" baseType="variant">
      <vt:variant>
        <vt:i4>655371</vt:i4>
      </vt:variant>
      <vt:variant>
        <vt:i4>24</vt:i4>
      </vt:variant>
      <vt:variant>
        <vt:i4>0</vt:i4>
      </vt:variant>
      <vt:variant>
        <vt:i4>5</vt:i4>
      </vt:variant>
      <vt:variant>
        <vt:lpwstr>http://web.apis.bg/p.php?i=2752471&amp;amp;p28982788</vt:lpwstr>
      </vt:variant>
      <vt:variant>
        <vt:lpwstr/>
      </vt:variant>
      <vt:variant>
        <vt:i4>655371</vt:i4>
      </vt:variant>
      <vt:variant>
        <vt:i4>21</vt:i4>
      </vt:variant>
      <vt:variant>
        <vt:i4>0</vt:i4>
      </vt:variant>
      <vt:variant>
        <vt:i4>5</vt:i4>
      </vt:variant>
      <vt:variant>
        <vt:lpwstr>http://web.apis.bg/p.php?i=2752471&amp;amp;p28982788</vt:lpwstr>
      </vt:variant>
      <vt:variant>
        <vt:lpwstr/>
      </vt:variant>
      <vt:variant>
        <vt:i4>2097271</vt:i4>
      </vt:variant>
      <vt:variant>
        <vt:i4>18</vt:i4>
      </vt:variant>
      <vt:variant>
        <vt:i4>0</vt:i4>
      </vt:variant>
      <vt:variant>
        <vt:i4>5</vt:i4>
      </vt:variant>
      <vt:variant>
        <vt:lpwstr>http://web6.ciela.net/Document/LinkToDocumentReference?fromDocumentId=2136735703&amp;dbId=0&amp;refId=19273471</vt:lpwstr>
      </vt:variant>
      <vt:variant>
        <vt:lpwstr/>
      </vt:variant>
      <vt:variant>
        <vt:i4>2883708</vt:i4>
      </vt:variant>
      <vt:variant>
        <vt:i4>12</vt:i4>
      </vt:variant>
      <vt:variant>
        <vt:i4>0</vt:i4>
      </vt:variant>
      <vt:variant>
        <vt:i4>5</vt:i4>
      </vt:variant>
      <vt:variant>
        <vt:lpwstr>http://web6.ciela.net/Document/LinkToDocumentReference?fromDocumentId=2136789316&amp;dbId=0&amp;refId=20116945</vt:lpwstr>
      </vt:variant>
      <vt:variant>
        <vt:lpwstr/>
      </vt:variant>
      <vt:variant>
        <vt:i4>2949244</vt:i4>
      </vt:variant>
      <vt:variant>
        <vt:i4>9</vt:i4>
      </vt:variant>
      <vt:variant>
        <vt:i4>0</vt:i4>
      </vt:variant>
      <vt:variant>
        <vt:i4>5</vt:i4>
      </vt:variant>
      <vt:variant>
        <vt:lpwstr>http://web6.ciela.net/Document/LinkToDocumentReference?fromDocumentId=2136789316&amp;dbId=0&amp;refId=20116944</vt:lpwstr>
      </vt:variant>
      <vt:variant>
        <vt:lpwstr/>
      </vt:variant>
      <vt:variant>
        <vt:i4>7012413</vt:i4>
      </vt:variant>
      <vt:variant>
        <vt:i4>6</vt:i4>
      </vt:variant>
      <vt:variant>
        <vt:i4>0</vt:i4>
      </vt:variant>
      <vt:variant>
        <vt:i4>5</vt:i4>
      </vt:variant>
      <vt:variant>
        <vt:lpwstr>http://web.apis.bg/p.php?i=2752471</vt:lpwstr>
      </vt:variant>
      <vt:variant>
        <vt:lpwstr>p28982763</vt:lpwstr>
      </vt:variant>
      <vt:variant>
        <vt:i4>7864371</vt:i4>
      </vt:variant>
      <vt:variant>
        <vt:i4>3</vt:i4>
      </vt:variant>
      <vt:variant>
        <vt:i4>0</vt:i4>
      </vt:variant>
      <vt:variant>
        <vt:i4>5</vt:i4>
      </vt:variant>
      <vt:variant>
        <vt:lpwstr>http://www.bgregio.eu/sheml/117/oprr--oprd-mrr.aspx</vt:lpwstr>
      </vt:variant>
      <vt:variant>
        <vt:lpwstr/>
      </vt:variant>
      <vt:variant>
        <vt:i4>7864371</vt:i4>
      </vt:variant>
      <vt:variant>
        <vt:i4>0</vt:i4>
      </vt:variant>
      <vt:variant>
        <vt:i4>0</vt:i4>
      </vt:variant>
      <vt:variant>
        <vt:i4>5</vt:i4>
      </vt:variant>
      <vt:variant>
        <vt:lpwstr>http://www.bgregio.eu/sheml/117/oprr--oprd-mrr.aspx</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Ivelina</cp:lastModifiedBy>
  <cp:revision>12</cp:revision>
  <cp:lastPrinted>2019-08-22T07:46:00Z</cp:lastPrinted>
  <dcterms:created xsi:type="dcterms:W3CDTF">2022-04-15T12:50:00Z</dcterms:created>
  <dcterms:modified xsi:type="dcterms:W3CDTF">2022-10-03T07:24:00Z</dcterms:modified>
</cp:coreProperties>
</file>