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9C3" w:rsidRPr="00875ACA" w:rsidRDefault="00C329C3" w:rsidP="00C329C3">
      <w:pPr>
        <w:spacing w:after="120" w:line="240" w:lineRule="auto"/>
        <w:ind w:right="282"/>
        <w:jc w:val="center"/>
        <w:rPr>
          <w:rFonts w:ascii="Arial" w:eastAsia="Calibri" w:hAnsi="Arial" w:cs="Arial"/>
          <w:b/>
          <w:noProof/>
          <w:color w:val="1F497D"/>
          <w:spacing w:val="40"/>
          <w:sz w:val="24"/>
          <w:szCs w:val="24"/>
          <w:lang w:val="bg-BG"/>
        </w:rPr>
      </w:pPr>
      <w:bookmarkStart w:id="0" w:name="_Toc43465512"/>
      <w:r w:rsidRPr="00875ACA">
        <w:rPr>
          <w:rFonts w:ascii="Arial" w:eastAsia="Calibri" w:hAnsi="Arial" w:cs="Arial"/>
          <w:b/>
          <w:noProof/>
          <w:color w:val="1F497D"/>
          <w:spacing w:val="40"/>
          <w:sz w:val="24"/>
          <w:szCs w:val="24"/>
          <w:lang w:val="bg-BG"/>
        </w:rPr>
        <w:t xml:space="preserve">ОБЩИНА </w:t>
      </w:r>
      <w:r w:rsidR="009F1485">
        <w:rPr>
          <w:rFonts w:ascii="Arial" w:eastAsia="Calibri" w:hAnsi="Arial" w:cs="Arial"/>
          <w:b/>
          <w:noProof/>
          <w:color w:val="1F497D"/>
          <w:spacing w:val="40"/>
          <w:sz w:val="24"/>
          <w:szCs w:val="24"/>
          <w:lang w:val="bg-BG"/>
        </w:rPr>
        <w:t xml:space="preserve">ГРАД </w:t>
      </w:r>
      <w:r w:rsidR="0015245E" w:rsidRPr="00875ACA">
        <w:rPr>
          <w:rFonts w:ascii="Arial" w:eastAsia="Calibri" w:hAnsi="Arial" w:cs="Arial"/>
          <w:b/>
          <w:noProof/>
          <w:color w:val="1F497D"/>
          <w:spacing w:val="40"/>
          <w:sz w:val="24"/>
          <w:szCs w:val="24"/>
          <w:lang w:val="bg-BG"/>
        </w:rPr>
        <w:t>ДОБРИЧ</w:t>
      </w:r>
    </w:p>
    <w:bookmarkEnd w:id="0"/>
    <w:p w:rsidR="00C329C3" w:rsidRPr="00875ACA" w:rsidRDefault="00C329C3" w:rsidP="00C329C3">
      <w:pPr>
        <w:spacing w:after="120" w:line="240" w:lineRule="auto"/>
        <w:jc w:val="both"/>
        <w:outlineLvl w:val="0"/>
        <w:rPr>
          <w:rFonts w:ascii="Arial" w:eastAsia="Times New Roman" w:hAnsi="Arial" w:cs="Arial"/>
          <w:b/>
          <w:bCs/>
          <w:noProof/>
          <w:kern w:val="36"/>
          <w:sz w:val="24"/>
          <w:szCs w:val="24"/>
          <w:lang w:val="bg-BG" w:eastAsia="bg-BG"/>
        </w:rPr>
      </w:pPr>
    </w:p>
    <w:p w:rsidR="00C329C3" w:rsidRPr="00875ACA" w:rsidRDefault="00C329C3" w:rsidP="00C329C3">
      <w:pPr>
        <w:widowControl w:val="0"/>
        <w:tabs>
          <w:tab w:val="left" w:pos="9498"/>
        </w:tabs>
        <w:autoSpaceDN w:val="0"/>
        <w:adjustRightInd w:val="0"/>
        <w:spacing w:after="120" w:line="240" w:lineRule="auto"/>
        <w:ind w:left="5812"/>
        <w:jc w:val="both"/>
        <w:rPr>
          <w:rFonts w:ascii="Arial" w:eastAsia="Times New Roman" w:hAnsi="Arial" w:cs="Arial"/>
          <w:b/>
          <w:sz w:val="24"/>
          <w:szCs w:val="24"/>
          <w:lang w:val="bg-BG"/>
        </w:rPr>
      </w:pPr>
      <w:r w:rsidRPr="00875ACA">
        <w:rPr>
          <w:rFonts w:ascii="Arial" w:eastAsia="Times New Roman" w:hAnsi="Arial" w:cs="Arial"/>
          <w:b/>
          <w:sz w:val="24"/>
          <w:szCs w:val="24"/>
          <w:lang w:val="bg-BG"/>
        </w:rPr>
        <w:t xml:space="preserve">Одобрявам: </w:t>
      </w:r>
    </w:p>
    <w:p w:rsidR="00C329C3" w:rsidRPr="00875ACA" w:rsidRDefault="00C329C3" w:rsidP="00C329C3">
      <w:pPr>
        <w:widowControl w:val="0"/>
        <w:tabs>
          <w:tab w:val="left" w:pos="9498"/>
        </w:tabs>
        <w:autoSpaceDN w:val="0"/>
        <w:adjustRightInd w:val="0"/>
        <w:spacing w:after="120" w:line="240" w:lineRule="auto"/>
        <w:ind w:left="5812"/>
        <w:jc w:val="both"/>
        <w:rPr>
          <w:rFonts w:ascii="Arial" w:eastAsia="Times New Roman" w:hAnsi="Arial" w:cs="Arial"/>
          <w:sz w:val="24"/>
          <w:szCs w:val="24"/>
          <w:lang w:val="bg-BG"/>
        </w:rPr>
      </w:pPr>
      <w:r w:rsidRPr="00875ACA">
        <w:rPr>
          <w:rFonts w:ascii="Arial" w:eastAsia="Times New Roman" w:hAnsi="Arial" w:cs="Arial"/>
          <w:sz w:val="24"/>
          <w:szCs w:val="24"/>
          <w:lang w:val="bg-BG"/>
        </w:rPr>
        <w:t>……………………....</w:t>
      </w:r>
    </w:p>
    <w:p w:rsidR="00C329C3" w:rsidRPr="00875ACA" w:rsidRDefault="000079C8" w:rsidP="00C329C3">
      <w:pPr>
        <w:widowControl w:val="0"/>
        <w:tabs>
          <w:tab w:val="left" w:pos="9498"/>
        </w:tabs>
        <w:autoSpaceDN w:val="0"/>
        <w:adjustRightInd w:val="0"/>
        <w:spacing w:after="120" w:line="240" w:lineRule="auto"/>
        <w:ind w:left="5812"/>
        <w:jc w:val="both"/>
        <w:rPr>
          <w:rFonts w:ascii="Arial" w:eastAsia="Times New Roman" w:hAnsi="Arial" w:cs="Arial"/>
          <w:sz w:val="24"/>
          <w:szCs w:val="24"/>
          <w:highlight w:val="yellow"/>
          <w:lang w:val="bg-BG"/>
        </w:rPr>
      </w:pPr>
      <w:r w:rsidRPr="00875ACA">
        <w:rPr>
          <w:rFonts w:ascii="Arial" w:eastAsia="Times New Roman" w:hAnsi="Arial" w:cs="Arial"/>
          <w:sz w:val="24"/>
          <w:szCs w:val="24"/>
          <w:lang w:val="bg-BG"/>
        </w:rPr>
        <w:t>Йордан Йорданов</w:t>
      </w:r>
    </w:p>
    <w:p w:rsidR="00C329C3" w:rsidRPr="00875ACA" w:rsidRDefault="000079C8" w:rsidP="00C329C3">
      <w:pPr>
        <w:tabs>
          <w:tab w:val="left" w:pos="9498"/>
        </w:tabs>
        <w:spacing w:after="120" w:line="240" w:lineRule="auto"/>
        <w:ind w:left="5812"/>
        <w:jc w:val="both"/>
        <w:rPr>
          <w:rFonts w:ascii="Arial" w:eastAsia="Times New Roman" w:hAnsi="Arial" w:cs="Arial"/>
          <w:sz w:val="24"/>
          <w:szCs w:val="24"/>
          <w:highlight w:val="yellow"/>
          <w:lang w:val="bg-BG"/>
        </w:rPr>
      </w:pPr>
      <w:r w:rsidRPr="00875ACA">
        <w:rPr>
          <w:rFonts w:ascii="Arial" w:eastAsia="Times New Roman" w:hAnsi="Arial" w:cs="Arial"/>
          <w:sz w:val="24"/>
          <w:szCs w:val="24"/>
          <w:lang w:val="bg-BG"/>
        </w:rPr>
        <w:t>Кмет на Община град Добрич</w:t>
      </w:r>
    </w:p>
    <w:p w:rsidR="00C329C3" w:rsidRPr="00875ACA" w:rsidRDefault="00C329C3" w:rsidP="00C329C3">
      <w:pPr>
        <w:tabs>
          <w:tab w:val="left" w:pos="9498"/>
        </w:tabs>
        <w:spacing w:after="120" w:line="240" w:lineRule="auto"/>
        <w:jc w:val="both"/>
        <w:rPr>
          <w:rFonts w:ascii="Arial" w:eastAsia="Calibri" w:hAnsi="Arial" w:cs="Arial"/>
          <w:b/>
          <w:noProof/>
          <w:color w:val="1F497D"/>
          <w:spacing w:val="40"/>
          <w:sz w:val="24"/>
          <w:szCs w:val="24"/>
          <w:highlight w:val="yellow"/>
          <w:lang w:val="bg-BG"/>
        </w:rPr>
      </w:pPr>
    </w:p>
    <w:p w:rsidR="00C329C3" w:rsidRPr="00875ACA" w:rsidRDefault="00C329C3" w:rsidP="00C329C3">
      <w:pPr>
        <w:spacing w:after="120" w:line="240" w:lineRule="auto"/>
        <w:ind w:right="282"/>
        <w:jc w:val="both"/>
        <w:rPr>
          <w:rFonts w:ascii="Arial" w:eastAsia="Calibri" w:hAnsi="Arial" w:cs="Arial"/>
          <w:b/>
          <w:noProof/>
          <w:color w:val="1F497D"/>
          <w:sz w:val="24"/>
          <w:szCs w:val="24"/>
          <w:lang w:val="bg-BG"/>
        </w:rPr>
      </w:pPr>
      <w:r w:rsidRPr="00875ACA">
        <w:rPr>
          <w:rFonts w:ascii="Arial" w:eastAsia="Calibri" w:hAnsi="Arial" w:cs="Arial"/>
          <w:b/>
          <w:noProof/>
          <w:color w:val="1F497D"/>
          <w:spacing w:val="40"/>
          <w:sz w:val="24"/>
          <w:szCs w:val="24"/>
          <w:lang w:val="bg-BG"/>
        </w:rPr>
        <w:t>ТЕХНИЧЕСКИ УСЛОВИЯ И СПЕЦИФИКАЦИИ ЗА ПОДГОТОВКА НА ПРОЦЕДУРА „ПУБЛИЧНО СЪСТЕЗАНИЕ“ ЗА ИЗБОР НА ИЗПЪЛНИТЕЛ</w:t>
      </w:r>
    </w:p>
    <w:p w:rsidR="00C329C3" w:rsidRPr="00875ACA" w:rsidRDefault="00C329C3" w:rsidP="00C329C3">
      <w:pPr>
        <w:spacing w:after="120" w:line="240" w:lineRule="auto"/>
        <w:ind w:right="282"/>
        <w:jc w:val="both"/>
        <w:rPr>
          <w:rFonts w:ascii="Arial" w:eastAsia="Calibri" w:hAnsi="Arial" w:cs="Arial"/>
          <w:b/>
          <w:noProof/>
          <w:color w:val="1F497D"/>
          <w:sz w:val="24"/>
          <w:szCs w:val="24"/>
          <w:highlight w:val="yellow"/>
          <w:lang w:val="bg-BG"/>
        </w:rPr>
      </w:pPr>
    </w:p>
    <w:p w:rsidR="00C329C3" w:rsidRPr="00875ACA" w:rsidRDefault="00C329C3" w:rsidP="00C329C3">
      <w:pPr>
        <w:spacing w:after="120" w:line="240" w:lineRule="auto"/>
        <w:ind w:right="282"/>
        <w:jc w:val="both"/>
        <w:rPr>
          <w:rFonts w:ascii="Arial" w:eastAsia="Calibri" w:hAnsi="Arial" w:cs="Arial"/>
          <w:b/>
          <w:noProof/>
          <w:color w:val="1F497D"/>
          <w:sz w:val="24"/>
          <w:szCs w:val="24"/>
          <w:lang w:val="bg-BG"/>
        </w:rPr>
      </w:pPr>
      <w:r w:rsidRPr="00875ACA">
        <w:rPr>
          <w:rFonts w:ascii="Arial" w:eastAsia="Calibri" w:hAnsi="Arial" w:cs="Arial"/>
          <w:b/>
          <w:noProof/>
          <w:color w:val="1F497D"/>
          <w:sz w:val="24"/>
          <w:szCs w:val="24"/>
          <w:lang w:val="bg-BG"/>
        </w:rPr>
        <w:t>ПЪЛНО ОПИСАНИЕ И ТЕХНИЧЕСКИ СПЕЦИФИКАЦИИ НА ПРЕДМЕТА НА ПОРЪЧКАТА</w:t>
      </w:r>
    </w:p>
    <w:p w:rsidR="00C329C3" w:rsidRPr="00875ACA" w:rsidRDefault="00C329C3"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bookmarkStart w:id="1" w:name="_Toc467074395"/>
      <w:r w:rsidRPr="00875ACA">
        <w:rPr>
          <w:rFonts w:ascii="Arial" w:eastAsia="Times New Roman" w:hAnsi="Arial" w:cs="Arial"/>
          <w:b/>
          <w:bCs/>
          <w:noProof/>
          <w:kern w:val="36"/>
          <w:sz w:val="24"/>
          <w:szCs w:val="24"/>
          <w:lang w:eastAsia="bg-BG"/>
        </w:rPr>
        <w:t>1.</w:t>
      </w:r>
      <w:r w:rsidRPr="00875ACA">
        <w:rPr>
          <w:rFonts w:ascii="Arial" w:eastAsia="Times New Roman" w:hAnsi="Arial" w:cs="Arial"/>
          <w:b/>
          <w:bCs/>
          <w:noProof/>
          <w:kern w:val="36"/>
          <w:sz w:val="24"/>
          <w:szCs w:val="24"/>
          <w:lang w:val="bg-BG" w:eastAsia="bg-BG"/>
        </w:rPr>
        <w:t>ПРЕДМЕТ НА ПОРЪЧКАТА</w:t>
      </w:r>
      <w:bookmarkEnd w:id="1"/>
      <w:r w:rsidR="001C3836" w:rsidRPr="001C3836">
        <w:t xml:space="preserve"> </w:t>
      </w:r>
      <w:r w:rsidR="001C3836" w:rsidRPr="001C3836">
        <w:rPr>
          <w:rFonts w:ascii="Arial" w:eastAsia="Times New Roman" w:hAnsi="Arial" w:cs="Arial"/>
          <w:b/>
          <w:bCs/>
          <w:noProof/>
          <w:kern w:val="36"/>
          <w:sz w:val="24"/>
          <w:szCs w:val="24"/>
          <w:lang w:val="bg-BG" w:eastAsia="bg-BG"/>
        </w:rPr>
        <w:t>И ОПИСАНИЕ  НА  ОБЕКТА</w:t>
      </w:r>
    </w:p>
    <w:p w:rsidR="00C329C3" w:rsidRPr="00875ACA" w:rsidRDefault="00C329C3" w:rsidP="00C329C3">
      <w:pPr>
        <w:spacing w:after="120" w:line="240" w:lineRule="auto"/>
        <w:ind w:right="282"/>
        <w:jc w:val="both"/>
        <w:rPr>
          <w:rFonts w:ascii="Arial" w:eastAsia="Calibri" w:hAnsi="Arial" w:cs="Arial"/>
          <w:noProof/>
          <w:sz w:val="24"/>
          <w:szCs w:val="24"/>
          <w:lang w:val="bg-BG"/>
        </w:rPr>
      </w:pPr>
      <w:bookmarkStart w:id="2" w:name="_Toc467074396"/>
      <w:r w:rsidRPr="00875ACA">
        <w:rPr>
          <w:rFonts w:ascii="Arial" w:eastAsia="Calibri" w:hAnsi="Arial" w:cs="Arial"/>
          <w:noProof/>
          <w:sz w:val="24"/>
          <w:szCs w:val="24"/>
          <w:lang w:val="bg-BG"/>
        </w:rPr>
        <w:t xml:space="preserve">Предмет на настоящата процедура </w:t>
      </w:r>
      <w:r w:rsidR="00875ACA" w:rsidRPr="00875ACA">
        <w:rPr>
          <w:rFonts w:ascii="Arial" w:eastAsia="Calibri" w:hAnsi="Arial" w:cs="Arial"/>
          <w:noProof/>
          <w:sz w:val="24"/>
          <w:szCs w:val="24"/>
          <w:lang w:val="bg-BG"/>
        </w:rPr>
        <w:t>„публично състезание“</w:t>
      </w:r>
      <w:r w:rsidR="00875ACA">
        <w:rPr>
          <w:rFonts w:ascii="Arial" w:eastAsia="Calibri" w:hAnsi="Arial" w:cs="Arial"/>
          <w:noProof/>
          <w:sz w:val="24"/>
          <w:szCs w:val="24"/>
          <w:lang w:val="bg-BG"/>
        </w:rPr>
        <w:t xml:space="preserve"> </w:t>
      </w:r>
      <w:r w:rsidRPr="00875ACA">
        <w:rPr>
          <w:rFonts w:ascii="Arial" w:eastAsia="Calibri" w:hAnsi="Arial" w:cs="Arial"/>
          <w:noProof/>
          <w:sz w:val="24"/>
          <w:szCs w:val="24"/>
          <w:lang w:val="bg-BG"/>
        </w:rPr>
        <w:t xml:space="preserve">е определянето на изпълнител за: </w:t>
      </w:r>
    </w:p>
    <w:p w:rsidR="00C329C3" w:rsidRPr="00875ACA" w:rsidRDefault="000079C8" w:rsidP="00C329C3">
      <w:pPr>
        <w:spacing w:after="120" w:line="240" w:lineRule="auto"/>
        <w:jc w:val="both"/>
        <w:rPr>
          <w:rFonts w:ascii="Arial" w:eastAsia="Calibri" w:hAnsi="Arial" w:cs="Arial"/>
          <w:b/>
          <w:noProof/>
          <w:sz w:val="24"/>
          <w:szCs w:val="24"/>
          <w:highlight w:val="yellow"/>
          <w:lang w:val="ru-RU"/>
        </w:rPr>
      </w:pPr>
      <w:r w:rsidRPr="00875ACA">
        <w:rPr>
          <w:rFonts w:ascii="Arial" w:eastAsia="Calibri" w:hAnsi="Arial" w:cs="Arial"/>
          <w:b/>
          <w:noProof/>
          <w:sz w:val="24"/>
          <w:szCs w:val="24"/>
          <w:lang w:val="bg-BG"/>
        </w:rPr>
        <w:t>„Изграждане на битова канализация Етап II и Етап III, в кв. Рилци, гр. Добрич“</w:t>
      </w:r>
      <w:r w:rsidRPr="00875ACA">
        <w:rPr>
          <w:rFonts w:ascii="Arial" w:eastAsia="Calibri" w:hAnsi="Arial" w:cs="Arial"/>
          <w:b/>
          <w:noProof/>
          <w:sz w:val="24"/>
          <w:szCs w:val="24"/>
          <w:highlight w:val="yellow"/>
          <w:lang w:val="ru-RU"/>
        </w:rPr>
        <w:t xml:space="preserve"> </w:t>
      </w:r>
    </w:p>
    <w:p w:rsidR="00C329C3" w:rsidRPr="00875ACA" w:rsidRDefault="00C329C3" w:rsidP="00C329C3">
      <w:pPr>
        <w:spacing w:after="120" w:line="240" w:lineRule="auto"/>
        <w:jc w:val="both"/>
        <w:rPr>
          <w:rFonts w:ascii="Arial" w:eastAsia="Calibri" w:hAnsi="Arial" w:cs="Arial"/>
          <w:b/>
          <w:noProof/>
          <w:sz w:val="24"/>
          <w:szCs w:val="24"/>
          <w:u w:val="single"/>
          <w:lang w:val="ru-RU"/>
        </w:rPr>
      </w:pPr>
      <w:r w:rsidRPr="00875ACA">
        <w:rPr>
          <w:rFonts w:ascii="Arial" w:eastAsia="Calibri" w:hAnsi="Arial" w:cs="Arial"/>
          <w:b/>
          <w:noProof/>
          <w:sz w:val="24"/>
          <w:szCs w:val="24"/>
          <w:u w:val="single"/>
          <w:lang w:val="ru-RU"/>
        </w:rPr>
        <w:t xml:space="preserve">Строежът представлява </w:t>
      </w:r>
      <w:r w:rsidR="00875ACA" w:rsidRPr="00875ACA">
        <w:rPr>
          <w:rFonts w:ascii="Arial" w:eastAsia="Calibri" w:hAnsi="Arial" w:cs="Arial"/>
          <w:b/>
          <w:noProof/>
          <w:sz w:val="24"/>
          <w:szCs w:val="24"/>
          <w:u w:val="single"/>
          <w:lang w:val="ru-RU"/>
        </w:rPr>
        <w:t>изграждане на битова канализация, както и изграждане на главни канализационни клонове в урбанизирани територии, което му дава статут втора</w:t>
      </w:r>
      <w:r w:rsidRPr="00875ACA">
        <w:rPr>
          <w:rFonts w:ascii="Arial" w:eastAsia="Calibri" w:hAnsi="Arial" w:cs="Arial"/>
          <w:b/>
          <w:noProof/>
          <w:sz w:val="24"/>
          <w:szCs w:val="24"/>
          <w:u w:val="single"/>
          <w:lang w:val="ru-RU"/>
        </w:rPr>
        <w:t xml:space="preserve"> катег</w:t>
      </w:r>
      <w:r w:rsidR="00875ACA" w:rsidRPr="00875ACA">
        <w:rPr>
          <w:rFonts w:ascii="Arial" w:eastAsia="Calibri" w:hAnsi="Arial" w:cs="Arial"/>
          <w:b/>
          <w:noProof/>
          <w:sz w:val="24"/>
          <w:szCs w:val="24"/>
          <w:u w:val="single"/>
          <w:lang w:val="ru-RU"/>
        </w:rPr>
        <w:t>ория, съгласно чл.137, ал.1, т.2</w:t>
      </w:r>
      <w:r w:rsidRPr="00875ACA">
        <w:rPr>
          <w:rFonts w:ascii="Arial" w:eastAsia="Calibri" w:hAnsi="Arial" w:cs="Arial"/>
          <w:b/>
          <w:noProof/>
          <w:sz w:val="24"/>
          <w:szCs w:val="24"/>
          <w:u w:val="single"/>
          <w:lang w:val="ru-RU"/>
        </w:rPr>
        <w:t>, буква „б" от ЗУТ и чл.</w:t>
      </w:r>
      <w:r w:rsidR="00875ACA" w:rsidRPr="00875ACA">
        <w:rPr>
          <w:rFonts w:ascii="Arial" w:eastAsia="Calibri" w:hAnsi="Arial" w:cs="Arial"/>
          <w:b/>
          <w:noProof/>
          <w:sz w:val="24"/>
          <w:szCs w:val="24"/>
          <w:u w:val="single"/>
          <w:lang w:val="ru-RU"/>
        </w:rPr>
        <w:t xml:space="preserve"> 4, ал.2, т.3</w:t>
      </w:r>
      <w:r w:rsidRPr="00875ACA">
        <w:rPr>
          <w:rFonts w:ascii="Arial" w:eastAsia="Calibri" w:hAnsi="Arial" w:cs="Arial"/>
          <w:b/>
          <w:noProof/>
          <w:sz w:val="24"/>
          <w:szCs w:val="24"/>
          <w:u w:val="single"/>
          <w:lang w:val="ru-RU"/>
        </w:rPr>
        <w:t xml:space="preserve"> от Наредба №1 от 30.07.2003г. за номенклатурата на </w:t>
      </w:r>
      <w:r w:rsidR="00CE56FA">
        <w:rPr>
          <w:rFonts w:ascii="Arial" w:eastAsia="Calibri" w:hAnsi="Arial" w:cs="Arial"/>
          <w:b/>
          <w:noProof/>
          <w:sz w:val="24"/>
          <w:szCs w:val="24"/>
          <w:u w:val="single"/>
          <w:lang w:val="ru-RU"/>
        </w:rPr>
        <w:t>видовете строежи.</w:t>
      </w:r>
    </w:p>
    <w:p w:rsidR="00C329C3" w:rsidRPr="00875ACA" w:rsidRDefault="00C329C3" w:rsidP="00C329C3">
      <w:pPr>
        <w:spacing w:after="120" w:line="240" w:lineRule="auto"/>
        <w:jc w:val="both"/>
        <w:rPr>
          <w:rFonts w:ascii="Arial" w:eastAsia="Calibri" w:hAnsi="Arial" w:cs="Arial"/>
          <w:b/>
          <w:noProof/>
          <w:sz w:val="24"/>
          <w:szCs w:val="24"/>
          <w:highlight w:val="yellow"/>
          <w:lang w:val="ru-RU"/>
        </w:rPr>
      </w:pPr>
    </w:p>
    <w:p w:rsidR="00875ACA" w:rsidRPr="00875ACA" w:rsidRDefault="00C329C3" w:rsidP="00875ACA">
      <w:pPr>
        <w:spacing w:after="120" w:line="240" w:lineRule="auto"/>
        <w:jc w:val="both"/>
        <w:rPr>
          <w:rFonts w:ascii="Arial" w:hAnsi="Arial" w:cs="Arial"/>
          <w:sz w:val="24"/>
          <w:szCs w:val="24"/>
        </w:rPr>
      </w:pPr>
      <w:r w:rsidRPr="00875ACA">
        <w:rPr>
          <w:rFonts w:ascii="Arial" w:eastAsia="Calibri" w:hAnsi="Arial" w:cs="Arial"/>
          <w:b/>
          <w:noProof/>
          <w:sz w:val="24"/>
          <w:szCs w:val="24"/>
          <w:lang w:val="ru-RU"/>
        </w:rPr>
        <w:t xml:space="preserve">ВАЖНО!!! </w:t>
      </w:r>
      <w:proofErr w:type="spellStart"/>
      <w:r w:rsidR="00875ACA" w:rsidRPr="00875ACA">
        <w:rPr>
          <w:rFonts w:ascii="Arial" w:hAnsi="Arial" w:cs="Arial"/>
          <w:sz w:val="24"/>
          <w:szCs w:val="24"/>
        </w:rPr>
        <w:t>Община</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град</w:t>
      </w:r>
      <w:proofErr w:type="spellEnd"/>
      <w:r w:rsidR="00875ACA" w:rsidRPr="00875ACA">
        <w:rPr>
          <w:rFonts w:ascii="Arial" w:hAnsi="Arial" w:cs="Arial"/>
          <w:sz w:val="24"/>
          <w:szCs w:val="24"/>
        </w:rPr>
        <w:t xml:space="preserve"> Добрич </w:t>
      </w:r>
      <w:proofErr w:type="spellStart"/>
      <w:r w:rsidR="00875ACA" w:rsidRPr="00875ACA">
        <w:rPr>
          <w:rFonts w:ascii="Arial" w:hAnsi="Arial" w:cs="Arial"/>
          <w:sz w:val="24"/>
          <w:szCs w:val="24"/>
        </w:rPr>
        <w:t>разполага</w:t>
      </w:r>
      <w:proofErr w:type="spellEnd"/>
      <w:r w:rsidR="00875ACA" w:rsidRPr="00875ACA">
        <w:rPr>
          <w:rFonts w:ascii="Arial" w:hAnsi="Arial" w:cs="Arial"/>
          <w:sz w:val="24"/>
          <w:szCs w:val="24"/>
        </w:rPr>
        <w:t xml:space="preserve"> с </w:t>
      </w:r>
      <w:proofErr w:type="spellStart"/>
      <w:r w:rsidR="00875ACA" w:rsidRPr="00875ACA">
        <w:rPr>
          <w:rFonts w:ascii="Arial" w:hAnsi="Arial" w:cs="Arial"/>
          <w:sz w:val="24"/>
          <w:szCs w:val="24"/>
        </w:rPr>
        <w:t>изработен</w:t>
      </w:r>
      <w:proofErr w:type="spellEnd"/>
      <w:r w:rsidR="00875ACA" w:rsidRPr="00875ACA">
        <w:rPr>
          <w:rFonts w:ascii="Arial" w:hAnsi="Arial" w:cs="Arial"/>
          <w:sz w:val="24"/>
          <w:szCs w:val="24"/>
        </w:rPr>
        <w:t xml:space="preserve"> и </w:t>
      </w:r>
      <w:proofErr w:type="spellStart"/>
      <w:r w:rsidR="00875ACA" w:rsidRPr="00875ACA">
        <w:rPr>
          <w:rFonts w:ascii="Arial" w:hAnsi="Arial" w:cs="Arial"/>
          <w:sz w:val="24"/>
          <w:szCs w:val="24"/>
        </w:rPr>
        <w:t>одобрен</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инвестиционен</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проект</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за</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обект</w:t>
      </w:r>
      <w:proofErr w:type="spellEnd"/>
      <w:r w:rsidR="00875ACA" w:rsidRPr="00875ACA">
        <w:rPr>
          <w:rFonts w:ascii="Arial" w:hAnsi="Arial" w:cs="Arial"/>
          <w:sz w:val="24"/>
          <w:szCs w:val="24"/>
        </w:rPr>
        <w:t>: „</w:t>
      </w:r>
      <w:proofErr w:type="spellStart"/>
      <w:r w:rsidR="00875ACA" w:rsidRPr="00875ACA">
        <w:rPr>
          <w:rFonts w:ascii="Arial" w:hAnsi="Arial" w:cs="Arial"/>
          <w:sz w:val="24"/>
          <w:szCs w:val="24"/>
        </w:rPr>
        <w:t>Битова</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канализация</w:t>
      </w:r>
      <w:proofErr w:type="spellEnd"/>
      <w:r w:rsidR="00875ACA" w:rsidRPr="00875ACA">
        <w:rPr>
          <w:rFonts w:ascii="Arial" w:hAnsi="Arial" w:cs="Arial"/>
          <w:sz w:val="24"/>
          <w:szCs w:val="24"/>
        </w:rPr>
        <w:t xml:space="preserve"> в </w:t>
      </w:r>
      <w:proofErr w:type="spellStart"/>
      <w:r w:rsidR="00875ACA" w:rsidRPr="00875ACA">
        <w:rPr>
          <w:rFonts w:ascii="Arial" w:hAnsi="Arial" w:cs="Arial"/>
          <w:sz w:val="24"/>
          <w:szCs w:val="24"/>
        </w:rPr>
        <w:t>кв</w:t>
      </w:r>
      <w:proofErr w:type="spellEnd"/>
      <w:proofErr w:type="gramStart"/>
      <w:r w:rsidR="00875ACA" w:rsidRPr="00875ACA">
        <w:rPr>
          <w:rFonts w:ascii="Arial" w:hAnsi="Arial" w:cs="Arial"/>
          <w:sz w:val="24"/>
          <w:szCs w:val="24"/>
        </w:rPr>
        <w:t>.“</w:t>
      </w:r>
      <w:proofErr w:type="spellStart"/>
      <w:r w:rsidR="00875ACA" w:rsidRPr="00875ACA">
        <w:rPr>
          <w:rFonts w:ascii="Arial" w:hAnsi="Arial" w:cs="Arial"/>
          <w:sz w:val="24"/>
          <w:szCs w:val="24"/>
        </w:rPr>
        <w:t>Рилци</w:t>
      </w:r>
      <w:proofErr w:type="spellEnd"/>
      <w:r w:rsidR="00875ACA" w:rsidRPr="00875ACA">
        <w:rPr>
          <w:rFonts w:ascii="Arial" w:hAnsi="Arial" w:cs="Arial"/>
          <w:sz w:val="24"/>
          <w:szCs w:val="24"/>
        </w:rPr>
        <w:t>“.</w:t>
      </w:r>
      <w:proofErr w:type="gramEnd"/>
      <w:r w:rsidR="00875ACA" w:rsidRPr="00875ACA">
        <w:rPr>
          <w:rFonts w:ascii="Arial" w:hAnsi="Arial" w:cs="Arial"/>
          <w:sz w:val="24"/>
          <w:szCs w:val="24"/>
        </w:rPr>
        <w:t xml:space="preserve"> гр. Добрич“, </w:t>
      </w:r>
      <w:proofErr w:type="spellStart"/>
      <w:r w:rsidR="00875ACA" w:rsidRPr="00875ACA">
        <w:rPr>
          <w:rFonts w:ascii="Arial" w:hAnsi="Arial" w:cs="Arial"/>
          <w:sz w:val="24"/>
          <w:szCs w:val="24"/>
        </w:rPr>
        <w:t>който</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обхваща</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целия</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квартал</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Има</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издадено</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Разрешение</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за</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строеж</w:t>
      </w:r>
      <w:proofErr w:type="spellEnd"/>
      <w:r w:rsidR="00875ACA" w:rsidRPr="00875ACA">
        <w:rPr>
          <w:rFonts w:ascii="Arial" w:hAnsi="Arial" w:cs="Arial"/>
          <w:sz w:val="24"/>
          <w:szCs w:val="24"/>
        </w:rPr>
        <w:t xml:space="preserve"> №110 </w:t>
      </w:r>
      <w:proofErr w:type="spellStart"/>
      <w:r w:rsidR="00875ACA" w:rsidRPr="00875ACA">
        <w:rPr>
          <w:rFonts w:ascii="Arial" w:hAnsi="Arial" w:cs="Arial"/>
          <w:sz w:val="24"/>
          <w:szCs w:val="24"/>
        </w:rPr>
        <w:t>от</w:t>
      </w:r>
      <w:proofErr w:type="spellEnd"/>
      <w:r w:rsidR="00875ACA" w:rsidRPr="00875ACA">
        <w:rPr>
          <w:rFonts w:ascii="Arial" w:hAnsi="Arial" w:cs="Arial"/>
          <w:sz w:val="24"/>
          <w:szCs w:val="24"/>
        </w:rPr>
        <w:t xml:space="preserve"> 19.06.2015г„ </w:t>
      </w:r>
      <w:proofErr w:type="spellStart"/>
      <w:r w:rsidR="00875ACA" w:rsidRPr="00875ACA">
        <w:rPr>
          <w:rFonts w:ascii="Arial" w:hAnsi="Arial" w:cs="Arial"/>
          <w:sz w:val="24"/>
          <w:szCs w:val="24"/>
        </w:rPr>
        <w:t>презаверено</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на</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основание</w:t>
      </w:r>
      <w:proofErr w:type="spellEnd"/>
      <w:r w:rsidR="00875ACA" w:rsidRPr="00875ACA">
        <w:rPr>
          <w:rFonts w:ascii="Arial" w:hAnsi="Arial" w:cs="Arial"/>
          <w:sz w:val="24"/>
          <w:szCs w:val="24"/>
        </w:rPr>
        <w:t xml:space="preserve"> PC - 31/22.02.2018г. и </w:t>
      </w:r>
      <w:proofErr w:type="spellStart"/>
      <w:r w:rsidR="00875ACA" w:rsidRPr="00875ACA">
        <w:rPr>
          <w:rFonts w:ascii="Arial" w:hAnsi="Arial" w:cs="Arial"/>
          <w:sz w:val="24"/>
          <w:szCs w:val="24"/>
        </w:rPr>
        <w:t>чл</w:t>
      </w:r>
      <w:proofErr w:type="spellEnd"/>
      <w:r w:rsidR="00875ACA" w:rsidRPr="00875ACA">
        <w:rPr>
          <w:rFonts w:ascii="Arial" w:hAnsi="Arial" w:cs="Arial"/>
          <w:sz w:val="24"/>
          <w:szCs w:val="24"/>
        </w:rPr>
        <w:t xml:space="preserve">. 153 </w:t>
      </w:r>
      <w:proofErr w:type="spellStart"/>
      <w:r w:rsidR="00875ACA" w:rsidRPr="00875ACA">
        <w:rPr>
          <w:rFonts w:ascii="Arial" w:hAnsi="Arial" w:cs="Arial"/>
          <w:sz w:val="24"/>
          <w:szCs w:val="24"/>
        </w:rPr>
        <w:t>от</w:t>
      </w:r>
      <w:proofErr w:type="spellEnd"/>
      <w:r w:rsidR="00875ACA" w:rsidRPr="00875ACA">
        <w:rPr>
          <w:rFonts w:ascii="Arial" w:hAnsi="Arial" w:cs="Arial"/>
          <w:sz w:val="24"/>
          <w:szCs w:val="24"/>
        </w:rPr>
        <w:t xml:space="preserve"> ЗУТ </w:t>
      </w:r>
      <w:proofErr w:type="spellStart"/>
      <w:r w:rsidR="00875ACA" w:rsidRPr="00875ACA">
        <w:rPr>
          <w:rFonts w:ascii="Arial" w:hAnsi="Arial" w:cs="Arial"/>
          <w:sz w:val="24"/>
          <w:szCs w:val="24"/>
        </w:rPr>
        <w:t>на</w:t>
      </w:r>
      <w:proofErr w:type="spellEnd"/>
      <w:r w:rsidR="00875ACA" w:rsidRPr="00875ACA">
        <w:rPr>
          <w:rFonts w:ascii="Arial" w:hAnsi="Arial" w:cs="Arial"/>
          <w:sz w:val="24"/>
          <w:szCs w:val="24"/>
        </w:rPr>
        <w:t xml:space="preserve"> 23.08.2018 г. </w:t>
      </w:r>
      <w:proofErr w:type="spellStart"/>
      <w:r w:rsidR="00875ACA" w:rsidRPr="00875ACA">
        <w:rPr>
          <w:rFonts w:ascii="Arial" w:hAnsi="Arial" w:cs="Arial"/>
          <w:sz w:val="24"/>
          <w:szCs w:val="24"/>
        </w:rPr>
        <w:t>Със</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Заповед</w:t>
      </w:r>
      <w:proofErr w:type="spellEnd"/>
      <w:r w:rsidR="00875ACA" w:rsidRPr="00875ACA">
        <w:rPr>
          <w:rFonts w:ascii="Arial" w:hAnsi="Arial" w:cs="Arial"/>
          <w:sz w:val="24"/>
          <w:szCs w:val="24"/>
        </w:rPr>
        <w:t xml:space="preserve"> №10-17-68/19.09.2018 г. е </w:t>
      </w:r>
      <w:proofErr w:type="spellStart"/>
      <w:r w:rsidR="00875ACA" w:rsidRPr="00875ACA">
        <w:rPr>
          <w:rFonts w:ascii="Arial" w:hAnsi="Arial" w:cs="Arial"/>
          <w:sz w:val="24"/>
          <w:szCs w:val="24"/>
        </w:rPr>
        <w:t>допълнено</w:t>
      </w:r>
      <w:proofErr w:type="spellEnd"/>
      <w:r w:rsidR="00875ACA" w:rsidRPr="00875ACA">
        <w:rPr>
          <w:rFonts w:ascii="Arial" w:hAnsi="Arial" w:cs="Arial"/>
          <w:sz w:val="24"/>
          <w:szCs w:val="24"/>
        </w:rPr>
        <w:t xml:space="preserve"> PC, </w:t>
      </w:r>
      <w:proofErr w:type="spellStart"/>
      <w:r w:rsidR="00875ACA" w:rsidRPr="00875ACA">
        <w:rPr>
          <w:rFonts w:ascii="Arial" w:hAnsi="Arial" w:cs="Arial"/>
          <w:sz w:val="24"/>
          <w:szCs w:val="24"/>
        </w:rPr>
        <w:t>като</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канализацията</w:t>
      </w:r>
      <w:proofErr w:type="spellEnd"/>
      <w:r w:rsidR="00875ACA" w:rsidRPr="00875ACA">
        <w:rPr>
          <w:rFonts w:ascii="Arial" w:hAnsi="Arial" w:cs="Arial"/>
          <w:sz w:val="24"/>
          <w:szCs w:val="24"/>
        </w:rPr>
        <w:t xml:space="preserve"> е </w:t>
      </w:r>
      <w:proofErr w:type="spellStart"/>
      <w:r w:rsidR="00875ACA" w:rsidRPr="00875ACA">
        <w:rPr>
          <w:rFonts w:ascii="Arial" w:hAnsi="Arial" w:cs="Arial"/>
          <w:sz w:val="24"/>
          <w:szCs w:val="24"/>
        </w:rPr>
        <w:t>разделена</w:t>
      </w:r>
      <w:proofErr w:type="spellEnd"/>
      <w:r w:rsidR="00875ACA" w:rsidRPr="00875ACA">
        <w:rPr>
          <w:rFonts w:ascii="Arial" w:hAnsi="Arial" w:cs="Arial"/>
          <w:sz w:val="24"/>
          <w:szCs w:val="24"/>
        </w:rPr>
        <w:t xml:space="preserve"> </w:t>
      </w:r>
      <w:proofErr w:type="spellStart"/>
      <w:r w:rsidR="00875ACA" w:rsidRPr="00875ACA">
        <w:rPr>
          <w:rFonts w:ascii="Arial" w:hAnsi="Arial" w:cs="Arial"/>
          <w:sz w:val="24"/>
          <w:szCs w:val="24"/>
        </w:rPr>
        <w:t>на</w:t>
      </w:r>
      <w:proofErr w:type="spellEnd"/>
      <w:r w:rsidR="00875ACA" w:rsidRPr="00875ACA">
        <w:rPr>
          <w:rFonts w:ascii="Arial" w:hAnsi="Arial" w:cs="Arial"/>
          <w:sz w:val="24"/>
          <w:szCs w:val="24"/>
        </w:rPr>
        <w:t xml:space="preserve"> 6 </w:t>
      </w:r>
      <w:proofErr w:type="spellStart"/>
      <w:r w:rsidR="00875ACA" w:rsidRPr="00875ACA">
        <w:rPr>
          <w:rFonts w:ascii="Arial" w:hAnsi="Arial" w:cs="Arial"/>
          <w:sz w:val="24"/>
          <w:szCs w:val="24"/>
        </w:rPr>
        <w:t>етапа</w:t>
      </w:r>
      <w:proofErr w:type="spellEnd"/>
      <w:r w:rsidR="00875ACA" w:rsidRPr="00875ACA">
        <w:rPr>
          <w:rFonts w:ascii="Arial" w:hAnsi="Arial" w:cs="Arial"/>
          <w:sz w:val="24"/>
          <w:szCs w:val="24"/>
        </w:rPr>
        <w:t>.</w:t>
      </w:r>
    </w:p>
    <w:p w:rsidR="00875ACA" w:rsidRPr="00875ACA" w:rsidRDefault="00875ACA" w:rsidP="00875ACA">
      <w:pPr>
        <w:jc w:val="both"/>
        <w:rPr>
          <w:rFonts w:ascii="Arial" w:hAnsi="Arial" w:cs="Arial"/>
          <w:sz w:val="24"/>
          <w:szCs w:val="24"/>
        </w:rPr>
      </w:pPr>
      <w:proofErr w:type="spellStart"/>
      <w:r w:rsidRPr="00875ACA">
        <w:rPr>
          <w:rFonts w:ascii="Arial" w:hAnsi="Arial" w:cs="Arial"/>
          <w:sz w:val="24"/>
          <w:szCs w:val="24"/>
        </w:rPr>
        <w:t>Кв</w:t>
      </w:r>
      <w:proofErr w:type="spellEnd"/>
      <w:r w:rsidRPr="00875ACA">
        <w:rPr>
          <w:rFonts w:ascii="Arial" w:hAnsi="Arial" w:cs="Arial"/>
          <w:sz w:val="24"/>
          <w:szCs w:val="24"/>
        </w:rPr>
        <w:t>. „</w:t>
      </w:r>
      <w:proofErr w:type="spellStart"/>
      <w:r w:rsidRPr="00875ACA">
        <w:rPr>
          <w:rFonts w:ascii="Arial" w:hAnsi="Arial" w:cs="Arial"/>
          <w:sz w:val="24"/>
          <w:szCs w:val="24"/>
        </w:rPr>
        <w:t>Рилци</w:t>
      </w:r>
      <w:proofErr w:type="spellEnd"/>
      <w:proofErr w:type="gramStart"/>
      <w:r w:rsidRPr="00875ACA">
        <w:rPr>
          <w:rFonts w:ascii="Arial" w:hAnsi="Arial" w:cs="Arial"/>
          <w:sz w:val="24"/>
          <w:szCs w:val="24"/>
        </w:rPr>
        <w:t>“ е</w:t>
      </w:r>
      <w:proofErr w:type="gramEnd"/>
      <w:r w:rsidRPr="00875ACA">
        <w:rPr>
          <w:rFonts w:ascii="Arial" w:hAnsi="Arial" w:cs="Arial"/>
          <w:sz w:val="24"/>
          <w:szCs w:val="24"/>
        </w:rPr>
        <w:t xml:space="preserve"> </w:t>
      </w:r>
      <w:proofErr w:type="spellStart"/>
      <w:r w:rsidRPr="00875ACA">
        <w:rPr>
          <w:rFonts w:ascii="Arial" w:hAnsi="Arial" w:cs="Arial"/>
          <w:sz w:val="24"/>
          <w:szCs w:val="24"/>
        </w:rPr>
        <w:t>единствената</w:t>
      </w:r>
      <w:proofErr w:type="spellEnd"/>
      <w:r w:rsidRPr="00875ACA">
        <w:rPr>
          <w:rFonts w:ascii="Arial" w:hAnsi="Arial" w:cs="Arial"/>
          <w:sz w:val="24"/>
          <w:szCs w:val="24"/>
        </w:rPr>
        <w:t xml:space="preserve"> </w:t>
      </w:r>
      <w:proofErr w:type="spellStart"/>
      <w:r w:rsidRPr="00875ACA">
        <w:rPr>
          <w:rFonts w:ascii="Arial" w:hAnsi="Arial" w:cs="Arial"/>
          <w:sz w:val="24"/>
          <w:szCs w:val="24"/>
        </w:rPr>
        <w:t>жилищна</w:t>
      </w:r>
      <w:proofErr w:type="spellEnd"/>
      <w:r w:rsidRPr="00875ACA">
        <w:rPr>
          <w:rFonts w:ascii="Arial" w:hAnsi="Arial" w:cs="Arial"/>
          <w:sz w:val="24"/>
          <w:szCs w:val="24"/>
        </w:rPr>
        <w:t xml:space="preserve"> </w:t>
      </w:r>
      <w:proofErr w:type="spellStart"/>
      <w:r w:rsidRPr="00875ACA">
        <w:rPr>
          <w:rFonts w:ascii="Arial" w:hAnsi="Arial" w:cs="Arial"/>
          <w:sz w:val="24"/>
          <w:szCs w:val="24"/>
        </w:rPr>
        <w:t>зона</w:t>
      </w:r>
      <w:proofErr w:type="spellEnd"/>
      <w:r w:rsidRPr="00875ACA">
        <w:rPr>
          <w:rFonts w:ascii="Arial" w:hAnsi="Arial" w:cs="Arial"/>
          <w:sz w:val="24"/>
          <w:szCs w:val="24"/>
        </w:rPr>
        <w:t xml:space="preserve"> </w:t>
      </w:r>
      <w:proofErr w:type="spellStart"/>
      <w:r w:rsidRPr="00875ACA">
        <w:rPr>
          <w:rFonts w:ascii="Arial" w:hAnsi="Arial" w:cs="Arial"/>
          <w:sz w:val="24"/>
          <w:szCs w:val="24"/>
        </w:rPr>
        <w:t>на</w:t>
      </w:r>
      <w:proofErr w:type="spellEnd"/>
      <w:r w:rsidRPr="00875ACA">
        <w:rPr>
          <w:rFonts w:ascii="Arial" w:hAnsi="Arial" w:cs="Arial"/>
          <w:sz w:val="24"/>
          <w:szCs w:val="24"/>
        </w:rPr>
        <w:t xml:space="preserve"> </w:t>
      </w:r>
      <w:proofErr w:type="spellStart"/>
      <w:r w:rsidRPr="00875ACA">
        <w:rPr>
          <w:rFonts w:ascii="Arial" w:hAnsi="Arial" w:cs="Arial"/>
          <w:sz w:val="24"/>
          <w:szCs w:val="24"/>
        </w:rPr>
        <w:t>град</w:t>
      </w:r>
      <w:proofErr w:type="spellEnd"/>
      <w:r w:rsidRPr="00875ACA">
        <w:rPr>
          <w:rFonts w:ascii="Arial" w:hAnsi="Arial" w:cs="Arial"/>
          <w:sz w:val="24"/>
          <w:szCs w:val="24"/>
        </w:rPr>
        <w:t xml:space="preserve"> Добрич, в </w:t>
      </w:r>
      <w:proofErr w:type="spellStart"/>
      <w:r w:rsidRPr="00875ACA">
        <w:rPr>
          <w:rFonts w:ascii="Arial" w:hAnsi="Arial" w:cs="Arial"/>
          <w:sz w:val="24"/>
          <w:szCs w:val="24"/>
        </w:rPr>
        <w:t>която</w:t>
      </w:r>
      <w:proofErr w:type="spellEnd"/>
      <w:r w:rsidRPr="00875ACA">
        <w:rPr>
          <w:rFonts w:ascii="Arial" w:hAnsi="Arial" w:cs="Arial"/>
          <w:sz w:val="24"/>
          <w:szCs w:val="24"/>
        </w:rPr>
        <w:t xml:space="preserve"> </w:t>
      </w:r>
      <w:proofErr w:type="spellStart"/>
      <w:r w:rsidRPr="00875ACA">
        <w:rPr>
          <w:rFonts w:ascii="Arial" w:hAnsi="Arial" w:cs="Arial"/>
          <w:sz w:val="24"/>
          <w:szCs w:val="24"/>
        </w:rPr>
        <w:t>към</w:t>
      </w:r>
      <w:proofErr w:type="spellEnd"/>
      <w:r w:rsidRPr="00875ACA">
        <w:rPr>
          <w:rFonts w:ascii="Arial" w:hAnsi="Arial" w:cs="Arial"/>
          <w:sz w:val="24"/>
          <w:szCs w:val="24"/>
        </w:rPr>
        <w:t xml:space="preserve"> 2020 </w:t>
      </w:r>
      <w:proofErr w:type="spellStart"/>
      <w:r w:rsidRPr="00875ACA">
        <w:rPr>
          <w:rFonts w:ascii="Arial" w:hAnsi="Arial" w:cs="Arial"/>
          <w:sz w:val="24"/>
          <w:szCs w:val="24"/>
        </w:rPr>
        <w:t>година</w:t>
      </w:r>
      <w:proofErr w:type="spellEnd"/>
      <w:r w:rsidRPr="00875ACA">
        <w:rPr>
          <w:rFonts w:ascii="Arial" w:hAnsi="Arial" w:cs="Arial"/>
          <w:sz w:val="24"/>
          <w:szCs w:val="24"/>
        </w:rPr>
        <w:t xml:space="preserve"> </w:t>
      </w:r>
      <w:proofErr w:type="spellStart"/>
      <w:r w:rsidRPr="00875ACA">
        <w:rPr>
          <w:rFonts w:ascii="Arial" w:hAnsi="Arial" w:cs="Arial"/>
          <w:sz w:val="24"/>
          <w:szCs w:val="24"/>
        </w:rPr>
        <w:t>няма</w:t>
      </w:r>
      <w:proofErr w:type="spellEnd"/>
      <w:r w:rsidRPr="00875ACA">
        <w:rPr>
          <w:rFonts w:ascii="Arial" w:hAnsi="Arial" w:cs="Arial"/>
          <w:sz w:val="24"/>
          <w:szCs w:val="24"/>
        </w:rPr>
        <w:t xml:space="preserve"> </w:t>
      </w:r>
      <w:proofErr w:type="spellStart"/>
      <w:r w:rsidRPr="00875ACA">
        <w:rPr>
          <w:rFonts w:ascii="Arial" w:hAnsi="Arial" w:cs="Arial"/>
          <w:sz w:val="24"/>
          <w:szCs w:val="24"/>
        </w:rPr>
        <w:t>битова</w:t>
      </w:r>
      <w:proofErr w:type="spellEnd"/>
      <w:r w:rsidRPr="00875ACA">
        <w:rPr>
          <w:rFonts w:ascii="Arial" w:hAnsi="Arial" w:cs="Arial"/>
          <w:sz w:val="24"/>
          <w:szCs w:val="24"/>
        </w:rPr>
        <w:t xml:space="preserve"> </w:t>
      </w:r>
      <w:proofErr w:type="spellStart"/>
      <w:r w:rsidRPr="00875ACA">
        <w:rPr>
          <w:rFonts w:ascii="Arial" w:hAnsi="Arial" w:cs="Arial"/>
          <w:sz w:val="24"/>
          <w:szCs w:val="24"/>
        </w:rPr>
        <w:t>канализация</w:t>
      </w:r>
      <w:proofErr w:type="spellEnd"/>
      <w:r w:rsidRPr="00875ACA">
        <w:rPr>
          <w:rFonts w:ascii="Arial" w:hAnsi="Arial" w:cs="Arial"/>
          <w:sz w:val="24"/>
          <w:szCs w:val="24"/>
        </w:rPr>
        <w:t xml:space="preserve">. </w:t>
      </w:r>
      <w:proofErr w:type="spellStart"/>
      <w:r w:rsidRPr="00875ACA">
        <w:rPr>
          <w:rFonts w:ascii="Arial" w:hAnsi="Arial" w:cs="Arial"/>
          <w:sz w:val="24"/>
          <w:szCs w:val="24"/>
        </w:rPr>
        <w:t>Имотите</w:t>
      </w:r>
      <w:proofErr w:type="spellEnd"/>
      <w:r w:rsidRPr="00875ACA">
        <w:rPr>
          <w:rFonts w:ascii="Arial" w:hAnsi="Arial" w:cs="Arial"/>
          <w:sz w:val="24"/>
          <w:szCs w:val="24"/>
        </w:rPr>
        <w:t xml:space="preserve"> </w:t>
      </w:r>
      <w:proofErr w:type="spellStart"/>
      <w:r w:rsidRPr="00875ACA">
        <w:rPr>
          <w:rFonts w:ascii="Arial" w:hAnsi="Arial" w:cs="Arial"/>
          <w:sz w:val="24"/>
          <w:szCs w:val="24"/>
        </w:rPr>
        <w:t>са</w:t>
      </w:r>
      <w:proofErr w:type="spellEnd"/>
      <w:r w:rsidRPr="00875ACA">
        <w:rPr>
          <w:rFonts w:ascii="Arial" w:hAnsi="Arial" w:cs="Arial"/>
          <w:sz w:val="24"/>
          <w:szCs w:val="24"/>
        </w:rPr>
        <w:t xml:space="preserve"> </w:t>
      </w:r>
      <w:proofErr w:type="spellStart"/>
      <w:r w:rsidRPr="00875ACA">
        <w:rPr>
          <w:rFonts w:ascii="Arial" w:hAnsi="Arial" w:cs="Arial"/>
          <w:sz w:val="24"/>
          <w:szCs w:val="24"/>
        </w:rPr>
        <w:t>на</w:t>
      </w:r>
      <w:proofErr w:type="spellEnd"/>
      <w:r w:rsidRPr="00875ACA">
        <w:rPr>
          <w:rFonts w:ascii="Arial" w:hAnsi="Arial" w:cs="Arial"/>
          <w:sz w:val="24"/>
          <w:szCs w:val="24"/>
        </w:rPr>
        <w:t xml:space="preserve"> </w:t>
      </w:r>
      <w:proofErr w:type="spellStart"/>
      <w:r w:rsidRPr="00875ACA">
        <w:rPr>
          <w:rFonts w:ascii="Arial" w:hAnsi="Arial" w:cs="Arial"/>
          <w:sz w:val="24"/>
          <w:szCs w:val="24"/>
        </w:rPr>
        <w:t>септични</w:t>
      </w:r>
      <w:proofErr w:type="spellEnd"/>
      <w:r w:rsidRPr="00875ACA">
        <w:rPr>
          <w:rFonts w:ascii="Arial" w:hAnsi="Arial" w:cs="Arial"/>
          <w:sz w:val="24"/>
          <w:szCs w:val="24"/>
        </w:rPr>
        <w:t xml:space="preserve"> </w:t>
      </w:r>
      <w:proofErr w:type="spellStart"/>
      <w:r w:rsidRPr="00875ACA">
        <w:rPr>
          <w:rFonts w:ascii="Arial" w:hAnsi="Arial" w:cs="Arial"/>
          <w:sz w:val="24"/>
          <w:szCs w:val="24"/>
        </w:rPr>
        <w:t>ями</w:t>
      </w:r>
      <w:proofErr w:type="spellEnd"/>
      <w:r w:rsidRPr="00875ACA">
        <w:rPr>
          <w:rFonts w:ascii="Arial" w:hAnsi="Arial" w:cs="Arial"/>
          <w:sz w:val="24"/>
          <w:szCs w:val="24"/>
        </w:rPr>
        <w:t xml:space="preserve">. </w:t>
      </w:r>
      <w:r>
        <w:rPr>
          <w:rFonts w:ascii="Arial" w:hAnsi="Arial" w:cs="Arial"/>
          <w:sz w:val="24"/>
          <w:szCs w:val="24"/>
          <w:lang w:val="bg-BG"/>
        </w:rPr>
        <w:t>Общината кандидатства за ф</w:t>
      </w:r>
      <w:proofErr w:type="spellStart"/>
      <w:r w:rsidRPr="00875ACA">
        <w:rPr>
          <w:rFonts w:ascii="Arial" w:hAnsi="Arial" w:cs="Arial"/>
          <w:sz w:val="24"/>
          <w:szCs w:val="24"/>
        </w:rPr>
        <w:t>инансиране</w:t>
      </w:r>
      <w:proofErr w:type="spellEnd"/>
      <w:r w:rsidRPr="00875ACA">
        <w:rPr>
          <w:rFonts w:ascii="Arial" w:hAnsi="Arial" w:cs="Arial"/>
          <w:sz w:val="24"/>
          <w:szCs w:val="24"/>
        </w:rPr>
        <w:t xml:space="preserve"> </w:t>
      </w:r>
      <w:proofErr w:type="spellStart"/>
      <w:r w:rsidRPr="00875ACA">
        <w:rPr>
          <w:rFonts w:ascii="Arial" w:hAnsi="Arial" w:cs="Arial"/>
          <w:sz w:val="24"/>
          <w:szCs w:val="24"/>
        </w:rPr>
        <w:t>на</w:t>
      </w:r>
      <w:proofErr w:type="spellEnd"/>
      <w:r w:rsidRPr="00875ACA">
        <w:rPr>
          <w:rFonts w:ascii="Arial" w:hAnsi="Arial" w:cs="Arial"/>
          <w:sz w:val="24"/>
          <w:szCs w:val="24"/>
        </w:rPr>
        <w:t xml:space="preserve"> </w:t>
      </w:r>
      <w:r w:rsidR="002D01FC">
        <w:rPr>
          <w:rFonts w:ascii="Arial" w:hAnsi="Arial" w:cs="Arial"/>
          <w:sz w:val="24"/>
          <w:szCs w:val="24"/>
          <w:lang w:val="bg-BG"/>
        </w:rPr>
        <w:t xml:space="preserve">Етап </w:t>
      </w:r>
      <w:r w:rsidR="002D01FC">
        <w:rPr>
          <w:rFonts w:ascii="Arial" w:hAnsi="Arial" w:cs="Arial"/>
          <w:sz w:val="24"/>
          <w:szCs w:val="24"/>
        </w:rPr>
        <w:t>I</w:t>
      </w:r>
      <w:r w:rsidRPr="00875ACA">
        <w:rPr>
          <w:rFonts w:ascii="Arial" w:hAnsi="Arial" w:cs="Arial"/>
          <w:sz w:val="24"/>
          <w:szCs w:val="24"/>
        </w:rPr>
        <w:t xml:space="preserve"> </w:t>
      </w:r>
      <w:proofErr w:type="spellStart"/>
      <w:r w:rsidRPr="00875ACA">
        <w:rPr>
          <w:rFonts w:ascii="Arial" w:hAnsi="Arial" w:cs="Arial"/>
          <w:sz w:val="24"/>
          <w:szCs w:val="24"/>
        </w:rPr>
        <w:t>от</w:t>
      </w:r>
      <w:proofErr w:type="spellEnd"/>
      <w:r w:rsidRPr="00875ACA">
        <w:rPr>
          <w:rFonts w:ascii="Arial" w:hAnsi="Arial" w:cs="Arial"/>
          <w:sz w:val="24"/>
          <w:szCs w:val="24"/>
        </w:rPr>
        <w:t xml:space="preserve"> </w:t>
      </w:r>
      <w:proofErr w:type="spellStart"/>
      <w:r w:rsidRPr="00875ACA">
        <w:rPr>
          <w:rFonts w:ascii="Arial" w:hAnsi="Arial" w:cs="Arial"/>
          <w:sz w:val="24"/>
          <w:szCs w:val="24"/>
        </w:rPr>
        <w:t>проекта</w:t>
      </w:r>
      <w:proofErr w:type="spellEnd"/>
      <w:r w:rsidRPr="00875ACA">
        <w:rPr>
          <w:rFonts w:ascii="Arial" w:hAnsi="Arial" w:cs="Arial"/>
          <w:sz w:val="24"/>
          <w:szCs w:val="24"/>
        </w:rPr>
        <w:t xml:space="preserve"> </w:t>
      </w:r>
      <w:proofErr w:type="spellStart"/>
      <w:r w:rsidRPr="00875ACA">
        <w:rPr>
          <w:rFonts w:ascii="Arial" w:hAnsi="Arial" w:cs="Arial"/>
          <w:sz w:val="24"/>
          <w:szCs w:val="24"/>
        </w:rPr>
        <w:t>за</w:t>
      </w:r>
      <w:proofErr w:type="spellEnd"/>
      <w:r w:rsidRPr="00875ACA">
        <w:rPr>
          <w:rFonts w:ascii="Arial" w:hAnsi="Arial" w:cs="Arial"/>
          <w:sz w:val="24"/>
          <w:szCs w:val="24"/>
        </w:rPr>
        <w:t xml:space="preserve"> „</w:t>
      </w:r>
      <w:proofErr w:type="spellStart"/>
      <w:r w:rsidRPr="00875ACA">
        <w:rPr>
          <w:rFonts w:ascii="Arial" w:hAnsi="Arial" w:cs="Arial"/>
          <w:sz w:val="24"/>
          <w:szCs w:val="24"/>
        </w:rPr>
        <w:t>Битова</w:t>
      </w:r>
      <w:proofErr w:type="spellEnd"/>
      <w:r w:rsidRPr="00875ACA">
        <w:rPr>
          <w:rFonts w:ascii="Arial" w:hAnsi="Arial" w:cs="Arial"/>
          <w:sz w:val="24"/>
          <w:szCs w:val="24"/>
        </w:rPr>
        <w:t xml:space="preserve"> </w:t>
      </w:r>
      <w:proofErr w:type="spellStart"/>
      <w:r w:rsidRPr="00875ACA">
        <w:rPr>
          <w:rFonts w:ascii="Arial" w:hAnsi="Arial" w:cs="Arial"/>
          <w:sz w:val="24"/>
          <w:szCs w:val="24"/>
        </w:rPr>
        <w:t>канализация</w:t>
      </w:r>
      <w:proofErr w:type="spellEnd"/>
      <w:r w:rsidRPr="00875ACA">
        <w:rPr>
          <w:rFonts w:ascii="Arial" w:hAnsi="Arial" w:cs="Arial"/>
          <w:sz w:val="24"/>
          <w:szCs w:val="24"/>
        </w:rPr>
        <w:t xml:space="preserve"> в </w:t>
      </w:r>
      <w:proofErr w:type="spellStart"/>
      <w:r w:rsidRPr="00875ACA">
        <w:rPr>
          <w:rFonts w:ascii="Arial" w:hAnsi="Arial" w:cs="Arial"/>
          <w:sz w:val="24"/>
          <w:szCs w:val="24"/>
        </w:rPr>
        <w:t>кв</w:t>
      </w:r>
      <w:proofErr w:type="spellEnd"/>
      <w:r w:rsidRPr="00875ACA">
        <w:rPr>
          <w:rFonts w:ascii="Arial" w:hAnsi="Arial" w:cs="Arial"/>
          <w:sz w:val="24"/>
          <w:szCs w:val="24"/>
        </w:rPr>
        <w:t>.“</w:t>
      </w:r>
      <w:proofErr w:type="spellStart"/>
      <w:r>
        <w:rPr>
          <w:rFonts w:ascii="Arial" w:hAnsi="Arial" w:cs="Arial"/>
          <w:sz w:val="24"/>
          <w:szCs w:val="24"/>
        </w:rPr>
        <w:t>Рилци</w:t>
      </w:r>
      <w:proofErr w:type="spellEnd"/>
      <w:r>
        <w:rPr>
          <w:rFonts w:ascii="Arial" w:hAnsi="Arial" w:cs="Arial"/>
          <w:sz w:val="24"/>
          <w:szCs w:val="24"/>
        </w:rPr>
        <w:t>“</w:t>
      </w:r>
      <w:proofErr w:type="gramStart"/>
      <w:r>
        <w:rPr>
          <w:rFonts w:ascii="Arial" w:hAnsi="Arial" w:cs="Arial"/>
          <w:sz w:val="24"/>
          <w:szCs w:val="24"/>
        </w:rPr>
        <w:t xml:space="preserve">“ </w:t>
      </w:r>
      <w:proofErr w:type="spellStart"/>
      <w:r>
        <w:rPr>
          <w:rFonts w:ascii="Arial" w:hAnsi="Arial" w:cs="Arial"/>
          <w:sz w:val="24"/>
          <w:szCs w:val="24"/>
        </w:rPr>
        <w:t>пред</w:t>
      </w:r>
      <w:proofErr w:type="spellEnd"/>
      <w:proofErr w:type="gramEnd"/>
      <w:r>
        <w:rPr>
          <w:rFonts w:ascii="Arial" w:hAnsi="Arial" w:cs="Arial"/>
          <w:sz w:val="24"/>
          <w:szCs w:val="24"/>
        </w:rPr>
        <w:t xml:space="preserve"> ПУДООС </w:t>
      </w:r>
      <w:proofErr w:type="spellStart"/>
      <w:r>
        <w:rPr>
          <w:rFonts w:ascii="Arial" w:hAnsi="Arial" w:cs="Arial"/>
          <w:sz w:val="24"/>
          <w:szCs w:val="24"/>
        </w:rPr>
        <w:t>към</w:t>
      </w:r>
      <w:proofErr w:type="spellEnd"/>
      <w:r>
        <w:rPr>
          <w:rFonts w:ascii="Arial" w:hAnsi="Arial" w:cs="Arial"/>
          <w:sz w:val="24"/>
          <w:szCs w:val="24"/>
        </w:rPr>
        <w:t xml:space="preserve"> МОСВ. </w:t>
      </w:r>
      <w:proofErr w:type="spellStart"/>
      <w:r>
        <w:rPr>
          <w:rFonts w:ascii="Arial" w:hAnsi="Arial" w:cs="Arial"/>
          <w:sz w:val="24"/>
          <w:szCs w:val="24"/>
        </w:rPr>
        <w:t>Беше</w:t>
      </w:r>
      <w:proofErr w:type="spellEnd"/>
      <w:r w:rsidRPr="00875ACA">
        <w:rPr>
          <w:rFonts w:ascii="Arial" w:hAnsi="Arial" w:cs="Arial"/>
          <w:sz w:val="24"/>
          <w:szCs w:val="24"/>
        </w:rPr>
        <w:t xml:space="preserve"> </w:t>
      </w:r>
      <w:proofErr w:type="spellStart"/>
      <w:r w:rsidRPr="00875ACA">
        <w:rPr>
          <w:rFonts w:ascii="Arial" w:hAnsi="Arial" w:cs="Arial"/>
          <w:sz w:val="24"/>
          <w:szCs w:val="24"/>
        </w:rPr>
        <w:t>одобрен</w:t>
      </w:r>
      <w:proofErr w:type="spellEnd"/>
      <w:r>
        <w:rPr>
          <w:rFonts w:ascii="Arial" w:hAnsi="Arial" w:cs="Arial"/>
          <w:sz w:val="24"/>
          <w:szCs w:val="24"/>
          <w:lang w:val="bg-BG"/>
        </w:rPr>
        <w:t>а</w:t>
      </w:r>
      <w:r w:rsidRPr="00875ACA">
        <w:rPr>
          <w:rFonts w:ascii="Arial" w:hAnsi="Arial" w:cs="Arial"/>
          <w:sz w:val="24"/>
          <w:szCs w:val="24"/>
        </w:rPr>
        <w:t xml:space="preserve"> и </w:t>
      </w:r>
      <w:proofErr w:type="spellStart"/>
      <w:r w:rsidRPr="00875ACA">
        <w:rPr>
          <w:rFonts w:ascii="Arial" w:hAnsi="Arial" w:cs="Arial"/>
          <w:sz w:val="24"/>
          <w:szCs w:val="24"/>
        </w:rPr>
        <w:t>се</w:t>
      </w:r>
      <w:proofErr w:type="spellEnd"/>
      <w:r w:rsidRPr="00875ACA">
        <w:rPr>
          <w:rFonts w:ascii="Arial" w:hAnsi="Arial" w:cs="Arial"/>
          <w:sz w:val="24"/>
          <w:szCs w:val="24"/>
        </w:rPr>
        <w:t xml:space="preserve"> </w:t>
      </w:r>
      <w:proofErr w:type="spellStart"/>
      <w:r w:rsidRPr="00875ACA">
        <w:rPr>
          <w:rFonts w:ascii="Arial" w:hAnsi="Arial" w:cs="Arial"/>
          <w:sz w:val="24"/>
          <w:szCs w:val="24"/>
        </w:rPr>
        <w:t>подписа</w:t>
      </w:r>
      <w:proofErr w:type="spellEnd"/>
      <w:r w:rsidRPr="00875ACA">
        <w:rPr>
          <w:rFonts w:ascii="Arial" w:hAnsi="Arial" w:cs="Arial"/>
          <w:sz w:val="24"/>
          <w:szCs w:val="24"/>
        </w:rPr>
        <w:t xml:space="preserve"> </w:t>
      </w:r>
      <w:proofErr w:type="spellStart"/>
      <w:r w:rsidRPr="00875ACA">
        <w:rPr>
          <w:rFonts w:ascii="Arial" w:hAnsi="Arial" w:cs="Arial"/>
          <w:sz w:val="24"/>
          <w:szCs w:val="24"/>
        </w:rPr>
        <w:t>Договор</w:t>
      </w:r>
      <w:proofErr w:type="spellEnd"/>
      <w:r w:rsidRPr="00875ACA">
        <w:rPr>
          <w:rFonts w:ascii="Arial" w:hAnsi="Arial" w:cs="Arial"/>
          <w:sz w:val="24"/>
          <w:szCs w:val="24"/>
        </w:rPr>
        <w:t xml:space="preserve"> №13180/2020 г. </w:t>
      </w:r>
      <w:proofErr w:type="spellStart"/>
      <w:r w:rsidRPr="00875ACA">
        <w:rPr>
          <w:rFonts w:ascii="Arial" w:hAnsi="Arial" w:cs="Arial"/>
          <w:sz w:val="24"/>
          <w:szCs w:val="24"/>
        </w:rPr>
        <w:t>между</w:t>
      </w:r>
      <w:proofErr w:type="spellEnd"/>
      <w:r w:rsidRPr="00875ACA">
        <w:rPr>
          <w:rFonts w:ascii="Arial" w:hAnsi="Arial" w:cs="Arial"/>
          <w:sz w:val="24"/>
          <w:szCs w:val="24"/>
        </w:rPr>
        <w:t xml:space="preserve"> ПУДООС и </w:t>
      </w:r>
      <w:proofErr w:type="spellStart"/>
      <w:r w:rsidRPr="00875ACA">
        <w:rPr>
          <w:rFonts w:ascii="Arial" w:hAnsi="Arial" w:cs="Arial"/>
          <w:sz w:val="24"/>
          <w:szCs w:val="24"/>
        </w:rPr>
        <w:t>Община</w:t>
      </w:r>
      <w:proofErr w:type="spellEnd"/>
      <w:r w:rsidRPr="00875ACA">
        <w:rPr>
          <w:rFonts w:ascii="Arial" w:hAnsi="Arial" w:cs="Arial"/>
          <w:sz w:val="24"/>
          <w:szCs w:val="24"/>
        </w:rPr>
        <w:t xml:space="preserve"> </w:t>
      </w:r>
      <w:proofErr w:type="spellStart"/>
      <w:r w:rsidRPr="00875ACA">
        <w:rPr>
          <w:rFonts w:ascii="Arial" w:hAnsi="Arial" w:cs="Arial"/>
          <w:sz w:val="24"/>
          <w:szCs w:val="24"/>
        </w:rPr>
        <w:t>град</w:t>
      </w:r>
      <w:proofErr w:type="spellEnd"/>
      <w:r w:rsidRPr="00875ACA">
        <w:rPr>
          <w:rFonts w:ascii="Arial" w:hAnsi="Arial" w:cs="Arial"/>
          <w:sz w:val="24"/>
          <w:szCs w:val="24"/>
        </w:rPr>
        <w:t xml:space="preserve"> Добрич. </w:t>
      </w:r>
      <w:r>
        <w:rPr>
          <w:rFonts w:ascii="Arial" w:hAnsi="Arial" w:cs="Arial"/>
          <w:sz w:val="24"/>
          <w:szCs w:val="24"/>
          <w:lang w:val="bg-BG"/>
        </w:rPr>
        <w:t>В резултат на подписаният договор е р</w:t>
      </w:r>
      <w:proofErr w:type="spellStart"/>
      <w:r w:rsidRPr="00875ACA">
        <w:rPr>
          <w:rFonts w:ascii="Arial" w:hAnsi="Arial" w:cs="Arial"/>
          <w:sz w:val="24"/>
          <w:szCs w:val="24"/>
        </w:rPr>
        <w:t>еализиран</w:t>
      </w:r>
      <w:proofErr w:type="spellEnd"/>
      <w:r w:rsidRPr="00875ACA">
        <w:rPr>
          <w:rFonts w:ascii="Arial" w:hAnsi="Arial" w:cs="Arial"/>
          <w:sz w:val="24"/>
          <w:szCs w:val="24"/>
        </w:rPr>
        <w:t xml:space="preserve"> </w:t>
      </w:r>
      <w:r>
        <w:rPr>
          <w:rFonts w:ascii="Arial" w:hAnsi="Arial" w:cs="Arial"/>
          <w:sz w:val="24"/>
          <w:szCs w:val="24"/>
          <w:lang w:val="bg-BG"/>
        </w:rPr>
        <w:t>П</w:t>
      </w:r>
      <w:proofErr w:type="spellStart"/>
      <w:r>
        <w:rPr>
          <w:rFonts w:ascii="Arial" w:hAnsi="Arial" w:cs="Arial"/>
          <w:sz w:val="24"/>
          <w:szCs w:val="24"/>
        </w:rPr>
        <w:t>ърви</w:t>
      </w:r>
      <w:proofErr w:type="spellEnd"/>
      <w:r>
        <w:rPr>
          <w:rFonts w:ascii="Arial" w:hAnsi="Arial" w:cs="Arial"/>
          <w:sz w:val="24"/>
          <w:szCs w:val="24"/>
        </w:rPr>
        <w:t xml:space="preserve"> </w:t>
      </w:r>
      <w:proofErr w:type="spellStart"/>
      <w:r>
        <w:rPr>
          <w:rFonts w:ascii="Arial" w:hAnsi="Arial" w:cs="Arial"/>
          <w:sz w:val="24"/>
          <w:szCs w:val="24"/>
        </w:rPr>
        <w:t>етап</w:t>
      </w:r>
      <w:proofErr w:type="spellEnd"/>
      <w:r>
        <w:rPr>
          <w:rFonts w:ascii="Arial" w:hAnsi="Arial" w:cs="Arial"/>
          <w:sz w:val="24"/>
          <w:szCs w:val="24"/>
        </w:rPr>
        <w:t xml:space="preserve"> </w:t>
      </w:r>
      <w:proofErr w:type="spellStart"/>
      <w:r>
        <w:rPr>
          <w:rFonts w:ascii="Arial" w:hAnsi="Arial" w:cs="Arial"/>
          <w:sz w:val="24"/>
          <w:szCs w:val="24"/>
        </w:rPr>
        <w:t>от</w:t>
      </w:r>
      <w:proofErr w:type="spellEnd"/>
      <w:r>
        <w:rPr>
          <w:rFonts w:ascii="Arial" w:hAnsi="Arial" w:cs="Arial"/>
          <w:sz w:val="24"/>
          <w:szCs w:val="24"/>
        </w:rPr>
        <w:t xml:space="preserve"> </w:t>
      </w:r>
      <w:proofErr w:type="spellStart"/>
      <w:r>
        <w:rPr>
          <w:rFonts w:ascii="Arial" w:hAnsi="Arial" w:cs="Arial"/>
          <w:sz w:val="24"/>
          <w:szCs w:val="24"/>
        </w:rPr>
        <w:t>проекта</w:t>
      </w:r>
      <w:proofErr w:type="spellEnd"/>
      <w:r>
        <w:rPr>
          <w:rFonts w:ascii="Arial" w:hAnsi="Arial" w:cs="Arial"/>
          <w:sz w:val="24"/>
          <w:szCs w:val="24"/>
        </w:rPr>
        <w:t xml:space="preserve">. </w:t>
      </w:r>
      <w:proofErr w:type="spellStart"/>
      <w:r>
        <w:rPr>
          <w:rFonts w:ascii="Arial" w:hAnsi="Arial" w:cs="Arial"/>
          <w:sz w:val="24"/>
          <w:szCs w:val="24"/>
        </w:rPr>
        <w:t>Строежът</w:t>
      </w:r>
      <w:proofErr w:type="spellEnd"/>
      <w:r w:rsidRPr="00875ACA">
        <w:rPr>
          <w:rFonts w:ascii="Arial" w:hAnsi="Arial" w:cs="Arial"/>
          <w:sz w:val="24"/>
          <w:szCs w:val="24"/>
        </w:rPr>
        <w:t xml:space="preserve"> е </w:t>
      </w:r>
      <w:proofErr w:type="spellStart"/>
      <w:r w:rsidRPr="00875ACA">
        <w:rPr>
          <w:rFonts w:ascii="Arial" w:hAnsi="Arial" w:cs="Arial"/>
          <w:sz w:val="24"/>
          <w:szCs w:val="24"/>
        </w:rPr>
        <w:t>въведен</w:t>
      </w:r>
      <w:proofErr w:type="spellEnd"/>
      <w:r w:rsidRPr="00875ACA">
        <w:rPr>
          <w:rFonts w:ascii="Arial" w:hAnsi="Arial" w:cs="Arial"/>
          <w:sz w:val="24"/>
          <w:szCs w:val="24"/>
        </w:rPr>
        <w:t xml:space="preserve"> в </w:t>
      </w:r>
      <w:proofErr w:type="spellStart"/>
      <w:r w:rsidRPr="00875ACA">
        <w:rPr>
          <w:rFonts w:ascii="Arial" w:hAnsi="Arial" w:cs="Arial"/>
          <w:sz w:val="24"/>
          <w:szCs w:val="24"/>
        </w:rPr>
        <w:t>експлоатация</w:t>
      </w:r>
      <w:proofErr w:type="spellEnd"/>
      <w:r w:rsidRPr="00875ACA">
        <w:rPr>
          <w:rFonts w:ascii="Arial" w:hAnsi="Arial" w:cs="Arial"/>
          <w:sz w:val="24"/>
          <w:szCs w:val="24"/>
        </w:rPr>
        <w:t xml:space="preserve"> с </w:t>
      </w:r>
      <w:proofErr w:type="spellStart"/>
      <w:r w:rsidRPr="00875ACA">
        <w:rPr>
          <w:rFonts w:ascii="Arial" w:hAnsi="Arial" w:cs="Arial"/>
          <w:sz w:val="24"/>
          <w:szCs w:val="24"/>
        </w:rPr>
        <w:t>разрешение</w:t>
      </w:r>
      <w:proofErr w:type="spellEnd"/>
      <w:r w:rsidRPr="00875ACA">
        <w:rPr>
          <w:rFonts w:ascii="Arial" w:hAnsi="Arial" w:cs="Arial"/>
          <w:sz w:val="24"/>
          <w:szCs w:val="24"/>
        </w:rPr>
        <w:t xml:space="preserve"> з</w:t>
      </w:r>
      <w:r>
        <w:rPr>
          <w:rFonts w:ascii="Arial" w:hAnsi="Arial" w:cs="Arial"/>
          <w:sz w:val="24"/>
          <w:szCs w:val="24"/>
          <w:lang w:val="bg-BG"/>
        </w:rPr>
        <w:t>а</w:t>
      </w:r>
      <w:r w:rsidRPr="00875ACA">
        <w:rPr>
          <w:rFonts w:ascii="Arial" w:hAnsi="Arial" w:cs="Arial"/>
          <w:sz w:val="24"/>
          <w:szCs w:val="24"/>
        </w:rPr>
        <w:t xml:space="preserve"> </w:t>
      </w:r>
      <w:proofErr w:type="spellStart"/>
      <w:r w:rsidRPr="00875ACA">
        <w:rPr>
          <w:rFonts w:ascii="Arial" w:hAnsi="Arial" w:cs="Arial"/>
          <w:sz w:val="24"/>
          <w:szCs w:val="24"/>
        </w:rPr>
        <w:t>ползване</w:t>
      </w:r>
      <w:proofErr w:type="spellEnd"/>
      <w:r w:rsidRPr="00875ACA">
        <w:rPr>
          <w:rFonts w:ascii="Arial" w:hAnsi="Arial" w:cs="Arial"/>
          <w:sz w:val="24"/>
          <w:szCs w:val="24"/>
        </w:rPr>
        <w:t xml:space="preserve"> №ДК-07-Д-45 </w:t>
      </w:r>
      <w:proofErr w:type="spellStart"/>
      <w:r w:rsidRPr="00875ACA">
        <w:rPr>
          <w:rFonts w:ascii="Arial" w:hAnsi="Arial" w:cs="Arial"/>
          <w:sz w:val="24"/>
          <w:szCs w:val="24"/>
        </w:rPr>
        <w:t>от</w:t>
      </w:r>
      <w:proofErr w:type="spellEnd"/>
      <w:r w:rsidRPr="00875ACA">
        <w:rPr>
          <w:rFonts w:ascii="Arial" w:hAnsi="Arial" w:cs="Arial"/>
          <w:sz w:val="24"/>
          <w:szCs w:val="24"/>
        </w:rPr>
        <w:t xml:space="preserve"> 14.09.2021 г.</w:t>
      </w:r>
    </w:p>
    <w:p w:rsidR="00875ACA" w:rsidRPr="007A7776" w:rsidRDefault="007A7776" w:rsidP="00875ACA">
      <w:pPr>
        <w:rPr>
          <w:rFonts w:ascii="Arial" w:hAnsi="Arial" w:cs="Arial"/>
          <w:b/>
          <w:sz w:val="24"/>
          <w:szCs w:val="24"/>
          <w:u w:val="single"/>
          <w:lang w:val="bg-BG"/>
        </w:rPr>
      </w:pPr>
      <w:r w:rsidRPr="007A7776">
        <w:rPr>
          <w:rFonts w:ascii="Arial" w:hAnsi="Arial" w:cs="Arial"/>
          <w:sz w:val="24"/>
          <w:szCs w:val="24"/>
          <w:lang w:val="bg-BG"/>
        </w:rPr>
        <w:lastRenderedPageBreak/>
        <w:t xml:space="preserve">В обхвата на настоящото обществена поръчка се възлагат </w:t>
      </w:r>
      <w:r w:rsidRPr="007A7776">
        <w:rPr>
          <w:rFonts w:ascii="Arial" w:hAnsi="Arial" w:cs="Arial"/>
          <w:b/>
          <w:sz w:val="24"/>
          <w:szCs w:val="24"/>
          <w:u w:val="single"/>
          <w:lang w:val="bg-BG"/>
        </w:rPr>
        <w:t xml:space="preserve">само: </w:t>
      </w:r>
    </w:p>
    <w:p w:rsidR="00875ACA" w:rsidRPr="001B1EB1" w:rsidRDefault="00875ACA" w:rsidP="00875ACA">
      <w:pPr>
        <w:rPr>
          <w:rFonts w:ascii="Arial" w:hAnsi="Arial" w:cs="Arial"/>
          <w:b/>
          <w:sz w:val="24"/>
          <w:szCs w:val="24"/>
        </w:rPr>
      </w:pPr>
      <w:r w:rsidRPr="007A7776">
        <w:rPr>
          <w:rFonts w:ascii="Arial" w:hAnsi="Arial" w:cs="Arial"/>
          <w:sz w:val="24"/>
          <w:szCs w:val="24"/>
        </w:rPr>
        <w:t xml:space="preserve">• </w:t>
      </w:r>
      <w:proofErr w:type="spellStart"/>
      <w:r w:rsidRPr="001B1EB1">
        <w:rPr>
          <w:rFonts w:ascii="Arial" w:hAnsi="Arial" w:cs="Arial"/>
          <w:b/>
          <w:sz w:val="24"/>
          <w:szCs w:val="24"/>
        </w:rPr>
        <w:t>Етап</w:t>
      </w:r>
      <w:proofErr w:type="spellEnd"/>
      <w:r w:rsidRPr="001B1EB1">
        <w:rPr>
          <w:rFonts w:ascii="Arial" w:hAnsi="Arial" w:cs="Arial"/>
          <w:b/>
          <w:sz w:val="24"/>
          <w:szCs w:val="24"/>
        </w:rPr>
        <w:t xml:space="preserve"> II </w:t>
      </w:r>
      <w:r w:rsidR="007A7776" w:rsidRPr="001B1EB1">
        <w:rPr>
          <w:rFonts w:ascii="Arial" w:hAnsi="Arial" w:cs="Arial"/>
          <w:b/>
          <w:sz w:val="24"/>
          <w:szCs w:val="24"/>
        </w:rPr>
        <w:t>–</w:t>
      </w:r>
      <w:r w:rsidRPr="001B1EB1">
        <w:rPr>
          <w:rFonts w:ascii="Arial" w:hAnsi="Arial" w:cs="Arial"/>
          <w:b/>
          <w:sz w:val="24"/>
          <w:szCs w:val="24"/>
        </w:rPr>
        <w:t xml:space="preserve"> </w:t>
      </w:r>
      <w:r w:rsidR="007A7776" w:rsidRPr="001B1EB1">
        <w:rPr>
          <w:rFonts w:ascii="Arial" w:hAnsi="Arial" w:cs="Arial"/>
          <w:b/>
          <w:sz w:val="24"/>
          <w:szCs w:val="24"/>
        </w:rPr>
        <w:t>4</w:t>
      </w:r>
      <w:r w:rsidR="007A7776" w:rsidRPr="001B1EB1">
        <w:rPr>
          <w:rFonts w:ascii="Arial" w:hAnsi="Arial" w:cs="Arial"/>
          <w:b/>
          <w:sz w:val="24"/>
          <w:szCs w:val="24"/>
          <w:lang w:val="bg-BG"/>
        </w:rPr>
        <w:t xml:space="preserve"> </w:t>
      </w:r>
      <w:r w:rsidR="007A7776" w:rsidRPr="001B1EB1">
        <w:rPr>
          <w:rFonts w:ascii="Arial" w:hAnsi="Arial" w:cs="Arial"/>
          <w:b/>
          <w:sz w:val="24"/>
          <w:szCs w:val="24"/>
        </w:rPr>
        <w:t>260 623</w:t>
      </w:r>
      <w:r w:rsidR="007A7776" w:rsidRPr="001B1EB1">
        <w:rPr>
          <w:rFonts w:ascii="Arial" w:hAnsi="Arial" w:cs="Arial"/>
          <w:b/>
          <w:sz w:val="24"/>
          <w:szCs w:val="24"/>
          <w:lang w:val="bg-BG"/>
        </w:rPr>
        <w:t>,</w:t>
      </w:r>
      <w:r w:rsidR="007A7776" w:rsidRPr="001B1EB1">
        <w:rPr>
          <w:rFonts w:ascii="Arial" w:hAnsi="Arial" w:cs="Arial"/>
          <w:b/>
          <w:sz w:val="24"/>
          <w:szCs w:val="24"/>
        </w:rPr>
        <w:t xml:space="preserve">66 </w:t>
      </w:r>
      <w:proofErr w:type="spellStart"/>
      <w:r w:rsidR="007A7776" w:rsidRPr="001B1EB1">
        <w:rPr>
          <w:rFonts w:ascii="Arial" w:hAnsi="Arial" w:cs="Arial"/>
          <w:b/>
          <w:sz w:val="24"/>
          <w:szCs w:val="24"/>
        </w:rPr>
        <w:t>лв</w:t>
      </w:r>
      <w:proofErr w:type="spellEnd"/>
      <w:r w:rsidR="007A7776" w:rsidRPr="001B1EB1">
        <w:rPr>
          <w:rFonts w:ascii="Arial" w:hAnsi="Arial" w:cs="Arial"/>
          <w:b/>
          <w:sz w:val="24"/>
          <w:szCs w:val="24"/>
        </w:rPr>
        <w:t xml:space="preserve">. </w:t>
      </w:r>
      <w:proofErr w:type="spellStart"/>
      <w:proofErr w:type="gramStart"/>
      <w:r w:rsidR="007A7776" w:rsidRPr="001B1EB1">
        <w:rPr>
          <w:rFonts w:ascii="Arial" w:hAnsi="Arial" w:cs="Arial"/>
          <w:b/>
          <w:sz w:val="24"/>
          <w:szCs w:val="24"/>
        </w:rPr>
        <w:t>без</w:t>
      </w:r>
      <w:proofErr w:type="spellEnd"/>
      <w:proofErr w:type="gramEnd"/>
      <w:r w:rsidR="007A7776" w:rsidRPr="001B1EB1">
        <w:rPr>
          <w:rFonts w:ascii="Arial" w:hAnsi="Arial" w:cs="Arial"/>
          <w:b/>
          <w:sz w:val="24"/>
          <w:szCs w:val="24"/>
        </w:rPr>
        <w:t xml:space="preserve"> ДДС , L=4</w:t>
      </w:r>
      <w:r w:rsidRPr="001B1EB1">
        <w:rPr>
          <w:rFonts w:ascii="Arial" w:hAnsi="Arial" w:cs="Arial"/>
          <w:b/>
          <w:sz w:val="24"/>
          <w:szCs w:val="24"/>
        </w:rPr>
        <w:t xml:space="preserve"> </w:t>
      </w:r>
      <w:r w:rsidR="007A7776" w:rsidRPr="001B1EB1">
        <w:rPr>
          <w:rFonts w:ascii="Arial" w:hAnsi="Arial" w:cs="Arial"/>
          <w:b/>
          <w:sz w:val="24"/>
          <w:szCs w:val="24"/>
          <w:lang w:val="bg-BG"/>
        </w:rPr>
        <w:t>466</w:t>
      </w:r>
      <w:r w:rsidR="007A7776" w:rsidRPr="001B1EB1">
        <w:rPr>
          <w:rFonts w:ascii="Arial" w:hAnsi="Arial" w:cs="Arial"/>
          <w:b/>
          <w:sz w:val="24"/>
          <w:szCs w:val="24"/>
        </w:rPr>
        <w:t>,33</w:t>
      </w:r>
      <w:r w:rsidRPr="001B1EB1">
        <w:rPr>
          <w:rFonts w:ascii="Arial" w:hAnsi="Arial" w:cs="Arial"/>
          <w:b/>
          <w:sz w:val="24"/>
          <w:szCs w:val="24"/>
        </w:rPr>
        <w:t xml:space="preserve"> м</w:t>
      </w:r>
    </w:p>
    <w:p w:rsidR="00875ACA" w:rsidRPr="001B1EB1" w:rsidRDefault="00875ACA" w:rsidP="00875ACA">
      <w:pPr>
        <w:rPr>
          <w:rFonts w:ascii="Arial" w:hAnsi="Arial" w:cs="Arial"/>
          <w:b/>
          <w:sz w:val="24"/>
          <w:szCs w:val="24"/>
        </w:rPr>
      </w:pPr>
      <w:r w:rsidRPr="001B1EB1">
        <w:rPr>
          <w:rFonts w:ascii="Arial" w:hAnsi="Arial" w:cs="Arial"/>
          <w:b/>
          <w:sz w:val="24"/>
          <w:szCs w:val="24"/>
        </w:rPr>
        <w:t xml:space="preserve">• </w:t>
      </w:r>
      <w:proofErr w:type="spellStart"/>
      <w:r w:rsidRPr="001B1EB1">
        <w:rPr>
          <w:rFonts w:ascii="Arial" w:hAnsi="Arial" w:cs="Arial"/>
          <w:b/>
          <w:sz w:val="24"/>
          <w:szCs w:val="24"/>
        </w:rPr>
        <w:t>Етап</w:t>
      </w:r>
      <w:proofErr w:type="spellEnd"/>
      <w:r w:rsidRPr="001B1EB1">
        <w:rPr>
          <w:rFonts w:ascii="Arial" w:hAnsi="Arial" w:cs="Arial"/>
          <w:b/>
          <w:sz w:val="24"/>
          <w:szCs w:val="24"/>
        </w:rPr>
        <w:t xml:space="preserve"> III </w:t>
      </w:r>
      <w:r w:rsidR="007A7776" w:rsidRPr="001B1EB1">
        <w:rPr>
          <w:rFonts w:ascii="Arial" w:hAnsi="Arial" w:cs="Arial"/>
          <w:b/>
          <w:sz w:val="24"/>
          <w:szCs w:val="24"/>
        </w:rPr>
        <w:t>–</w:t>
      </w:r>
      <w:r w:rsidRPr="001B1EB1">
        <w:rPr>
          <w:rFonts w:ascii="Arial" w:hAnsi="Arial" w:cs="Arial"/>
          <w:b/>
          <w:sz w:val="24"/>
          <w:szCs w:val="24"/>
        </w:rPr>
        <w:t xml:space="preserve"> </w:t>
      </w:r>
      <w:r w:rsidR="007A7776" w:rsidRPr="001B1EB1">
        <w:rPr>
          <w:rFonts w:ascii="Arial" w:hAnsi="Arial" w:cs="Arial"/>
          <w:b/>
          <w:sz w:val="24"/>
          <w:szCs w:val="24"/>
        </w:rPr>
        <w:t>3</w:t>
      </w:r>
      <w:r w:rsidR="007A7776" w:rsidRPr="001B1EB1">
        <w:rPr>
          <w:rFonts w:ascii="Arial" w:hAnsi="Arial" w:cs="Arial"/>
          <w:b/>
          <w:sz w:val="24"/>
          <w:szCs w:val="24"/>
          <w:lang w:val="bg-BG"/>
        </w:rPr>
        <w:t xml:space="preserve"> </w:t>
      </w:r>
      <w:r w:rsidR="007A7776" w:rsidRPr="001B1EB1">
        <w:rPr>
          <w:rFonts w:ascii="Arial" w:hAnsi="Arial" w:cs="Arial"/>
          <w:b/>
          <w:sz w:val="24"/>
          <w:szCs w:val="24"/>
        </w:rPr>
        <w:t>994</w:t>
      </w:r>
      <w:r w:rsidR="007A7776" w:rsidRPr="001B1EB1">
        <w:rPr>
          <w:rFonts w:ascii="Arial" w:hAnsi="Arial" w:cs="Arial"/>
          <w:b/>
          <w:sz w:val="24"/>
          <w:szCs w:val="24"/>
          <w:lang w:val="bg-BG"/>
        </w:rPr>
        <w:t xml:space="preserve"> </w:t>
      </w:r>
      <w:r w:rsidR="007A7776" w:rsidRPr="001B1EB1">
        <w:rPr>
          <w:rFonts w:ascii="Arial" w:hAnsi="Arial" w:cs="Arial"/>
          <w:b/>
          <w:sz w:val="24"/>
          <w:szCs w:val="24"/>
        </w:rPr>
        <w:t>336</w:t>
      </w:r>
      <w:r w:rsidR="007A7776" w:rsidRPr="001B1EB1">
        <w:rPr>
          <w:rFonts w:ascii="Arial" w:hAnsi="Arial" w:cs="Arial"/>
          <w:b/>
          <w:sz w:val="24"/>
          <w:szCs w:val="24"/>
          <w:lang w:val="bg-BG"/>
        </w:rPr>
        <w:t>,</w:t>
      </w:r>
      <w:r w:rsidR="007A7776" w:rsidRPr="001B1EB1">
        <w:rPr>
          <w:rFonts w:ascii="Arial" w:hAnsi="Arial" w:cs="Arial"/>
          <w:b/>
          <w:sz w:val="24"/>
          <w:szCs w:val="24"/>
        </w:rPr>
        <w:t>24</w:t>
      </w:r>
      <w:r w:rsidRPr="001B1EB1">
        <w:rPr>
          <w:rFonts w:ascii="Arial" w:hAnsi="Arial" w:cs="Arial"/>
          <w:b/>
          <w:sz w:val="24"/>
          <w:szCs w:val="24"/>
        </w:rPr>
        <w:t xml:space="preserve"> </w:t>
      </w:r>
      <w:proofErr w:type="spellStart"/>
      <w:r w:rsidRPr="001B1EB1">
        <w:rPr>
          <w:rFonts w:ascii="Arial" w:hAnsi="Arial" w:cs="Arial"/>
          <w:b/>
          <w:sz w:val="24"/>
          <w:szCs w:val="24"/>
        </w:rPr>
        <w:t>лв</w:t>
      </w:r>
      <w:proofErr w:type="spellEnd"/>
      <w:r w:rsidRPr="001B1EB1">
        <w:rPr>
          <w:rFonts w:ascii="Arial" w:hAnsi="Arial" w:cs="Arial"/>
          <w:b/>
          <w:sz w:val="24"/>
          <w:szCs w:val="24"/>
        </w:rPr>
        <w:t xml:space="preserve">. </w:t>
      </w:r>
      <w:proofErr w:type="spellStart"/>
      <w:proofErr w:type="gramStart"/>
      <w:r w:rsidRPr="001B1EB1">
        <w:rPr>
          <w:rFonts w:ascii="Arial" w:hAnsi="Arial" w:cs="Arial"/>
          <w:b/>
          <w:sz w:val="24"/>
          <w:szCs w:val="24"/>
        </w:rPr>
        <w:t>без</w:t>
      </w:r>
      <w:proofErr w:type="spellEnd"/>
      <w:proofErr w:type="gramEnd"/>
      <w:r w:rsidRPr="001B1EB1">
        <w:rPr>
          <w:rFonts w:ascii="Arial" w:hAnsi="Arial" w:cs="Arial"/>
          <w:b/>
          <w:sz w:val="24"/>
          <w:szCs w:val="24"/>
        </w:rPr>
        <w:t xml:space="preserve"> ДДС , L=4 296,48 м</w:t>
      </w:r>
    </w:p>
    <w:p w:rsidR="00C329C3" w:rsidRPr="007A7776" w:rsidRDefault="00C329C3" w:rsidP="00C329C3">
      <w:pPr>
        <w:spacing w:after="120" w:line="240" w:lineRule="auto"/>
        <w:jc w:val="both"/>
        <w:rPr>
          <w:rFonts w:ascii="Arial" w:eastAsia="Calibri" w:hAnsi="Arial" w:cs="Arial"/>
          <w:noProof/>
          <w:sz w:val="24"/>
          <w:szCs w:val="24"/>
          <w:lang w:val="ru-RU"/>
        </w:rPr>
      </w:pPr>
      <w:r w:rsidRPr="007A7776">
        <w:rPr>
          <w:rFonts w:ascii="Arial" w:eastAsia="Calibri" w:hAnsi="Arial" w:cs="Arial"/>
          <w:b/>
          <w:noProof/>
          <w:sz w:val="24"/>
          <w:szCs w:val="24"/>
          <w:u w:val="single"/>
          <w:lang w:val="bg-BG"/>
        </w:rPr>
        <w:t xml:space="preserve">Обща дължина на </w:t>
      </w:r>
      <w:r w:rsidR="007A7776" w:rsidRPr="007A7776">
        <w:rPr>
          <w:rFonts w:ascii="Arial" w:eastAsia="Calibri" w:hAnsi="Arial" w:cs="Arial"/>
          <w:b/>
          <w:noProof/>
          <w:sz w:val="24"/>
          <w:szCs w:val="24"/>
          <w:u w:val="single"/>
          <w:lang w:val="ru-RU"/>
        </w:rPr>
        <w:t>изграждана на битова канализация, както и изграждане на главни канализационни клонове в урбанизирани територии  8 762,81</w:t>
      </w:r>
      <w:r w:rsidRPr="007A7776">
        <w:rPr>
          <w:rFonts w:ascii="Arial" w:eastAsia="Calibri" w:hAnsi="Arial" w:cs="Arial"/>
          <w:b/>
          <w:noProof/>
          <w:sz w:val="24"/>
          <w:szCs w:val="24"/>
          <w:u w:val="single"/>
          <w:lang w:val="ru-RU"/>
        </w:rPr>
        <w:t xml:space="preserve"> л.м.</w:t>
      </w:r>
    </w:p>
    <w:p w:rsidR="002D01FC" w:rsidRPr="002D01FC" w:rsidRDefault="002D01FC" w:rsidP="002D01FC">
      <w:pPr>
        <w:spacing w:line="240" w:lineRule="auto"/>
        <w:jc w:val="both"/>
        <w:rPr>
          <w:rFonts w:ascii="Arial" w:hAnsi="Arial" w:cs="Arial"/>
          <w:sz w:val="24"/>
          <w:lang w:val="bg-BG"/>
        </w:rPr>
      </w:pPr>
      <w:r w:rsidRPr="002D01FC">
        <w:rPr>
          <w:rFonts w:ascii="Arial" w:hAnsi="Arial" w:cs="Arial"/>
          <w:sz w:val="24"/>
          <w:lang w:val="bg-BG"/>
        </w:rPr>
        <w:t>В жк „Рилци” няма изградена канализация(с изключение на</w:t>
      </w:r>
      <w:r w:rsidRPr="002D01FC">
        <w:rPr>
          <w:rFonts w:ascii="Arial" w:hAnsi="Arial" w:cs="Arial"/>
          <w:sz w:val="24"/>
          <w:szCs w:val="24"/>
        </w:rPr>
        <w:t xml:space="preserve"> </w:t>
      </w:r>
      <w:r w:rsidRPr="002D01FC">
        <w:rPr>
          <w:rFonts w:ascii="Arial" w:hAnsi="Arial" w:cs="Arial"/>
          <w:sz w:val="24"/>
          <w:szCs w:val="24"/>
          <w:lang w:val="bg-BG"/>
        </w:rPr>
        <w:t xml:space="preserve">Етап </w:t>
      </w:r>
      <w:r w:rsidRPr="002D01FC">
        <w:rPr>
          <w:rFonts w:ascii="Arial" w:hAnsi="Arial" w:cs="Arial"/>
          <w:sz w:val="24"/>
          <w:szCs w:val="24"/>
        </w:rPr>
        <w:t xml:space="preserve">I </w:t>
      </w:r>
      <w:proofErr w:type="spellStart"/>
      <w:r w:rsidRPr="002D01FC">
        <w:rPr>
          <w:rFonts w:ascii="Arial" w:hAnsi="Arial" w:cs="Arial"/>
          <w:sz w:val="24"/>
          <w:szCs w:val="24"/>
        </w:rPr>
        <w:t>от</w:t>
      </w:r>
      <w:proofErr w:type="spellEnd"/>
      <w:r w:rsidRPr="002D01FC">
        <w:rPr>
          <w:rFonts w:ascii="Arial" w:hAnsi="Arial" w:cs="Arial"/>
          <w:sz w:val="24"/>
          <w:szCs w:val="24"/>
        </w:rPr>
        <w:t xml:space="preserve"> </w:t>
      </w:r>
      <w:proofErr w:type="spellStart"/>
      <w:r w:rsidRPr="002D01FC">
        <w:rPr>
          <w:rFonts w:ascii="Arial" w:hAnsi="Arial" w:cs="Arial"/>
          <w:sz w:val="24"/>
          <w:szCs w:val="24"/>
        </w:rPr>
        <w:t>проекта</w:t>
      </w:r>
      <w:proofErr w:type="spellEnd"/>
      <w:r w:rsidRPr="002D01FC">
        <w:rPr>
          <w:rFonts w:ascii="Arial" w:hAnsi="Arial" w:cs="Arial"/>
          <w:sz w:val="24"/>
          <w:szCs w:val="24"/>
        </w:rPr>
        <w:t xml:space="preserve"> </w:t>
      </w:r>
      <w:proofErr w:type="spellStart"/>
      <w:r w:rsidRPr="002D01FC">
        <w:rPr>
          <w:rFonts w:ascii="Arial" w:hAnsi="Arial" w:cs="Arial"/>
          <w:sz w:val="24"/>
          <w:szCs w:val="24"/>
        </w:rPr>
        <w:t>за</w:t>
      </w:r>
      <w:proofErr w:type="spellEnd"/>
      <w:r w:rsidRPr="002D01FC">
        <w:rPr>
          <w:rFonts w:ascii="Arial" w:hAnsi="Arial" w:cs="Arial"/>
          <w:sz w:val="24"/>
          <w:szCs w:val="24"/>
        </w:rPr>
        <w:t xml:space="preserve"> „</w:t>
      </w:r>
      <w:proofErr w:type="spellStart"/>
      <w:r w:rsidRPr="002D01FC">
        <w:rPr>
          <w:rFonts w:ascii="Arial" w:hAnsi="Arial" w:cs="Arial"/>
          <w:sz w:val="24"/>
          <w:szCs w:val="24"/>
        </w:rPr>
        <w:t>Битова</w:t>
      </w:r>
      <w:proofErr w:type="spellEnd"/>
      <w:r w:rsidRPr="002D01FC">
        <w:rPr>
          <w:rFonts w:ascii="Arial" w:hAnsi="Arial" w:cs="Arial"/>
          <w:sz w:val="24"/>
          <w:szCs w:val="24"/>
        </w:rPr>
        <w:t xml:space="preserve"> </w:t>
      </w:r>
      <w:proofErr w:type="spellStart"/>
      <w:r w:rsidRPr="002D01FC">
        <w:rPr>
          <w:rFonts w:ascii="Arial" w:hAnsi="Arial" w:cs="Arial"/>
          <w:sz w:val="24"/>
          <w:szCs w:val="24"/>
        </w:rPr>
        <w:t>канализация</w:t>
      </w:r>
      <w:proofErr w:type="spellEnd"/>
      <w:r w:rsidRPr="002D01FC">
        <w:rPr>
          <w:rFonts w:ascii="Arial" w:hAnsi="Arial" w:cs="Arial"/>
          <w:sz w:val="24"/>
          <w:szCs w:val="24"/>
        </w:rPr>
        <w:t xml:space="preserve"> в </w:t>
      </w:r>
      <w:proofErr w:type="spellStart"/>
      <w:r w:rsidRPr="002D01FC">
        <w:rPr>
          <w:rFonts w:ascii="Arial" w:hAnsi="Arial" w:cs="Arial"/>
          <w:sz w:val="24"/>
          <w:szCs w:val="24"/>
        </w:rPr>
        <w:t>кв</w:t>
      </w:r>
      <w:proofErr w:type="spellEnd"/>
      <w:r w:rsidRPr="002D01FC">
        <w:rPr>
          <w:rFonts w:ascii="Arial" w:hAnsi="Arial" w:cs="Arial"/>
          <w:sz w:val="24"/>
          <w:szCs w:val="24"/>
        </w:rPr>
        <w:t>.“</w:t>
      </w:r>
      <w:proofErr w:type="spellStart"/>
      <w:r w:rsidRPr="002D01FC">
        <w:rPr>
          <w:rFonts w:ascii="Arial" w:hAnsi="Arial" w:cs="Arial"/>
          <w:sz w:val="24"/>
          <w:szCs w:val="24"/>
        </w:rPr>
        <w:t>Рилци</w:t>
      </w:r>
      <w:proofErr w:type="spellEnd"/>
      <w:r w:rsidRPr="002D01FC">
        <w:rPr>
          <w:rFonts w:ascii="Arial" w:hAnsi="Arial" w:cs="Arial"/>
          <w:sz w:val="24"/>
          <w:szCs w:val="24"/>
        </w:rPr>
        <w:t>““</w:t>
      </w:r>
      <w:r w:rsidRPr="002D01FC">
        <w:rPr>
          <w:rFonts w:ascii="Arial" w:hAnsi="Arial" w:cs="Arial"/>
          <w:sz w:val="24"/>
          <w:lang w:val="bg-BG"/>
        </w:rPr>
        <w:t>). Има водопровод, изграден преди години, който трябва да бъде подменен. Подмяната на водопр</w:t>
      </w:r>
      <w:r>
        <w:rPr>
          <w:rFonts w:ascii="Arial" w:hAnsi="Arial" w:cs="Arial"/>
          <w:sz w:val="24"/>
          <w:lang w:val="bg-BG"/>
        </w:rPr>
        <w:t xml:space="preserve">овода не е предмет на </w:t>
      </w:r>
      <w:proofErr w:type="spellStart"/>
      <w:r>
        <w:rPr>
          <w:rFonts w:ascii="Arial" w:hAnsi="Arial" w:cs="Arial"/>
          <w:sz w:val="24"/>
          <w:lang w:val="bg-BG"/>
        </w:rPr>
        <w:t>настоящaта</w:t>
      </w:r>
      <w:proofErr w:type="spellEnd"/>
      <w:r>
        <w:rPr>
          <w:rFonts w:ascii="Arial" w:hAnsi="Arial" w:cs="Arial"/>
          <w:sz w:val="24"/>
          <w:lang w:val="bg-BG"/>
        </w:rPr>
        <w:t xml:space="preserve"> обществена поръчка</w:t>
      </w:r>
      <w:r w:rsidRPr="002D01FC">
        <w:rPr>
          <w:rFonts w:ascii="Arial" w:hAnsi="Arial" w:cs="Arial"/>
          <w:sz w:val="24"/>
          <w:lang w:val="bg-BG"/>
        </w:rPr>
        <w:t xml:space="preserve">. През квартала преминава коритото на река. Поради липса на канализация, жителите използват септични, поливни и </w:t>
      </w:r>
      <w:proofErr w:type="spellStart"/>
      <w:r w:rsidRPr="002D01FC">
        <w:rPr>
          <w:rFonts w:ascii="Arial" w:hAnsi="Arial" w:cs="Arial"/>
          <w:sz w:val="24"/>
          <w:lang w:val="bg-BG"/>
        </w:rPr>
        <w:t>изгребни</w:t>
      </w:r>
      <w:proofErr w:type="spellEnd"/>
      <w:r w:rsidRPr="002D01FC">
        <w:rPr>
          <w:rFonts w:ascii="Arial" w:hAnsi="Arial" w:cs="Arial"/>
          <w:sz w:val="24"/>
          <w:lang w:val="bg-BG"/>
        </w:rPr>
        <w:t xml:space="preserve"> ями. Някои зони се наводняват по време на дъжд. Подробни данни за почвата са дадени в том „Хидрогеоложки доклад”. Не се наблюдават подпочвени води на дълбочината на полагане на канализационната мрежа, с изключение на района, в който ще бъде изградена помпена станция. Броят на жителите в настоящия период са 1519</w:t>
      </w:r>
      <w:r>
        <w:rPr>
          <w:rFonts w:ascii="Arial" w:hAnsi="Arial" w:cs="Arial"/>
          <w:sz w:val="24"/>
          <w:lang w:val="bg-BG"/>
        </w:rPr>
        <w:t xml:space="preserve"> </w:t>
      </w:r>
      <w:r w:rsidRPr="002D01FC">
        <w:rPr>
          <w:rFonts w:ascii="Arial" w:hAnsi="Arial" w:cs="Arial"/>
          <w:sz w:val="24"/>
          <w:lang w:val="bg-BG"/>
        </w:rPr>
        <w:t>ж. Има обособен стопански двор в югозападната част на квартала, в който има промишлени предприятия и други фирми занимаващи се с животновъдство.</w:t>
      </w:r>
    </w:p>
    <w:p w:rsidR="002D01FC" w:rsidRPr="002D01FC" w:rsidRDefault="002D01FC" w:rsidP="002D01FC">
      <w:pPr>
        <w:spacing w:line="240" w:lineRule="auto"/>
        <w:jc w:val="both"/>
        <w:rPr>
          <w:rFonts w:ascii="Arial" w:hAnsi="Arial" w:cs="Arial"/>
          <w:sz w:val="24"/>
          <w:lang w:val="bg-BG"/>
        </w:rPr>
      </w:pPr>
      <w:r w:rsidRPr="002D01FC">
        <w:rPr>
          <w:rFonts w:ascii="Arial" w:hAnsi="Arial" w:cs="Arial"/>
          <w:sz w:val="24"/>
          <w:lang w:val="bg-BG"/>
        </w:rPr>
        <w:t>Битовата канализация е проектирана, като се спази изискването за минимално покритие (от 2 до 2,5м) на канализационната мрежа. Това решение ще доведе до по- малки инвестиции за реализация на битовата канализация.</w:t>
      </w:r>
    </w:p>
    <w:p w:rsidR="002D01FC" w:rsidRPr="002D01FC" w:rsidRDefault="002D01FC" w:rsidP="002D01FC">
      <w:pPr>
        <w:spacing w:line="240" w:lineRule="auto"/>
        <w:jc w:val="both"/>
        <w:rPr>
          <w:rFonts w:ascii="Arial" w:hAnsi="Arial" w:cs="Arial"/>
          <w:sz w:val="24"/>
          <w:lang w:val="bg-BG"/>
        </w:rPr>
      </w:pPr>
      <w:r w:rsidRPr="002D01FC">
        <w:rPr>
          <w:rFonts w:ascii="Arial" w:hAnsi="Arial" w:cs="Arial"/>
          <w:sz w:val="24"/>
          <w:lang w:val="bg-BG"/>
        </w:rPr>
        <w:t xml:space="preserve">Сградните канализационни отклонения са от тръби </w:t>
      </w:r>
      <w:r w:rsidRPr="002D01FC">
        <w:rPr>
          <w:rFonts w:ascii="Arial" w:hAnsi="Arial" w:cs="Arial"/>
          <w:sz w:val="24"/>
          <w:lang w:val="en-US"/>
        </w:rPr>
        <w:t>DN160</w:t>
      </w:r>
      <w:r w:rsidRPr="002D01FC">
        <w:rPr>
          <w:rFonts w:ascii="Arial" w:hAnsi="Arial" w:cs="Arial"/>
          <w:sz w:val="24"/>
          <w:lang w:val="bg-BG"/>
        </w:rPr>
        <w:t xml:space="preserve"> РЕ и достигат до границата на имота.</w:t>
      </w:r>
    </w:p>
    <w:p w:rsidR="002D01FC" w:rsidRPr="002D01FC" w:rsidRDefault="002D01FC" w:rsidP="002D01FC">
      <w:pPr>
        <w:spacing w:line="240" w:lineRule="auto"/>
        <w:jc w:val="both"/>
        <w:rPr>
          <w:rFonts w:ascii="Arial" w:hAnsi="Arial" w:cs="Arial"/>
          <w:sz w:val="24"/>
          <w:u w:val="single"/>
          <w:lang w:val="bg-BG"/>
        </w:rPr>
      </w:pPr>
      <w:r w:rsidRPr="002D01FC">
        <w:rPr>
          <w:rFonts w:ascii="Arial" w:hAnsi="Arial" w:cs="Arial"/>
          <w:sz w:val="24"/>
          <w:u w:val="single"/>
          <w:lang w:val="bg-BG"/>
        </w:rPr>
        <w:t>Ревизионни шахти и ревизионни отвори</w:t>
      </w:r>
    </w:p>
    <w:p w:rsidR="002D01FC" w:rsidRPr="002D01FC" w:rsidRDefault="002D01FC" w:rsidP="002D01FC">
      <w:pPr>
        <w:spacing w:line="240" w:lineRule="auto"/>
        <w:jc w:val="both"/>
        <w:rPr>
          <w:rFonts w:ascii="Arial" w:hAnsi="Arial" w:cs="Arial"/>
          <w:sz w:val="24"/>
          <w:lang w:val="bg-BG"/>
        </w:rPr>
      </w:pPr>
      <w:r w:rsidRPr="002D01FC">
        <w:rPr>
          <w:rFonts w:ascii="Arial" w:hAnsi="Arial" w:cs="Arial"/>
          <w:sz w:val="24"/>
          <w:lang w:val="bg-BG"/>
        </w:rPr>
        <w:t>По отношение на материалите ревизионните шахти да са от предварително изработени стоманобетонови и бетонови елементи съгласно БДС EN 1917 или предварително изработени стоманобетонови елементи по индивидуален конструктивен проект, който е приложен в Том 2 към проектна</w:t>
      </w:r>
      <w:r w:rsidR="005A08C7">
        <w:rPr>
          <w:rFonts w:ascii="Arial" w:hAnsi="Arial" w:cs="Arial"/>
          <w:sz w:val="24"/>
          <w:lang w:val="bg-BG"/>
        </w:rPr>
        <w:t>та</w:t>
      </w:r>
      <w:r w:rsidRPr="002D01FC">
        <w:rPr>
          <w:rFonts w:ascii="Arial" w:hAnsi="Arial" w:cs="Arial"/>
          <w:sz w:val="24"/>
          <w:lang w:val="bg-BG"/>
        </w:rPr>
        <w:t xml:space="preserve"> документация.</w:t>
      </w:r>
    </w:p>
    <w:p w:rsidR="002D01FC" w:rsidRPr="002D01FC" w:rsidRDefault="002D01FC" w:rsidP="002D01FC">
      <w:pPr>
        <w:spacing w:line="240" w:lineRule="auto"/>
        <w:jc w:val="both"/>
        <w:rPr>
          <w:rFonts w:ascii="Arial" w:hAnsi="Arial" w:cs="Arial"/>
          <w:sz w:val="24"/>
          <w:lang w:val="bg-BG"/>
        </w:rPr>
      </w:pPr>
      <w:r w:rsidRPr="002D01FC">
        <w:rPr>
          <w:rFonts w:ascii="Arial" w:hAnsi="Arial" w:cs="Arial"/>
          <w:sz w:val="24"/>
          <w:lang w:val="bg-BG"/>
        </w:rPr>
        <w:t>Направена е типизация на пластмасовите РШ.</w:t>
      </w:r>
    </w:p>
    <w:p w:rsidR="002D01FC" w:rsidRPr="002D01FC" w:rsidRDefault="002D01FC" w:rsidP="002D01FC">
      <w:pPr>
        <w:spacing w:line="240" w:lineRule="auto"/>
        <w:jc w:val="both"/>
        <w:rPr>
          <w:rFonts w:ascii="Arial" w:hAnsi="Arial" w:cs="Arial"/>
          <w:sz w:val="24"/>
          <w:lang w:val="bg-BG"/>
        </w:rPr>
      </w:pPr>
      <w:bookmarkStart w:id="3" w:name="_GoBack"/>
      <w:bookmarkEnd w:id="3"/>
      <w:r w:rsidRPr="002D01FC">
        <w:rPr>
          <w:rFonts w:ascii="Arial" w:hAnsi="Arial" w:cs="Arial"/>
          <w:sz w:val="24"/>
          <w:lang w:val="bg-BG"/>
        </w:rPr>
        <w:t>Максималните разстоянията между РШ при прав</w:t>
      </w:r>
      <w:r w:rsidR="00CC6F45">
        <w:rPr>
          <w:rFonts w:ascii="Arial" w:hAnsi="Arial" w:cs="Arial"/>
          <w:sz w:val="24"/>
          <w:lang w:val="bg-BG"/>
        </w:rPr>
        <w:t>олинейни участъци са съобразени.</w:t>
      </w:r>
    </w:p>
    <w:p w:rsidR="002D01FC" w:rsidRPr="002D01FC" w:rsidRDefault="002D01FC" w:rsidP="002D01FC">
      <w:pPr>
        <w:spacing w:line="240" w:lineRule="auto"/>
        <w:jc w:val="both"/>
        <w:rPr>
          <w:rFonts w:ascii="Arial" w:hAnsi="Arial" w:cs="Arial"/>
          <w:sz w:val="24"/>
          <w:u w:val="single"/>
          <w:lang w:val="bg-BG"/>
        </w:rPr>
      </w:pPr>
      <w:r w:rsidRPr="002D01FC">
        <w:rPr>
          <w:rFonts w:ascii="Arial" w:hAnsi="Arial" w:cs="Arial"/>
          <w:sz w:val="24"/>
          <w:u w:val="single"/>
          <w:lang w:val="bg-BG"/>
        </w:rPr>
        <w:t>Сградни канализационни отклонения</w:t>
      </w:r>
    </w:p>
    <w:p w:rsidR="002D01FC" w:rsidRPr="002D01FC" w:rsidRDefault="002D01FC" w:rsidP="002D01FC">
      <w:pPr>
        <w:spacing w:line="240" w:lineRule="auto"/>
        <w:jc w:val="both"/>
        <w:rPr>
          <w:rFonts w:ascii="Arial" w:hAnsi="Arial" w:cs="Arial"/>
          <w:sz w:val="24"/>
          <w:lang w:val="bg-BG"/>
        </w:rPr>
      </w:pPr>
      <w:r w:rsidRPr="002D01FC">
        <w:rPr>
          <w:rFonts w:ascii="Arial" w:hAnsi="Arial" w:cs="Arial"/>
          <w:sz w:val="24"/>
          <w:lang w:val="bg-BG"/>
        </w:rPr>
        <w:t>Предвидено е изграждането на сградни отклонения за всички прилежащи имоти към улиците, по които ще се изгради канализация.</w:t>
      </w:r>
    </w:p>
    <w:p w:rsidR="002D01FC" w:rsidRPr="002D01FC" w:rsidRDefault="002D01FC" w:rsidP="002D01FC">
      <w:pPr>
        <w:spacing w:line="240" w:lineRule="auto"/>
        <w:jc w:val="both"/>
        <w:rPr>
          <w:rFonts w:ascii="Arial" w:hAnsi="Arial" w:cs="Arial"/>
          <w:sz w:val="24"/>
          <w:lang w:val="bg-BG"/>
        </w:rPr>
      </w:pPr>
      <w:r w:rsidRPr="002D01FC">
        <w:rPr>
          <w:rFonts w:ascii="Arial" w:hAnsi="Arial" w:cs="Arial"/>
          <w:sz w:val="24"/>
          <w:lang w:val="bg-BG"/>
        </w:rPr>
        <w:t>Изграждането на сградните канализационни отклонения ще е до границата на имотите. Свързването ще се изпълни по приложения към проекта детайл.</w:t>
      </w:r>
    </w:p>
    <w:p w:rsidR="002D01FC" w:rsidRPr="002D01FC" w:rsidRDefault="002D01FC" w:rsidP="002D01FC">
      <w:pPr>
        <w:spacing w:line="240" w:lineRule="auto"/>
        <w:jc w:val="both"/>
        <w:rPr>
          <w:rFonts w:ascii="Arial" w:hAnsi="Arial" w:cs="Arial"/>
          <w:sz w:val="24"/>
          <w:u w:val="single"/>
          <w:lang w:val="bg-BG"/>
        </w:rPr>
      </w:pPr>
      <w:r w:rsidRPr="002D01FC">
        <w:rPr>
          <w:rFonts w:ascii="Arial" w:hAnsi="Arial" w:cs="Arial"/>
          <w:sz w:val="24"/>
          <w:u w:val="single"/>
          <w:lang w:val="bg-BG"/>
        </w:rPr>
        <w:t>Материали</w:t>
      </w:r>
    </w:p>
    <w:p w:rsidR="002D01FC" w:rsidRPr="002D01FC" w:rsidRDefault="002D01FC" w:rsidP="002D01FC">
      <w:pPr>
        <w:spacing w:line="240" w:lineRule="auto"/>
        <w:jc w:val="both"/>
        <w:rPr>
          <w:rFonts w:ascii="Arial" w:hAnsi="Arial" w:cs="Arial"/>
          <w:sz w:val="24"/>
          <w:u w:val="single"/>
          <w:lang w:val="bg-BG"/>
        </w:rPr>
      </w:pPr>
      <w:r w:rsidRPr="002D01FC">
        <w:rPr>
          <w:rFonts w:ascii="Arial" w:hAnsi="Arial" w:cs="Arial"/>
          <w:sz w:val="24"/>
          <w:u w:val="single"/>
          <w:lang w:val="bg-BG"/>
        </w:rPr>
        <w:t>Тръби</w:t>
      </w:r>
    </w:p>
    <w:p w:rsidR="002D01FC" w:rsidRPr="002D01FC" w:rsidRDefault="002D01FC" w:rsidP="002D01FC">
      <w:pPr>
        <w:spacing w:line="240" w:lineRule="auto"/>
        <w:jc w:val="both"/>
        <w:rPr>
          <w:rFonts w:ascii="Arial" w:hAnsi="Arial" w:cs="Arial"/>
          <w:sz w:val="24"/>
          <w:lang w:val="bg-BG"/>
        </w:rPr>
      </w:pPr>
      <w:r w:rsidRPr="002D01FC">
        <w:rPr>
          <w:rFonts w:ascii="Arial" w:hAnsi="Arial" w:cs="Arial"/>
          <w:sz w:val="24"/>
          <w:lang w:val="bg-BG"/>
        </w:rPr>
        <w:lastRenderedPageBreak/>
        <w:t xml:space="preserve">Предложени са пластмасови гофрирани тръби с диаметри съгласно стандарт БДС EN 13 476 или еквивалентен. С тези диаметри са извършени и хидравличните изчисления. За диаметрите с DN 315 е предложена серията, при която номиналният диаметър съвпада с външния диаметър - </w:t>
      </w:r>
      <w:r w:rsidR="00CB15B4" w:rsidRPr="00CB15B4">
        <w:rPr>
          <w:rFonts w:ascii="Arial" w:hAnsi="Arial" w:cs="Arial"/>
          <w:sz w:val="24"/>
          <w:lang w:val="bg-BG"/>
        </w:rPr>
        <w:t>DN/DO. Тръбите да са от полипроп</w:t>
      </w:r>
      <w:r w:rsidRPr="002D01FC">
        <w:rPr>
          <w:rFonts w:ascii="Arial" w:hAnsi="Arial" w:cs="Arial"/>
          <w:sz w:val="24"/>
          <w:lang w:val="bg-BG"/>
        </w:rPr>
        <w:t>илен с коравина на тръбата SN10 или по-висока и да са със заключваща муфа.</w:t>
      </w:r>
    </w:p>
    <w:p w:rsidR="002D01FC" w:rsidRPr="002D01FC" w:rsidRDefault="002D01FC" w:rsidP="002D01FC">
      <w:pPr>
        <w:spacing w:line="240" w:lineRule="auto"/>
        <w:jc w:val="both"/>
        <w:rPr>
          <w:rFonts w:ascii="Arial" w:hAnsi="Arial" w:cs="Arial"/>
          <w:sz w:val="24"/>
          <w:u w:val="single"/>
          <w:lang w:val="bg-BG"/>
        </w:rPr>
      </w:pPr>
      <w:r w:rsidRPr="002D01FC">
        <w:rPr>
          <w:rFonts w:ascii="Arial" w:hAnsi="Arial" w:cs="Arial"/>
          <w:sz w:val="24"/>
          <w:u w:val="single"/>
          <w:lang w:val="bg-BG"/>
        </w:rPr>
        <w:t>Начин на изпълнение</w:t>
      </w:r>
    </w:p>
    <w:p w:rsidR="002D01FC" w:rsidRPr="002D01FC" w:rsidRDefault="002D01FC" w:rsidP="002D01FC">
      <w:pPr>
        <w:spacing w:line="240" w:lineRule="auto"/>
        <w:jc w:val="both"/>
        <w:rPr>
          <w:rFonts w:ascii="Arial" w:hAnsi="Arial" w:cs="Arial"/>
          <w:sz w:val="24"/>
          <w:lang w:val="bg-BG"/>
        </w:rPr>
      </w:pPr>
      <w:r w:rsidRPr="002D01FC">
        <w:rPr>
          <w:rFonts w:ascii="Arial" w:hAnsi="Arial" w:cs="Arial"/>
          <w:sz w:val="24"/>
          <w:lang w:val="bg-BG"/>
        </w:rPr>
        <w:t>Съгласно Инженерно-геоложкия доклад почвите са предимно льосови, което е специфично обстоятелство и се отразява върху начина на обратно засипване.</w:t>
      </w:r>
    </w:p>
    <w:p w:rsidR="002D01FC" w:rsidRPr="002D01FC" w:rsidRDefault="002D01FC" w:rsidP="002D01FC">
      <w:pPr>
        <w:spacing w:line="240" w:lineRule="auto"/>
        <w:jc w:val="both"/>
        <w:rPr>
          <w:rFonts w:ascii="Arial" w:hAnsi="Arial" w:cs="Arial"/>
          <w:sz w:val="24"/>
          <w:lang w:val="bg-BG"/>
        </w:rPr>
      </w:pPr>
      <w:r w:rsidRPr="002D01FC">
        <w:rPr>
          <w:rFonts w:ascii="Arial" w:hAnsi="Arial" w:cs="Arial"/>
          <w:sz w:val="24"/>
          <w:lang w:val="bg-BG"/>
        </w:rPr>
        <w:t>Изпълнението на обратните насипи (</w:t>
      </w:r>
      <w:proofErr w:type="spellStart"/>
      <w:r w:rsidRPr="002D01FC">
        <w:rPr>
          <w:rFonts w:ascii="Arial" w:hAnsi="Arial" w:cs="Arial"/>
          <w:sz w:val="24"/>
          <w:lang w:val="bg-BG"/>
        </w:rPr>
        <w:t>засипки</w:t>
      </w:r>
      <w:proofErr w:type="spellEnd"/>
      <w:r w:rsidRPr="002D01FC">
        <w:rPr>
          <w:rFonts w:ascii="Arial" w:hAnsi="Arial" w:cs="Arial"/>
          <w:sz w:val="24"/>
          <w:lang w:val="bg-BG"/>
        </w:rPr>
        <w:t xml:space="preserve">) да се изпълни с льосов материал, който по същество е глинест, уплътнен до ± 5% от максимална плътност (по </w:t>
      </w:r>
      <w:proofErr w:type="spellStart"/>
      <w:r w:rsidRPr="002D01FC">
        <w:rPr>
          <w:rFonts w:ascii="Arial" w:hAnsi="Arial" w:cs="Arial"/>
          <w:sz w:val="24"/>
          <w:lang w:val="bg-BG"/>
        </w:rPr>
        <w:t>Проктор</w:t>
      </w:r>
      <w:proofErr w:type="spellEnd"/>
      <w:r w:rsidRPr="002D01FC">
        <w:rPr>
          <w:rFonts w:ascii="Arial" w:hAnsi="Arial" w:cs="Arial"/>
          <w:sz w:val="24"/>
          <w:lang w:val="bg-BG"/>
        </w:rPr>
        <w:t>). По този начин бъдещите канализационни колектори:</w:t>
      </w:r>
    </w:p>
    <w:p w:rsidR="002D01FC" w:rsidRPr="002D01FC" w:rsidRDefault="002D01FC" w:rsidP="002D01FC">
      <w:pPr>
        <w:numPr>
          <w:ilvl w:val="0"/>
          <w:numId w:val="8"/>
        </w:numPr>
        <w:spacing w:line="240" w:lineRule="auto"/>
        <w:jc w:val="both"/>
        <w:rPr>
          <w:rFonts w:ascii="Arial" w:hAnsi="Arial" w:cs="Arial"/>
          <w:sz w:val="24"/>
          <w:lang w:val="bg-BG"/>
        </w:rPr>
      </w:pPr>
      <w:r w:rsidRPr="002D01FC">
        <w:rPr>
          <w:rFonts w:ascii="Arial" w:hAnsi="Arial" w:cs="Arial"/>
          <w:sz w:val="24"/>
          <w:lang w:val="bg-BG"/>
        </w:rPr>
        <w:t xml:space="preserve">ще бъдат положени върху уплътнена льосова основа, която в случая ще представлява условен </w:t>
      </w:r>
      <w:proofErr w:type="spellStart"/>
      <w:r w:rsidRPr="002D01FC">
        <w:rPr>
          <w:rFonts w:ascii="Arial" w:hAnsi="Arial" w:cs="Arial"/>
          <w:sz w:val="24"/>
          <w:lang w:val="bg-BG"/>
        </w:rPr>
        <w:t>водоупор</w:t>
      </w:r>
      <w:proofErr w:type="spellEnd"/>
      <w:r w:rsidRPr="002D01FC">
        <w:rPr>
          <w:rFonts w:ascii="Arial" w:hAnsi="Arial" w:cs="Arial"/>
          <w:sz w:val="24"/>
          <w:lang w:val="bg-BG"/>
        </w:rPr>
        <w:t>;</w:t>
      </w:r>
    </w:p>
    <w:p w:rsidR="002D01FC" w:rsidRPr="002D01FC" w:rsidRDefault="002D01FC" w:rsidP="002D01FC">
      <w:pPr>
        <w:numPr>
          <w:ilvl w:val="0"/>
          <w:numId w:val="8"/>
        </w:numPr>
        <w:spacing w:line="240" w:lineRule="auto"/>
        <w:jc w:val="both"/>
        <w:rPr>
          <w:rFonts w:ascii="Arial" w:hAnsi="Arial" w:cs="Arial"/>
          <w:sz w:val="24"/>
          <w:lang w:val="bg-BG"/>
        </w:rPr>
      </w:pPr>
      <w:r w:rsidRPr="002D01FC">
        <w:rPr>
          <w:rFonts w:ascii="Arial" w:hAnsi="Arial" w:cs="Arial"/>
          <w:sz w:val="24"/>
          <w:lang w:val="bg-BG"/>
        </w:rPr>
        <w:t>около и над канализационната тръба ще бъде изграден водонепропусклив екран от уплътнен льос с нисък коефициент на филтрация;</w:t>
      </w:r>
    </w:p>
    <w:p w:rsidR="002D01FC" w:rsidRPr="002D01FC" w:rsidRDefault="002D01FC" w:rsidP="002D01FC">
      <w:pPr>
        <w:numPr>
          <w:ilvl w:val="0"/>
          <w:numId w:val="8"/>
        </w:numPr>
        <w:spacing w:line="240" w:lineRule="auto"/>
        <w:jc w:val="both"/>
        <w:rPr>
          <w:rFonts w:ascii="Arial" w:hAnsi="Arial" w:cs="Arial"/>
          <w:sz w:val="24"/>
          <w:lang w:val="bg-BG"/>
        </w:rPr>
      </w:pPr>
      <w:r w:rsidRPr="002D01FC">
        <w:rPr>
          <w:rFonts w:ascii="Arial" w:hAnsi="Arial" w:cs="Arial"/>
          <w:sz w:val="24"/>
          <w:lang w:val="bg-BG"/>
        </w:rPr>
        <w:t>изградения екран ще възпрепятства „филтрацията” на вода към и от бъдещите колектори;</w:t>
      </w:r>
    </w:p>
    <w:p w:rsidR="002D01FC" w:rsidRPr="002D01FC" w:rsidRDefault="002D01FC" w:rsidP="002D01FC">
      <w:pPr>
        <w:numPr>
          <w:ilvl w:val="0"/>
          <w:numId w:val="8"/>
        </w:numPr>
        <w:spacing w:line="240" w:lineRule="auto"/>
        <w:jc w:val="both"/>
        <w:rPr>
          <w:rFonts w:ascii="Arial" w:hAnsi="Arial" w:cs="Arial"/>
          <w:sz w:val="24"/>
          <w:lang w:val="bg-BG"/>
        </w:rPr>
      </w:pPr>
      <w:r w:rsidRPr="002D01FC">
        <w:rPr>
          <w:rFonts w:ascii="Arial" w:hAnsi="Arial" w:cs="Arial"/>
          <w:sz w:val="24"/>
          <w:lang w:val="bg-BG"/>
        </w:rPr>
        <w:t>ще възпрепятства слягането на пътното платно в периода на експлоатацията му.</w:t>
      </w:r>
    </w:p>
    <w:p w:rsidR="002D01FC" w:rsidRPr="002D01FC" w:rsidRDefault="002D01FC" w:rsidP="002D01FC">
      <w:pPr>
        <w:spacing w:line="240" w:lineRule="auto"/>
        <w:jc w:val="both"/>
        <w:rPr>
          <w:rFonts w:ascii="Arial" w:hAnsi="Arial" w:cs="Arial"/>
          <w:sz w:val="24"/>
          <w:lang w:val="bg-BG"/>
        </w:rPr>
      </w:pPr>
      <w:r w:rsidRPr="002D01FC">
        <w:rPr>
          <w:rFonts w:ascii="Arial" w:hAnsi="Arial" w:cs="Arial"/>
          <w:sz w:val="24"/>
          <w:lang w:val="bg-BG"/>
        </w:rPr>
        <w:t>Особеното при този тип почви, е че 1м</w:t>
      </w:r>
      <w:r w:rsidRPr="002D01FC">
        <w:rPr>
          <w:rFonts w:ascii="Arial" w:hAnsi="Arial" w:cs="Arial"/>
          <w:sz w:val="24"/>
          <w:vertAlign w:val="superscript"/>
          <w:lang w:val="bg-BG"/>
        </w:rPr>
        <w:t>3</w:t>
      </w:r>
      <w:r w:rsidRPr="002D01FC">
        <w:rPr>
          <w:rFonts w:ascii="Arial" w:hAnsi="Arial" w:cs="Arial"/>
          <w:sz w:val="24"/>
          <w:lang w:val="bg-BG"/>
        </w:rPr>
        <w:t xml:space="preserve"> изкопана маса може да се засипе и уплътни до 0,8 м</w:t>
      </w:r>
      <w:r w:rsidRPr="002D01FC">
        <w:rPr>
          <w:rFonts w:ascii="Arial" w:hAnsi="Arial" w:cs="Arial"/>
          <w:sz w:val="24"/>
          <w:vertAlign w:val="superscript"/>
          <w:lang w:val="bg-BG"/>
        </w:rPr>
        <w:t>3</w:t>
      </w:r>
      <w:r w:rsidRPr="002D01FC">
        <w:rPr>
          <w:rFonts w:ascii="Arial" w:hAnsi="Arial" w:cs="Arial"/>
          <w:sz w:val="24"/>
          <w:lang w:val="bg-BG"/>
        </w:rPr>
        <w:t xml:space="preserve">. Недостигът на обратна </w:t>
      </w:r>
      <w:proofErr w:type="spellStart"/>
      <w:r w:rsidRPr="002D01FC">
        <w:rPr>
          <w:rFonts w:ascii="Arial" w:hAnsi="Arial" w:cs="Arial"/>
          <w:sz w:val="24"/>
          <w:lang w:val="bg-BG"/>
        </w:rPr>
        <w:t>засипка</w:t>
      </w:r>
      <w:proofErr w:type="spellEnd"/>
      <w:r w:rsidRPr="002D01FC">
        <w:rPr>
          <w:rFonts w:ascii="Arial" w:hAnsi="Arial" w:cs="Arial"/>
          <w:sz w:val="24"/>
          <w:lang w:val="bg-BG"/>
        </w:rPr>
        <w:t xml:space="preserve"> ще се компенсира чрез т.н. „Заимстван изкоп”, който е включен в количествено - стойностните сметки.</w:t>
      </w:r>
    </w:p>
    <w:bookmarkEnd w:id="2"/>
    <w:p w:rsidR="00C329C3" w:rsidRPr="00344418" w:rsidRDefault="00344418"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r w:rsidRPr="00344418">
        <w:rPr>
          <w:rFonts w:ascii="Arial" w:eastAsia="Times New Roman" w:hAnsi="Arial" w:cs="Arial"/>
          <w:b/>
          <w:bCs/>
          <w:noProof/>
          <w:kern w:val="36"/>
          <w:sz w:val="24"/>
          <w:szCs w:val="24"/>
          <w:lang w:val="bg-BG" w:eastAsia="bg-BG"/>
        </w:rPr>
        <w:t>2</w:t>
      </w:r>
      <w:r w:rsidR="00C329C3" w:rsidRPr="00344418">
        <w:rPr>
          <w:rFonts w:ascii="Arial" w:eastAsia="Times New Roman" w:hAnsi="Arial" w:cs="Arial"/>
          <w:b/>
          <w:bCs/>
          <w:noProof/>
          <w:kern w:val="36"/>
          <w:sz w:val="24"/>
          <w:szCs w:val="24"/>
          <w:lang w:val="bg-BG" w:eastAsia="bg-BG"/>
        </w:rPr>
        <w:t xml:space="preserve">. ИЗИСКВАНИЯ ЗА КАЧЕСТВОТО НА МАТЕРИАЛИТЕ И ТЯХНОТО ВЛАГАНЕ НА ОБЕКТА </w:t>
      </w:r>
    </w:p>
    <w:p w:rsidR="002B2550" w:rsidRPr="002B2550" w:rsidRDefault="002B2550" w:rsidP="002B2550">
      <w:p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Съгласно Наредба № РД-02-20-1 от 5.02.2015 г. за условията и реда за влагане на строителни продукти в строежите на Република България, издадена от министъра на регионалното развитие и благоустройството, строителните продукти, които ще се влагат в изпълнение на строителните и монтажните работи, следва да отговарят на следните технически спецификации:</w:t>
      </w:r>
    </w:p>
    <w:p w:rsidR="002B2550" w:rsidRPr="002B2550" w:rsidRDefault="002B2550" w:rsidP="002B2550">
      <w:p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w:t>
      </w:r>
      <w:r w:rsidRPr="002B2550">
        <w:rPr>
          <w:rFonts w:ascii="Arial" w:eastAsia="Calibri" w:hAnsi="Arial" w:cs="Arial"/>
          <w:sz w:val="24"/>
          <w:szCs w:val="24"/>
          <w:lang w:val="bg-BG"/>
        </w:rPr>
        <w:tab/>
        <w:t>Български стандарт, въвеждащи хармонизирани европейски стандарт или еквивалентни;</w:t>
      </w:r>
    </w:p>
    <w:p w:rsidR="002B2550" w:rsidRPr="002B2550" w:rsidRDefault="002B2550" w:rsidP="002B2550">
      <w:p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w:t>
      </w:r>
      <w:r w:rsidRPr="002B2550">
        <w:rPr>
          <w:rFonts w:ascii="Arial" w:eastAsia="Calibri" w:hAnsi="Arial" w:cs="Arial"/>
          <w:sz w:val="24"/>
          <w:szCs w:val="24"/>
          <w:lang w:val="bg-BG"/>
        </w:rPr>
        <w:tab/>
        <w:t>Европейски технически одобрения, когато не съществуват технически спецификации;</w:t>
      </w:r>
    </w:p>
    <w:p w:rsidR="002B2550" w:rsidRPr="002B2550" w:rsidRDefault="002B2550" w:rsidP="002B2550">
      <w:p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w:t>
      </w:r>
      <w:r w:rsidRPr="002B2550">
        <w:rPr>
          <w:rFonts w:ascii="Arial" w:eastAsia="Calibri" w:hAnsi="Arial" w:cs="Arial"/>
          <w:sz w:val="24"/>
          <w:szCs w:val="24"/>
          <w:lang w:val="bg-BG"/>
        </w:rPr>
        <w:tab/>
        <w:t>Признати национални технически спецификации, когато не съществуват технически спецификации;</w:t>
      </w:r>
    </w:p>
    <w:p w:rsidR="002B2550" w:rsidRPr="002B2550" w:rsidRDefault="002B2550" w:rsidP="002B2550">
      <w:p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lastRenderedPageBreak/>
        <w:t>Строителните продукти, конто ще се влагат в изпълнение на строително - монтажните работи да бъдат с маркировка за съответствие и да се придружават със сертификат за съответствие или декларация за съответствие.</w:t>
      </w:r>
    </w:p>
    <w:p w:rsidR="002B2550" w:rsidRPr="002B2550" w:rsidRDefault="002B2550" w:rsidP="002B2550">
      <w:p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Доставките на всички строителни продукти, необходими за изпълнението на предмета на поръчката са задължение на Изпълнителя.</w:t>
      </w:r>
    </w:p>
    <w:p w:rsidR="002B2550" w:rsidRPr="002B2550" w:rsidRDefault="002B2550" w:rsidP="002B2550">
      <w:p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При изпълнение на СМР трябва да се влагат строителни продукти, които отговарят на предписанията на инвестиционния проект, изискванията на Възложителя, условията на договора за обществена поръчка, разпоредбите на действащата нормативна уредба - ЗУТ и подзаконовите актове по прилагането му.</w:t>
      </w:r>
    </w:p>
    <w:p w:rsidR="002B2550" w:rsidRPr="002B2550" w:rsidRDefault="002B2550" w:rsidP="002B2550">
      <w:p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Влаганите строителни продукти трябва да изпълняват съществените изисквания към строежите, определени със Закона за техническите изисквания към продуктите и изискванията на възложителя, посочени в настоящата документация.</w:t>
      </w:r>
    </w:p>
    <w:p w:rsidR="00C329C3" w:rsidRPr="002B2550" w:rsidRDefault="002B2550" w:rsidP="002B2550">
      <w:p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Всички влагани при извършването на СМР строителни продукти трябва да отговарят на БДС (ако са налице), EN или, ако са внос, да бъдат одобрени за ползване на територията на Република България и да са с качество, отговарящо на гаранционните срокове.</w:t>
      </w:r>
    </w:p>
    <w:p w:rsidR="00C329C3" w:rsidRPr="002B2550" w:rsidRDefault="002B2550"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r w:rsidRPr="002B2550">
        <w:rPr>
          <w:rFonts w:ascii="Arial" w:eastAsia="Times New Roman" w:hAnsi="Arial" w:cs="Arial"/>
          <w:b/>
          <w:bCs/>
          <w:noProof/>
          <w:kern w:val="36"/>
          <w:sz w:val="24"/>
          <w:szCs w:val="24"/>
          <w:lang w:val="bg-BG" w:eastAsia="bg-BG"/>
        </w:rPr>
        <w:t>3</w:t>
      </w:r>
      <w:r w:rsidR="00C329C3" w:rsidRPr="002B2550">
        <w:rPr>
          <w:rFonts w:ascii="Arial" w:eastAsia="Times New Roman" w:hAnsi="Arial" w:cs="Arial"/>
          <w:b/>
          <w:bCs/>
          <w:noProof/>
          <w:kern w:val="36"/>
          <w:sz w:val="24"/>
          <w:szCs w:val="24"/>
          <w:lang w:val="bg-BG" w:eastAsia="bg-BG"/>
        </w:rPr>
        <w:t>. ИЗИСКВАНИЯ ЗА ОПАЗВАНЕ НА ОКОЛНАТА СРЕДА</w:t>
      </w:r>
    </w:p>
    <w:p w:rsidR="00C329C3" w:rsidRPr="002B2550" w:rsidRDefault="002B2550" w:rsidP="00C329C3">
      <w:p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По време на изпълнение на обекта, строителят следва да спазва разпоредбите на нормативните актове, действащи в Република България, относно опазването на околната среда и произтичащите от тях задължения за него. Всички разходи за възстановяване на качествата на околната среда се възстановяват от него. Лицата, при чиято дейност се образуват строителни отпадъци, следва да предприемат мерки за предотвратяване или намаляване на количеството им, а при възникване на замърсяване тези лица са длъжни да предприемат незабавно действия за ограничаване на последиците от него върху здравето на хората и околната среда.</w:t>
      </w:r>
    </w:p>
    <w:p w:rsidR="00C329C3" w:rsidRPr="002B2550" w:rsidRDefault="002B2550"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r w:rsidRPr="002B2550">
        <w:rPr>
          <w:rFonts w:ascii="Arial" w:eastAsia="Times New Roman" w:hAnsi="Arial" w:cs="Arial"/>
          <w:b/>
          <w:bCs/>
          <w:noProof/>
          <w:kern w:val="36"/>
          <w:sz w:val="24"/>
          <w:szCs w:val="24"/>
          <w:lang w:val="bg-BG" w:eastAsia="bg-BG"/>
        </w:rPr>
        <w:t>4</w:t>
      </w:r>
      <w:r w:rsidR="00C329C3" w:rsidRPr="002B2550">
        <w:rPr>
          <w:rFonts w:ascii="Arial" w:eastAsia="Times New Roman" w:hAnsi="Arial" w:cs="Arial"/>
          <w:b/>
          <w:bCs/>
          <w:noProof/>
          <w:kern w:val="36"/>
          <w:sz w:val="24"/>
          <w:szCs w:val="24"/>
          <w:lang w:val="bg-BG" w:eastAsia="bg-BG"/>
        </w:rPr>
        <w:t>. ИЗИСКВАНИЯ ОТНОСНО ОСИГУРЯВАНЕ НА БЕЗОПАСНИ И ЗДРАВОСЛОВНИ УСЛОВИЯ НА ТРУД</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По време на изпълнение на строителните и монтажните работи Изпълнителят трябва да спазва изискванията на Наредба № 2 от 2004 г. за минимални изисквания за здравословни и безопасни условия на труд (</w:t>
      </w:r>
      <w:proofErr w:type="spellStart"/>
      <w:r w:rsidRPr="002B2550">
        <w:rPr>
          <w:rFonts w:ascii="Arial" w:eastAsia="Calibri" w:hAnsi="Arial" w:cs="Arial"/>
          <w:sz w:val="24"/>
          <w:szCs w:val="24"/>
          <w:lang w:val="bg-BG"/>
        </w:rPr>
        <w:t>обн</w:t>
      </w:r>
      <w:proofErr w:type="spellEnd"/>
      <w:r w:rsidRPr="002B2550">
        <w:rPr>
          <w:rFonts w:ascii="Arial" w:eastAsia="Calibri" w:hAnsi="Arial" w:cs="Arial"/>
          <w:sz w:val="24"/>
          <w:szCs w:val="24"/>
          <w:lang w:val="bg-BG"/>
        </w:rPr>
        <w:t>., ДВ. бр. 37 от 2004 г.) при извършване на строителни и монтажни работи, както и на всички други действащи нормативни актове и стандарти относно безопасността и хигиената на труда, техническата и пожарната безопасност при строителство и експлоатация на подобни обекти, а също и да се грижи за сигурността на всички лица, които се намират на строителната площадка.</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 xml:space="preserve">Изпълнителят е длъжен да спазва одобрения от Възложителя и компетентните органи План за безопасност и здраве за строежа в съответствие с изискванията на Наредба № 2 от 2004 г. за минимални </w:t>
      </w:r>
      <w:r w:rsidRPr="002B2550">
        <w:rPr>
          <w:rFonts w:ascii="Arial" w:eastAsia="Calibri" w:hAnsi="Arial" w:cs="Arial"/>
          <w:sz w:val="24"/>
          <w:szCs w:val="24"/>
          <w:lang w:val="bg-BG"/>
        </w:rPr>
        <w:lastRenderedPageBreak/>
        <w:t>изисквания за здравословни и безопасни условия на труд при извършване на строителни и монтажни работи.</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Необходимо и задължително е спазването на "Наредба № 2 от 26.02.2004г" за минималните изисквания за здравословни и безопасни условия на труд при извършване на строителни и монтажни работи"</w:t>
      </w:r>
    </w:p>
    <w:p w:rsidR="002B2550" w:rsidRPr="0039441B" w:rsidRDefault="002B2550" w:rsidP="002B2550">
      <w:pPr>
        <w:numPr>
          <w:ilvl w:val="0"/>
          <w:numId w:val="4"/>
        </w:numPr>
        <w:spacing w:line="240" w:lineRule="auto"/>
        <w:jc w:val="both"/>
        <w:rPr>
          <w:rFonts w:ascii="Arial" w:eastAsia="Calibri" w:hAnsi="Arial" w:cs="Arial"/>
          <w:sz w:val="24"/>
          <w:szCs w:val="24"/>
          <w:u w:val="single"/>
          <w:lang w:val="bg-BG"/>
        </w:rPr>
      </w:pPr>
      <w:r w:rsidRPr="0039441B">
        <w:rPr>
          <w:rFonts w:ascii="Arial" w:eastAsia="Calibri" w:hAnsi="Arial" w:cs="Arial"/>
          <w:sz w:val="24"/>
          <w:szCs w:val="24"/>
          <w:u w:val="single"/>
          <w:lang w:val="bg-BG"/>
        </w:rPr>
        <w:t>Изкопи</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Злополуките при ръчно изпълнение на земните работи стават поради нарушение на нормите и правилата на техниката на безопасност и от прилагането на неправилни и недопустими начини на работа. Задължително е да се спазват следните мероприятия:</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забранява се подкопаването</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плаващи камъни и бетонови елементи да не се подкопават, а да се събарят отгоре</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 xml:space="preserve">изкопите да се проверяват за склонност към </w:t>
      </w:r>
      <w:proofErr w:type="spellStart"/>
      <w:r w:rsidRPr="002B2550">
        <w:rPr>
          <w:rFonts w:ascii="Arial" w:eastAsia="Calibri" w:hAnsi="Arial" w:cs="Arial"/>
          <w:sz w:val="24"/>
          <w:szCs w:val="24"/>
          <w:lang w:val="bg-BG"/>
        </w:rPr>
        <w:t>обрушване</w:t>
      </w:r>
      <w:proofErr w:type="spellEnd"/>
      <w:r w:rsidRPr="002B2550">
        <w:rPr>
          <w:rFonts w:ascii="Arial" w:eastAsia="Calibri" w:hAnsi="Arial" w:cs="Arial"/>
          <w:sz w:val="24"/>
          <w:szCs w:val="24"/>
          <w:lang w:val="bg-BG"/>
        </w:rPr>
        <w:t xml:space="preserve"> и при необходимост да се укрепват съгласно проекта</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изкопаната пръст и единичните камъни да се отстраняват далеч от ръба на изкопа</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транспортните пътеки, както и складирането на материалите трябва да бъдат най-малко един метър отдалечени от ръба на изкопа</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ръчният изкоп трябва да се извършва само с подходящи инструменти</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мостчета, рампи и др.</w:t>
      </w:r>
      <w:r w:rsidR="0039441B">
        <w:rPr>
          <w:rFonts w:ascii="Arial" w:eastAsia="Calibri" w:hAnsi="Arial" w:cs="Arial"/>
          <w:sz w:val="24"/>
          <w:szCs w:val="24"/>
          <w:lang w:val="bg-BG"/>
        </w:rPr>
        <w:t xml:space="preserve"> </w:t>
      </w:r>
      <w:r w:rsidRPr="002B2550">
        <w:rPr>
          <w:rFonts w:ascii="Arial" w:eastAsia="Calibri" w:hAnsi="Arial" w:cs="Arial"/>
          <w:sz w:val="24"/>
          <w:szCs w:val="24"/>
          <w:lang w:val="bg-BG"/>
        </w:rPr>
        <w:t>съоръжения трябва да бъдат винаги в изправност</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задължително е ограждането на изкопа /при трасето където имат достъп хора/ и поставянето на предупредителни табели и знаци</w:t>
      </w:r>
    </w:p>
    <w:p w:rsidR="002B2550" w:rsidRPr="0039441B" w:rsidRDefault="002B2550" w:rsidP="002B2550">
      <w:pPr>
        <w:numPr>
          <w:ilvl w:val="0"/>
          <w:numId w:val="4"/>
        </w:numPr>
        <w:spacing w:line="240" w:lineRule="auto"/>
        <w:jc w:val="both"/>
        <w:rPr>
          <w:rFonts w:ascii="Arial" w:eastAsia="Calibri" w:hAnsi="Arial" w:cs="Arial"/>
          <w:sz w:val="24"/>
          <w:szCs w:val="24"/>
          <w:u w:val="single"/>
          <w:lang w:val="bg-BG"/>
        </w:rPr>
      </w:pPr>
      <w:r w:rsidRPr="0039441B">
        <w:rPr>
          <w:rFonts w:ascii="Arial" w:eastAsia="Calibri" w:hAnsi="Arial" w:cs="Arial"/>
          <w:sz w:val="24"/>
          <w:szCs w:val="24"/>
          <w:u w:val="single"/>
          <w:lang w:val="bg-BG"/>
        </w:rPr>
        <w:t>При работа със строителни машини</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При работа със строителни машини като автокранове, багери, повдигателни уредби и др.</w:t>
      </w:r>
      <w:r w:rsidR="0039441B">
        <w:rPr>
          <w:rFonts w:ascii="Arial" w:eastAsia="Calibri" w:hAnsi="Arial" w:cs="Arial"/>
          <w:sz w:val="24"/>
          <w:szCs w:val="24"/>
          <w:lang w:val="bg-BG"/>
        </w:rPr>
        <w:t xml:space="preserve"> </w:t>
      </w:r>
      <w:r w:rsidRPr="002B2550">
        <w:rPr>
          <w:rFonts w:ascii="Arial" w:eastAsia="Calibri" w:hAnsi="Arial" w:cs="Arial"/>
          <w:sz w:val="24"/>
          <w:szCs w:val="24"/>
          <w:lang w:val="bg-BG"/>
        </w:rPr>
        <w:t>да се спазват правилата дадени в глава 2 от НАРЕДБАТА - Строителни машини и устройства.</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до управление на машини и механизми се допускат лица, които имат документи за право на управление на дадена машина</w:t>
      </w:r>
    </w:p>
    <w:p w:rsidR="002B2550" w:rsidRPr="002B2550" w:rsidRDefault="0039441B" w:rsidP="002B2550">
      <w:pPr>
        <w:numPr>
          <w:ilvl w:val="0"/>
          <w:numId w:val="4"/>
        </w:numPr>
        <w:spacing w:line="240" w:lineRule="auto"/>
        <w:jc w:val="both"/>
        <w:rPr>
          <w:rFonts w:ascii="Arial" w:eastAsia="Calibri" w:hAnsi="Arial" w:cs="Arial"/>
          <w:sz w:val="24"/>
          <w:szCs w:val="24"/>
          <w:lang w:val="bg-BG"/>
        </w:rPr>
      </w:pPr>
      <w:r>
        <w:rPr>
          <w:rFonts w:ascii="Arial" w:eastAsia="Calibri" w:hAnsi="Arial" w:cs="Arial"/>
          <w:sz w:val="24"/>
          <w:szCs w:val="24"/>
          <w:lang w:val="bg-BG"/>
        </w:rPr>
        <w:t>работници</w:t>
      </w:r>
      <w:r w:rsidR="002B2550" w:rsidRPr="002B2550">
        <w:rPr>
          <w:rFonts w:ascii="Arial" w:eastAsia="Calibri" w:hAnsi="Arial" w:cs="Arial"/>
          <w:sz w:val="24"/>
          <w:szCs w:val="24"/>
          <w:lang w:val="bg-BG"/>
        </w:rPr>
        <w:t>, които обслужват и управляват машините трябва да бъдат снабдени с инструкции съдържащи изискванията на техниката на безопасността, правилата за управление на машината, пределно натоварване и допустима скорост</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 xml:space="preserve">забранява се работа на багери, </w:t>
      </w:r>
      <w:proofErr w:type="spellStart"/>
      <w:r w:rsidRPr="002B2550">
        <w:rPr>
          <w:rFonts w:ascii="Arial" w:eastAsia="Calibri" w:hAnsi="Arial" w:cs="Arial"/>
          <w:sz w:val="24"/>
          <w:szCs w:val="24"/>
          <w:lang w:val="bg-BG"/>
        </w:rPr>
        <w:t>стрелови</w:t>
      </w:r>
      <w:proofErr w:type="spellEnd"/>
      <w:r w:rsidRPr="002B2550">
        <w:rPr>
          <w:rFonts w:ascii="Arial" w:eastAsia="Calibri" w:hAnsi="Arial" w:cs="Arial"/>
          <w:sz w:val="24"/>
          <w:szCs w:val="24"/>
          <w:lang w:val="bg-BG"/>
        </w:rPr>
        <w:t xml:space="preserve"> кранове и др.</w:t>
      </w:r>
      <w:r w:rsidR="0039441B">
        <w:rPr>
          <w:rFonts w:ascii="Arial" w:eastAsia="Calibri" w:hAnsi="Arial" w:cs="Arial"/>
          <w:sz w:val="24"/>
          <w:szCs w:val="24"/>
          <w:lang w:val="bg-BG"/>
        </w:rPr>
        <w:t xml:space="preserve"> </w:t>
      </w:r>
      <w:r w:rsidRPr="002B2550">
        <w:rPr>
          <w:rFonts w:ascii="Arial" w:eastAsia="Calibri" w:hAnsi="Arial" w:cs="Arial"/>
          <w:sz w:val="24"/>
          <w:szCs w:val="24"/>
          <w:lang w:val="bg-BG"/>
        </w:rPr>
        <w:t>машини непосредствено под проводниците на електропроводни линии.</w:t>
      </w:r>
    </w:p>
    <w:p w:rsidR="002B2550" w:rsidRPr="0039441B" w:rsidRDefault="002B2550" w:rsidP="002B2550">
      <w:pPr>
        <w:numPr>
          <w:ilvl w:val="0"/>
          <w:numId w:val="4"/>
        </w:numPr>
        <w:spacing w:line="240" w:lineRule="auto"/>
        <w:jc w:val="both"/>
        <w:rPr>
          <w:rFonts w:ascii="Arial" w:eastAsia="Calibri" w:hAnsi="Arial" w:cs="Arial"/>
          <w:sz w:val="24"/>
          <w:szCs w:val="24"/>
          <w:u w:val="single"/>
          <w:lang w:val="bg-BG"/>
        </w:rPr>
      </w:pPr>
      <w:r w:rsidRPr="0039441B">
        <w:rPr>
          <w:rFonts w:ascii="Arial" w:eastAsia="Calibri" w:hAnsi="Arial" w:cs="Arial"/>
          <w:sz w:val="24"/>
          <w:szCs w:val="24"/>
          <w:u w:val="single"/>
          <w:lang w:val="bg-BG"/>
        </w:rPr>
        <w:t>При работа с багер</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lastRenderedPageBreak/>
        <w:t>По време на работа на багера не се разрешава да се извършват каквито и да е помощни работи между багера и забоя, също и пребиваването на хора в работната зона на багера или зад него. През време на товарене на изкопната маса не се допускат хора между багера и транспортното средство.</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Техническия ръководител е длъжен да проучи местонахождението на подземните тръбопроводи и кабели и да даде указания на машиниста на багера за предпазване от злополука.</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При работа с автокранове</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Площадката на която ще работи автокран трябва да бъде подравнена, а при необходимост и заздравена. Преди вдигане на товар да се спуснат всички стабилизатори на крана и да се изтегнат така, че товара да не пада върху гумите. При завъртане на стрелата с товар, същият трябва да отстои от земята на разстояние най-малко от 50см. Направляването на товара да става с конопени въжета най-малко два броя.</w:t>
      </w:r>
    </w:p>
    <w:p w:rsidR="002B2550" w:rsidRPr="0039441B" w:rsidRDefault="002B2550" w:rsidP="002B2550">
      <w:pPr>
        <w:numPr>
          <w:ilvl w:val="0"/>
          <w:numId w:val="4"/>
        </w:numPr>
        <w:spacing w:line="240" w:lineRule="auto"/>
        <w:jc w:val="both"/>
        <w:rPr>
          <w:rFonts w:ascii="Arial" w:eastAsia="Calibri" w:hAnsi="Arial" w:cs="Arial"/>
          <w:sz w:val="24"/>
          <w:szCs w:val="24"/>
          <w:u w:val="single"/>
          <w:lang w:val="bg-BG"/>
        </w:rPr>
      </w:pPr>
      <w:r w:rsidRPr="0039441B">
        <w:rPr>
          <w:rFonts w:ascii="Arial" w:eastAsia="Calibri" w:hAnsi="Arial" w:cs="Arial"/>
          <w:sz w:val="24"/>
          <w:szCs w:val="24"/>
          <w:u w:val="single"/>
          <w:lang w:val="bg-BG"/>
        </w:rPr>
        <w:t>Инструктиране на работниците</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 xml:space="preserve">Преди започване на строително-монтажните работи техническият ръководител на обекта трябва да инструктира работниците и да ги запознае с нормите и правилата по ТБТ. </w:t>
      </w:r>
      <w:proofErr w:type="spellStart"/>
      <w:r w:rsidRPr="002B2550">
        <w:rPr>
          <w:rFonts w:ascii="Arial" w:eastAsia="Calibri" w:hAnsi="Arial" w:cs="Arial"/>
          <w:sz w:val="24"/>
          <w:szCs w:val="24"/>
          <w:lang w:val="bg-BG"/>
        </w:rPr>
        <w:t>Новопостъпващите</w:t>
      </w:r>
      <w:proofErr w:type="spellEnd"/>
      <w:r w:rsidRPr="002B2550">
        <w:rPr>
          <w:rFonts w:ascii="Arial" w:eastAsia="Calibri" w:hAnsi="Arial" w:cs="Arial"/>
          <w:sz w:val="24"/>
          <w:szCs w:val="24"/>
          <w:lang w:val="bg-BG"/>
        </w:rPr>
        <w:t xml:space="preserve"> работници могат да бъдат допуснати до работа само след преминаване на инструктаж по безопасност и хигиена на труда.</w:t>
      </w:r>
    </w:p>
    <w:p w:rsidR="002B2550" w:rsidRPr="0039441B" w:rsidRDefault="002B2550" w:rsidP="002B2550">
      <w:pPr>
        <w:numPr>
          <w:ilvl w:val="0"/>
          <w:numId w:val="4"/>
        </w:numPr>
        <w:spacing w:line="240" w:lineRule="auto"/>
        <w:jc w:val="both"/>
        <w:rPr>
          <w:rFonts w:ascii="Arial" w:eastAsia="Calibri" w:hAnsi="Arial" w:cs="Arial"/>
          <w:sz w:val="24"/>
          <w:szCs w:val="24"/>
          <w:u w:val="single"/>
          <w:lang w:val="bg-BG"/>
        </w:rPr>
      </w:pPr>
      <w:r w:rsidRPr="0039441B">
        <w:rPr>
          <w:rFonts w:ascii="Arial" w:eastAsia="Calibri" w:hAnsi="Arial" w:cs="Arial"/>
          <w:sz w:val="24"/>
          <w:szCs w:val="24"/>
          <w:u w:val="single"/>
          <w:lang w:val="bg-BG"/>
        </w:rPr>
        <w:t>Осигуряване на първа помощ</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За да се осигури даване на първа помощ при евентуално нараняване през време на работа на обекта се поставя аптечка с необходимите медикаменти и надписи върху опаковката им. На видно място непосредствено до аптечката да се окачат указания за даване и повикване на бърза медицинска помощ.</w:t>
      </w:r>
    </w:p>
    <w:p w:rsidR="002B2550" w:rsidRPr="0039441B" w:rsidRDefault="002B2550" w:rsidP="002B2550">
      <w:pPr>
        <w:numPr>
          <w:ilvl w:val="0"/>
          <w:numId w:val="4"/>
        </w:numPr>
        <w:spacing w:line="240" w:lineRule="auto"/>
        <w:jc w:val="both"/>
        <w:rPr>
          <w:rFonts w:ascii="Arial" w:eastAsia="Calibri" w:hAnsi="Arial" w:cs="Arial"/>
          <w:sz w:val="24"/>
          <w:szCs w:val="24"/>
          <w:u w:val="single"/>
          <w:lang w:val="bg-BG"/>
        </w:rPr>
      </w:pPr>
      <w:r w:rsidRPr="0039441B">
        <w:rPr>
          <w:rFonts w:ascii="Arial" w:eastAsia="Calibri" w:hAnsi="Arial" w:cs="Arial"/>
          <w:sz w:val="24"/>
          <w:szCs w:val="24"/>
          <w:u w:val="single"/>
          <w:lang w:val="bg-BG"/>
        </w:rPr>
        <w:t>Задължения на техническия ръководител</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На техническия ръководител се възлага:</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осъществяване на изискванията по ТБТ, систематично наблюдение на изправното състояние на укрепванията, огражденията, стълбите, пешеходните мостчета, за реда и чистотата на строителната площадка</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осъществяване на правилното и безопасно провеждане на СМР</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надзор за правилното и безопасно използване на строителните машини, механизми, енергетични източници и транспортни средства</w:t>
      </w:r>
    </w:p>
    <w:p w:rsidR="002B2550" w:rsidRPr="002B2550" w:rsidRDefault="0039441B" w:rsidP="002B2550">
      <w:pPr>
        <w:numPr>
          <w:ilvl w:val="0"/>
          <w:numId w:val="4"/>
        </w:numPr>
        <w:spacing w:line="240" w:lineRule="auto"/>
        <w:jc w:val="both"/>
        <w:rPr>
          <w:rFonts w:ascii="Arial" w:eastAsia="Calibri" w:hAnsi="Arial" w:cs="Arial"/>
          <w:sz w:val="24"/>
          <w:szCs w:val="24"/>
          <w:lang w:val="bg-BG"/>
        </w:rPr>
      </w:pPr>
      <w:r>
        <w:rPr>
          <w:rFonts w:ascii="Arial" w:eastAsia="Calibri" w:hAnsi="Arial" w:cs="Arial"/>
          <w:sz w:val="24"/>
          <w:szCs w:val="24"/>
          <w:lang w:val="bg-BG"/>
        </w:rPr>
        <w:t xml:space="preserve">контрол на </w:t>
      </w:r>
      <w:r w:rsidR="002B2550" w:rsidRPr="002B2550">
        <w:rPr>
          <w:rFonts w:ascii="Arial" w:eastAsia="Calibri" w:hAnsi="Arial" w:cs="Arial"/>
          <w:sz w:val="24"/>
          <w:szCs w:val="24"/>
          <w:lang w:val="bg-BG"/>
        </w:rPr>
        <w:t>снабдяването на работниците с работно облекло</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инструктаж на работниците и обезпечаване на своевременно обучение на работниците за безопасни начини на работа</w:t>
      </w:r>
    </w:p>
    <w:p w:rsidR="002B2550" w:rsidRPr="002B2550" w:rsidRDefault="002B2550" w:rsidP="002B2550">
      <w:pPr>
        <w:numPr>
          <w:ilvl w:val="0"/>
          <w:numId w:val="4"/>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lastRenderedPageBreak/>
        <w:t>създаване на санитарно-битови условия</w:t>
      </w:r>
    </w:p>
    <w:p w:rsidR="00C329C3" w:rsidRPr="002B2550" w:rsidRDefault="00C329C3" w:rsidP="002B2550">
      <w:pPr>
        <w:spacing w:line="240" w:lineRule="auto"/>
        <w:ind w:left="720"/>
        <w:jc w:val="both"/>
        <w:rPr>
          <w:rFonts w:ascii="Arial" w:eastAsia="Calibri" w:hAnsi="Arial" w:cs="Arial"/>
          <w:sz w:val="24"/>
          <w:szCs w:val="24"/>
          <w:lang w:val="bg-BG"/>
        </w:rPr>
      </w:pPr>
    </w:p>
    <w:p w:rsidR="00C329C3" w:rsidRPr="002B2550" w:rsidRDefault="002B2550"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r w:rsidRPr="002B2550">
        <w:rPr>
          <w:rFonts w:ascii="Arial" w:eastAsia="Times New Roman" w:hAnsi="Arial" w:cs="Arial"/>
          <w:b/>
          <w:bCs/>
          <w:noProof/>
          <w:kern w:val="36"/>
          <w:sz w:val="24"/>
          <w:szCs w:val="24"/>
          <w:lang w:val="bg-BG" w:eastAsia="bg-BG"/>
        </w:rPr>
        <w:t>5</w:t>
      </w:r>
      <w:r w:rsidR="00C329C3" w:rsidRPr="002B2550">
        <w:rPr>
          <w:rFonts w:ascii="Arial" w:eastAsia="Times New Roman" w:hAnsi="Arial" w:cs="Arial"/>
          <w:b/>
          <w:bCs/>
          <w:noProof/>
          <w:kern w:val="36"/>
          <w:sz w:val="24"/>
          <w:szCs w:val="24"/>
          <w:lang w:val="bg-BG" w:eastAsia="bg-BG"/>
        </w:rPr>
        <w:t>. ИЗИСКВАНИЯ ОТНОСНО СТРОИТЕЛНИ ОТПАДЪЦИ:</w:t>
      </w:r>
    </w:p>
    <w:p w:rsidR="002B2550" w:rsidRPr="002B2550" w:rsidRDefault="002B2550" w:rsidP="002B2550">
      <w:pPr>
        <w:numPr>
          <w:ilvl w:val="0"/>
          <w:numId w:val="2"/>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Във връзка с управлението на дейностите по отпадъците на територията на обекта, ще се извършва:</w:t>
      </w:r>
    </w:p>
    <w:p w:rsidR="002B2550" w:rsidRPr="002B2550" w:rsidRDefault="002B2550" w:rsidP="002B2550">
      <w:pPr>
        <w:numPr>
          <w:ilvl w:val="0"/>
          <w:numId w:val="2"/>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периодичен контрол за запазване на изискванията за разделно събиране на отпадъците;</w:t>
      </w:r>
    </w:p>
    <w:p w:rsidR="002B2550" w:rsidRPr="002B2550" w:rsidRDefault="002B2550" w:rsidP="002B2550">
      <w:pPr>
        <w:numPr>
          <w:ilvl w:val="0"/>
          <w:numId w:val="2"/>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проверка на състоянието на съдовете за съхраняване на отпадъците и почистване на евентуални замърсявания;</w:t>
      </w:r>
    </w:p>
    <w:p w:rsidR="002B2550" w:rsidRPr="002B2550" w:rsidRDefault="002B2550" w:rsidP="002B2550">
      <w:pPr>
        <w:numPr>
          <w:ilvl w:val="0"/>
          <w:numId w:val="2"/>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поддържане на отчетна информация за предаване на отпадъците;</w:t>
      </w:r>
    </w:p>
    <w:p w:rsidR="002B2550" w:rsidRPr="001B1EB1" w:rsidRDefault="002B2550" w:rsidP="002B2550">
      <w:pPr>
        <w:numPr>
          <w:ilvl w:val="0"/>
          <w:numId w:val="2"/>
        </w:numPr>
        <w:spacing w:line="240" w:lineRule="auto"/>
        <w:jc w:val="both"/>
        <w:rPr>
          <w:rFonts w:ascii="Arial" w:eastAsia="Calibri" w:hAnsi="Arial" w:cs="Arial"/>
          <w:sz w:val="24"/>
          <w:szCs w:val="24"/>
          <w:lang w:val="bg-BG"/>
        </w:rPr>
      </w:pPr>
      <w:r w:rsidRPr="002B2550">
        <w:rPr>
          <w:rFonts w:ascii="Arial" w:eastAsia="Calibri" w:hAnsi="Arial" w:cs="Arial"/>
          <w:sz w:val="24"/>
          <w:szCs w:val="24"/>
          <w:lang w:val="bg-BG"/>
        </w:rPr>
        <w:t xml:space="preserve">осигуряване при необходимост на допълнителни договори с лица, които </w:t>
      </w:r>
      <w:r w:rsidRPr="001B1EB1">
        <w:rPr>
          <w:rFonts w:ascii="Arial" w:eastAsia="Calibri" w:hAnsi="Arial" w:cs="Arial"/>
          <w:sz w:val="24"/>
          <w:szCs w:val="24"/>
          <w:lang w:val="bg-BG"/>
        </w:rPr>
        <w:t>притежават разрешение, комплексно разрешително или регистрационен документ по чл. 35 от ЗУО за съответната дейност и площадка за отпадъци със съответния код, съгласно наредбата за класификация на отпадъците;</w:t>
      </w:r>
    </w:p>
    <w:p w:rsidR="00C329C3" w:rsidRPr="001B1EB1" w:rsidRDefault="002B2550" w:rsidP="002B2550">
      <w:pPr>
        <w:numPr>
          <w:ilvl w:val="0"/>
          <w:numId w:val="2"/>
        </w:num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своевременно предаване на отпадъците за последващо оползотворяване или обезвреждане.</w:t>
      </w:r>
    </w:p>
    <w:p w:rsidR="00C329C3" w:rsidRPr="001B1EB1" w:rsidRDefault="001B1EB1"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r w:rsidRPr="001B1EB1">
        <w:rPr>
          <w:rFonts w:ascii="Arial" w:eastAsia="Times New Roman" w:hAnsi="Arial" w:cs="Arial"/>
          <w:b/>
          <w:bCs/>
          <w:noProof/>
          <w:kern w:val="36"/>
          <w:sz w:val="24"/>
          <w:szCs w:val="24"/>
          <w:lang w:val="bg-BG" w:eastAsia="bg-BG"/>
        </w:rPr>
        <w:t>6</w:t>
      </w:r>
      <w:r w:rsidR="00C329C3" w:rsidRPr="001B1EB1">
        <w:rPr>
          <w:rFonts w:ascii="Arial" w:eastAsia="Times New Roman" w:hAnsi="Arial" w:cs="Arial"/>
          <w:b/>
          <w:bCs/>
          <w:noProof/>
          <w:kern w:val="36"/>
          <w:sz w:val="24"/>
          <w:szCs w:val="24"/>
          <w:lang w:val="bg-BG" w:eastAsia="bg-BG"/>
        </w:rPr>
        <w:t>. ИЗИСКВАНИЯ КЪМ СТРОИТЕЛСТВОТО:</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 xml:space="preserve">Изпълнителят носи пълна отговорност за реализираните видове работи до изтичане на гаранционните срокове за изпълнени строителни и монтажни работи, съоръжения на строителния обект. Всички дейности, предмет на настоящата обществена поръчка, следва да бъдат с високо качество и в съответствие с проекта и с изискванията на нормативните документи. </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Предвидените строително-монтажни работи се извършват съгласно изискванията на ЗУТ, подзаконовата нормативна уредба и одобрения проект, респективно следва да се изпълняват и да се поддържат в съответствие с изискванията на нормативните актове, настоящата Документация и техническата спецификация.</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Строежите се изпълняват и поддържат в съответствие с основните изисквания към строежите, определени в Приложение І на Регламент (ЕС) № 305/2011 на Европейския парламент и на Съвета от 9 март 2011 г. за определяне на хармонизирани условия за предлагането на пазара на строителни продукти и за отмяна на Директива 89/106/ЕИО на Съвета (ОВ, L 88/5 от 4 април 2011 г.), за:</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1. механично съпротивление и устойчивост;</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2. безопасност в случай на пожар;</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3. хигиена, здраве и околна среда;</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4. достъпност и безопасност при експлоатация;</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lastRenderedPageBreak/>
        <w:t>5. защита от шум;</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 xml:space="preserve">6. икономия на енергия и </w:t>
      </w:r>
      <w:proofErr w:type="spellStart"/>
      <w:r w:rsidRPr="001B1EB1">
        <w:rPr>
          <w:rFonts w:ascii="Arial" w:eastAsia="Calibri" w:hAnsi="Arial" w:cs="Arial"/>
          <w:sz w:val="24"/>
          <w:szCs w:val="24"/>
          <w:lang w:val="bg-BG"/>
        </w:rPr>
        <w:t>топлосъхранение</w:t>
      </w:r>
      <w:proofErr w:type="spellEnd"/>
      <w:r w:rsidRPr="001B1EB1">
        <w:rPr>
          <w:rFonts w:ascii="Arial" w:eastAsia="Calibri" w:hAnsi="Arial" w:cs="Arial"/>
          <w:sz w:val="24"/>
          <w:szCs w:val="24"/>
          <w:lang w:val="bg-BG"/>
        </w:rPr>
        <w:t>;</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7. устойчиво използване на природните ресурси.</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Строежите се проектират, изпълняват и поддържат в съответствие с изискванията на нормативните актове за:</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1. опазване на защитените зони, на защитените територии и на другите защитени обекти и на недвижимите културни ценности;</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2. инженерно-техническите правила за защита при бедствия и аварии;</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3. физическа защита на строежите.</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В строежите се влагат само строителни продукти, които осигуряват изпълнението на основните изисквания към строежите по чл. 169, ал. 1 от ЗУТ и отговарят на изискванията, определени със Закона за технически изисквания към продуктите, и с наредбата по чл. 9, ал. 2, т. 5 от същия закон.</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Контролът на строителните продукти по чл. 169а, ал. 1 от ЗУТ се осъществява от консултанта при извършване на оценката на съответствието на инвестиционните проекти и при упражняване на строителен надзор.</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Административният контрол на строителните продукти по чл. 169а, ал. 1 от ЗУТ при проектирането и строителството се осъществява от органите по чл. 220 – 223 от ЗУТ.</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Всички обстоятелства, свързани със строежа, като предаване и приемане на строителната площадка, строителни и монтажни работи, подлежащи на закриване, междинни и заключителни актове за приемане и предаване на строителни и монтажни работи и други, се документират от представителите на страните по сключените договори.</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При отказ или при неявяване да се състави съвместен акт заинтересуваната страна отправя писмена покана до другата или другите страни за съставяне на акта. Ако представител на поканената страна не се яви до 24 часа след определения в поканата срок, страната се замества от органа, издал разрешението за строеж, или от упълномощено от него длъжностно лице.</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Всички предписания, свързани с изпълнението на строежа, издадени от оправомощените за това лица и специализираните контролни органи, се вписват в заповедната книга на строежа, която се съхранява на строежа.</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Изпълнителят е длъжен да осигурява и поддържа цялостно наблюдение на обекта, с което поема пълна отговорност за състоянието му и съответните наличности, до приемане на обекта от Възложителя.</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t>Обектът да бъде изпълнен в завършен вид с готовност за въвеждане в експлоатация, като качеството на извършваните СМР, да бъде в съответствие с всички действащи нормативни изисквания.</w:t>
      </w:r>
    </w:p>
    <w:p w:rsidR="001B1EB1" w:rsidRPr="001B1EB1" w:rsidRDefault="001B1EB1" w:rsidP="001B1EB1">
      <w:pPr>
        <w:spacing w:line="240" w:lineRule="auto"/>
        <w:jc w:val="both"/>
        <w:rPr>
          <w:rFonts w:ascii="Arial" w:eastAsia="Calibri" w:hAnsi="Arial" w:cs="Arial"/>
          <w:sz w:val="24"/>
          <w:szCs w:val="24"/>
          <w:lang w:val="bg-BG"/>
        </w:rPr>
      </w:pPr>
      <w:r w:rsidRPr="001B1EB1">
        <w:rPr>
          <w:rFonts w:ascii="Arial" w:eastAsia="Calibri" w:hAnsi="Arial" w:cs="Arial"/>
          <w:sz w:val="24"/>
          <w:szCs w:val="24"/>
          <w:lang w:val="bg-BG"/>
        </w:rPr>
        <w:lastRenderedPageBreak/>
        <w:t>Гаранционните срокове – следва да са съобразени с посочените в Наредба № 2 от 31 юли 2003 г. за въвеждане</w:t>
      </w:r>
      <w:r w:rsidR="0039441B">
        <w:rPr>
          <w:rFonts w:ascii="Arial" w:eastAsia="Calibri" w:hAnsi="Arial" w:cs="Arial"/>
          <w:sz w:val="24"/>
          <w:szCs w:val="24"/>
          <w:lang w:val="bg-BG"/>
        </w:rPr>
        <w:t xml:space="preserve"> в експлоатация на строежите в Р</w:t>
      </w:r>
      <w:r w:rsidRPr="001B1EB1">
        <w:rPr>
          <w:rFonts w:ascii="Arial" w:eastAsia="Calibri" w:hAnsi="Arial" w:cs="Arial"/>
          <w:sz w:val="24"/>
          <w:szCs w:val="24"/>
          <w:lang w:val="bg-BG"/>
        </w:rPr>
        <w:t>епублика България и минимални гаранционни срокове за изпълнени строителни и монтажни работи, съоръжения и строителни обекти. Некачествено свършените работи и некачествените материали и изделия по време на гаранционните срокове ще се коригират и заменят за сметка на Изпълнителя. Изпълнителят е задължен да влага в строежа само строителни продукти, които осигуряват изпълнението на съществените изисквания към строежите и отговарят на работните изисквания и спецификации.</w:t>
      </w:r>
    </w:p>
    <w:p w:rsidR="00C329C3" w:rsidRPr="00875ACA" w:rsidRDefault="001B1EB1" w:rsidP="001B1EB1">
      <w:pPr>
        <w:spacing w:line="240" w:lineRule="auto"/>
        <w:jc w:val="both"/>
        <w:rPr>
          <w:rFonts w:ascii="Arial" w:eastAsia="Calibri" w:hAnsi="Arial" w:cs="Arial"/>
          <w:sz w:val="24"/>
          <w:szCs w:val="24"/>
          <w:highlight w:val="yellow"/>
          <w:lang w:val="bg-BG"/>
        </w:rPr>
      </w:pPr>
      <w:r w:rsidRPr="001B1EB1">
        <w:rPr>
          <w:rFonts w:ascii="Arial" w:eastAsia="Calibri" w:hAnsi="Arial" w:cs="Arial"/>
          <w:sz w:val="24"/>
          <w:szCs w:val="24"/>
          <w:lang w:val="bg-BG"/>
        </w:rPr>
        <w:t>При изпълнение на СМР следва да се спазват изискванията за минималните изисквания за здравословни и безопасни условия на труд при извършване на СМР, Закон за устройство на територията и подзаконовите нормативни актове към него. Строежът следва да се изпълнява в съответствие с изискванията на нормативните актове и съществените изисквания за хигиена, опазване на здравето и живота на хората и опазване на околната среда.</w:t>
      </w:r>
    </w:p>
    <w:p w:rsidR="00C329C3" w:rsidRPr="001B1EB1" w:rsidRDefault="00C329C3" w:rsidP="00C329C3">
      <w:pPr>
        <w:spacing w:line="240" w:lineRule="auto"/>
        <w:jc w:val="both"/>
        <w:rPr>
          <w:rFonts w:ascii="Arial" w:eastAsia="Calibri" w:hAnsi="Arial" w:cs="Arial"/>
          <w:b/>
          <w:i/>
          <w:sz w:val="24"/>
          <w:szCs w:val="24"/>
          <w:lang w:val="bg-BG"/>
        </w:rPr>
      </w:pPr>
      <w:r w:rsidRPr="001B1EB1">
        <w:rPr>
          <w:rFonts w:ascii="Arial" w:eastAsia="Calibri" w:hAnsi="Arial" w:cs="Arial"/>
          <w:b/>
          <w:i/>
          <w:sz w:val="24"/>
          <w:szCs w:val="24"/>
          <w:lang w:val="bg-BG"/>
        </w:rPr>
        <w:t>!!!Важно!!! В изпълнение на разпоредбата на чл. 48 ал.2 от ЗОП да се счита добавено "или еквивалент" навсякъде, където в документацията и проектите по настоящата поръчка са посочени стандарт, спецификация, техническа оценка или техническо одобрение, както и когато са посочени модел, източник, процес, търговска марка, патент, тип, произход или производство.</w:t>
      </w:r>
    </w:p>
    <w:p w:rsidR="00C329C3" w:rsidRPr="001B1EB1" w:rsidRDefault="00C329C3" w:rsidP="00C329C3">
      <w:pPr>
        <w:spacing w:line="240" w:lineRule="auto"/>
        <w:jc w:val="both"/>
        <w:rPr>
          <w:rFonts w:ascii="Arial" w:eastAsia="Calibri" w:hAnsi="Arial" w:cs="Arial"/>
          <w:b/>
          <w:i/>
          <w:sz w:val="24"/>
          <w:szCs w:val="24"/>
          <w:lang w:val="bg-BG"/>
        </w:rPr>
      </w:pPr>
      <w:r w:rsidRPr="001B1EB1">
        <w:rPr>
          <w:rFonts w:ascii="Arial" w:eastAsia="Calibri" w:hAnsi="Arial" w:cs="Arial"/>
          <w:b/>
          <w:i/>
          <w:sz w:val="24"/>
          <w:szCs w:val="24"/>
          <w:lang w:val="bg-BG"/>
        </w:rPr>
        <w:t xml:space="preserve">Ако някъде в проекта или документацията за участие има посочен: конкретен модел, търговска марка, тип, патент, произход, производство или др., възложителя на основание чл. чл. 50 ал. 1 от ЗОП ще приеме всяка оферта, когато участникът докаже с всеки </w:t>
      </w:r>
      <w:proofErr w:type="spellStart"/>
      <w:r w:rsidRPr="001B1EB1">
        <w:rPr>
          <w:rFonts w:ascii="Arial" w:eastAsia="Calibri" w:hAnsi="Arial" w:cs="Arial"/>
          <w:b/>
          <w:i/>
          <w:sz w:val="24"/>
          <w:szCs w:val="24"/>
          <w:lang w:val="bg-BG"/>
        </w:rPr>
        <w:t>относим</w:t>
      </w:r>
      <w:proofErr w:type="spellEnd"/>
      <w:r w:rsidRPr="001B1EB1">
        <w:rPr>
          <w:rFonts w:ascii="Arial" w:eastAsia="Calibri" w:hAnsi="Arial" w:cs="Arial"/>
          <w:b/>
          <w:i/>
          <w:sz w:val="24"/>
          <w:szCs w:val="24"/>
          <w:lang w:val="bg-BG"/>
        </w:rPr>
        <w:t xml:space="preserve"> документ, че предложеното от него решение отговаря по еквивалентен начин на изискванията, определени в техническите спецификации и/или проектите.</w:t>
      </w:r>
    </w:p>
    <w:p w:rsidR="00C329C3" w:rsidRPr="001B1EB1" w:rsidRDefault="00C329C3" w:rsidP="00C329C3">
      <w:pPr>
        <w:spacing w:line="240" w:lineRule="auto"/>
        <w:jc w:val="both"/>
        <w:rPr>
          <w:rFonts w:ascii="Arial" w:hAnsi="Arial" w:cs="Arial"/>
          <w:sz w:val="24"/>
          <w:szCs w:val="24"/>
          <w:lang w:val="bg-BG"/>
        </w:rPr>
      </w:pPr>
      <w:r w:rsidRPr="001B1EB1">
        <w:rPr>
          <w:rFonts w:ascii="Arial" w:eastAsia="Calibri" w:hAnsi="Arial" w:cs="Arial"/>
          <w:b/>
          <w:i/>
          <w:sz w:val="24"/>
          <w:szCs w:val="24"/>
          <w:lang w:val="bg-BG"/>
        </w:rPr>
        <w:t>Всички строителни материали трябва да отговарят на изискванията на действащите Български държавни стандарти, на изискванията на инвестиционните проекти, БДС, EN или, ако са внос, да бъдат одобрени за ползване на територията на Република България и да са с качество, отговарящо на гаранционните условия. Не се допуска изпълнение с нестандартни материали.</w:t>
      </w:r>
    </w:p>
    <w:p w:rsidR="00C329C3" w:rsidRPr="001B1EB1" w:rsidRDefault="00C329C3" w:rsidP="00C329C3">
      <w:pPr>
        <w:tabs>
          <w:tab w:val="left" w:pos="993"/>
        </w:tabs>
        <w:spacing w:after="120" w:line="240" w:lineRule="auto"/>
        <w:ind w:right="-52"/>
        <w:jc w:val="both"/>
        <w:rPr>
          <w:rFonts w:ascii="Arial" w:eastAsia="Calibri" w:hAnsi="Arial" w:cs="Arial"/>
          <w:noProof/>
          <w:sz w:val="24"/>
          <w:szCs w:val="24"/>
          <w:lang w:val="bg-BG" w:eastAsia="ja-JP"/>
        </w:rPr>
      </w:pPr>
    </w:p>
    <w:p w:rsidR="00C329C3" w:rsidRPr="0039441B" w:rsidRDefault="00D42C4F"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bookmarkStart w:id="4" w:name="_Toc467074401"/>
      <w:r w:rsidRPr="0039441B">
        <w:rPr>
          <w:rFonts w:ascii="Arial" w:eastAsia="Times New Roman" w:hAnsi="Arial" w:cs="Arial"/>
          <w:b/>
          <w:bCs/>
          <w:noProof/>
          <w:kern w:val="36"/>
          <w:sz w:val="24"/>
          <w:szCs w:val="24"/>
          <w:lang w:val="bg-BG" w:eastAsia="bg-BG"/>
        </w:rPr>
        <w:t>7</w:t>
      </w:r>
      <w:r w:rsidR="00C329C3" w:rsidRPr="0039441B">
        <w:rPr>
          <w:rFonts w:ascii="Arial" w:eastAsia="Times New Roman" w:hAnsi="Arial" w:cs="Arial"/>
          <w:b/>
          <w:bCs/>
          <w:noProof/>
          <w:kern w:val="36"/>
          <w:sz w:val="24"/>
          <w:szCs w:val="24"/>
          <w:lang w:val="bg-BG" w:eastAsia="bg-BG"/>
        </w:rPr>
        <w:t>.СРОК ЗА ИЗПЪЛНЕНИЕ НА ПОРЪЧКАТА</w:t>
      </w:r>
      <w:bookmarkEnd w:id="4"/>
    </w:p>
    <w:p w:rsidR="00C329C3" w:rsidRPr="0039441B" w:rsidRDefault="00D42C4F" w:rsidP="00C329C3">
      <w:pPr>
        <w:tabs>
          <w:tab w:val="left" w:pos="0"/>
        </w:tabs>
        <w:spacing w:after="120" w:line="240" w:lineRule="auto"/>
        <w:jc w:val="both"/>
        <w:rPr>
          <w:rFonts w:ascii="Arial" w:eastAsia="Calibri" w:hAnsi="Arial" w:cs="Arial"/>
          <w:noProof/>
          <w:sz w:val="24"/>
          <w:szCs w:val="24"/>
          <w:lang w:val="bg-BG"/>
        </w:rPr>
      </w:pPr>
      <w:r w:rsidRPr="0039441B">
        <w:rPr>
          <w:rFonts w:ascii="Arial" w:eastAsia="Calibri" w:hAnsi="Arial" w:cs="Arial"/>
          <w:b/>
          <w:noProof/>
          <w:sz w:val="24"/>
          <w:szCs w:val="24"/>
          <w:lang w:val="bg-BG"/>
        </w:rPr>
        <w:t>7</w:t>
      </w:r>
      <w:r w:rsidR="00C329C3" w:rsidRPr="0039441B">
        <w:rPr>
          <w:rFonts w:ascii="Arial" w:eastAsia="Calibri" w:hAnsi="Arial" w:cs="Arial"/>
          <w:b/>
          <w:noProof/>
          <w:sz w:val="24"/>
          <w:szCs w:val="24"/>
          <w:lang w:val="bg-BG"/>
        </w:rPr>
        <w:t xml:space="preserve">.1. Срокът за изпълнение на договора – </w:t>
      </w:r>
      <w:r w:rsidR="00C329C3" w:rsidRPr="0039441B">
        <w:rPr>
          <w:rFonts w:ascii="Arial" w:eastAsia="Calibri" w:hAnsi="Arial" w:cs="Arial"/>
          <w:noProof/>
          <w:sz w:val="24"/>
          <w:szCs w:val="24"/>
          <w:lang w:val="bg-BG"/>
        </w:rPr>
        <w:t xml:space="preserve">не по-дълъг от </w:t>
      </w:r>
      <w:r w:rsidR="0039441B" w:rsidRPr="0039441B">
        <w:rPr>
          <w:rFonts w:ascii="Arial" w:eastAsia="Calibri" w:hAnsi="Arial" w:cs="Arial"/>
          <w:b/>
          <w:noProof/>
          <w:sz w:val="24"/>
          <w:szCs w:val="24"/>
          <w:lang w:val="bg-BG"/>
        </w:rPr>
        <w:t>430</w:t>
      </w:r>
      <w:r w:rsidR="00C329C3" w:rsidRPr="0039441B">
        <w:rPr>
          <w:rFonts w:ascii="Arial" w:eastAsia="Calibri" w:hAnsi="Arial" w:cs="Arial"/>
          <w:b/>
          <w:noProof/>
          <w:sz w:val="24"/>
          <w:szCs w:val="24"/>
          <w:lang w:val="bg-BG"/>
        </w:rPr>
        <w:t xml:space="preserve"> (</w:t>
      </w:r>
      <w:r w:rsidR="0039441B" w:rsidRPr="0039441B">
        <w:rPr>
          <w:rFonts w:ascii="Arial" w:eastAsia="Calibri" w:hAnsi="Arial" w:cs="Arial"/>
          <w:b/>
          <w:noProof/>
          <w:sz w:val="24"/>
          <w:szCs w:val="24"/>
          <w:lang w:val="bg-BG"/>
        </w:rPr>
        <w:t>четири</w:t>
      </w:r>
      <w:r w:rsidR="00C329C3" w:rsidRPr="0039441B">
        <w:rPr>
          <w:rFonts w:ascii="Arial" w:eastAsia="Calibri" w:hAnsi="Arial" w:cs="Arial"/>
          <w:b/>
          <w:noProof/>
          <w:sz w:val="24"/>
          <w:szCs w:val="24"/>
          <w:lang w:val="bg-BG"/>
        </w:rPr>
        <w:t xml:space="preserve">стотин и </w:t>
      </w:r>
      <w:r w:rsidR="0039441B" w:rsidRPr="0039441B">
        <w:rPr>
          <w:rFonts w:ascii="Arial" w:eastAsia="Calibri" w:hAnsi="Arial" w:cs="Arial"/>
          <w:b/>
          <w:noProof/>
          <w:sz w:val="24"/>
          <w:szCs w:val="24"/>
          <w:lang w:val="bg-BG"/>
        </w:rPr>
        <w:t>т</w:t>
      </w:r>
      <w:r w:rsidR="00C329C3" w:rsidRPr="0039441B">
        <w:rPr>
          <w:rFonts w:ascii="Arial" w:eastAsia="Calibri" w:hAnsi="Arial" w:cs="Arial"/>
          <w:b/>
          <w:noProof/>
          <w:sz w:val="24"/>
          <w:szCs w:val="24"/>
          <w:lang w:val="bg-BG"/>
        </w:rPr>
        <w:t>ридесет) календарни дни</w:t>
      </w:r>
      <w:r w:rsidR="00C329C3" w:rsidRPr="0039441B">
        <w:rPr>
          <w:rFonts w:ascii="Arial" w:eastAsia="Calibri" w:hAnsi="Arial" w:cs="Arial"/>
          <w:noProof/>
          <w:sz w:val="24"/>
          <w:szCs w:val="24"/>
          <w:lang w:val="bg-BG"/>
        </w:rPr>
        <w:t>, като този срок се явява максимален срок за офериране от участниците при подаване на офертата.</w:t>
      </w:r>
    </w:p>
    <w:p w:rsidR="00C329C3" w:rsidRPr="001B1EB1" w:rsidRDefault="00C329C3" w:rsidP="00C329C3">
      <w:pPr>
        <w:spacing w:after="120" w:line="240" w:lineRule="auto"/>
        <w:jc w:val="both"/>
        <w:rPr>
          <w:rFonts w:ascii="Arial" w:hAnsi="Arial" w:cs="Arial"/>
          <w:color w:val="000000" w:themeColor="text1"/>
          <w:sz w:val="24"/>
          <w:szCs w:val="24"/>
          <w:lang w:val="en-US"/>
        </w:rPr>
      </w:pPr>
      <w:r w:rsidRPr="001B1EB1">
        <w:rPr>
          <w:rFonts w:ascii="Arial" w:hAnsi="Arial" w:cs="Arial"/>
          <w:b/>
          <w:color w:val="000000" w:themeColor="text1"/>
          <w:sz w:val="24"/>
          <w:szCs w:val="24"/>
          <w:lang w:val="bg-BG"/>
        </w:rPr>
        <w:t>Д</w:t>
      </w:r>
      <w:proofErr w:type="spellStart"/>
      <w:r w:rsidRPr="001B1EB1">
        <w:rPr>
          <w:rFonts w:ascii="Arial" w:hAnsi="Arial" w:cs="Arial"/>
          <w:b/>
          <w:color w:val="000000" w:themeColor="text1"/>
          <w:sz w:val="24"/>
          <w:szCs w:val="24"/>
          <w:lang w:val="en-US"/>
        </w:rPr>
        <w:t>оговор</w:t>
      </w:r>
      <w:r w:rsidRPr="001B1EB1">
        <w:rPr>
          <w:rFonts w:ascii="Arial" w:hAnsi="Arial" w:cs="Arial"/>
          <w:b/>
          <w:color w:val="000000" w:themeColor="text1"/>
          <w:sz w:val="24"/>
          <w:szCs w:val="24"/>
          <w:lang w:val="bg-BG"/>
        </w:rPr>
        <w:t>ът</w:t>
      </w:r>
      <w:proofErr w:type="spellEnd"/>
      <w:r w:rsidRPr="001B1EB1">
        <w:rPr>
          <w:rFonts w:ascii="Arial" w:hAnsi="Arial" w:cs="Arial"/>
          <w:b/>
          <w:color w:val="000000" w:themeColor="text1"/>
          <w:sz w:val="24"/>
          <w:szCs w:val="24"/>
          <w:lang w:val="bg-BG"/>
        </w:rPr>
        <w:t xml:space="preserve"> за обществената поръчка</w:t>
      </w:r>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влиза</w:t>
      </w:r>
      <w:proofErr w:type="spellEnd"/>
      <w:r w:rsidRPr="001B1EB1">
        <w:rPr>
          <w:rFonts w:ascii="Arial" w:hAnsi="Arial" w:cs="Arial"/>
          <w:b/>
          <w:color w:val="000000" w:themeColor="text1"/>
          <w:sz w:val="24"/>
          <w:szCs w:val="24"/>
          <w:lang w:val="en-US"/>
        </w:rPr>
        <w:t xml:space="preserve"> в </w:t>
      </w:r>
      <w:proofErr w:type="spellStart"/>
      <w:r w:rsidRPr="001B1EB1">
        <w:rPr>
          <w:rFonts w:ascii="Arial" w:hAnsi="Arial" w:cs="Arial"/>
          <w:b/>
          <w:color w:val="000000" w:themeColor="text1"/>
          <w:sz w:val="24"/>
          <w:szCs w:val="24"/>
          <w:lang w:val="en-US"/>
        </w:rPr>
        <w:t>сила</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след</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писмено</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уведомление</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от</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страна</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на</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Възложителя</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до</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Изпълнителя</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за</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осигурено</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финансиране</w:t>
      </w:r>
      <w:proofErr w:type="spellEnd"/>
      <w:r w:rsidRPr="001B1EB1">
        <w:rPr>
          <w:rFonts w:ascii="Arial" w:hAnsi="Arial" w:cs="Arial"/>
          <w:b/>
          <w:color w:val="000000" w:themeColor="text1"/>
          <w:sz w:val="24"/>
          <w:szCs w:val="24"/>
          <w:lang w:val="en-US"/>
        </w:rPr>
        <w:t xml:space="preserve">, с </w:t>
      </w:r>
      <w:proofErr w:type="spellStart"/>
      <w:r w:rsidRPr="001B1EB1">
        <w:rPr>
          <w:rFonts w:ascii="Arial" w:hAnsi="Arial" w:cs="Arial"/>
          <w:b/>
          <w:color w:val="000000" w:themeColor="text1"/>
          <w:sz w:val="24"/>
          <w:szCs w:val="24"/>
          <w:lang w:val="en-US"/>
        </w:rPr>
        <w:t>оглед</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предвидено</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прилагане</w:t>
      </w:r>
      <w:proofErr w:type="spellEnd"/>
      <w:r w:rsidRPr="001B1EB1">
        <w:rPr>
          <w:rFonts w:ascii="Arial" w:hAnsi="Arial" w:cs="Arial"/>
          <w:b/>
          <w:color w:val="000000" w:themeColor="text1"/>
          <w:sz w:val="24"/>
          <w:szCs w:val="24"/>
          <w:lang w:val="en-US"/>
        </w:rPr>
        <w:t xml:space="preserve"> в </w:t>
      </w:r>
      <w:proofErr w:type="spellStart"/>
      <w:r w:rsidRPr="001B1EB1">
        <w:rPr>
          <w:rFonts w:ascii="Arial" w:hAnsi="Arial" w:cs="Arial"/>
          <w:b/>
          <w:color w:val="000000" w:themeColor="text1"/>
          <w:sz w:val="24"/>
          <w:szCs w:val="24"/>
          <w:lang w:val="en-US"/>
        </w:rPr>
        <w:t>процедурата</w:t>
      </w:r>
      <w:proofErr w:type="spellEnd"/>
      <w:r w:rsidRPr="001B1EB1">
        <w:rPr>
          <w:rFonts w:ascii="Arial" w:hAnsi="Arial" w:cs="Arial"/>
          <w:b/>
          <w:color w:val="000000" w:themeColor="text1"/>
          <w:sz w:val="24"/>
          <w:szCs w:val="24"/>
          <w:lang w:val="en-US"/>
        </w:rPr>
        <w:t xml:space="preserve"> по </w:t>
      </w:r>
      <w:proofErr w:type="spellStart"/>
      <w:r w:rsidRPr="001B1EB1">
        <w:rPr>
          <w:rFonts w:ascii="Arial" w:hAnsi="Arial" w:cs="Arial"/>
          <w:b/>
          <w:color w:val="000000" w:themeColor="text1"/>
          <w:sz w:val="24"/>
          <w:szCs w:val="24"/>
          <w:lang w:val="en-US"/>
        </w:rPr>
        <w:t>възлагане</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на</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обществена</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поръчка</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на</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нормата</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на</w:t>
      </w:r>
      <w:proofErr w:type="spellEnd"/>
      <w:r w:rsidRPr="001B1EB1">
        <w:rPr>
          <w:rFonts w:ascii="Arial" w:hAnsi="Arial" w:cs="Arial"/>
          <w:b/>
          <w:color w:val="000000" w:themeColor="text1"/>
          <w:sz w:val="24"/>
          <w:szCs w:val="24"/>
          <w:lang w:val="en-US"/>
        </w:rPr>
        <w:t xml:space="preserve"> </w:t>
      </w:r>
      <w:proofErr w:type="spellStart"/>
      <w:r w:rsidRPr="001B1EB1">
        <w:rPr>
          <w:rFonts w:ascii="Arial" w:hAnsi="Arial" w:cs="Arial"/>
          <w:b/>
          <w:color w:val="000000" w:themeColor="text1"/>
          <w:sz w:val="24"/>
          <w:szCs w:val="24"/>
          <w:lang w:val="en-US"/>
        </w:rPr>
        <w:t>чл</w:t>
      </w:r>
      <w:proofErr w:type="spellEnd"/>
      <w:r w:rsidRPr="001B1EB1">
        <w:rPr>
          <w:rFonts w:ascii="Arial" w:hAnsi="Arial" w:cs="Arial"/>
          <w:b/>
          <w:color w:val="000000" w:themeColor="text1"/>
          <w:sz w:val="24"/>
          <w:szCs w:val="24"/>
          <w:lang w:val="en-US"/>
        </w:rPr>
        <w:t>. 114 ЗОП</w:t>
      </w:r>
      <w:r w:rsidRPr="001B1EB1">
        <w:rPr>
          <w:rFonts w:ascii="Arial" w:hAnsi="Arial" w:cs="Arial"/>
          <w:color w:val="000000" w:themeColor="text1"/>
          <w:sz w:val="24"/>
          <w:szCs w:val="24"/>
          <w:lang w:val="en-US"/>
        </w:rPr>
        <w:t>.</w:t>
      </w:r>
    </w:p>
    <w:p w:rsidR="00C329C3" w:rsidRPr="001B1EB1" w:rsidRDefault="00C329C3" w:rsidP="00C329C3">
      <w:pPr>
        <w:spacing w:after="120" w:line="240" w:lineRule="auto"/>
        <w:jc w:val="both"/>
        <w:rPr>
          <w:rFonts w:ascii="Arial" w:hAnsi="Arial" w:cs="Arial"/>
          <w:b/>
          <w:color w:val="000000" w:themeColor="text1"/>
          <w:sz w:val="24"/>
          <w:szCs w:val="24"/>
          <w:lang w:val="ru-RU"/>
        </w:rPr>
      </w:pPr>
      <w:r w:rsidRPr="001B1EB1">
        <w:rPr>
          <w:rFonts w:ascii="Arial" w:hAnsi="Arial" w:cs="Arial"/>
          <w:b/>
          <w:color w:val="000000" w:themeColor="text1"/>
          <w:sz w:val="24"/>
          <w:szCs w:val="24"/>
          <w:lang w:val="ru-RU"/>
        </w:rPr>
        <w:lastRenderedPageBreak/>
        <w:t>СМР се възлагат с възлагателно писмо и срокът за изпълнение на договорените строително-монтажни работи започва да тече с откриване на строителна площадка и определяне на строителна линия и ниво съгласно Наредба № 3 от 31.07.2003 г. за съставяне на актове и протоколи по време на строител</w:t>
      </w:r>
      <w:r w:rsidR="001B1EB1" w:rsidRPr="001B1EB1">
        <w:rPr>
          <w:rFonts w:ascii="Arial" w:hAnsi="Arial" w:cs="Arial"/>
          <w:b/>
          <w:color w:val="000000" w:themeColor="text1"/>
          <w:sz w:val="24"/>
          <w:szCs w:val="24"/>
          <w:lang w:val="ru-RU"/>
        </w:rPr>
        <w:t>ството за обектите</w:t>
      </w:r>
      <w:r w:rsidRPr="001B1EB1">
        <w:rPr>
          <w:rFonts w:ascii="Arial" w:hAnsi="Arial" w:cs="Arial"/>
          <w:b/>
          <w:color w:val="000000" w:themeColor="text1"/>
          <w:sz w:val="24"/>
          <w:szCs w:val="24"/>
          <w:lang w:val="ru-RU"/>
        </w:rPr>
        <w:t xml:space="preserve"> и приключва със съставянето на Констативен акт за установяване годността за приемане на строежа (Приложение №15 към чл. 7, ал. 3, т. 15 от Наредба № 3 от 31 юли 2003 г. за съставяне на актове и протоколи по време на строителството) за обек</w:t>
      </w:r>
      <w:r w:rsidR="001B1EB1" w:rsidRPr="001B1EB1">
        <w:rPr>
          <w:rFonts w:ascii="Arial" w:hAnsi="Arial" w:cs="Arial"/>
          <w:b/>
          <w:color w:val="000000" w:themeColor="text1"/>
          <w:sz w:val="24"/>
          <w:szCs w:val="24"/>
          <w:lang w:val="ru-RU"/>
        </w:rPr>
        <w:t>тите, включени в обхвата на поръчката</w:t>
      </w:r>
      <w:r w:rsidRPr="001B1EB1">
        <w:rPr>
          <w:rFonts w:ascii="Arial" w:hAnsi="Arial" w:cs="Arial"/>
          <w:b/>
          <w:color w:val="000000" w:themeColor="text1"/>
          <w:sz w:val="24"/>
          <w:szCs w:val="24"/>
          <w:lang w:val="ru-RU"/>
        </w:rPr>
        <w:t>.</w:t>
      </w:r>
    </w:p>
    <w:p w:rsidR="00C329C3" w:rsidRPr="001B1EB1" w:rsidRDefault="00C329C3" w:rsidP="00C329C3">
      <w:pPr>
        <w:widowControl w:val="0"/>
        <w:tabs>
          <w:tab w:val="left" w:pos="0"/>
        </w:tabs>
        <w:autoSpaceDN w:val="0"/>
        <w:adjustRightInd w:val="0"/>
        <w:spacing w:after="120" w:line="240" w:lineRule="auto"/>
        <w:jc w:val="both"/>
        <w:rPr>
          <w:rFonts w:ascii="Arial" w:eastAsia="Times New Roman" w:hAnsi="Arial" w:cs="Arial"/>
          <w:sz w:val="24"/>
          <w:szCs w:val="24"/>
          <w:lang w:val="bg-BG"/>
        </w:rPr>
      </w:pPr>
      <w:r w:rsidRPr="001B1EB1">
        <w:rPr>
          <w:rFonts w:ascii="Arial" w:eastAsia="Times New Roman" w:hAnsi="Arial" w:cs="Arial"/>
          <w:sz w:val="24"/>
          <w:szCs w:val="24"/>
          <w:lang w:val="bg-BG"/>
        </w:rPr>
        <w:t>Предвиденото вре</w:t>
      </w:r>
      <w:r w:rsidR="001B1EB1" w:rsidRPr="001B1EB1">
        <w:rPr>
          <w:rFonts w:ascii="Arial" w:eastAsia="Times New Roman" w:hAnsi="Arial" w:cs="Arial"/>
          <w:sz w:val="24"/>
          <w:szCs w:val="24"/>
          <w:lang w:val="bg-BG"/>
        </w:rPr>
        <w:t>метраене за изпълнение на обектите</w:t>
      </w:r>
      <w:r w:rsidRPr="001B1EB1">
        <w:rPr>
          <w:rFonts w:ascii="Arial" w:eastAsia="Times New Roman" w:hAnsi="Arial" w:cs="Arial"/>
          <w:sz w:val="24"/>
          <w:szCs w:val="24"/>
          <w:lang w:val="bg-BG"/>
        </w:rPr>
        <w:t xml:space="preserve"> е определено така, че да се осигурят достатъчно на брой дни с подходящи климатични условия за качественото изпълнение на работите.</w:t>
      </w:r>
    </w:p>
    <w:p w:rsidR="00C329C3" w:rsidRPr="001B1EB1" w:rsidRDefault="00D42C4F" w:rsidP="00C329C3">
      <w:pPr>
        <w:widowControl w:val="0"/>
        <w:tabs>
          <w:tab w:val="left" w:pos="0"/>
        </w:tabs>
        <w:autoSpaceDN w:val="0"/>
        <w:adjustRightInd w:val="0"/>
        <w:spacing w:after="120" w:line="240" w:lineRule="auto"/>
        <w:jc w:val="both"/>
        <w:rPr>
          <w:rFonts w:ascii="Arial" w:eastAsia="TimesNewRomanPSMT" w:hAnsi="Arial" w:cs="Arial"/>
          <w:sz w:val="24"/>
          <w:szCs w:val="24"/>
          <w:lang w:val="bg-BG" w:eastAsia="bg-BG"/>
        </w:rPr>
      </w:pPr>
      <w:r>
        <w:rPr>
          <w:rFonts w:ascii="Arial" w:eastAsia="TimesNewRomanPSMT" w:hAnsi="Arial" w:cs="Arial"/>
          <w:sz w:val="24"/>
          <w:szCs w:val="24"/>
          <w:lang w:val="bg-BG" w:eastAsia="bg-BG"/>
        </w:rPr>
        <w:t>7</w:t>
      </w:r>
      <w:r w:rsidR="00C329C3" w:rsidRPr="001B1EB1">
        <w:rPr>
          <w:rFonts w:ascii="Arial" w:eastAsia="TimesNewRomanPSMT" w:hAnsi="Arial" w:cs="Arial"/>
          <w:sz w:val="24"/>
          <w:szCs w:val="24"/>
          <w:lang w:val="bg-BG" w:eastAsia="bg-BG"/>
        </w:rPr>
        <w:t>.2. Гаранционните срокове на изпълнените строително – монтажни работи са не по – малки от посочените в Наредба № 2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C329C3" w:rsidRPr="001B1EB1" w:rsidRDefault="00D42C4F" w:rsidP="00C329C3">
      <w:pPr>
        <w:widowControl w:val="0"/>
        <w:tabs>
          <w:tab w:val="left" w:pos="0"/>
        </w:tabs>
        <w:autoSpaceDN w:val="0"/>
        <w:adjustRightInd w:val="0"/>
        <w:spacing w:after="120" w:line="240" w:lineRule="auto"/>
        <w:jc w:val="both"/>
        <w:rPr>
          <w:rFonts w:ascii="Arial" w:eastAsia="Times New Roman" w:hAnsi="Arial" w:cs="Arial"/>
          <w:sz w:val="24"/>
          <w:szCs w:val="24"/>
          <w:lang w:val="bg-BG"/>
        </w:rPr>
      </w:pPr>
      <w:r>
        <w:rPr>
          <w:rFonts w:ascii="Arial" w:eastAsia="TimesNewRomanPSMT" w:hAnsi="Arial" w:cs="Arial"/>
          <w:sz w:val="24"/>
          <w:szCs w:val="24"/>
          <w:lang w:val="bg-BG" w:eastAsia="bg-BG"/>
        </w:rPr>
        <w:t>7</w:t>
      </w:r>
      <w:r w:rsidR="00C329C3" w:rsidRPr="001B1EB1">
        <w:rPr>
          <w:rFonts w:ascii="Arial" w:eastAsia="TimesNewRomanPSMT" w:hAnsi="Arial" w:cs="Arial"/>
          <w:sz w:val="24"/>
          <w:szCs w:val="24"/>
          <w:lang w:val="bg-BG" w:eastAsia="bg-BG"/>
        </w:rPr>
        <w:t>.3. Отстраняване на дефекти</w:t>
      </w:r>
      <w:r w:rsidR="00C329C3" w:rsidRPr="001B1EB1">
        <w:rPr>
          <w:rFonts w:ascii="Arial" w:eastAsia="Times New Roman" w:hAnsi="Arial" w:cs="Arial"/>
          <w:sz w:val="24"/>
          <w:szCs w:val="24"/>
          <w:lang w:val="bg-BG" w:eastAsia="bg-BG"/>
        </w:rPr>
        <w:t xml:space="preserve">, </w:t>
      </w:r>
      <w:r w:rsidR="00C329C3" w:rsidRPr="001B1EB1">
        <w:rPr>
          <w:rFonts w:ascii="Arial" w:eastAsia="TimesNewRomanPSMT" w:hAnsi="Arial" w:cs="Arial"/>
          <w:sz w:val="24"/>
          <w:szCs w:val="24"/>
          <w:lang w:val="bg-BG" w:eastAsia="bg-BG"/>
        </w:rPr>
        <w:t>появили се при експлоатация на строежите</w:t>
      </w:r>
      <w:r w:rsidR="00C329C3" w:rsidRPr="001B1EB1">
        <w:rPr>
          <w:rFonts w:ascii="Arial" w:eastAsia="Times New Roman" w:hAnsi="Arial" w:cs="Arial"/>
          <w:sz w:val="24"/>
          <w:szCs w:val="24"/>
          <w:lang w:val="bg-BG" w:eastAsia="bg-BG"/>
        </w:rPr>
        <w:t xml:space="preserve">. </w:t>
      </w:r>
      <w:r w:rsidR="00C329C3" w:rsidRPr="001B1EB1">
        <w:rPr>
          <w:rFonts w:ascii="Arial" w:eastAsia="TimesNewRomanPSMT" w:hAnsi="Arial" w:cs="Arial"/>
          <w:sz w:val="24"/>
          <w:szCs w:val="24"/>
          <w:lang w:val="bg-BG" w:eastAsia="bg-BG"/>
        </w:rPr>
        <w:t>При поява на дефекти по време на гаранционния срок</w:t>
      </w:r>
      <w:r w:rsidR="00C329C3" w:rsidRPr="001B1EB1">
        <w:rPr>
          <w:rFonts w:ascii="Arial" w:eastAsia="Times New Roman" w:hAnsi="Arial" w:cs="Arial"/>
          <w:sz w:val="24"/>
          <w:szCs w:val="24"/>
          <w:lang w:val="bg-BG" w:eastAsia="bg-BG"/>
        </w:rPr>
        <w:t xml:space="preserve">, </w:t>
      </w:r>
      <w:r w:rsidR="00C329C3" w:rsidRPr="001B1EB1">
        <w:rPr>
          <w:rFonts w:ascii="Arial" w:eastAsia="TimesNewRomanPSMT" w:hAnsi="Arial" w:cs="Arial"/>
          <w:sz w:val="24"/>
          <w:szCs w:val="24"/>
          <w:lang w:val="bg-BG" w:eastAsia="bg-BG"/>
        </w:rPr>
        <w:t xml:space="preserve">ВЪЗЛОЖИТЕЛЯТ уведомява писмено ИЗПЪЛНИТЕЛЯ в </w:t>
      </w:r>
      <w:r w:rsidR="00C329C3" w:rsidRPr="001B1EB1">
        <w:rPr>
          <w:rFonts w:ascii="Arial" w:eastAsia="Times New Roman" w:hAnsi="Arial" w:cs="Arial"/>
          <w:sz w:val="24"/>
          <w:szCs w:val="24"/>
          <w:lang w:val="bg-BG" w:eastAsia="bg-BG"/>
        </w:rPr>
        <w:t>7-</w:t>
      </w:r>
      <w:r w:rsidR="00C329C3" w:rsidRPr="001B1EB1">
        <w:rPr>
          <w:rFonts w:ascii="Arial" w:eastAsia="TimesNewRomanPSMT" w:hAnsi="Arial" w:cs="Arial"/>
          <w:sz w:val="24"/>
          <w:szCs w:val="24"/>
          <w:lang w:val="bg-BG" w:eastAsia="bg-BG"/>
        </w:rPr>
        <w:t>дневен срок от установяването им</w:t>
      </w:r>
      <w:r w:rsidR="00C329C3" w:rsidRPr="001B1EB1">
        <w:rPr>
          <w:rFonts w:ascii="Arial" w:eastAsia="Times New Roman" w:hAnsi="Arial" w:cs="Arial"/>
          <w:sz w:val="24"/>
          <w:szCs w:val="24"/>
          <w:lang w:val="bg-BG" w:eastAsia="bg-BG"/>
        </w:rPr>
        <w:t>.</w:t>
      </w:r>
      <w:r w:rsidR="00C329C3" w:rsidRPr="001B1EB1">
        <w:rPr>
          <w:rFonts w:ascii="Arial" w:eastAsia="TimesNewRomanPSMT" w:hAnsi="Arial" w:cs="Arial"/>
          <w:sz w:val="24"/>
          <w:szCs w:val="24"/>
          <w:lang w:val="bg-BG" w:eastAsia="bg-BG"/>
        </w:rPr>
        <w:t xml:space="preserve"> ИЗПЪЛНИТЕЛЯТ се задължава в </w:t>
      </w:r>
      <w:r w:rsidR="00C329C3" w:rsidRPr="001B1EB1">
        <w:rPr>
          <w:rFonts w:ascii="Arial" w:eastAsia="Times New Roman" w:hAnsi="Arial" w:cs="Arial"/>
          <w:sz w:val="24"/>
          <w:szCs w:val="24"/>
          <w:lang w:val="bg-BG" w:eastAsia="bg-BG"/>
        </w:rPr>
        <w:t>14-</w:t>
      </w:r>
      <w:r w:rsidR="00C329C3" w:rsidRPr="001B1EB1">
        <w:rPr>
          <w:rFonts w:ascii="Arial" w:eastAsia="TimesNewRomanPSMT" w:hAnsi="Arial" w:cs="Arial"/>
          <w:sz w:val="24"/>
          <w:szCs w:val="24"/>
          <w:lang w:val="bg-BG" w:eastAsia="bg-BG"/>
        </w:rPr>
        <w:t>дневен срок от получаване на писмено известие от ВЪЗЛОЖИТЕЛЯ да отстрани за своя сметка появилите се в гаранционния срок дефекти</w:t>
      </w:r>
      <w:r w:rsidR="00C329C3" w:rsidRPr="001B1EB1">
        <w:rPr>
          <w:rFonts w:ascii="Arial" w:eastAsia="Times New Roman" w:hAnsi="Arial" w:cs="Arial"/>
          <w:sz w:val="24"/>
          <w:szCs w:val="24"/>
          <w:lang w:val="bg-BG" w:eastAsia="bg-BG"/>
        </w:rPr>
        <w:t>.</w:t>
      </w:r>
      <w:r w:rsidR="00C329C3" w:rsidRPr="001B1EB1">
        <w:rPr>
          <w:rFonts w:ascii="Arial" w:eastAsia="TimesNewRomanPSMT" w:hAnsi="Arial" w:cs="Arial"/>
          <w:sz w:val="24"/>
          <w:szCs w:val="24"/>
          <w:lang w:val="bg-BG" w:eastAsia="bg-BG"/>
        </w:rPr>
        <w:t xml:space="preserve"> ИЗПЪЛНИТЕЛЯТ не носи отговорност за дефекти в изпълнените видове СМР по този</w:t>
      </w:r>
      <w:r w:rsidR="00C329C3" w:rsidRPr="001B1EB1">
        <w:rPr>
          <w:rFonts w:ascii="Arial" w:eastAsia="Times New Roman" w:hAnsi="Arial" w:cs="Arial"/>
          <w:sz w:val="24"/>
          <w:szCs w:val="24"/>
          <w:lang w:val="bg-BG" w:eastAsia="bg-BG"/>
        </w:rPr>
        <w:t xml:space="preserve"> </w:t>
      </w:r>
      <w:r w:rsidR="00C329C3" w:rsidRPr="001B1EB1">
        <w:rPr>
          <w:rFonts w:ascii="Arial" w:eastAsia="TimesNewRomanPSMT" w:hAnsi="Arial" w:cs="Arial"/>
          <w:sz w:val="24"/>
          <w:szCs w:val="24"/>
          <w:lang w:val="bg-BG" w:eastAsia="bg-BG"/>
        </w:rPr>
        <w:t>договор</w:t>
      </w:r>
      <w:r w:rsidR="00C329C3" w:rsidRPr="001B1EB1">
        <w:rPr>
          <w:rFonts w:ascii="Arial" w:eastAsia="Times New Roman" w:hAnsi="Arial" w:cs="Arial"/>
          <w:sz w:val="24"/>
          <w:szCs w:val="24"/>
          <w:lang w:val="bg-BG" w:eastAsia="bg-BG"/>
        </w:rPr>
        <w:t xml:space="preserve">, </w:t>
      </w:r>
      <w:r w:rsidR="00C329C3" w:rsidRPr="001B1EB1">
        <w:rPr>
          <w:rFonts w:ascii="Arial" w:eastAsia="TimesNewRomanPSMT" w:hAnsi="Arial" w:cs="Arial"/>
          <w:sz w:val="24"/>
          <w:szCs w:val="24"/>
          <w:lang w:val="bg-BG" w:eastAsia="bg-BG"/>
        </w:rPr>
        <w:t>появили се в резултат на неправилна експло</w:t>
      </w:r>
      <w:r w:rsidR="001B1EB1">
        <w:rPr>
          <w:rFonts w:ascii="Arial" w:eastAsia="TimesNewRomanPSMT" w:hAnsi="Arial" w:cs="Arial"/>
          <w:sz w:val="24"/>
          <w:szCs w:val="24"/>
          <w:lang w:val="bg-BG" w:eastAsia="bg-BG"/>
        </w:rPr>
        <w:t>атация след приемането на обектите</w:t>
      </w:r>
      <w:r w:rsidR="00C329C3" w:rsidRPr="001B1EB1">
        <w:rPr>
          <w:rFonts w:ascii="Arial" w:eastAsia="Times New Roman" w:hAnsi="Arial" w:cs="Arial"/>
          <w:sz w:val="24"/>
          <w:szCs w:val="24"/>
          <w:lang w:val="bg-BG" w:eastAsia="bg-BG"/>
        </w:rPr>
        <w:t>.</w:t>
      </w:r>
    </w:p>
    <w:p w:rsidR="00C329C3" w:rsidRPr="001B1EB1" w:rsidRDefault="00C329C3" w:rsidP="00C329C3">
      <w:pPr>
        <w:widowControl w:val="0"/>
        <w:tabs>
          <w:tab w:val="left" w:pos="0"/>
        </w:tabs>
        <w:autoSpaceDN w:val="0"/>
        <w:adjustRightInd w:val="0"/>
        <w:spacing w:after="120" w:line="240" w:lineRule="auto"/>
        <w:jc w:val="both"/>
        <w:rPr>
          <w:rFonts w:ascii="Arial" w:eastAsia="Times New Roman" w:hAnsi="Arial" w:cs="Arial"/>
          <w:sz w:val="24"/>
          <w:szCs w:val="24"/>
          <w:lang w:val="bg-BG"/>
        </w:rPr>
      </w:pPr>
      <w:r w:rsidRPr="001B1EB1">
        <w:rPr>
          <w:rFonts w:ascii="Arial" w:eastAsia="Times New Roman" w:hAnsi="Arial" w:cs="Arial"/>
          <w:sz w:val="24"/>
          <w:szCs w:val="24"/>
          <w:lang w:val="bg-BG"/>
        </w:rPr>
        <w:t>Предложеният срок за изпълнение на строителството следва да бъде цяло число!</w:t>
      </w:r>
    </w:p>
    <w:p w:rsidR="00C329C3" w:rsidRPr="001B1EB1" w:rsidRDefault="00C329C3" w:rsidP="00C329C3">
      <w:pPr>
        <w:widowControl w:val="0"/>
        <w:tabs>
          <w:tab w:val="left" w:pos="0"/>
        </w:tabs>
        <w:autoSpaceDN w:val="0"/>
        <w:adjustRightInd w:val="0"/>
        <w:spacing w:after="120" w:line="240" w:lineRule="auto"/>
        <w:jc w:val="both"/>
        <w:rPr>
          <w:rFonts w:ascii="Arial" w:eastAsia="Times New Roman" w:hAnsi="Arial" w:cs="Arial"/>
          <w:b/>
          <w:sz w:val="24"/>
          <w:szCs w:val="24"/>
          <w:lang w:val="bg-BG"/>
        </w:rPr>
      </w:pPr>
      <w:r w:rsidRPr="001B1EB1">
        <w:rPr>
          <w:rFonts w:ascii="Arial" w:eastAsia="Times New Roman" w:hAnsi="Arial" w:cs="Arial"/>
          <w:b/>
          <w:sz w:val="24"/>
          <w:szCs w:val="24"/>
          <w:lang w:val="bg-BG"/>
        </w:rPr>
        <w:t>Важно: Участниците, които предложат срок за изпълнение на поръчката по-дълъг от поставения максимален срок, ще бъдат отстранявани от по-нататъшно участие в процедурата.</w:t>
      </w:r>
    </w:p>
    <w:p w:rsidR="00C329C3" w:rsidRPr="001B1EB1" w:rsidRDefault="00D42C4F" w:rsidP="00C329C3">
      <w:pPr>
        <w:shd w:val="clear" w:color="auto" w:fill="B8CCE4"/>
        <w:spacing w:after="120" w:line="240" w:lineRule="auto"/>
        <w:ind w:left="142"/>
        <w:jc w:val="both"/>
        <w:outlineLvl w:val="0"/>
        <w:rPr>
          <w:rFonts w:ascii="Arial" w:eastAsia="Times New Roman" w:hAnsi="Arial" w:cs="Arial"/>
          <w:b/>
          <w:bCs/>
          <w:noProof/>
          <w:kern w:val="36"/>
          <w:sz w:val="24"/>
          <w:szCs w:val="24"/>
          <w:lang w:val="bg-BG" w:eastAsia="bg-BG"/>
        </w:rPr>
      </w:pPr>
      <w:bookmarkStart w:id="5" w:name="_Toc467074402"/>
      <w:r>
        <w:rPr>
          <w:rFonts w:ascii="Arial" w:eastAsia="Times New Roman" w:hAnsi="Arial" w:cs="Arial"/>
          <w:b/>
          <w:bCs/>
          <w:noProof/>
          <w:kern w:val="36"/>
          <w:sz w:val="24"/>
          <w:szCs w:val="24"/>
          <w:lang w:val="bg-BG" w:eastAsia="bg-BG"/>
        </w:rPr>
        <w:t>8</w:t>
      </w:r>
      <w:r w:rsidR="00C329C3" w:rsidRPr="001B1EB1">
        <w:rPr>
          <w:rFonts w:ascii="Arial" w:eastAsia="Times New Roman" w:hAnsi="Arial" w:cs="Arial"/>
          <w:b/>
          <w:bCs/>
          <w:noProof/>
          <w:kern w:val="36"/>
          <w:sz w:val="24"/>
          <w:szCs w:val="24"/>
          <w:lang w:val="bg-BG" w:eastAsia="bg-BG"/>
        </w:rPr>
        <w:t>.ПРОГНОЗНА СТОЙНОСТ НА ПОРЪЧКАТА</w:t>
      </w:r>
      <w:bookmarkEnd w:id="5"/>
    </w:p>
    <w:p w:rsidR="00C329C3" w:rsidRPr="00FC51D1" w:rsidRDefault="00C329C3" w:rsidP="00C329C3">
      <w:pPr>
        <w:spacing w:after="120" w:line="240" w:lineRule="auto"/>
        <w:jc w:val="both"/>
        <w:rPr>
          <w:rFonts w:ascii="Arial" w:eastAsia="Calibri" w:hAnsi="Arial" w:cs="Arial"/>
          <w:b/>
          <w:noProof/>
          <w:sz w:val="24"/>
          <w:szCs w:val="24"/>
          <w:lang w:val="bg-BG"/>
        </w:rPr>
      </w:pPr>
      <w:r w:rsidRPr="00FC51D1">
        <w:rPr>
          <w:rFonts w:ascii="Arial" w:eastAsia="Calibri" w:hAnsi="Arial" w:cs="Arial"/>
          <w:noProof/>
          <w:sz w:val="24"/>
          <w:szCs w:val="24"/>
          <w:lang w:val="bg-BG"/>
        </w:rPr>
        <w:t>Максималният разполагаем финансов ресурс за изпълнение на предмета на настоящата поръчка е</w:t>
      </w:r>
      <w:r w:rsidRPr="00FC51D1">
        <w:rPr>
          <w:rFonts w:ascii="Arial" w:eastAsia="Calibri" w:hAnsi="Arial" w:cs="Arial"/>
          <w:b/>
          <w:bCs/>
          <w:caps/>
          <w:noProof/>
          <w:sz w:val="24"/>
          <w:szCs w:val="24"/>
          <w:lang w:val="bg-BG"/>
        </w:rPr>
        <w:t xml:space="preserve"> </w:t>
      </w:r>
      <w:r w:rsidRPr="00FC51D1">
        <w:rPr>
          <w:rFonts w:ascii="Arial" w:eastAsia="Calibri" w:hAnsi="Arial" w:cs="Arial"/>
          <w:noProof/>
          <w:sz w:val="24"/>
          <w:szCs w:val="24"/>
          <w:lang w:val="bg-BG"/>
        </w:rPr>
        <w:t xml:space="preserve">в размер на </w:t>
      </w:r>
      <w:r w:rsidR="001B1EB1" w:rsidRPr="00FC51D1">
        <w:rPr>
          <w:rFonts w:ascii="Arial" w:eastAsia="Calibri" w:hAnsi="Arial" w:cs="Arial"/>
          <w:b/>
          <w:bCs/>
          <w:noProof/>
          <w:sz w:val="24"/>
          <w:szCs w:val="24"/>
          <w:lang w:val="bg-BG"/>
        </w:rPr>
        <w:t>8 254 959,90</w:t>
      </w:r>
      <w:r w:rsidRPr="00FC51D1">
        <w:rPr>
          <w:rFonts w:ascii="Arial" w:eastAsia="Calibri" w:hAnsi="Arial" w:cs="Arial"/>
          <w:b/>
          <w:bCs/>
          <w:noProof/>
          <w:sz w:val="24"/>
          <w:szCs w:val="24"/>
          <w:lang w:val="bg-BG"/>
        </w:rPr>
        <w:t xml:space="preserve"> лв.</w:t>
      </w:r>
      <w:r w:rsidRPr="00FC51D1">
        <w:rPr>
          <w:rFonts w:ascii="Arial" w:eastAsia="Calibri" w:hAnsi="Arial" w:cs="Arial"/>
          <w:noProof/>
          <w:sz w:val="24"/>
          <w:szCs w:val="24"/>
          <w:lang w:val="bg-BG"/>
        </w:rPr>
        <w:t xml:space="preserve"> (</w:t>
      </w:r>
      <w:r w:rsidR="00FC51D1" w:rsidRPr="00FC51D1">
        <w:rPr>
          <w:rFonts w:ascii="Arial" w:eastAsia="Calibri" w:hAnsi="Arial" w:cs="Arial"/>
          <w:noProof/>
          <w:sz w:val="24"/>
          <w:szCs w:val="24"/>
          <w:lang w:val="bg-BG"/>
        </w:rPr>
        <w:t>осем</w:t>
      </w:r>
      <w:r w:rsidRPr="00FC51D1">
        <w:rPr>
          <w:rFonts w:ascii="Arial" w:eastAsia="Calibri" w:hAnsi="Arial" w:cs="Arial"/>
          <w:noProof/>
          <w:sz w:val="24"/>
          <w:szCs w:val="24"/>
          <w:lang w:val="bg-BG"/>
        </w:rPr>
        <w:t xml:space="preserve"> милиона двеста </w:t>
      </w:r>
      <w:r w:rsidR="00FC51D1" w:rsidRPr="00FC51D1">
        <w:rPr>
          <w:rFonts w:ascii="Arial" w:eastAsia="Calibri" w:hAnsi="Arial" w:cs="Arial"/>
          <w:noProof/>
          <w:sz w:val="24"/>
          <w:szCs w:val="24"/>
          <w:lang w:val="bg-BG"/>
        </w:rPr>
        <w:t>петдесет и четири</w:t>
      </w:r>
      <w:r w:rsidRPr="00FC51D1">
        <w:rPr>
          <w:rFonts w:ascii="Arial" w:eastAsia="Calibri" w:hAnsi="Arial" w:cs="Arial"/>
          <w:noProof/>
          <w:sz w:val="24"/>
          <w:szCs w:val="24"/>
          <w:lang w:val="bg-BG"/>
        </w:rPr>
        <w:t xml:space="preserve"> хиляди </w:t>
      </w:r>
      <w:r w:rsidR="00FC51D1" w:rsidRPr="00FC51D1">
        <w:rPr>
          <w:rFonts w:ascii="Arial" w:eastAsia="Calibri" w:hAnsi="Arial" w:cs="Arial"/>
          <w:noProof/>
          <w:sz w:val="24"/>
          <w:szCs w:val="24"/>
          <w:lang w:val="bg-BG"/>
        </w:rPr>
        <w:t>деветстотин петдесет и девет лева и девет</w:t>
      </w:r>
      <w:r w:rsidRPr="00FC51D1">
        <w:rPr>
          <w:rFonts w:ascii="Arial" w:eastAsia="Calibri" w:hAnsi="Arial" w:cs="Arial"/>
          <w:noProof/>
          <w:sz w:val="24"/>
          <w:szCs w:val="24"/>
          <w:lang w:val="bg-BG"/>
        </w:rPr>
        <w:t xml:space="preserve">десет стотинки) </w:t>
      </w:r>
      <w:r w:rsidRPr="00FC51D1">
        <w:rPr>
          <w:rFonts w:ascii="Arial" w:eastAsia="Calibri" w:hAnsi="Arial" w:cs="Arial"/>
          <w:b/>
          <w:bCs/>
          <w:noProof/>
          <w:sz w:val="24"/>
          <w:szCs w:val="24"/>
          <w:lang w:val="bg-BG"/>
        </w:rPr>
        <w:t>без включен ДДС</w:t>
      </w:r>
      <w:r w:rsidRPr="00FC51D1">
        <w:rPr>
          <w:rFonts w:ascii="Arial" w:eastAsia="Calibri" w:hAnsi="Arial" w:cs="Arial"/>
          <w:noProof/>
          <w:sz w:val="24"/>
          <w:szCs w:val="24"/>
          <w:lang w:val="bg-BG"/>
        </w:rPr>
        <w:t xml:space="preserve"> или </w:t>
      </w:r>
      <w:r w:rsidR="001B1EB1" w:rsidRPr="00FC51D1">
        <w:rPr>
          <w:rFonts w:ascii="Arial" w:eastAsia="Calibri" w:hAnsi="Arial" w:cs="Arial"/>
          <w:b/>
          <w:noProof/>
          <w:sz w:val="24"/>
          <w:szCs w:val="24"/>
          <w:lang w:val="bg-BG"/>
        </w:rPr>
        <w:t>9</w:t>
      </w:r>
      <w:r w:rsidR="001B1EB1" w:rsidRPr="00FC51D1">
        <w:rPr>
          <w:rFonts w:ascii="Arial" w:eastAsia="Calibri" w:hAnsi="Arial" w:cs="Arial"/>
          <w:b/>
          <w:bCs/>
          <w:noProof/>
          <w:sz w:val="24"/>
          <w:szCs w:val="24"/>
          <w:lang w:val="bg-BG"/>
        </w:rPr>
        <w:t xml:space="preserve"> 905 951,88</w:t>
      </w:r>
      <w:r w:rsidRPr="00FC51D1">
        <w:rPr>
          <w:rFonts w:ascii="Arial" w:eastAsia="Calibri" w:hAnsi="Arial" w:cs="Arial"/>
          <w:b/>
          <w:bCs/>
          <w:noProof/>
          <w:sz w:val="24"/>
          <w:szCs w:val="24"/>
          <w:lang w:val="bg-BG"/>
        </w:rPr>
        <w:t xml:space="preserve"> </w:t>
      </w:r>
      <w:r w:rsidRPr="00FC51D1">
        <w:rPr>
          <w:rFonts w:ascii="Arial" w:eastAsia="Calibri" w:hAnsi="Arial" w:cs="Arial"/>
          <w:noProof/>
          <w:sz w:val="24"/>
          <w:szCs w:val="24"/>
          <w:lang w:val="bg-BG"/>
        </w:rPr>
        <w:t>(</w:t>
      </w:r>
      <w:r w:rsidR="00FC51D1" w:rsidRPr="00FC51D1">
        <w:rPr>
          <w:rFonts w:ascii="Arial" w:eastAsia="Calibri" w:hAnsi="Arial" w:cs="Arial"/>
          <w:noProof/>
          <w:sz w:val="24"/>
          <w:szCs w:val="24"/>
          <w:lang w:val="bg-BG"/>
        </w:rPr>
        <w:t>девет</w:t>
      </w:r>
      <w:r w:rsidRPr="00FC51D1">
        <w:rPr>
          <w:rFonts w:ascii="Arial" w:eastAsia="Calibri" w:hAnsi="Arial" w:cs="Arial"/>
          <w:noProof/>
          <w:sz w:val="24"/>
          <w:szCs w:val="24"/>
          <w:lang w:val="bg-BG"/>
        </w:rPr>
        <w:t xml:space="preserve"> милиона </w:t>
      </w:r>
      <w:r w:rsidR="00FC51D1" w:rsidRPr="00FC51D1">
        <w:rPr>
          <w:rFonts w:ascii="Arial" w:eastAsia="Calibri" w:hAnsi="Arial" w:cs="Arial"/>
          <w:noProof/>
          <w:sz w:val="24"/>
          <w:szCs w:val="24"/>
          <w:lang w:val="bg-BG"/>
        </w:rPr>
        <w:t>деветсотин и пет</w:t>
      </w:r>
      <w:r w:rsidRPr="00FC51D1">
        <w:rPr>
          <w:rFonts w:ascii="Arial" w:eastAsia="Calibri" w:hAnsi="Arial" w:cs="Arial"/>
          <w:noProof/>
          <w:sz w:val="24"/>
          <w:szCs w:val="24"/>
          <w:lang w:val="bg-BG"/>
        </w:rPr>
        <w:t xml:space="preserve"> хиляди </w:t>
      </w:r>
      <w:r w:rsidR="00FC51D1" w:rsidRPr="00FC51D1">
        <w:rPr>
          <w:rFonts w:ascii="Arial" w:eastAsia="Calibri" w:hAnsi="Arial" w:cs="Arial"/>
          <w:noProof/>
          <w:sz w:val="24"/>
          <w:szCs w:val="24"/>
          <w:lang w:val="bg-BG"/>
        </w:rPr>
        <w:t>девет</w:t>
      </w:r>
      <w:r w:rsidRPr="00FC51D1">
        <w:rPr>
          <w:rFonts w:ascii="Arial" w:eastAsia="Calibri" w:hAnsi="Arial" w:cs="Arial"/>
          <w:noProof/>
          <w:sz w:val="24"/>
          <w:szCs w:val="24"/>
          <w:lang w:val="bg-BG"/>
        </w:rPr>
        <w:t xml:space="preserve">стотин </w:t>
      </w:r>
      <w:r w:rsidR="00FC51D1" w:rsidRPr="00FC51D1">
        <w:rPr>
          <w:rFonts w:ascii="Arial" w:eastAsia="Calibri" w:hAnsi="Arial" w:cs="Arial"/>
          <w:noProof/>
          <w:sz w:val="24"/>
          <w:szCs w:val="24"/>
          <w:lang w:val="bg-BG"/>
        </w:rPr>
        <w:t xml:space="preserve">петдесет и един </w:t>
      </w:r>
      <w:r w:rsidRPr="00FC51D1">
        <w:rPr>
          <w:rFonts w:ascii="Arial" w:eastAsia="Calibri" w:hAnsi="Arial" w:cs="Arial"/>
          <w:noProof/>
          <w:sz w:val="24"/>
          <w:szCs w:val="24"/>
          <w:lang w:val="bg-BG"/>
        </w:rPr>
        <w:t xml:space="preserve">лева и </w:t>
      </w:r>
      <w:r w:rsidR="00FC51D1" w:rsidRPr="00FC51D1">
        <w:rPr>
          <w:rFonts w:ascii="Arial" w:eastAsia="Calibri" w:hAnsi="Arial" w:cs="Arial"/>
          <w:noProof/>
          <w:sz w:val="24"/>
          <w:szCs w:val="24"/>
          <w:lang w:val="bg-BG"/>
        </w:rPr>
        <w:t xml:space="preserve">осемдесет и осем </w:t>
      </w:r>
      <w:r w:rsidRPr="00FC51D1">
        <w:rPr>
          <w:rFonts w:ascii="Arial" w:eastAsia="Calibri" w:hAnsi="Arial" w:cs="Arial"/>
          <w:noProof/>
          <w:sz w:val="24"/>
          <w:szCs w:val="24"/>
          <w:lang w:val="bg-BG"/>
        </w:rPr>
        <w:t xml:space="preserve">стотинки), </w:t>
      </w:r>
      <w:r w:rsidR="00FC51D1" w:rsidRPr="00FC51D1">
        <w:rPr>
          <w:rFonts w:ascii="Arial" w:eastAsia="Calibri" w:hAnsi="Arial" w:cs="Arial"/>
          <w:b/>
          <w:noProof/>
          <w:sz w:val="24"/>
          <w:szCs w:val="24"/>
          <w:lang w:val="bg-BG"/>
        </w:rPr>
        <w:t>с включени ДДС, разпределени, както следва:</w:t>
      </w:r>
    </w:p>
    <w:p w:rsidR="001B1EB1" w:rsidRPr="001B1EB1" w:rsidRDefault="00FC51D1" w:rsidP="001B1EB1">
      <w:pPr>
        <w:rPr>
          <w:rFonts w:ascii="Arial" w:hAnsi="Arial" w:cs="Arial"/>
          <w:b/>
          <w:sz w:val="24"/>
          <w:szCs w:val="24"/>
        </w:rPr>
      </w:pPr>
      <w:r>
        <w:rPr>
          <w:rFonts w:ascii="Arial" w:hAnsi="Arial" w:cs="Arial"/>
          <w:b/>
          <w:sz w:val="24"/>
          <w:szCs w:val="24"/>
          <w:lang w:val="bg-BG"/>
        </w:rPr>
        <w:t xml:space="preserve">За </w:t>
      </w:r>
      <w:proofErr w:type="spellStart"/>
      <w:r w:rsidR="001B1EB1" w:rsidRPr="001B1EB1">
        <w:rPr>
          <w:rFonts w:ascii="Arial" w:hAnsi="Arial" w:cs="Arial"/>
          <w:b/>
          <w:sz w:val="24"/>
          <w:szCs w:val="24"/>
        </w:rPr>
        <w:t>Етап</w:t>
      </w:r>
      <w:proofErr w:type="spellEnd"/>
      <w:r w:rsidR="001B1EB1" w:rsidRPr="001B1EB1">
        <w:rPr>
          <w:rFonts w:ascii="Arial" w:hAnsi="Arial" w:cs="Arial"/>
          <w:b/>
          <w:sz w:val="24"/>
          <w:szCs w:val="24"/>
        </w:rPr>
        <w:t xml:space="preserve"> II – 4</w:t>
      </w:r>
      <w:r w:rsidR="001B1EB1" w:rsidRPr="001B1EB1">
        <w:rPr>
          <w:rFonts w:ascii="Arial" w:hAnsi="Arial" w:cs="Arial"/>
          <w:b/>
          <w:sz w:val="24"/>
          <w:szCs w:val="24"/>
          <w:lang w:val="bg-BG"/>
        </w:rPr>
        <w:t xml:space="preserve"> </w:t>
      </w:r>
      <w:r w:rsidR="001B1EB1" w:rsidRPr="001B1EB1">
        <w:rPr>
          <w:rFonts w:ascii="Arial" w:hAnsi="Arial" w:cs="Arial"/>
          <w:b/>
          <w:sz w:val="24"/>
          <w:szCs w:val="24"/>
        </w:rPr>
        <w:t>260 623</w:t>
      </w:r>
      <w:r w:rsidR="001B1EB1" w:rsidRPr="001B1EB1">
        <w:rPr>
          <w:rFonts w:ascii="Arial" w:hAnsi="Arial" w:cs="Arial"/>
          <w:b/>
          <w:sz w:val="24"/>
          <w:szCs w:val="24"/>
          <w:lang w:val="bg-BG"/>
        </w:rPr>
        <w:t>,</w:t>
      </w:r>
      <w:r w:rsidR="001B1EB1" w:rsidRPr="001B1EB1">
        <w:rPr>
          <w:rFonts w:ascii="Arial" w:hAnsi="Arial" w:cs="Arial"/>
          <w:b/>
          <w:sz w:val="24"/>
          <w:szCs w:val="24"/>
        </w:rPr>
        <w:t>66</w:t>
      </w:r>
      <w:r w:rsidR="001B1EB1">
        <w:rPr>
          <w:rFonts w:ascii="Arial" w:hAnsi="Arial" w:cs="Arial"/>
          <w:b/>
          <w:sz w:val="24"/>
          <w:szCs w:val="24"/>
        </w:rPr>
        <w:t xml:space="preserve"> </w:t>
      </w:r>
      <w:proofErr w:type="spellStart"/>
      <w:r w:rsidR="001B1EB1">
        <w:rPr>
          <w:rFonts w:ascii="Arial" w:hAnsi="Arial" w:cs="Arial"/>
          <w:b/>
          <w:sz w:val="24"/>
          <w:szCs w:val="24"/>
        </w:rPr>
        <w:t>лв</w:t>
      </w:r>
      <w:proofErr w:type="spellEnd"/>
      <w:r w:rsidR="001B1EB1">
        <w:rPr>
          <w:rFonts w:ascii="Arial" w:hAnsi="Arial" w:cs="Arial"/>
          <w:b/>
          <w:sz w:val="24"/>
          <w:szCs w:val="24"/>
        </w:rPr>
        <w:t xml:space="preserve">. </w:t>
      </w:r>
      <w:proofErr w:type="spellStart"/>
      <w:r w:rsidR="001B1EB1">
        <w:rPr>
          <w:rFonts w:ascii="Arial" w:hAnsi="Arial" w:cs="Arial"/>
          <w:b/>
          <w:sz w:val="24"/>
          <w:szCs w:val="24"/>
        </w:rPr>
        <w:t>без</w:t>
      </w:r>
      <w:proofErr w:type="spellEnd"/>
      <w:r w:rsidR="001B1EB1">
        <w:rPr>
          <w:rFonts w:ascii="Arial" w:hAnsi="Arial" w:cs="Arial"/>
          <w:b/>
          <w:sz w:val="24"/>
          <w:szCs w:val="24"/>
        </w:rPr>
        <w:t xml:space="preserve"> ДДС;</w:t>
      </w:r>
    </w:p>
    <w:p w:rsidR="001B1EB1" w:rsidRPr="001B1EB1" w:rsidRDefault="00FC51D1" w:rsidP="001B1EB1">
      <w:pPr>
        <w:rPr>
          <w:rFonts w:ascii="Arial" w:hAnsi="Arial" w:cs="Arial"/>
          <w:b/>
          <w:sz w:val="24"/>
          <w:szCs w:val="24"/>
          <w:lang w:val="bg-BG"/>
        </w:rPr>
      </w:pPr>
      <w:r>
        <w:rPr>
          <w:rFonts w:ascii="Arial" w:hAnsi="Arial" w:cs="Arial"/>
          <w:b/>
          <w:sz w:val="24"/>
          <w:szCs w:val="24"/>
          <w:lang w:val="bg-BG"/>
        </w:rPr>
        <w:t xml:space="preserve">За </w:t>
      </w:r>
      <w:proofErr w:type="spellStart"/>
      <w:r w:rsidR="001B1EB1" w:rsidRPr="001B1EB1">
        <w:rPr>
          <w:rFonts w:ascii="Arial" w:hAnsi="Arial" w:cs="Arial"/>
          <w:b/>
          <w:sz w:val="24"/>
          <w:szCs w:val="24"/>
        </w:rPr>
        <w:t>Етап</w:t>
      </w:r>
      <w:proofErr w:type="spellEnd"/>
      <w:r w:rsidR="001B1EB1" w:rsidRPr="001B1EB1">
        <w:rPr>
          <w:rFonts w:ascii="Arial" w:hAnsi="Arial" w:cs="Arial"/>
          <w:b/>
          <w:sz w:val="24"/>
          <w:szCs w:val="24"/>
        </w:rPr>
        <w:t xml:space="preserve"> III – 3</w:t>
      </w:r>
      <w:r w:rsidR="001B1EB1" w:rsidRPr="001B1EB1">
        <w:rPr>
          <w:rFonts w:ascii="Arial" w:hAnsi="Arial" w:cs="Arial"/>
          <w:b/>
          <w:sz w:val="24"/>
          <w:szCs w:val="24"/>
          <w:lang w:val="bg-BG"/>
        </w:rPr>
        <w:t xml:space="preserve"> </w:t>
      </w:r>
      <w:r w:rsidR="001B1EB1" w:rsidRPr="001B1EB1">
        <w:rPr>
          <w:rFonts w:ascii="Arial" w:hAnsi="Arial" w:cs="Arial"/>
          <w:b/>
          <w:sz w:val="24"/>
          <w:szCs w:val="24"/>
        </w:rPr>
        <w:t>994</w:t>
      </w:r>
      <w:r w:rsidR="001B1EB1" w:rsidRPr="001B1EB1">
        <w:rPr>
          <w:rFonts w:ascii="Arial" w:hAnsi="Arial" w:cs="Arial"/>
          <w:b/>
          <w:sz w:val="24"/>
          <w:szCs w:val="24"/>
          <w:lang w:val="bg-BG"/>
        </w:rPr>
        <w:t xml:space="preserve"> </w:t>
      </w:r>
      <w:r w:rsidR="001B1EB1" w:rsidRPr="001B1EB1">
        <w:rPr>
          <w:rFonts w:ascii="Arial" w:hAnsi="Arial" w:cs="Arial"/>
          <w:b/>
          <w:sz w:val="24"/>
          <w:szCs w:val="24"/>
        </w:rPr>
        <w:t>336</w:t>
      </w:r>
      <w:r w:rsidR="001B1EB1" w:rsidRPr="001B1EB1">
        <w:rPr>
          <w:rFonts w:ascii="Arial" w:hAnsi="Arial" w:cs="Arial"/>
          <w:b/>
          <w:sz w:val="24"/>
          <w:szCs w:val="24"/>
          <w:lang w:val="bg-BG"/>
        </w:rPr>
        <w:t>,</w:t>
      </w:r>
      <w:r w:rsidR="001B1EB1" w:rsidRPr="001B1EB1">
        <w:rPr>
          <w:rFonts w:ascii="Arial" w:hAnsi="Arial" w:cs="Arial"/>
          <w:b/>
          <w:sz w:val="24"/>
          <w:szCs w:val="24"/>
        </w:rPr>
        <w:t>24</w:t>
      </w:r>
      <w:r w:rsidR="001B1EB1">
        <w:rPr>
          <w:rFonts w:ascii="Arial" w:hAnsi="Arial" w:cs="Arial"/>
          <w:b/>
          <w:sz w:val="24"/>
          <w:szCs w:val="24"/>
        </w:rPr>
        <w:t xml:space="preserve"> </w:t>
      </w:r>
      <w:proofErr w:type="spellStart"/>
      <w:r w:rsidR="001B1EB1">
        <w:rPr>
          <w:rFonts w:ascii="Arial" w:hAnsi="Arial" w:cs="Arial"/>
          <w:b/>
          <w:sz w:val="24"/>
          <w:szCs w:val="24"/>
        </w:rPr>
        <w:t>лв</w:t>
      </w:r>
      <w:proofErr w:type="spellEnd"/>
      <w:r w:rsidR="001B1EB1">
        <w:rPr>
          <w:rFonts w:ascii="Arial" w:hAnsi="Arial" w:cs="Arial"/>
          <w:b/>
          <w:sz w:val="24"/>
          <w:szCs w:val="24"/>
        </w:rPr>
        <w:t xml:space="preserve">. </w:t>
      </w:r>
      <w:proofErr w:type="spellStart"/>
      <w:r w:rsidR="001B1EB1">
        <w:rPr>
          <w:rFonts w:ascii="Arial" w:hAnsi="Arial" w:cs="Arial"/>
          <w:b/>
          <w:sz w:val="24"/>
          <w:szCs w:val="24"/>
        </w:rPr>
        <w:t>без</w:t>
      </w:r>
      <w:proofErr w:type="spellEnd"/>
      <w:r w:rsidR="001B1EB1">
        <w:rPr>
          <w:rFonts w:ascii="Arial" w:hAnsi="Arial" w:cs="Arial"/>
          <w:b/>
          <w:sz w:val="24"/>
          <w:szCs w:val="24"/>
        </w:rPr>
        <w:t xml:space="preserve"> ДДС</w:t>
      </w:r>
      <w:r w:rsidR="001B1EB1">
        <w:rPr>
          <w:rFonts w:ascii="Arial" w:hAnsi="Arial" w:cs="Arial"/>
          <w:b/>
          <w:sz w:val="24"/>
          <w:szCs w:val="24"/>
          <w:lang w:val="bg-BG"/>
        </w:rPr>
        <w:t>;</w:t>
      </w:r>
    </w:p>
    <w:p w:rsidR="00C329C3" w:rsidRPr="00D42C4F" w:rsidRDefault="00C329C3" w:rsidP="00C329C3">
      <w:pPr>
        <w:spacing w:after="120" w:line="240" w:lineRule="auto"/>
        <w:jc w:val="both"/>
        <w:rPr>
          <w:rFonts w:ascii="Arial" w:eastAsia="Calibri" w:hAnsi="Arial" w:cs="Arial"/>
          <w:b/>
          <w:noProof/>
          <w:sz w:val="24"/>
          <w:szCs w:val="24"/>
          <w:lang w:val="bg-BG"/>
        </w:rPr>
      </w:pPr>
    </w:p>
    <w:p w:rsidR="00C329C3" w:rsidRPr="00D42C4F" w:rsidRDefault="00C329C3" w:rsidP="00C329C3">
      <w:pPr>
        <w:spacing w:after="120" w:line="240" w:lineRule="auto"/>
        <w:jc w:val="both"/>
        <w:rPr>
          <w:rFonts w:ascii="Arial" w:eastAsia="Calibri" w:hAnsi="Arial" w:cs="Arial"/>
          <w:sz w:val="24"/>
          <w:szCs w:val="24"/>
          <w:lang w:val="bg-BG"/>
        </w:rPr>
      </w:pPr>
      <w:r w:rsidRPr="00D42C4F">
        <w:rPr>
          <w:rFonts w:ascii="Arial" w:eastAsia="Calibri" w:hAnsi="Arial" w:cs="Arial"/>
          <w:noProof/>
          <w:sz w:val="24"/>
          <w:szCs w:val="24"/>
          <w:lang w:val="bg-BG"/>
        </w:rPr>
        <w:t>Посочената прогнозна стойност на поръчката е максималният финансов ресурс, който Възложителят</w:t>
      </w:r>
      <w:r w:rsidRPr="00D42C4F">
        <w:rPr>
          <w:rFonts w:ascii="Arial" w:eastAsia="Calibri" w:hAnsi="Arial" w:cs="Arial"/>
          <w:noProof/>
          <w:spacing w:val="-1"/>
          <w:sz w:val="24"/>
          <w:szCs w:val="24"/>
          <w:lang w:val="bg-BG"/>
        </w:rPr>
        <w:t xml:space="preserve"> </w:t>
      </w:r>
      <w:r w:rsidRPr="00D42C4F">
        <w:rPr>
          <w:rFonts w:ascii="Arial" w:eastAsia="Calibri" w:hAnsi="Arial" w:cs="Arial"/>
          <w:noProof/>
          <w:sz w:val="24"/>
          <w:szCs w:val="24"/>
          <w:lang w:val="bg-BG"/>
        </w:rPr>
        <w:t>може да осигури.</w:t>
      </w:r>
    </w:p>
    <w:p w:rsidR="00C329C3" w:rsidRPr="00D42C4F" w:rsidRDefault="00C329C3" w:rsidP="00C329C3">
      <w:pPr>
        <w:tabs>
          <w:tab w:val="left" w:pos="10065"/>
        </w:tabs>
        <w:spacing w:after="120" w:line="240" w:lineRule="auto"/>
        <w:ind w:right="-1"/>
        <w:jc w:val="both"/>
        <w:rPr>
          <w:rFonts w:ascii="Arial" w:eastAsia="Calibri" w:hAnsi="Arial" w:cs="Arial"/>
          <w:b/>
          <w:noProof/>
          <w:sz w:val="24"/>
          <w:szCs w:val="24"/>
          <w:lang w:val="bg-BG"/>
        </w:rPr>
      </w:pPr>
      <w:r w:rsidRPr="00D42C4F">
        <w:rPr>
          <w:rFonts w:ascii="Arial" w:eastAsia="Calibri" w:hAnsi="Arial" w:cs="Arial"/>
          <w:b/>
          <w:noProof/>
          <w:sz w:val="24"/>
          <w:szCs w:val="24"/>
          <w:u w:val="thick"/>
          <w:lang w:val="bg-BG"/>
        </w:rPr>
        <w:lastRenderedPageBreak/>
        <w:t>!!! ВАЖНО:</w:t>
      </w:r>
      <w:r w:rsidRPr="00D42C4F">
        <w:rPr>
          <w:rFonts w:ascii="Arial" w:eastAsia="Calibri" w:hAnsi="Arial" w:cs="Arial"/>
          <w:b/>
          <w:noProof/>
          <w:sz w:val="24"/>
          <w:szCs w:val="24"/>
          <w:lang w:val="bg-BG"/>
        </w:rPr>
        <w:t xml:space="preserve"> Стойността на поръчката се оферира от участниците в български лева, без включен данък добавена стойност /ДДС/ в ценовите им предложения, като включват пълния обем подлежащи на изпълнение строително-монтажни работи.</w:t>
      </w:r>
    </w:p>
    <w:p w:rsidR="00C329C3" w:rsidRPr="00D42C4F" w:rsidRDefault="00C329C3" w:rsidP="00C329C3">
      <w:pPr>
        <w:tabs>
          <w:tab w:val="left" w:pos="10065"/>
        </w:tabs>
        <w:spacing w:after="120" w:line="240" w:lineRule="auto"/>
        <w:ind w:right="-1"/>
        <w:jc w:val="both"/>
        <w:rPr>
          <w:rFonts w:ascii="Arial" w:eastAsia="Calibri" w:hAnsi="Arial" w:cs="Arial"/>
          <w:b/>
          <w:noProof/>
          <w:sz w:val="24"/>
          <w:szCs w:val="24"/>
          <w:lang w:val="bg-BG"/>
        </w:rPr>
      </w:pPr>
      <w:r w:rsidRPr="00D42C4F">
        <w:rPr>
          <w:rFonts w:ascii="Arial" w:eastAsia="Calibri" w:hAnsi="Arial" w:cs="Arial"/>
          <w:b/>
          <w:noProof/>
          <w:sz w:val="24"/>
          <w:szCs w:val="24"/>
          <w:lang w:val="bg-BG"/>
        </w:rPr>
        <w:t xml:space="preserve">Предлаганите от участниците цени за изпълнение на настоящата поръчка трябва да се съобразени с финансовия ресурс (прогнозна стойност), който Възложителят може да осигури за изпълнение на поръчката. При установяване на оферта, надхвърляща обявения максимален </w:t>
      </w:r>
      <w:r w:rsidRPr="00D42C4F">
        <w:rPr>
          <w:rFonts w:ascii="Arial" w:eastAsia="Calibri" w:hAnsi="Arial" w:cs="Arial"/>
          <w:b/>
          <w:noProof/>
          <w:sz w:val="24"/>
          <w:szCs w:val="24"/>
          <w:u w:val="single"/>
          <w:lang w:val="bg-BG"/>
        </w:rPr>
        <w:t>общ финансов ресурс</w:t>
      </w:r>
      <w:r w:rsidR="00D42C4F" w:rsidRPr="00D42C4F">
        <w:rPr>
          <w:rFonts w:ascii="Arial" w:eastAsia="Calibri" w:hAnsi="Arial" w:cs="Arial"/>
          <w:b/>
          <w:noProof/>
          <w:sz w:val="24"/>
          <w:szCs w:val="24"/>
          <w:u w:val="single"/>
          <w:lang w:val="bg-BG"/>
        </w:rPr>
        <w:t xml:space="preserve"> или този по етапи</w:t>
      </w:r>
      <w:r w:rsidRPr="00D42C4F">
        <w:rPr>
          <w:rFonts w:ascii="Arial" w:eastAsia="Calibri" w:hAnsi="Arial" w:cs="Arial"/>
          <w:b/>
          <w:noProof/>
          <w:sz w:val="24"/>
          <w:szCs w:val="24"/>
          <w:lang w:val="bg-BG"/>
        </w:rPr>
        <w:t>, офертата на участника ще бъде отстранена от участие в процедурата.</w:t>
      </w:r>
    </w:p>
    <w:p w:rsidR="00C329C3" w:rsidRPr="00D42C4F" w:rsidRDefault="00C329C3" w:rsidP="00C329C3">
      <w:pPr>
        <w:spacing w:after="120" w:line="240" w:lineRule="auto"/>
        <w:ind w:right="-52"/>
        <w:jc w:val="both"/>
        <w:rPr>
          <w:rFonts w:ascii="Arial" w:eastAsia="Calibri" w:hAnsi="Arial" w:cs="Arial"/>
          <w:noProof/>
          <w:sz w:val="24"/>
          <w:szCs w:val="24"/>
          <w:lang w:val="bg-BG"/>
        </w:rPr>
      </w:pPr>
      <w:r w:rsidRPr="00D42C4F">
        <w:rPr>
          <w:rFonts w:ascii="Arial" w:eastAsia="Calibri" w:hAnsi="Arial" w:cs="Arial"/>
          <w:noProof/>
          <w:sz w:val="24"/>
          <w:szCs w:val="24"/>
          <w:lang w:val="bg-BG"/>
        </w:rPr>
        <w:t xml:space="preserve">При изготвяне на ценовите си предложения </w:t>
      </w:r>
      <w:r w:rsidRPr="00D42C4F">
        <w:rPr>
          <w:rFonts w:ascii="Arial" w:eastAsia="Calibri" w:hAnsi="Arial" w:cs="Arial"/>
          <w:b/>
          <w:noProof/>
          <w:sz w:val="24"/>
          <w:szCs w:val="24"/>
          <w:lang w:val="bg-BG"/>
        </w:rPr>
        <w:t>(Образец №3),</w:t>
      </w:r>
      <w:r w:rsidRPr="00D42C4F">
        <w:rPr>
          <w:rFonts w:ascii="Arial" w:eastAsia="Calibri" w:hAnsi="Arial" w:cs="Arial"/>
          <w:noProof/>
          <w:sz w:val="24"/>
          <w:szCs w:val="24"/>
          <w:lang w:val="bg-BG"/>
        </w:rPr>
        <w:t xml:space="preserve"> участниците следва да оферират крайна цена, като остойностят количествената сметка – Приложение №3.1 </w:t>
      </w:r>
      <w:r w:rsidR="00F24A53" w:rsidRPr="00F24A53">
        <w:rPr>
          <w:rFonts w:ascii="Arial" w:eastAsia="Calibri" w:hAnsi="Arial" w:cs="Arial"/>
          <w:b/>
          <w:noProof/>
          <w:sz w:val="24"/>
          <w:szCs w:val="24"/>
          <w:u w:val="single"/>
          <w:lang w:val="bg-BG"/>
        </w:rPr>
        <w:t>и за двата Етапа</w:t>
      </w:r>
      <w:r w:rsidR="00F24A53">
        <w:rPr>
          <w:rFonts w:ascii="Arial" w:eastAsia="Calibri" w:hAnsi="Arial" w:cs="Arial"/>
          <w:noProof/>
          <w:sz w:val="24"/>
          <w:szCs w:val="24"/>
          <w:lang w:val="bg-BG"/>
        </w:rPr>
        <w:t xml:space="preserve">. </w:t>
      </w:r>
      <w:r w:rsidRPr="00D42C4F">
        <w:rPr>
          <w:rFonts w:ascii="Arial" w:eastAsia="Calibri" w:hAnsi="Arial" w:cs="Arial"/>
          <w:noProof/>
          <w:sz w:val="24"/>
          <w:szCs w:val="24"/>
          <w:lang w:val="bg-BG"/>
        </w:rPr>
        <w:t>Единичните цени в КСС следва да са представени до втория знак след десетична запетая. При ползване на Excel да се приложи функция „Round“. Ценовото предложение, заедно с всички приложения към него, се представят в работен формат (</w:t>
      </w:r>
      <w:r w:rsidRPr="00D42C4F">
        <w:rPr>
          <w:rFonts w:ascii="Arial" w:eastAsia="Calibri" w:hAnsi="Arial" w:cs="Arial"/>
          <w:noProof/>
          <w:sz w:val="24"/>
          <w:szCs w:val="24"/>
          <w:lang w:val="bg-BG" w:eastAsia="bg-BG"/>
        </w:rPr>
        <w:t>PDF и/или</w:t>
      </w:r>
      <w:r w:rsidRPr="00D42C4F">
        <w:rPr>
          <w:rFonts w:ascii="Arial" w:eastAsia="Calibri" w:hAnsi="Arial" w:cs="Arial"/>
          <w:noProof/>
          <w:sz w:val="24"/>
          <w:szCs w:val="24"/>
        </w:rPr>
        <w:t xml:space="preserve"> Word</w:t>
      </w:r>
      <w:r w:rsidRPr="00D42C4F">
        <w:rPr>
          <w:rFonts w:ascii="Arial" w:eastAsia="Calibri" w:hAnsi="Arial" w:cs="Arial"/>
          <w:noProof/>
          <w:sz w:val="24"/>
          <w:szCs w:val="24"/>
          <w:lang w:val="bg-BG"/>
        </w:rPr>
        <w:t xml:space="preserve"> или еквивалент</w:t>
      </w:r>
      <w:r w:rsidRPr="00D42C4F">
        <w:rPr>
          <w:rFonts w:ascii="Arial" w:eastAsia="Calibri" w:hAnsi="Arial" w:cs="Arial"/>
          <w:noProof/>
          <w:sz w:val="24"/>
          <w:szCs w:val="24"/>
        </w:rPr>
        <w:t xml:space="preserve"> </w:t>
      </w:r>
      <w:r w:rsidRPr="00D42C4F">
        <w:rPr>
          <w:rFonts w:ascii="Arial" w:eastAsia="Calibri" w:hAnsi="Arial" w:cs="Arial"/>
          <w:noProof/>
          <w:sz w:val="24"/>
          <w:szCs w:val="24"/>
          <w:lang w:val="bg-BG"/>
        </w:rPr>
        <w:t>за образеца, Excel или еквивалент за КСС).</w:t>
      </w:r>
    </w:p>
    <w:p w:rsidR="00C329C3" w:rsidRPr="00D42C4F" w:rsidRDefault="00C329C3" w:rsidP="00C329C3">
      <w:pPr>
        <w:spacing w:after="120" w:line="240" w:lineRule="auto"/>
        <w:ind w:right="-52"/>
        <w:jc w:val="both"/>
        <w:rPr>
          <w:rFonts w:ascii="Arial" w:eastAsia="Calibri" w:hAnsi="Arial" w:cs="Arial"/>
          <w:b/>
          <w:noProof/>
          <w:sz w:val="24"/>
          <w:szCs w:val="24"/>
          <w:u w:val="single"/>
          <w:lang w:val="bg-BG"/>
        </w:rPr>
      </w:pPr>
      <w:r w:rsidRPr="00D42C4F">
        <w:rPr>
          <w:rFonts w:ascii="Arial" w:eastAsia="Calibri" w:hAnsi="Arial" w:cs="Arial"/>
          <w:b/>
          <w:noProof/>
          <w:sz w:val="24"/>
          <w:szCs w:val="24"/>
          <w:u w:val="single"/>
          <w:lang w:val="bg-BG"/>
        </w:rPr>
        <w:t>Към момента на откриване на процедурата за възлагане на обществената поръчка не е осигурено финансирането за нейното изпълнение. В тази връзка на основание чл. 114 от ЗОП, договорът с избрания изпълнител ще бъде сключен под условие, като всяка от страните може да поиска неговото прекратяване без предизвестие след изтичане на тримесечен срок от сключването му.</w:t>
      </w:r>
    </w:p>
    <w:p w:rsidR="00C329C3" w:rsidRPr="00D42C4F" w:rsidRDefault="00C329C3" w:rsidP="00C329C3">
      <w:pPr>
        <w:spacing w:after="120" w:line="240" w:lineRule="auto"/>
        <w:ind w:right="-52"/>
        <w:jc w:val="both"/>
        <w:rPr>
          <w:rFonts w:ascii="Arial" w:eastAsia="Calibri" w:hAnsi="Arial" w:cs="Arial"/>
          <w:b/>
          <w:noProof/>
          <w:sz w:val="24"/>
          <w:szCs w:val="24"/>
          <w:u w:val="single"/>
          <w:lang w:val="bg-BG"/>
        </w:rPr>
      </w:pPr>
    </w:p>
    <w:p w:rsidR="00C329C3" w:rsidRPr="00D42C4F" w:rsidRDefault="00D42C4F"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r>
        <w:rPr>
          <w:rFonts w:ascii="Arial" w:eastAsia="Times New Roman" w:hAnsi="Arial" w:cs="Arial"/>
          <w:b/>
          <w:bCs/>
          <w:noProof/>
          <w:kern w:val="36"/>
          <w:sz w:val="24"/>
          <w:szCs w:val="24"/>
          <w:lang w:val="bg-BG" w:eastAsia="bg-BG"/>
        </w:rPr>
        <w:t>9</w:t>
      </w:r>
      <w:r w:rsidR="00C329C3" w:rsidRPr="00D42C4F">
        <w:rPr>
          <w:rFonts w:ascii="Arial" w:eastAsia="Times New Roman" w:hAnsi="Arial" w:cs="Arial"/>
          <w:b/>
          <w:bCs/>
          <w:noProof/>
          <w:kern w:val="36"/>
          <w:sz w:val="24"/>
          <w:szCs w:val="24"/>
          <w:lang w:val="bg-BG" w:eastAsia="bg-BG"/>
        </w:rPr>
        <w:t>.ПЛАЩАНИЯ</w:t>
      </w:r>
    </w:p>
    <w:p w:rsidR="00C329C3" w:rsidRPr="00D42C4F" w:rsidRDefault="00C329C3" w:rsidP="00C329C3">
      <w:pPr>
        <w:widowControl w:val="0"/>
        <w:tabs>
          <w:tab w:val="left" w:pos="1469"/>
        </w:tabs>
        <w:autoSpaceDE w:val="0"/>
        <w:autoSpaceDN w:val="0"/>
        <w:spacing w:after="120" w:line="240" w:lineRule="auto"/>
        <w:jc w:val="both"/>
        <w:rPr>
          <w:rFonts w:ascii="Arial" w:eastAsia="Times New Roman" w:hAnsi="Arial" w:cs="Arial"/>
          <w:bCs/>
          <w:noProof/>
          <w:sz w:val="24"/>
          <w:szCs w:val="24"/>
          <w:lang w:val="bg-BG"/>
        </w:rPr>
      </w:pPr>
      <w:bookmarkStart w:id="6" w:name="_Toc467074403"/>
    </w:p>
    <w:p w:rsidR="00C329C3" w:rsidRPr="00D42C4F" w:rsidRDefault="00C329C3" w:rsidP="00C329C3">
      <w:pPr>
        <w:spacing w:after="120" w:line="240" w:lineRule="auto"/>
        <w:jc w:val="both"/>
        <w:rPr>
          <w:rFonts w:ascii="Arial" w:eastAsia="Times New Roman" w:hAnsi="Arial" w:cs="Arial"/>
          <w:sz w:val="24"/>
          <w:szCs w:val="24"/>
          <w:lang w:val="bg-BG" w:eastAsia="bg-BG"/>
        </w:rPr>
      </w:pPr>
      <w:r w:rsidRPr="00D42C4F">
        <w:rPr>
          <w:rFonts w:ascii="Arial" w:eastAsia="Times New Roman" w:hAnsi="Arial" w:cs="Arial"/>
          <w:sz w:val="24"/>
          <w:szCs w:val="24"/>
          <w:lang w:val="bg-BG" w:eastAsia="bg-BG"/>
        </w:rPr>
        <w:t xml:space="preserve">1.Авансово плащане – </w:t>
      </w:r>
      <w:r w:rsidRPr="00D42C4F">
        <w:rPr>
          <w:rFonts w:ascii="Arial" w:eastAsia="Times New Roman" w:hAnsi="Arial" w:cs="Arial"/>
          <w:b/>
          <w:sz w:val="24"/>
          <w:szCs w:val="24"/>
          <w:u w:val="single"/>
          <w:lang w:val="bg-BG" w:eastAsia="bg-BG"/>
        </w:rPr>
        <w:t xml:space="preserve">до </w:t>
      </w:r>
      <w:r w:rsidR="00D42C4F">
        <w:rPr>
          <w:rFonts w:ascii="Arial" w:eastAsia="Times New Roman" w:hAnsi="Arial" w:cs="Arial"/>
          <w:b/>
          <w:sz w:val="24"/>
          <w:szCs w:val="24"/>
          <w:u w:val="single"/>
          <w:lang w:val="bg-BG" w:eastAsia="bg-BG"/>
        </w:rPr>
        <w:t>4</w:t>
      </w:r>
      <w:r w:rsidRPr="00D42C4F">
        <w:rPr>
          <w:rFonts w:ascii="Arial" w:eastAsia="Times New Roman" w:hAnsi="Arial" w:cs="Arial"/>
          <w:b/>
          <w:sz w:val="24"/>
          <w:szCs w:val="24"/>
          <w:u w:val="single"/>
          <w:lang w:val="bg-BG" w:eastAsia="bg-BG"/>
        </w:rPr>
        <w:t>0 % от стойността по договора, отнасяща се до СМР</w:t>
      </w:r>
      <w:r w:rsidRPr="00D42C4F">
        <w:rPr>
          <w:rFonts w:ascii="Arial" w:eastAsia="Times New Roman" w:hAnsi="Arial" w:cs="Arial"/>
          <w:sz w:val="24"/>
          <w:szCs w:val="24"/>
          <w:lang w:val="bg-BG" w:eastAsia="bg-BG"/>
        </w:rPr>
        <w:t xml:space="preserve"> </w:t>
      </w:r>
      <w:r w:rsidRPr="00D42C4F">
        <w:rPr>
          <w:rFonts w:ascii="Arial" w:eastAsia="Times New Roman" w:hAnsi="Arial" w:cs="Arial"/>
          <w:i/>
          <w:sz w:val="24"/>
          <w:szCs w:val="24"/>
          <w:lang w:val="bg-BG" w:eastAsia="bg-BG"/>
        </w:rPr>
        <w:t>по желание на Изпълнителя</w:t>
      </w:r>
      <w:r w:rsidRPr="00D42C4F">
        <w:rPr>
          <w:rFonts w:ascii="Arial" w:eastAsia="Times New Roman" w:hAnsi="Arial" w:cs="Arial"/>
          <w:sz w:val="24"/>
          <w:szCs w:val="24"/>
          <w:lang w:val="bg-BG" w:eastAsia="bg-BG"/>
        </w:rPr>
        <w:t xml:space="preserve">, платимо в 30 дневен срок след получаване на </w:t>
      </w:r>
      <w:proofErr w:type="spellStart"/>
      <w:r w:rsidRPr="00D42C4F">
        <w:rPr>
          <w:rFonts w:ascii="Arial" w:eastAsia="Times New Roman" w:hAnsi="Arial" w:cs="Arial"/>
          <w:sz w:val="24"/>
          <w:szCs w:val="24"/>
          <w:lang w:val="bg-BG" w:eastAsia="bg-BG"/>
        </w:rPr>
        <w:t>възлагателното</w:t>
      </w:r>
      <w:proofErr w:type="spellEnd"/>
      <w:r w:rsidRPr="00D42C4F">
        <w:rPr>
          <w:rFonts w:ascii="Arial" w:eastAsia="Times New Roman" w:hAnsi="Arial" w:cs="Arial"/>
          <w:sz w:val="24"/>
          <w:szCs w:val="24"/>
          <w:lang w:val="bg-BG" w:eastAsia="bg-BG"/>
        </w:rPr>
        <w:t xml:space="preserve"> писмо от Изпълнителя и след представяне на фактура</w:t>
      </w:r>
      <w:r w:rsidRPr="00D42C4F">
        <w:rPr>
          <w:rFonts w:ascii="Arial" w:eastAsia="Times New Roman" w:hAnsi="Arial" w:cs="Arial"/>
          <w:sz w:val="24"/>
          <w:szCs w:val="24"/>
          <w:lang w:val="en-US" w:eastAsia="bg-BG"/>
        </w:rPr>
        <w:t xml:space="preserve">. </w:t>
      </w:r>
      <w:r w:rsidRPr="00D42C4F">
        <w:rPr>
          <w:rFonts w:ascii="Arial" w:eastAsia="Times New Roman" w:hAnsi="Arial" w:cs="Arial"/>
          <w:sz w:val="24"/>
          <w:szCs w:val="24"/>
          <w:lang w:val="bg-BG" w:eastAsia="bg-BG"/>
        </w:rPr>
        <w:t xml:space="preserve">Авансът се счита за върнат след като ИЗПЪЛНИТЕЛЯТ предостави документи (акт/протокол обр. 19), че </w:t>
      </w:r>
      <w:r w:rsidRPr="00D42C4F">
        <w:rPr>
          <w:rFonts w:ascii="Arial" w:eastAsia="Times New Roman" w:hAnsi="Arial" w:cs="Arial"/>
          <w:b/>
          <w:sz w:val="24"/>
          <w:szCs w:val="24"/>
          <w:u w:val="single"/>
          <w:lang w:val="bg-BG" w:eastAsia="bg-BG"/>
        </w:rPr>
        <w:t xml:space="preserve">минимум до </w:t>
      </w:r>
      <w:r w:rsidR="004C08FD">
        <w:rPr>
          <w:rFonts w:ascii="Arial" w:eastAsia="Times New Roman" w:hAnsi="Arial" w:cs="Arial"/>
          <w:b/>
          <w:sz w:val="24"/>
          <w:szCs w:val="24"/>
          <w:u w:val="single"/>
          <w:lang w:val="bg-BG" w:eastAsia="bg-BG"/>
        </w:rPr>
        <w:t>4</w:t>
      </w:r>
      <w:r w:rsidRPr="00D42C4F">
        <w:rPr>
          <w:rFonts w:ascii="Arial" w:eastAsia="Times New Roman" w:hAnsi="Arial" w:cs="Arial"/>
          <w:b/>
          <w:sz w:val="24"/>
          <w:szCs w:val="24"/>
          <w:u w:val="single"/>
          <w:lang w:val="bg-BG" w:eastAsia="bg-BG"/>
        </w:rPr>
        <w:t>0 % от стойността по договора (</w:t>
      </w:r>
      <w:r w:rsidRPr="00D42C4F">
        <w:rPr>
          <w:rFonts w:ascii="Arial" w:eastAsia="Times New Roman" w:hAnsi="Arial" w:cs="Arial"/>
          <w:b/>
          <w:color w:val="FF0000"/>
          <w:sz w:val="24"/>
          <w:szCs w:val="24"/>
          <w:u w:val="single"/>
          <w:lang w:val="bg-BG" w:eastAsia="bg-BG"/>
        </w:rPr>
        <w:t xml:space="preserve">в </w:t>
      </w:r>
      <w:proofErr w:type="spellStart"/>
      <w:r w:rsidRPr="00D42C4F">
        <w:rPr>
          <w:rFonts w:ascii="Arial" w:eastAsia="Times New Roman" w:hAnsi="Arial" w:cs="Arial"/>
          <w:b/>
          <w:color w:val="FF0000"/>
          <w:sz w:val="24"/>
          <w:szCs w:val="24"/>
          <w:u w:val="single"/>
          <w:lang w:val="bg-BG" w:eastAsia="bg-BG"/>
        </w:rPr>
        <w:t>зависмост</w:t>
      </w:r>
      <w:proofErr w:type="spellEnd"/>
      <w:r w:rsidRPr="00D42C4F">
        <w:rPr>
          <w:rFonts w:ascii="Arial" w:eastAsia="Times New Roman" w:hAnsi="Arial" w:cs="Arial"/>
          <w:b/>
          <w:color w:val="FF0000"/>
          <w:sz w:val="24"/>
          <w:szCs w:val="24"/>
          <w:u w:val="single"/>
          <w:lang w:val="bg-BG" w:eastAsia="bg-BG"/>
        </w:rPr>
        <w:t xml:space="preserve"> от размера на поискания аванс</w:t>
      </w:r>
      <w:r w:rsidRPr="00D42C4F">
        <w:rPr>
          <w:rFonts w:ascii="Arial" w:eastAsia="Times New Roman" w:hAnsi="Arial" w:cs="Arial"/>
          <w:b/>
          <w:sz w:val="24"/>
          <w:szCs w:val="24"/>
          <w:u w:val="single"/>
          <w:lang w:val="bg-BG" w:eastAsia="bg-BG"/>
        </w:rPr>
        <w:t>)</w:t>
      </w:r>
      <w:r w:rsidRPr="00D42C4F">
        <w:rPr>
          <w:rFonts w:ascii="Arial" w:eastAsia="Times New Roman" w:hAnsi="Arial" w:cs="Arial"/>
          <w:sz w:val="24"/>
          <w:szCs w:val="24"/>
          <w:lang w:val="bg-BG" w:eastAsia="bg-BG"/>
        </w:rPr>
        <w:t xml:space="preserve"> са изпълнени и приети от страна на ВЪЗЛОЖИТЕЛЯ. Авансовото плащане се възстановява чрез пропорционални удръжки (една или повече) от дължимите към Изпълнителя междинни плащания, свързани с извършване на СМР до пълното му възстановяване;</w:t>
      </w:r>
    </w:p>
    <w:p w:rsidR="00C329C3" w:rsidRPr="00D42C4F" w:rsidRDefault="00C329C3" w:rsidP="00C329C3">
      <w:pPr>
        <w:spacing w:after="120" w:line="240" w:lineRule="auto"/>
        <w:jc w:val="both"/>
        <w:rPr>
          <w:rFonts w:ascii="Arial" w:eastAsia="Times New Roman" w:hAnsi="Arial" w:cs="Arial"/>
          <w:color w:val="000000"/>
          <w:sz w:val="24"/>
          <w:szCs w:val="24"/>
          <w:lang w:val="bg-BG"/>
        </w:rPr>
      </w:pPr>
      <w:r w:rsidRPr="00D42C4F">
        <w:rPr>
          <w:rFonts w:ascii="Arial" w:eastAsia="Calibri" w:hAnsi="Arial" w:cs="Arial"/>
          <w:color w:val="000000"/>
          <w:sz w:val="24"/>
          <w:szCs w:val="24"/>
          <w:lang w:val="bg-BG" w:eastAsia="bg-BG"/>
        </w:rPr>
        <w:t xml:space="preserve">2.Междинни плащания – общият размер на авансовото и междинните плащания не трябва да надхвърля 90 % от размера на </w:t>
      </w:r>
      <w:r w:rsidRPr="00D42C4F">
        <w:rPr>
          <w:rFonts w:ascii="Arial" w:eastAsia="Calibri" w:hAnsi="Arial" w:cs="Arial"/>
          <w:b/>
          <w:color w:val="000000"/>
          <w:sz w:val="24"/>
          <w:szCs w:val="24"/>
          <w:u w:val="single"/>
          <w:lang w:val="bg-BG" w:eastAsia="bg-BG"/>
        </w:rPr>
        <w:t>стойността на договора</w:t>
      </w:r>
      <w:r w:rsidRPr="00D42C4F">
        <w:rPr>
          <w:rFonts w:ascii="Arial" w:eastAsia="Calibri" w:hAnsi="Arial" w:cs="Arial"/>
          <w:color w:val="000000"/>
          <w:sz w:val="24"/>
          <w:szCs w:val="24"/>
          <w:lang w:val="bg-BG" w:eastAsia="bg-BG"/>
        </w:rPr>
        <w:t xml:space="preserve"> - платими в 30 дневен срок след представяне на фактура, протокол за приемане на извършени СМР, съставен от Изпълнителя, подписан от Възложителя, Консултанта, упражняващ строителен надзор и Изпълнителя;</w:t>
      </w:r>
    </w:p>
    <w:p w:rsidR="00C329C3" w:rsidRPr="00872A25" w:rsidRDefault="00C329C3" w:rsidP="00C329C3">
      <w:pPr>
        <w:spacing w:after="120" w:line="240" w:lineRule="auto"/>
        <w:jc w:val="both"/>
        <w:rPr>
          <w:rFonts w:ascii="Arial" w:eastAsia="Times New Roman" w:hAnsi="Arial" w:cs="Arial"/>
          <w:color w:val="000000"/>
          <w:sz w:val="24"/>
          <w:szCs w:val="24"/>
          <w:lang w:val="bg-BG"/>
        </w:rPr>
      </w:pPr>
      <w:r w:rsidRPr="00D42C4F">
        <w:rPr>
          <w:rFonts w:ascii="Arial" w:eastAsia="Times New Roman" w:hAnsi="Arial" w:cs="Arial"/>
          <w:color w:val="000000"/>
          <w:sz w:val="24"/>
          <w:szCs w:val="24"/>
          <w:lang w:val="bg-BG" w:eastAsia="bg-BG"/>
        </w:rPr>
        <w:t xml:space="preserve">3. Окончателно плащане – </w:t>
      </w:r>
      <w:r w:rsidRPr="00D42C4F">
        <w:rPr>
          <w:rFonts w:ascii="Arial" w:eastAsia="Times New Roman" w:hAnsi="Arial" w:cs="Arial"/>
          <w:b/>
          <w:color w:val="000000"/>
          <w:sz w:val="24"/>
          <w:szCs w:val="24"/>
          <w:u w:val="single"/>
          <w:lang w:val="bg-BG" w:eastAsia="bg-BG"/>
        </w:rPr>
        <w:t>остатъка от стойността по договора</w:t>
      </w:r>
      <w:r w:rsidRPr="00D42C4F">
        <w:rPr>
          <w:rFonts w:ascii="Arial" w:eastAsia="Times New Roman" w:hAnsi="Arial" w:cs="Arial"/>
          <w:color w:val="000000"/>
          <w:sz w:val="24"/>
          <w:szCs w:val="24"/>
          <w:lang w:val="bg-BG" w:eastAsia="bg-BG"/>
        </w:rPr>
        <w:t xml:space="preserve"> - </w:t>
      </w:r>
      <w:r w:rsidRPr="00D42C4F">
        <w:rPr>
          <w:rFonts w:ascii="Arial" w:eastAsia="Calibri" w:hAnsi="Arial" w:cs="Arial"/>
          <w:color w:val="000000"/>
          <w:sz w:val="24"/>
          <w:szCs w:val="24"/>
          <w:lang w:val="bg-BG" w:eastAsia="bg-BG"/>
        </w:rPr>
        <w:t xml:space="preserve">платими в 30 дневен срок след представяне на фактура, протокол за приемане на </w:t>
      </w:r>
      <w:r w:rsidRPr="00D42C4F">
        <w:rPr>
          <w:rFonts w:ascii="Arial" w:eastAsia="Calibri" w:hAnsi="Arial" w:cs="Arial"/>
          <w:color w:val="000000"/>
          <w:sz w:val="24"/>
          <w:szCs w:val="24"/>
          <w:lang w:val="bg-BG" w:eastAsia="bg-BG"/>
        </w:rPr>
        <w:lastRenderedPageBreak/>
        <w:t>извършени СМР</w:t>
      </w:r>
      <w:r w:rsidRPr="00872A25">
        <w:rPr>
          <w:rFonts w:ascii="Arial" w:eastAsia="Calibri" w:hAnsi="Arial" w:cs="Arial"/>
          <w:color w:val="000000"/>
          <w:sz w:val="24"/>
          <w:szCs w:val="24"/>
          <w:lang w:val="bg-BG" w:eastAsia="bg-BG"/>
        </w:rPr>
        <w:t xml:space="preserve">, съставен от Изпълнителя, подписан от Възложителя, Консултанта, упражняващ строителен надзор и Изпълнителя и </w:t>
      </w:r>
      <w:r w:rsidRPr="00872A25">
        <w:rPr>
          <w:rFonts w:ascii="Arial" w:eastAsia="Times New Roman" w:hAnsi="Arial" w:cs="Arial"/>
          <w:color w:val="000000"/>
          <w:sz w:val="24"/>
          <w:szCs w:val="24"/>
          <w:lang w:val="bg-BG" w:eastAsia="bg-BG"/>
        </w:rPr>
        <w:t>след като за обект</w:t>
      </w:r>
      <w:r w:rsidR="00F24A53" w:rsidRPr="00872A25">
        <w:rPr>
          <w:rFonts w:ascii="Arial" w:eastAsia="Times New Roman" w:hAnsi="Arial" w:cs="Arial"/>
          <w:color w:val="000000"/>
          <w:sz w:val="24"/>
          <w:szCs w:val="24"/>
          <w:lang w:val="bg-BG" w:eastAsia="bg-BG"/>
        </w:rPr>
        <w:t>ите</w:t>
      </w:r>
      <w:r w:rsidRPr="00872A25">
        <w:rPr>
          <w:rFonts w:ascii="Arial" w:eastAsia="Times New Roman" w:hAnsi="Arial" w:cs="Arial"/>
          <w:color w:val="000000"/>
          <w:sz w:val="24"/>
          <w:szCs w:val="24"/>
          <w:lang w:val="bg-BG" w:eastAsia="bg-BG"/>
        </w:rPr>
        <w:t>, предмет на договора, по реда на чл. 176, ал. 1 от ЗУТ е съставен Констативен акт за установяване годността за приемане на строежа - обр. 15 към Наредба № 3/2003 г. за съставяне на актове и протоколи по време на строителството.</w:t>
      </w:r>
    </w:p>
    <w:p w:rsidR="00C329C3" w:rsidRPr="00872A25" w:rsidRDefault="00F24A53" w:rsidP="00C329C3">
      <w:pPr>
        <w:widowControl w:val="0"/>
        <w:spacing w:after="120" w:line="240" w:lineRule="auto"/>
        <w:jc w:val="both"/>
        <w:rPr>
          <w:rFonts w:ascii="Arial" w:eastAsia="Calibri" w:hAnsi="Arial" w:cs="Arial"/>
          <w:color w:val="000000"/>
          <w:sz w:val="24"/>
          <w:szCs w:val="24"/>
          <w:lang w:val="bg-BG" w:eastAsia="bg-BG"/>
        </w:rPr>
      </w:pPr>
      <w:r w:rsidRPr="00872A25">
        <w:rPr>
          <w:rFonts w:ascii="Arial" w:eastAsia="Calibri" w:hAnsi="Arial" w:cs="Arial"/>
          <w:color w:val="000000"/>
          <w:sz w:val="24"/>
          <w:szCs w:val="24"/>
          <w:lang w:val="bg-BG" w:eastAsia="bg-BG"/>
        </w:rPr>
        <w:t>Сумата от стойност</w:t>
      </w:r>
      <w:r w:rsidR="00C329C3" w:rsidRPr="00872A25">
        <w:rPr>
          <w:rFonts w:ascii="Arial" w:eastAsia="Calibri" w:hAnsi="Arial" w:cs="Arial"/>
          <w:color w:val="000000"/>
          <w:sz w:val="24"/>
          <w:szCs w:val="24"/>
          <w:lang w:val="bg-BG" w:eastAsia="bg-BG"/>
        </w:rPr>
        <w:t>ите на междинните (вкл. аванса) и окончателните плащания не трябва да надвишава цената за изпълнение на договора.</w:t>
      </w:r>
    </w:p>
    <w:p w:rsidR="00C329C3" w:rsidRPr="00872A25" w:rsidRDefault="00C329C3" w:rsidP="00C329C3">
      <w:pPr>
        <w:widowControl w:val="0"/>
        <w:tabs>
          <w:tab w:val="left" w:pos="1469"/>
        </w:tabs>
        <w:autoSpaceDE w:val="0"/>
        <w:autoSpaceDN w:val="0"/>
        <w:spacing w:after="120" w:line="240" w:lineRule="auto"/>
        <w:jc w:val="both"/>
        <w:rPr>
          <w:rFonts w:ascii="Arial" w:eastAsia="Calibri" w:hAnsi="Arial" w:cs="Arial"/>
          <w:noProof/>
          <w:sz w:val="24"/>
          <w:szCs w:val="24"/>
          <w:lang w:val="bg-BG"/>
        </w:rPr>
      </w:pPr>
    </w:p>
    <w:p w:rsidR="00C329C3" w:rsidRPr="00872A25" w:rsidRDefault="00C329C3"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r w:rsidRPr="00872A25">
        <w:rPr>
          <w:rFonts w:ascii="Arial" w:eastAsia="Times New Roman" w:hAnsi="Arial" w:cs="Arial"/>
          <w:b/>
          <w:bCs/>
          <w:noProof/>
          <w:kern w:val="36"/>
          <w:sz w:val="24"/>
          <w:szCs w:val="24"/>
          <w:lang w:val="bg-BG" w:eastAsia="bg-BG"/>
        </w:rPr>
        <w:t>1</w:t>
      </w:r>
      <w:r w:rsidR="00D42C4F" w:rsidRPr="00872A25">
        <w:rPr>
          <w:rFonts w:ascii="Arial" w:eastAsia="Times New Roman" w:hAnsi="Arial" w:cs="Arial"/>
          <w:b/>
          <w:bCs/>
          <w:noProof/>
          <w:kern w:val="36"/>
          <w:sz w:val="24"/>
          <w:szCs w:val="24"/>
          <w:lang w:val="bg-BG" w:eastAsia="bg-BG"/>
        </w:rPr>
        <w:t>0</w:t>
      </w:r>
      <w:r w:rsidRPr="00872A25">
        <w:rPr>
          <w:rFonts w:ascii="Arial" w:eastAsia="Times New Roman" w:hAnsi="Arial" w:cs="Arial"/>
          <w:b/>
          <w:bCs/>
          <w:noProof/>
          <w:kern w:val="36"/>
          <w:sz w:val="24"/>
          <w:szCs w:val="24"/>
          <w:lang w:val="bg-BG" w:eastAsia="bg-BG"/>
        </w:rPr>
        <w:t>.ИЗИСКВАНИЯ КЪМ ТЕХНИЧЕСКОТО ПРЕДЛОЖЕНИЕ НА УЧАСТНИЦИТЕ</w:t>
      </w:r>
      <w:bookmarkEnd w:id="6"/>
    </w:p>
    <w:p w:rsidR="00C329C3" w:rsidRPr="00872A25" w:rsidRDefault="00C329C3" w:rsidP="00C329C3">
      <w:pPr>
        <w:spacing w:line="360" w:lineRule="auto"/>
        <w:jc w:val="both"/>
        <w:rPr>
          <w:rFonts w:ascii="Arial" w:eastAsia="Calibri" w:hAnsi="Arial" w:cs="Arial"/>
          <w:b/>
          <w:bCs/>
          <w:iCs/>
          <w:noProof/>
          <w:sz w:val="24"/>
          <w:szCs w:val="24"/>
          <w:lang w:val="bg-BG"/>
        </w:rPr>
      </w:pPr>
      <w:r w:rsidRPr="00872A25">
        <w:rPr>
          <w:rFonts w:ascii="Arial" w:eastAsia="Calibri" w:hAnsi="Arial" w:cs="Arial"/>
          <w:b/>
          <w:bCs/>
          <w:iCs/>
          <w:noProof/>
          <w:sz w:val="24"/>
          <w:szCs w:val="24"/>
          <w:lang w:val="bg-BG"/>
        </w:rPr>
        <w:t>(1) При изготвянето на техническото предложение участниците следва да се съобразят с изискванията на Възложителя, а именно:</w:t>
      </w:r>
    </w:p>
    <w:p w:rsidR="00C329C3" w:rsidRPr="00872A25" w:rsidRDefault="00C329C3" w:rsidP="00C329C3">
      <w:pPr>
        <w:spacing w:line="360" w:lineRule="auto"/>
        <w:jc w:val="both"/>
        <w:rPr>
          <w:rFonts w:ascii="Arial" w:eastAsia="Batang" w:hAnsi="Arial" w:cs="Arial"/>
          <w:b/>
          <w:color w:val="000000"/>
          <w:sz w:val="24"/>
          <w:szCs w:val="24"/>
          <w:lang w:val="bg-BG"/>
        </w:rPr>
      </w:pPr>
      <w:r w:rsidRPr="00872A25">
        <w:rPr>
          <w:rFonts w:ascii="Arial" w:eastAsia="Batang" w:hAnsi="Arial" w:cs="Arial"/>
          <w:b/>
          <w:color w:val="000000"/>
          <w:sz w:val="24"/>
          <w:szCs w:val="24"/>
          <w:lang w:val="bg-BG"/>
        </w:rPr>
        <w:t>При изготвяне на „Техническото предложение”, участниците следва да предложат:</w:t>
      </w:r>
    </w:p>
    <w:p w:rsidR="00C329C3" w:rsidRPr="00872A25" w:rsidRDefault="00C329C3" w:rsidP="00C329C3">
      <w:pPr>
        <w:spacing w:after="0" w:line="360" w:lineRule="auto"/>
        <w:jc w:val="both"/>
        <w:rPr>
          <w:rFonts w:ascii="Arial" w:eastAsia="Batang" w:hAnsi="Arial" w:cs="Arial"/>
          <w:color w:val="000000"/>
          <w:sz w:val="24"/>
          <w:szCs w:val="24"/>
          <w:lang w:val="bg-BG"/>
        </w:rPr>
      </w:pPr>
      <w:r w:rsidRPr="00872A25">
        <w:rPr>
          <w:rFonts w:ascii="Arial" w:eastAsia="Batang" w:hAnsi="Arial" w:cs="Arial"/>
          <w:color w:val="000000"/>
          <w:sz w:val="24"/>
          <w:szCs w:val="24"/>
          <w:lang w:val="bg-BG"/>
        </w:rPr>
        <w:t xml:space="preserve">1. Срок за изпълнение на предвидените дейности. </w:t>
      </w:r>
      <w:proofErr w:type="spellStart"/>
      <w:r w:rsidRPr="00872A25">
        <w:rPr>
          <w:rFonts w:ascii="Arial" w:eastAsia="Batang" w:hAnsi="Arial" w:cs="Arial"/>
          <w:color w:val="000000"/>
          <w:sz w:val="24"/>
          <w:szCs w:val="24"/>
          <w:lang w:val="bg-BG"/>
        </w:rPr>
        <w:t>Тoзи</w:t>
      </w:r>
      <w:proofErr w:type="spellEnd"/>
      <w:r w:rsidRPr="00872A25">
        <w:rPr>
          <w:rFonts w:ascii="Arial" w:eastAsia="Batang" w:hAnsi="Arial" w:cs="Arial"/>
          <w:color w:val="000000"/>
          <w:sz w:val="24"/>
          <w:szCs w:val="24"/>
          <w:lang w:val="bg-BG"/>
        </w:rPr>
        <w:t xml:space="preserve"> срок следва да </w:t>
      </w:r>
      <w:r w:rsidRPr="00872A25">
        <w:rPr>
          <w:rFonts w:ascii="Arial" w:eastAsia="Batang" w:hAnsi="Arial" w:cs="Arial"/>
          <w:color w:val="000000"/>
          <w:sz w:val="24"/>
          <w:szCs w:val="24"/>
          <w:lang w:val="en-US"/>
        </w:rPr>
        <w:t>e</w:t>
      </w:r>
      <w:r w:rsidRPr="00872A25">
        <w:rPr>
          <w:rFonts w:ascii="Arial" w:eastAsia="Batang" w:hAnsi="Arial" w:cs="Arial"/>
          <w:color w:val="000000"/>
          <w:sz w:val="24"/>
          <w:szCs w:val="24"/>
          <w:lang w:val="bg-BG"/>
        </w:rPr>
        <w:t xml:space="preserve"> съобразен с предвидения от Възложителя максимален такъв. Срокът за изпълнение се оферира в цяло число.</w:t>
      </w:r>
    </w:p>
    <w:p w:rsidR="00C329C3" w:rsidRPr="00872A25" w:rsidRDefault="00C329C3" w:rsidP="00C329C3">
      <w:pPr>
        <w:spacing w:after="0" w:line="360" w:lineRule="auto"/>
        <w:jc w:val="both"/>
        <w:rPr>
          <w:rFonts w:ascii="Arial" w:eastAsia="Batang" w:hAnsi="Arial" w:cs="Arial"/>
          <w:color w:val="000000"/>
          <w:sz w:val="24"/>
          <w:szCs w:val="24"/>
          <w:lang w:val="bg-BG"/>
        </w:rPr>
      </w:pPr>
      <w:r w:rsidRPr="00872A25">
        <w:rPr>
          <w:rFonts w:ascii="Arial" w:eastAsia="Batang" w:hAnsi="Arial" w:cs="Arial"/>
          <w:color w:val="000000"/>
          <w:sz w:val="24"/>
          <w:szCs w:val="24"/>
          <w:lang w:val="bg-BG"/>
        </w:rPr>
        <w:t>2. График на договора, в който следва да са посочени сроковете за изпълнение за всеки от етапите на изпълнение на предмета на поръчката.</w:t>
      </w:r>
    </w:p>
    <w:p w:rsidR="00C329C3" w:rsidRPr="00872A25" w:rsidRDefault="00C329C3" w:rsidP="00C329C3">
      <w:pPr>
        <w:spacing w:after="0" w:line="360" w:lineRule="auto"/>
        <w:jc w:val="both"/>
        <w:rPr>
          <w:rFonts w:ascii="Arial" w:eastAsia="Batang" w:hAnsi="Arial" w:cs="Arial"/>
          <w:color w:val="000000"/>
          <w:sz w:val="24"/>
          <w:szCs w:val="24"/>
          <w:lang w:val="bg-BG"/>
        </w:rPr>
      </w:pPr>
      <w:r w:rsidRPr="00872A25">
        <w:rPr>
          <w:rFonts w:ascii="Arial" w:eastAsia="Batang" w:hAnsi="Arial" w:cs="Arial"/>
          <w:color w:val="000000"/>
          <w:sz w:val="24"/>
          <w:szCs w:val="24"/>
          <w:lang w:val="bg-BG"/>
        </w:rPr>
        <w:t xml:space="preserve">3. Техническо предложение на участника за изпълнение на поръчката в съответствие с техническата спецификация, </w:t>
      </w:r>
      <w:r w:rsidR="00872A25" w:rsidRPr="00872A25">
        <w:rPr>
          <w:rFonts w:ascii="Arial" w:eastAsia="Batang" w:hAnsi="Arial" w:cs="Arial"/>
          <w:color w:val="000000"/>
          <w:sz w:val="24"/>
          <w:szCs w:val="24"/>
          <w:lang w:val="bg-BG"/>
        </w:rPr>
        <w:t>описаните по-долу минимални изисквания към съдържанието на техническото предложение</w:t>
      </w:r>
      <w:r w:rsidRPr="00872A25">
        <w:rPr>
          <w:rFonts w:ascii="Arial" w:eastAsia="Batang" w:hAnsi="Arial" w:cs="Arial"/>
          <w:color w:val="000000"/>
          <w:sz w:val="24"/>
          <w:szCs w:val="24"/>
          <w:lang w:val="bg-BG"/>
        </w:rPr>
        <w:t xml:space="preserve"> и изискванията на настоящата документация. Участникът  описва в свободен текст предложението си за качественото изпълнение на предмета на поръчката, посочва конкретните етапи и сроковете за изпълнение на всеки етап, както и изпълнението на всички останали изисквания на Възложителя, в т.ч. изискуема информация, но според разписаното в настоящата документация.</w:t>
      </w:r>
    </w:p>
    <w:p w:rsidR="00C329C3" w:rsidRPr="00872A25" w:rsidRDefault="00C329C3" w:rsidP="00C329C3">
      <w:pPr>
        <w:spacing w:after="0" w:line="360" w:lineRule="auto"/>
        <w:jc w:val="both"/>
        <w:rPr>
          <w:rFonts w:ascii="Arial" w:eastAsia="Times New Roman" w:hAnsi="Arial" w:cs="Arial"/>
          <w:b/>
          <w:color w:val="000000"/>
          <w:sz w:val="24"/>
          <w:szCs w:val="24"/>
          <w:lang w:val="bg-BG" w:eastAsia="bg-BG"/>
        </w:rPr>
      </w:pPr>
      <w:r w:rsidRPr="00872A25">
        <w:rPr>
          <w:rFonts w:ascii="Arial" w:eastAsia="MS ??" w:hAnsi="Arial" w:cs="Arial"/>
          <w:caps/>
          <w:color w:val="000000"/>
          <w:sz w:val="24"/>
          <w:szCs w:val="24"/>
          <w:lang w:val="bg-BG"/>
        </w:rPr>
        <w:t>4.</w:t>
      </w:r>
      <w:r w:rsidRPr="00872A25">
        <w:rPr>
          <w:rFonts w:ascii="Arial" w:eastAsia="MS ??" w:hAnsi="Arial" w:cs="Arial"/>
          <w:b/>
          <w:caps/>
          <w:color w:val="000000"/>
          <w:sz w:val="24"/>
          <w:szCs w:val="24"/>
          <w:lang w:val="bg-BG"/>
        </w:rPr>
        <w:t xml:space="preserve"> </w:t>
      </w:r>
      <w:proofErr w:type="spellStart"/>
      <w:r w:rsidRPr="00872A25">
        <w:rPr>
          <w:rFonts w:ascii="Arial" w:eastAsia="Times New Roman" w:hAnsi="Arial" w:cs="Arial"/>
          <w:color w:val="000000"/>
          <w:sz w:val="24"/>
          <w:szCs w:val="24"/>
          <w:lang w:val="en-US" w:eastAsia="bg-BG"/>
        </w:rPr>
        <w:t>Гаранционни</w:t>
      </w:r>
      <w:proofErr w:type="spellEnd"/>
      <w:r w:rsidRPr="00872A25">
        <w:rPr>
          <w:rFonts w:ascii="Arial" w:eastAsia="Times New Roman" w:hAnsi="Arial" w:cs="Arial"/>
          <w:color w:val="000000"/>
          <w:sz w:val="24"/>
          <w:szCs w:val="24"/>
          <w:lang w:val="en-US" w:eastAsia="bg-BG"/>
        </w:rPr>
        <w:t xml:space="preserve"> </w:t>
      </w:r>
      <w:proofErr w:type="spellStart"/>
      <w:r w:rsidRPr="00872A25">
        <w:rPr>
          <w:rFonts w:ascii="Arial" w:eastAsia="Times New Roman" w:hAnsi="Arial" w:cs="Arial"/>
          <w:color w:val="000000"/>
          <w:sz w:val="24"/>
          <w:szCs w:val="24"/>
          <w:lang w:val="en-US" w:eastAsia="bg-BG"/>
        </w:rPr>
        <w:t>срокове</w:t>
      </w:r>
      <w:proofErr w:type="spellEnd"/>
      <w:r w:rsidRPr="00872A25">
        <w:rPr>
          <w:rFonts w:ascii="Arial" w:eastAsia="Times New Roman" w:hAnsi="Arial" w:cs="Arial"/>
          <w:color w:val="000000"/>
          <w:sz w:val="24"/>
          <w:szCs w:val="24"/>
          <w:lang w:val="bg-BG" w:eastAsia="bg-BG"/>
        </w:rPr>
        <w:t xml:space="preserve"> - посочват се сроковете за конкретните видове работи, предложените срокове следва да са съобразени с </w:t>
      </w:r>
      <w:proofErr w:type="spellStart"/>
      <w:r w:rsidRPr="00872A25">
        <w:rPr>
          <w:rFonts w:ascii="Arial" w:eastAsia="Times New Roman" w:hAnsi="Arial" w:cs="Arial"/>
          <w:color w:val="000000"/>
          <w:sz w:val="24"/>
          <w:szCs w:val="24"/>
          <w:lang w:val="en-US" w:eastAsia="bg-BG"/>
        </w:rPr>
        <w:t>Наредба</w:t>
      </w:r>
      <w:proofErr w:type="spellEnd"/>
      <w:r w:rsidRPr="00872A25">
        <w:rPr>
          <w:rFonts w:ascii="Arial" w:eastAsia="Times New Roman" w:hAnsi="Arial" w:cs="Arial"/>
          <w:color w:val="000000"/>
          <w:sz w:val="24"/>
          <w:szCs w:val="24"/>
          <w:lang w:val="en-US" w:eastAsia="bg-BG"/>
        </w:rPr>
        <w:t xml:space="preserve"> № 2 </w:t>
      </w:r>
      <w:proofErr w:type="spellStart"/>
      <w:r w:rsidRPr="00872A25">
        <w:rPr>
          <w:rFonts w:ascii="Arial" w:eastAsia="Times New Roman" w:hAnsi="Arial" w:cs="Arial"/>
          <w:color w:val="000000"/>
          <w:sz w:val="24"/>
          <w:szCs w:val="24"/>
          <w:lang w:val="en-US" w:eastAsia="bg-BG"/>
        </w:rPr>
        <w:t>от</w:t>
      </w:r>
      <w:proofErr w:type="spellEnd"/>
      <w:r w:rsidRPr="00872A25">
        <w:rPr>
          <w:rFonts w:ascii="Arial" w:eastAsia="Times New Roman" w:hAnsi="Arial" w:cs="Arial"/>
          <w:color w:val="000000"/>
          <w:sz w:val="24"/>
          <w:szCs w:val="24"/>
          <w:lang w:val="en-US" w:eastAsia="bg-BG"/>
        </w:rPr>
        <w:t xml:space="preserve"> 31.07.2003 г. </w:t>
      </w:r>
      <w:proofErr w:type="spellStart"/>
      <w:r w:rsidRPr="00872A25">
        <w:rPr>
          <w:rFonts w:ascii="Arial" w:eastAsia="Times New Roman" w:hAnsi="Arial" w:cs="Arial"/>
          <w:color w:val="000000"/>
          <w:sz w:val="24"/>
          <w:szCs w:val="24"/>
          <w:lang w:val="en-US" w:eastAsia="bg-BG"/>
        </w:rPr>
        <w:t>за</w:t>
      </w:r>
      <w:proofErr w:type="spellEnd"/>
      <w:r w:rsidRPr="00872A25">
        <w:rPr>
          <w:rFonts w:ascii="Arial" w:eastAsia="Times New Roman" w:hAnsi="Arial" w:cs="Arial"/>
          <w:color w:val="000000"/>
          <w:sz w:val="24"/>
          <w:szCs w:val="24"/>
          <w:lang w:val="en-US" w:eastAsia="bg-BG"/>
        </w:rPr>
        <w:t xml:space="preserve"> </w:t>
      </w:r>
      <w:proofErr w:type="spellStart"/>
      <w:r w:rsidRPr="00872A25">
        <w:rPr>
          <w:rFonts w:ascii="Arial" w:eastAsia="Times New Roman" w:hAnsi="Arial" w:cs="Arial"/>
          <w:color w:val="000000"/>
          <w:sz w:val="24"/>
          <w:szCs w:val="24"/>
          <w:lang w:val="en-US" w:eastAsia="bg-BG"/>
        </w:rPr>
        <w:t>въвеждане</w:t>
      </w:r>
      <w:proofErr w:type="spellEnd"/>
      <w:r w:rsidRPr="00872A25">
        <w:rPr>
          <w:rFonts w:ascii="Arial" w:eastAsia="Times New Roman" w:hAnsi="Arial" w:cs="Arial"/>
          <w:color w:val="000000"/>
          <w:sz w:val="24"/>
          <w:szCs w:val="24"/>
          <w:lang w:val="en-US" w:eastAsia="bg-BG"/>
        </w:rPr>
        <w:t xml:space="preserve"> в </w:t>
      </w:r>
      <w:proofErr w:type="spellStart"/>
      <w:r w:rsidRPr="00872A25">
        <w:rPr>
          <w:rFonts w:ascii="Arial" w:eastAsia="Times New Roman" w:hAnsi="Arial" w:cs="Arial"/>
          <w:color w:val="000000"/>
          <w:sz w:val="24"/>
          <w:szCs w:val="24"/>
          <w:lang w:val="en-US" w:eastAsia="bg-BG"/>
        </w:rPr>
        <w:t>експлоатация</w:t>
      </w:r>
      <w:proofErr w:type="spellEnd"/>
      <w:r w:rsidRPr="00872A25">
        <w:rPr>
          <w:rFonts w:ascii="Arial" w:eastAsia="Times New Roman" w:hAnsi="Arial" w:cs="Arial"/>
          <w:color w:val="000000"/>
          <w:sz w:val="24"/>
          <w:szCs w:val="24"/>
          <w:lang w:val="en-US" w:eastAsia="bg-BG"/>
        </w:rPr>
        <w:t xml:space="preserve"> </w:t>
      </w:r>
      <w:proofErr w:type="spellStart"/>
      <w:r w:rsidRPr="00872A25">
        <w:rPr>
          <w:rFonts w:ascii="Arial" w:eastAsia="Times New Roman" w:hAnsi="Arial" w:cs="Arial"/>
          <w:color w:val="000000"/>
          <w:sz w:val="24"/>
          <w:szCs w:val="24"/>
          <w:lang w:val="en-US" w:eastAsia="bg-BG"/>
        </w:rPr>
        <w:t>на</w:t>
      </w:r>
      <w:proofErr w:type="spellEnd"/>
      <w:r w:rsidRPr="00872A25">
        <w:rPr>
          <w:rFonts w:ascii="Arial" w:eastAsia="Times New Roman" w:hAnsi="Arial" w:cs="Arial"/>
          <w:color w:val="000000"/>
          <w:sz w:val="24"/>
          <w:szCs w:val="24"/>
          <w:lang w:val="en-US" w:eastAsia="bg-BG"/>
        </w:rPr>
        <w:t xml:space="preserve"> </w:t>
      </w:r>
      <w:proofErr w:type="spellStart"/>
      <w:r w:rsidRPr="00872A25">
        <w:rPr>
          <w:rFonts w:ascii="Arial" w:eastAsia="Times New Roman" w:hAnsi="Arial" w:cs="Arial"/>
          <w:color w:val="000000"/>
          <w:sz w:val="24"/>
          <w:szCs w:val="24"/>
          <w:lang w:val="en-US" w:eastAsia="bg-BG"/>
        </w:rPr>
        <w:t>строежите</w:t>
      </w:r>
      <w:proofErr w:type="spellEnd"/>
      <w:r w:rsidRPr="00872A25">
        <w:rPr>
          <w:rFonts w:ascii="Arial" w:eastAsia="Times New Roman" w:hAnsi="Arial" w:cs="Arial"/>
          <w:color w:val="000000"/>
          <w:sz w:val="24"/>
          <w:szCs w:val="24"/>
          <w:lang w:val="en-US" w:eastAsia="bg-BG"/>
        </w:rPr>
        <w:t xml:space="preserve"> в </w:t>
      </w:r>
      <w:proofErr w:type="spellStart"/>
      <w:r w:rsidRPr="00872A25">
        <w:rPr>
          <w:rFonts w:ascii="Arial" w:eastAsia="Times New Roman" w:hAnsi="Arial" w:cs="Arial"/>
          <w:color w:val="000000"/>
          <w:sz w:val="24"/>
          <w:szCs w:val="24"/>
          <w:lang w:val="en-US" w:eastAsia="bg-BG"/>
        </w:rPr>
        <w:t>Република</w:t>
      </w:r>
      <w:proofErr w:type="spellEnd"/>
      <w:r w:rsidRPr="00872A25">
        <w:rPr>
          <w:rFonts w:ascii="Arial" w:eastAsia="Times New Roman" w:hAnsi="Arial" w:cs="Arial"/>
          <w:color w:val="000000"/>
          <w:sz w:val="24"/>
          <w:szCs w:val="24"/>
          <w:lang w:val="en-US" w:eastAsia="bg-BG"/>
        </w:rPr>
        <w:t xml:space="preserve"> </w:t>
      </w:r>
      <w:proofErr w:type="spellStart"/>
      <w:r w:rsidRPr="00872A25">
        <w:rPr>
          <w:rFonts w:ascii="Arial" w:eastAsia="Times New Roman" w:hAnsi="Arial" w:cs="Arial"/>
          <w:color w:val="000000"/>
          <w:sz w:val="24"/>
          <w:szCs w:val="24"/>
          <w:lang w:val="en-US" w:eastAsia="bg-BG"/>
        </w:rPr>
        <w:t>България</w:t>
      </w:r>
      <w:proofErr w:type="spellEnd"/>
      <w:r w:rsidRPr="00872A25">
        <w:rPr>
          <w:rFonts w:ascii="Arial" w:eastAsia="Times New Roman" w:hAnsi="Arial" w:cs="Arial"/>
          <w:color w:val="000000"/>
          <w:sz w:val="24"/>
          <w:szCs w:val="24"/>
          <w:lang w:val="en-US" w:eastAsia="bg-BG"/>
        </w:rPr>
        <w:t xml:space="preserve"> и </w:t>
      </w:r>
      <w:proofErr w:type="spellStart"/>
      <w:r w:rsidRPr="00872A25">
        <w:rPr>
          <w:rFonts w:ascii="Arial" w:eastAsia="Times New Roman" w:hAnsi="Arial" w:cs="Arial"/>
          <w:color w:val="000000"/>
          <w:sz w:val="24"/>
          <w:szCs w:val="24"/>
          <w:lang w:val="en-US" w:eastAsia="bg-BG"/>
        </w:rPr>
        <w:t>минималните</w:t>
      </w:r>
      <w:proofErr w:type="spellEnd"/>
      <w:r w:rsidRPr="00872A25">
        <w:rPr>
          <w:rFonts w:ascii="Arial" w:eastAsia="Times New Roman" w:hAnsi="Arial" w:cs="Arial"/>
          <w:color w:val="000000"/>
          <w:sz w:val="24"/>
          <w:szCs w:val="24"/>
          <w:lang w:val="en-US" w:eastAsia="bg-BG"/>
        </w:rPr>
        <w:t xml:space="preserve"> </w:t>
      </w:r>
      <w:proofErr w:type="spellStart"/>
      <w:r w:rsidRPr="00872A25">
        <w:rPr>
          <w:rFonts w:ascii="Arial" w:eastAsia="Times New Roman" w:hAnsi="Arial" w:cs="Arial"/>
          <w:color w:val="000000"/>
          <w:sz w:val="24"/>
          <w:szCs w:val="24"/>
          <w:lang w:val="en-US" w:eastAsia="bg-BG"/>
        </w:rPr>
        <w:t>гаранции</w:t>
      </w:r>
      <w:proofErr w:type="spellEnd"/>
      <w:r w:rsidRPr="00872A25">
        <w:rPr>
          <w:rFonts w:ascii="Arial" w:eastAsia="Times New Roman" w:hAnsi="Arial" w:cs="Arial"/>
          <w:color w:val="000000"/>
          <w:sz w:val="24"/>
          <w:szCs w:val="24"/>
          <w:lang w:val="en-US" w:eastAsia="bg-BG"/>
        </w:rPr>
        <w:t xml:space="preserve"> </w:t>
      </w:r>
      <w:proofErr w:type="spellStart"/>
      <w:r w:rsidRPr="00872A25">
        <w:rPr>
          <w:rFonts w:ascii="Arial" w:eastAsia="Times New Roman" w:hAnsi="Arial" w:cs="Arial"/>
          <w:color w:val="000000"/>
          <w:sz w:val="24"/>
          <w:szCs w:val="24"/>
          <w:lang w:val="en-US" w:eastAsia="bg-BG"/>
        </w:rPr>
        <w:t>срокове</w:t>
      </w:r>
      <w:proofErr w:type="spellEnd"/>
      <w:r w:rsidRPr="00872A25">
        <w:rPr>
          <w:rFonts w:ascii="Arial" w:eastAsia="Times New Roman" w:hAnsi="Arial" w:cs="Arial"/>
          <w:color w:val="000000"/>
          <w:sz w:val="24"/>
          <w:szCs w:val="24"/>
          <w:lang w:val="en-US" w:eastAsia="bg-BG"/>
        </w:rPr>
        <w:t xml:space="preserve"> </w:t>
      </w:r>
      <w:proofErr w:type="spellStart"/>
      <w:r w:rsidRPr="00872A25">
        <w:rPr>
          <w:rFonts w:ascii="Arial" w:eastAsia="Times New Roman" w:hAnsi="Arial" w:cs="Arial"/>
          <w:color w:val="000000"/>
          <w:sz w:val="24"/>
          <w:szCs w:val="24"/>
          <w:lang w:val="en-US" w:eastAsia="bg-BG"/>
        </w:rPr>
        <w:t>за</w:t>
      </w:r>
      <w:proofErr w:type="spellEnd"/>
      <w:r w:rsidRPr="00872A25">
        <w:rPr>
          <w:rFonts w:ascii="Arial" w:eastAsia="Times New Roman" w:hAnsi="Arial" w:cs="Arial"/>
          <w:color w:val="000000"/>
          <w:sz w:val="24"/>
          <w:szCs w:val="24"/>
          <w:lang w:val="en-US" w:eastAsia="bg-BG"/>
        </w:rPr>
        <w:t xml:space="preserve"> </w:t>
      </w:r>
      <w:proofErr w:type="spellStart"/>
      <w:r w:rsidRPr="00872A25">
        <w:rPr>
          <w:rFonts w:ascii="Arial" w:eastAsia="Times New Roman" w:hAnsi="Arial" w:cs="Arial"/>
          <w:color w:val="000000"/>
          <w:sz w:val="24"/>
          <w:szCs w:val="24"/>
          <w:lang w:val="en-US" w:eastAsia="bg-BG"/>
        </w:rPr>
        <w:t>изпълнение</w:t>
      </w:r>
      <w:proofErr w:type="spellEnd"/>
      <w:r w:rsidRPr="00872A25">
        <w:rPr>
          <w:rFonts w:ascii="Arial" w:eastAsia="Times New Roman" w:hAnsi="Arial" w:cs="Arial"/>
          <w:color w:val="000000"/>
          <w:sz w:val="24"/>
          <w:szCs w:val="24"/>
          <w:lang w:val="en-US" w:eastAsia="bg-BG"/>
        </w:rPr>
        <w:t xml:space="preserve"> </w:t>
      </w:r>
      <w:proofErr w:type="spellStart"/>
      <w:r w:rsidRPr="00872A25">
        <w:rPr>
          <w:rFonts w:ascii="Arial" w:eastAsia="Times New Roman" w:hAnsi="Arial" w:cs="Arial"/>
          <w:color w:val="000000"/>
          <w:sz w:val="24"/>
          <w:szCs w:val="24"/>
          <w:lang w:val="en-US" w:eastAsia="bg-BG"/>
        </w:rPr>
        <w:t>на</w:t>
      </w:r>
      <w:proofErr w:type="spellEnd"/>
      <w:r w:rsidRPr="00872A25">
        <w:rPr>
          <w:rFonts w:ascii="Arial" w:eastAsia="Times New Roman" w:hAnsi="Arial" w:cs="Arial"/>
          <w:color w:val="000000"/>
          <w:sz w:val="24"/>
          <w:szCs w:val="24"/>
          <w:lang w:val="en-US" w:eastAsia="bg-BG"/>
        </w:rPr>
        <w:t xml:space="preserve"> </w:t>
      </w:r>
      <w:proofErr w:type="spellStart"/>
      <w:r w:rsidRPr="00872A25">
        <w:rPr>
          <w:rFonts w:ascii="Arial" w:eastAsia="Times New Roman" w:hAnsi="Arial" w:cs="Arial"/>
          <w:color w:val="000000"/>
          <w:sz w:val="24"/>
          <w:szCs w:val="24"/>
          <w:lang w:val="en-US" w:eastAsia="bg-BG"/>
        </w:rPr>
        <w:t>строително</w:t>
      </w:r>
      <w:proofErr w:type="spellEnd"/>
      <w:r w:rsidRPr="00872A25">
        <w:rPr>
          <w:rFonts w:ascii="Arial" w:eastAsia="Times New Roman" w:hAnsi="Arial" w:cs="Arial"/>
          <w:color w:val="000000"/>
          <w:sz w:val="24"/>
          <w:szCs w:val="24"/>
          <w:lang w:val="en-US" w:eastAsia="bg-BG"/>
        </w:rPr>
        <w:t xml:space="preserve"> – </w:t>
      </w:r>
      <w:proofErr w:type="spellStart"/>
      <w:r w:rsidRPr="00872A25">
        <w:rPr>
          <w:rFonts w:ascii="Arial" w:eastAsia="Times New Roman" w:hAnsi="Arial" w:cs="Arial"/>
          <w:color w:val="000000"/>
          <w:sz w:val="24"/>
          <w:szCs w:val="24"/>
          <w:lang w:val="en-US" w:eastAsia="bg-BG"/>
        </w:rPr>
        <w:t>монтажни</w:t>
      </w:r>
      <w:proofErr w:type="spellEnd"/>
      <w:r w:rsidRPr="00872A25">
        <w:rPr>
          <w:rFonts w:ascii="Arial" w:eastAsia="Times New Roman" w:hAnsi="Arial" w:cs="Arial"/>
          <w:color w:val="000000"/>
          <w:sz w:val="24"/>
          <w:szCs w:val="24"/>
          <w:lang w:val="en-US" w:eastAsia="bg-BG"/>
        </w:rPr>
        <w:t xml:space="preserve"> </w:t>
      </w:r>
      <w:proofErr w:type="spellStart"/>
      <w:r w:rsidRPr="00872A25">
        <w:rPr>
          <w:rFonts w:ascii="Arial" w:eastAsia="Times New Roman" w:hAnsi="Arial" w:cs="Arial"/>
          <w:color w:val="000000"/>
          <w:sz w:val="24"/>
          <w:szCs w:val="24"/>
          <w:lang w:val="en-US" w:eastAsia="bg-BG"/>
        </w:rPr>
        <w:t>работи</w:t>
      </w:r>
      <w:proofErr w:type="spellEnd"/>
      <w:r w:rsidRPr="00872A25">
        <w:rPr>
          <w:rFonts w:ascii="Arial" w:eastAsia="Times New Roman" w:hAnsi="Arial" w:cs="Arial"/>
          <w:color w:val="000000"/>
          <w:sz w:val="24"/>
          <w:szCs w:val="24"/>
          <w:lang w:val="en-US" w:eastAsia="bg-BG"/>
        </w:rPr>
        <w:t xml:space="preserve">, </w:t>
      </w:r>
      <w:proofErr w:type="spellStart"/>
      <w:r w:rsidRPr="00872A25">
        <w:rPr>
          <w:rFonts w:ascii="Arial" w:eastAsia="Times New Roman" w:hAnsi="Arial" w:cs="Arial"/>
          <w:color w:val="000000"/>
          <w:sz w:val="24"/>
          <w:szCs w:val="24"/>
          <w:lang w:val="en-US" w:eastAsia="bg-BG"/>
        </w:rPr>
        <w:t>съоръжения</w:t>
      </w:r>
      <w:proofErr w:type="spellEnd"/>
      <w:r w:rsidRPr="00872A25">
        <w:rPr>
          <w:rFonts w:ascii="Arial" w:eastAsia="Times New Roman" w:hAnsi="Arial" w:cs="Arial"/>
          <w:color w:val="000000"/>
          <w:sz w:val="24"/>
          <w:szCs w:val="24"/>
          <w:lang w:val="en-US" w:eastAsia="bg-BG"/>
        </w:rPr>
        <w:t xml:space="preserve"> и </w:t>
      </w:r>
      <w:proofErr w:type="spellStart"/>
      <w:r w:rsidRPr="00872A25">
        <w:rPr>
          <w:rFonts w:ascii="Arial" w:eastAsia="Times New Roman" w:hAnsi="Arial" w:cs="Arial"/>
          <w:color w:val="000000"/>
          <w:sz w:val="24"/>
          <w:szCs w:val="24"/>
          <w:lang w:val="en-US" w:eastAsia="bg-BG"/>
        </w:rPr>
        <w:t>строителни</w:t>
      </w:r>
      <w:proofErr w:type="spellEnd"/>
      <w:r w:rsidRPr="00872A25">
        <w:rPr>
          <w:rFonts w:ascii="Arial" w:eastAsia="Times New Roman" w:hAnsi="Arial" w:cs="Arial"/>
          <w:color w:val="000000"/>
          <w:sz w:val="24"/>
          <w:szCs w:val="24"/>
          <w:lang w:val="en-US" w:eastAsia="bg-BG"/>
        </w:rPr>
        <w:t xml:space="preserve"> </w:t>
      </w:r>
      <w:proofErr w:type="spellStart"/>
      <w:r w:rsidRPr="00872A25">
        <w:rPr>
          <w:rFonts w:ascii="Arial" w:eastAsia="Times New Roman" w:hAnsi="Arial" w:cs="Arial"/>
          <w:color w:val="000000"/>
          <w:sz w:val="24"/>
          <w:szCs w:val="24"/>
          <w:lang w:val="en-US" w:eastAsia="bg-BG"/>
        </w:rPr>
        <w:t>обекти</w:t>
      </w:r>
      <w:proofErr w:type="spellEnd"/>
      <w:r w:rsidRPr="00872A25">
        <w:rPr>
          <w:rFonts w:ascii="Arial" w:eastAsia="Times New Roman" w:hAnsi="Arial" w:cs="Arial"/>
          <w:b/>
          <w:color w:val="000000"/>
          <w:sz w:val="24"/>
          <w:szCs w:val="24"/>
          <w:lang w:val="en-US" w:eastAsia="bg-BG"/>
        </w:rPr>
        <w:t>.</w:t>
      </w:r>
    </w:p>
    <w:p w:rsidR="00C329C3" w:rsidRDefault="00C329C3" w:rsidP="00C329C3">
      <w:pPr>
        <w:spacing w:after="0" w:line="360" w:lineRule="auto"/>
        <w:jc w:val="both"/>
        <w:rPr>
          <w:rFonts w:ascii="Arial" w:eastAsia="Calibri" w:hAnsi="Arial" w:cs="Arial"/>
          <w:bCs/>
          <w:iCs/>
          <w:color w:val="000000"/>
          <w:sz w:val="24"/>
          <w:szCs w:val="24"/>
          <w:lang w:val="bg-BG"/>
        </w:rPr>
      </w:pPr>
      <w:r w:rsidRPr="00872A25">
        <w:rPr>
          <w:rFonts w:ascii="Arial" w:eastAsia="Calibri" w:hAnsi="Arial" w:cs="Arial"/>
          <w:b/>
          <w:bCs/>
          <w:iCs/>
          <w:color w:val="000000"/>
          <w:sz w:val="24"/>
          <w:szCs w:val="24"/>
          <w:lang w:val="bg-BG"/>
        </w:rPr>
        <w:lastRenderedPageBreak/>
        <w:t>Забележка:</w:t>
      </w:r>
      <w:r w:rsidRPr="00872A25">
        <w:rPr>
          <w:rFonts w:ascii="Arial" w:eastAsia="Calibri" w:hAnsi="Arial" w:cs="Arial"/>
          <w:bCs/>
          <w:iCs/>
          <w:color w:val="000000"/>
          <w:sz w:val="24"/>
          <w:szCs w:val="24"/>
          <w:lang w:val="bg-BG"/>
        </w:rPr>
        <w:t xml:space="preserve"> В случай, че Изпълнителят ще използва нови и неприлагани в страната строителни и други технологии, към техническото предложение следва да се приложи раздел, съдържащ пълни описания на видовите дейности, както и документи, удостоверяващи разрешителния режим за изпълнението им на територията на Република България. </w:t>
      </w:r>
    </w:p>
    <w:p w:rsidR="00872A25" w:rsidRPr="00872A25" w:rsidRDefault="00872A25" w:rsidP="00872A25">
      <w:pPr>
        <w:widowControl w:val="0"/>
        <w:spacing w:after="0" w:line="240" w:lineRule="auto"/>
        <w:jc w:val="both"/>
        <w:rPr>
          <w:rFonts w:ascii="Times New Roman" w:eastAsia="Courier New" w:hAnsi="Times New Roman" w:cs="Times New Roman"/>
          <w:color w:val="000000"/>
          <w:sz w:val="24"/>
          <w:szCs w:val="24"/>
          <w:lang w:val="bg-BG" w:eastAsia="bg-BG" w:bidi="bg-BG"/>
        </w:rPr>
      </w:pPr>
    </w:p>
    <w:p w:rsidR="00872A25" w:rsidRPr="00872A25" w:rsidRDefault="00872A25" w:rsidP="00E37D3C">
      <w:pPr>
        <w:widowControl w:val="0"/>
        <w:spacing w:after="0" w:line="278" w:lineRule="exact"/>
        <w:jc w:val="both"/>
        <w:rPr>
          <w:rFonts w:ascii="Arial" w:eastAsia="Courier New" w:hAnsi="Arial" w:cs="Arial"/>
          <w:b/>
          <w:color w:val="000000"/>
          <w:sz w:val="24"/>
          <w:szCs w:val="24"/>
          <w:lang w:val="bg-BG" w:eastAsia="bg-BG" w:bidi="bg-BG"/>
        </w:rPr>
      </w:pPr>
      <w:r w:rsidRPr="00E37D3C">
        <w:rPr>
          <w:rFonts w:ascii="Arial" w:eastAsia="Courier New" w:hAnsi="Arial" w:cs="Arial"/>
          <w:b/>
          <w:color w:val="000000"/>
          <w:sz w:val="24"/>
          <w:szCs w:val="24"/>
          <w:lang w:val="bg-BG" w:eastAsia="bg-BG" w:bidi="bg-BG"/>
        </w:rPr>
        <w:t>МИНИМАЛНИ ИЗИ</w:t>
      </w:r>
      <w:r w:rsidRPr="00872A25">
        <w:rPr>
          <w:rFonts w:ascii="Arial" w:eastAsia="Courier New" w:hAnsi="Arial" w:cs="Arial"/>
          <w:b/>
          <w:color w:val="000000"/>
          <w:sz w:val="24"/>
          <w:szCs w:val="24"/>
          <w:lang w:val="bg-BG" w:eastAsia="bg-BG" w:bidi="bg-BG"/>
        </w:rPr>
        <w:t>С</w:t>
      </w:r>
      <w:r w:rsidRPr="00E37D3C">
        <w:rPr>
          <w:rFonts w:ascii="Arial" w:eastAsia="Courier New" w:hAnsi="Arial" w:cs="Arial"/>
          <w:b/>
          <w:color w:val="000000"/>
          <w:sz w:val="24"/>
          <w:szCs w:val="24"/>
          <w:lang w:val="bg-BG" w:eastAsia="bg-BG" w:bidi="bg-BG"/>
        </w:rPr>
        <w:t>К</w:t>
      </w:r>
      <w:r w:rsidRPr="00872A25">
        <w:rPr>
          <w:rFonts w:ascii="Arial" w:eastAsia="Courier New" w:hAnsi="Arial" w:cs="Arial"/>
          <w:b/>
          <w:color w:val="000000"/>
          <w:sz w:val="24"/>
          <w:szCs w:val="24"/>
          <w:lang w:val="bg-BG" w:eastAsia="bg-BG" w:bidi="bg-BG"/>
        </w:rPr>
        <w:t>ВАНИЯ</w:t>
      </w:r>
      <w:r w:rsidRPr="00E37D3C">
        <w:rPr>
          <w:rFonts w:ascii="Arial" w:eastAsia="Courier New" w:hAnsi="Arial" w:cs="Arial"/>
          <w:b/>
          <w:color w:val="000000"/>
          <w:sz w:val="24"/>
          <w:szCs w:val="24"/>
          <w:lang w:val="bg-BG" w:eastAsia="bg-BG" w:bidi="bg-BG"/>
        </w:rPr>
        <w:t xml:space="preserve"> КЪМ РАЗРАБОТКАТА НА ТЕХНИЧЕСКОТО ПРЕДЛОЖЕНИЕ:</w:t>
      </w:r>
    </w:p>
    <w:p w:rsidR="00872A25" w:rsidRPr="00872A25" w:rsidRDefault="00872A25" w:rsidP="00E37D3C">
      <w:pPr>
        <w:widowControl w:val="0"/>
        <w:spacing w:after="0" w:line="278" w:lineRule="exact"/>
        <w:jc w:val="both"/>
        <w:rPr>
          <w:rFonts w:ascii="Arial" w:eastAsia="Courier New" w:hAnsi="Arial" w:cs="Arial"/>
          <w:b/>
          <w:color w:val="000000"/>
          <w:sz w:val="24"/>
          <w:szCs w:val="24"/>
          <w:lang w:val="bg-BG" w:eastAsia="bg-BG" w:bidi="bg-BG"/>
        </w:rPr>
      </w:pPr>
    </w:p>
    <w:p w:rsidR="00872A25" w:rsidRPr="00872A25" w:rsidRDefault="00872A25" w:rsidP="00E37D3C">
      <w:pPr>
        <w:widowControl w:val="0"/>
        <w:spacing w:after="0" w:line="278" w:lineRule="exact"/>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Към Техническото предложение следва да се приложат следните приложения:</w:t>
      </w:r>
    </w:p>
    <w:p w:rsidR="00550674" w:rsidRDefault="00550674" w:rsidP="00872A25">
      <w:pPr>
        <w:keepNext/>
        <w:keepLines/>
        <w:widowControl w:val="0"/>
        <w:spacing w:after="0" w:line="266" w:lineRule="exact"/>
        <w:jc w:val="both"/>
        <w:outlineLvl w:val="0"/>
        <w:rPr>
          <w:rFonts w:ascii="Arial" w:eastAsia="Times New Roman" w:hAnsi="Arial" w:cs="Arial"/>
          <w:b/>
          <w:color w:val="000000"/>
          <w:sz w:val="24"/>
          <w:szCs w:val="24"/>
          <w:lang w:val="bg-BG" w:eastAsia="bg-BG" w:bidi="bg-BG"/>
        </w:rPr>
      </w:pPr>
      <w:bookmarkStart w:id="7" w:name="bookmark6"/>
    </w:p>
    <w:p w:rsidR="00872A25" w:rsidRPr="00872A25" w:rsidRDefault="00872A25" w:rsidP="00872A25">
      <w:pPr>
        <w:keepNext/>
        <w:keepLines/>
        <w:widowControl w:val="0"/>
        <w:spacing w:after="0" w:line="266" w:lineRule="exact"/>
        <w:jc w:val="both"/>
        <w:outlineLvl w:val="0"/>
        <w:rPr>
          <w:rFonts w:ascii="Arial" w:eastAsia="Times New Roman" w:hAnsi="Arial" w:cs="Arial"/>
          <w:sz w:val="24"/>
          <w:szCs w:val="24"/>
          <w:lang w:val="en-US"/>
        </w:rPr>
      </w:pPr>
      <w:r w:rsidRPr="00872A25">
        <w:rPr>
          <w:rFonts w:ascii="Arial" w:eastAsia="Times New Roman" w:hAnsi="Arial" w:cs="Arial"/>
          <w:b/>
          <w:color w:val="000000"/>
          <w:sz w:val="24"/>
          <w:szCs w:val="24"/>
          <w:lang w:val="bg-BG" w:eastAsia="bg-BG" w:bidi="bg-BG"/>
        </w:rPr>
        <w:t>Подробен линеен график за изпълнение на предвидените дейности</w:t>
      </w:r>
      <w:r w:rsidRPr="00872A25">
        <w:rPr>
          <w:rFonts w:ascii="Arial" w:eastAsia="Times New Roman" w:hAnsi="Arial" w:cs="Arial"/>
          <w:color w:val="000000"/>
          <w:sz w:val="24"/>
          <w:szCs w:val="24"/>
          <w:lang w:val="bg-BG" w:eastAsia="bg-BG" w:bidi="bg-BG"/>
        </w:rPr>
        <w:t>.</w:t>
      </w:r>
      <w:bookmarkEnd w:id="7"/>
    </w:p>
    <w:p w:rsidR="00872A25" w:rsidRPr="00872A25" w:rsidRDefault="00872A25" w:rsidP="00872A25">
      <w:pPr>
        <w:widowControl w:val="0"/>
        <w:spacing w:after="0" w:line="240" w:lineRule="auto"/>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 xml:space="preserve">Графикът следва да е обвързан и да представя стратегията за качествено и срочно изпълнение на поръчката на участника, като прецизира съответните етапи и дейности и да е съобразен с технологичната последователност на строителните процеси. Линейният график за изпълнение на конкретните строителни работи следва да отразява всички посочени в КСС дейности по обекта. В графика следва за всеки вид и количество СМР, следва да се съдържа информация за: Времето/срока за изпълнение, Брой на предвидената работна ръка, Видове на необходимата механизация. Линейният график за изпълнение на поръчката трябва да бъде съобразен с техническата спецификация, стратегията за качествено и срочно изпълнение на поръчката и ценовото предложение на участника. В графика трябва да бъдат включени всички етапи и дейности в тях по изпълнение на поръчката. В графика изрично следва да се посочи последователността и </w:t>
      </w:r>
      <w:proofErr w:type="spellStart"/>
      <w:r w:rsidRPr="00872A25">
        <w:rPr>
          <w:rFonts w:ascii="Arial" w:eastAsia="Courier New" w:hAnsi="Arial" w:cs="Arial"/>
          <w:color w:val="000000"/>
          <w:sz w:val="24"/>
          <w:szCs w:val="24"/>
          <w:lang w:val="bg-BG" w:eastAsia="bg-BG" w:bidi="bg-BG"/>
        </w:rPr>
        <w:t>взаимообвързаността</w:t>
      </w:r>
      <w:proofErr w:type="spellEnd"/>
      <w:r w:rsidRPr="00872A25">
        <w:rPr>
          <w:rFonts w:ascii="Arial" w:eastAsia="Courier New" w:hAnsi="Arial" w:cs="Arial"/>
          <w:color w:val="000000"/>
          <w:sz w:val="24"/>
          <w:szCs w:val="24"/>
          <w:lang w:val="bg-BG" w:eastAsia="bg-BG" w:bidi="bg-BG"/>
        </w:rPr>
        <w:t xml:space="preserve"> между отделните дейности.</w:t>
      </w:r>
    </w:p>
    <w:p w:rsidR="00872A25" w:rsidRPr="00872A25" w:rsidRDefault="00872A25" w:rsidP="00872A25">
      <w:pPr>
        <w:widowControl w:val="0"/>
        <w:spacing w:after="0" w:line="240" w:lineRule="auto"/>
        <w:jc w:val="both"/>
        <w:rPr>
          <w:rFonts w:ascii="Arial" w:eastAsia="Courier New" w:hAnsi="Arial" w:cs="Arial"/>
          <w:color w:val="000000"/>
          <w:sz w:val="24"/>
          <w:szCs w:val="24"/>
          <w:highlight w:val="green"/>
          <w:lang w:val="bg-BG" w:eastAsia="bg-BG" w:bidi="bg-BG"/>
        </w:rPr>
      </w:pPr>
    </w:p>
    <w:p w:rsidR="00872A25" w:rsidRDefault="00872A25" w:rsidP="00872A25">
      <w:pPr>
        <w:widowControl w:val="0"/>
        <w:spacing w:after="0" w:line="240" w:lineRule="auto"/>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Всеки от определените от Възложителя етапи може да бъда изпълнен самостоятелно, във връзка с което при изготвяне на графика и предложението на участника следва да се предвиди подписването на Протокол за откриване на строителна площадка и определяне на строителна линия и ниво за строежа (част, етап от него)- Приложение № 2а и Констативен акт за установяване годността за приемане на строежа (част, етап от него) - Приложение № 15 за всеки етап поотделно.</w:t>
      </w:r>
    </w:p>
    <w:p w:rsidR="00E37D3C" w:rsidRPr="00872A25" w:rsidRDefault="00E37D3C" w:rsidP="00872A25">
      <w:pPr>
        <w:widowControl w:val="0"/>
        <w:spacing w:after="0" w:line="240" w:lineRule="auto"/>
        <w:jc w:val="both"/>
        <w:rPr>
          <w:rFonts w:ascii="Arial" w:eastAsia="Courier New" w:hAnsi="Arial" w:cs="Arial"/>
          <w:color w:val="000000"/>
          <w:sz w:val="24"/>
          <w:szCs w:val="24"/>
          <w:lang w:val="bg-BG" w:eastAsia="bg-BG" w:bidi="bg-BG"/>
        </w:rPr>
      </w:pPr>
    </w:p>
    <w:p w:rsidR="00872A25" w:rsidRDefault="00872A25" w:rsidP="00872A25">
      <w:pPr>
        <w:keepNext/>
        <w:keepLines/>
        <w:widowControl w:val="0"/>
        <w:spacing w:after="0" w:line="266" w:lineRule="exact"/>
        <w:jc w:val="both"/>
        <w:outlineLvl w:val="0"/>
        <w:rPr>
          <w:rFonts w:ascii="Arial" w:eastAsia="Times New Roman" w:hAnsi="Arial" w:cs="Arial"/>
          <w:color w:val="000000"/>
          <w:sz w:val="24"/>
          <w:szCs w:val="24"/>
          <w:lang w:val="bg-BG" w:eastAsia="bg-BG" w:bidi="bg-BG"/>
        </w:rPr>
      </w:pPr>
      <w:bookmarkStart w:id="8" w:name="bookmark7"/>
      <w:r w:rsidRPr="00872A25">
        <w:rPr>
          <w:rFonts w:ascii="Arial" w:eastAsia="Times New Roman" w:hAnsi="Arial" w:cs="Arial"/>
          <w:b/>
          <w:color w:val="000000"/>
          <w:sz w:val="24"/>
          <w:szCs w:val="24"/>
          <w:lang w:val="bg-BG" w:eastAsia="bg-BG" w:bidi="bg-BG"/>
        </w:rPr>
        <w:t>Стратегия за качествено и срочно изпълнение на поръчката</w:t>
      </w:r>
      <w:r w:rsidRPr="00872A25">
        <w:rPr>
          <w:rFonts w:ascii="Arial" w:eastAsia="Times New Roman" w:hAnsi="Arial" w:cs="Arial"/>
          <w:color w:val="000000"/>
          <w:sz w:val="24"/>
          <w:szCs w:val="24"/>
          <w:lang w:val="bg-BG" w:eastAsia="bg-BG" w:bidi="bg-BG"/>
        </w:rPr>
        <w:t>- Към</w:t>
      </w:r>
      <w:bookmarkEnd w:id="8"/>
      <w:r w:rsidRPr="00872A25">
        <w:rPr>
          <w:rFonts w:ascii="Arial" w:eastAsia="Times New Roman" w:hAnsi="Arial" w:cs="Arial"/>
          <w:color w:val="000000"/>
          <w:sz w:val="24"/>
          <w:szCs w:val="24"/>
          <w:lang w:val="en-US" w:eastAsia="bg-BG" w:bidi="bg-BG"/>
        </w:rPr>
        <w:t xml:space="preserve"> </w:t>
      </w:r>
      <w:r w:rsidRPr="00872A25">
        <w:rPr>
          <w:rFonts w:ascii="Arial" w:eastAsia="Times New Roman" w:hAnsi="Arial" w:cs="Arial"/>
          <w:color w:val="000000"/>
          <w:sz w:val="24"/>
          <w:szCs w:val="24"/>
          <w:lang w:val="bg-BG" w:eastAsia="bg-BG" w:bidi="bg-BG"/>
        </w:rPr>
        <w:t xml:space="preserve">Предложението за изпълнение на поръчката участникът прилага Стратегия за качествено и срочно изпълнение на поръчката, </w:t>
      </w:r>
      <w:r w:rsidRPr="00A7649A">
        <w:rPr>
          <w:rFonts w:ascii="Arial" w:eastAsia="Times New Roman" w:hAnsi="Arial" w:cs="Arial"/>
          <w:b/>
          <w:color w:val="000000"/>
          <w:sz w:val="24"/>
          <w:szCs w:val="24"/>
          <w:u w:val="single"/>
          <w:lang w:val="bg-BG" w:eastAsia="bg-BG" w:bidi="bg-BG"/>
        </w:rPr>
        <w:t>неподлежаща на оценка</w:t>
      </w:r>
      <w:r w:rsidRPr="00E37D3C">
        <w:rPr>
          <w:rFonts w:ascii="Arial" w:eastAsia="Times New Roman" w:hAnsi="Arial" w:cs="Arial"/>
          <w:color w:val="000000"/>
          <w:sz w:val="24"/>
          <w:szCs w:val="24"/>
          <w:u w:val="single"/>
          <w:lang w:val="bg-BG" w:eastAsia="bg-BG" w:bidi="bg-BG"/>
        </w:rPr>
        <w:t>,</w:t>
      </w:r>
      <w:r w:rsidRPr="00872A25">
        <w:rPr>
          <w:rFonts w:ascii="Arial" w:eastAsia="Times New Roman" w:hAnsi="Arial" w:cs="Arial"/>
          <w:color w:val="000000"/>
          <w:sz w:val="24"/>
          <w:szCs w:val="24"/>
          <w:lang w:val="bg-BG" w:eastAsia="bg-BG" w:bidi="bg-BG"/>
        </w:rPr>
        <w:t xml:space="preserve"> която включва минимум (без да се ограничава) следните точки:</w:t>
      </w:r>
    </w:p>
    <w:p w:rsidR="00A7649A" w:rsidRPr="00872A25" w:rsidRDefault="00A7649A" w:rsidP="00872A25">
      <w:pPr>
        <w:keepNext/>
        <w:keepLines/>
        <w:widowControl w:val="0"/>
        <w:spacing w:after="0" w:line="266" w:lineRule="exact"/>
        <w:jc w:val="both"/>
        <w:outlineLvl w:val="0"/>
        <w:rPr>
          <w:rFonts w:ascii="Arial" w:eastAsia="Times New Roman" w:hAnsi="Arial" w:cs="Arial"/>
          <w:sz w:val="24"/>
          <w:szCs w:val="24"/>
          <w:lang w:val="en-US"/>
        </w:rPr>
      </w:pPr>
    </w:p>
    <w:p w:rsidR="00872A25" w:rsidRDefault="00A7649A" w:rsidP="00A7649A">
      <w:pPr>
        <w:widowControl w:val="0"/>
        <w:tabs>
          <w:tab w:val="left" w:pos="0"/>
        </w:tabs>
        <w:spacing w:after="0" w:line="274" w:lineRule="exact"/>
        <w:jc w:val="both"/>
        <w:rPr>
          <w:rFonts w:ascii="Arial" w:eastAsia="Courier New" w:hAnsi="Arial" w:cs="Arial"/>
          <w:color w:val="000000"/>
          <w:sz w:val="24"/>
          <w:szCs w:val="24"/>
          <w:lang w:val="bg-BG" w:eastAsia="bg-BG" w:bidi="bg-BG"/>
        </w:rPr>
      </w:pPr>
      <w:r>
        <w:rPr>
          <w:rFonts w:ascii="Arial" w:eastAsia="Courier New" w:hAnsi="Arial" w:cs="Arial"/>
          <w:b/>
          <w:color w:val="000000"/>
          <w:sz w:val="24"/>
          <w:szCs w:val="24"/>
          <w:lang w:eastAsia="bg-BG" w:bidi="bg-BG"/>
        </w:rPr>
        <w:t>1.</w:t>
      </w:r>
      <w:r w:rsidR="00872A25" w:rsidRPr="00872A25">
        <w:rPr>
          <w:rFonts w:ascii="Arial" w:eastAsia="Courier New" w:hAnsi="Arial" w:cs="Arial"/>
          <w:b/>
          <w:color w:val="000000"/>
          <w:sz w:val="24"/>
          <w:szCs w:val="24"/>
          <w:lang w:val="bg-BG" w:eastAsia="bg-BG" w:bidi="bg-BG"/>
        </w:rPr>
        <w:t>Концепция и подход</w:t>
      </w:r>
      <w:r w:rsidR="00872A25" w:rsidRPr="00872A25">
        <w:rPr>
          <w:rFonts w:ascii="Arial" w:eastAsia="Courier New" w:hAnsi="Arial" w:cs="Arial"/>
          <w:color w:val="000000"/>
          <w:sz w:val="24"/>
          <w:szCs w:val="24"/>
          <w:lang w:val="bg-BG" w:eastAsia="bg-BG" w:bidi="bg-BG"/>
        </w:rPr>
        <w:t xml:space="preserve">. Участникът следва да разпише кратко подхода за изпълнение на предмета на поръчката за строителство по дейности, отнасящ се до концепцията, която ще приложи за да изпълни своевременно и качествено договора, както и да постигне целите на изпълнението му. В тази част участникът следва да опише кратко предложението си, принципите и </w:t>
      </w:r>
      <w:r w:rsidR="00872A25" w:rsidRPr="00872A25">
        <w:rPr>
          <w:rFonts w:ascii="Arial" w:eastAsia="Courier New" w:hAnsi="Arial" w:cs="Arial"/>
          <w:color w:val="000000"/>
          <w:sz w:val="24"/>
          <w:szCs w:val="24"/>
          <w:lang w:val="bg-BG" w:eastAsia="bg-BG" w:bidi="bg-BG"/>
        </w:rPr>
        <w:lastRenderedPageBreak/>
        <w:t>правилата, които предвижда да приложи по отношение на цялостния подход за изпълнение на поръчката, с оглед постигане на заложените цели и резултати в Техническата спецификация, количествените сметки и условията на процедурата.</w:t>
      </w:r>
    </w:p>
    <w:p w:rsidR="00A7649A" w:rsidRPr="00872A25" w:rsidRDefault="00A7649A" w:rsidP="00A7649A">
      <w:pPr>
        <w:widowControl w:val="0"/>
        <w:tabs>
          <w:tab w:val="left" w:pos="0"/>
        </w:tabs>
        <w:spacing w:after="0" w:line="274" w:lineRule="exact"/>
        <w:jc w:val="both"/>
        <w:rPr>
          <w:rFonts w:ascii="Arial" w:eastAsia="Courier New" w:hAnsi="Arial" w:cs="Arial"/>
          <w:color w:val="000000"/>
          <w:sz w:val="24"/>
          <w:szCs w:val="24"/>
          <w:lang w:val="bg-BG" w:eastAsia="bg-BG" w:bidi="bg-BG"/>
        </w:rPr>
      </w:pPr>
    </w:p>
    <w:p w:rsidR="00872A25" w:rsidRPr="00872A25" w:rsidRDefault="00A7649A" w:rsidP="00A7649A">
      <w:pPr>
        <w:widowControl w:val="0"/>
        <w:tabs>
          <w:tab w:val="left" w:pos="0"/>
        </w:tabs>
        <w:spacing w:after="0" w:line="274" w:lineRule="exact"/>
        <w:jc w:val="both"/>
        <w:rPr>
          <w:rFonts w:ascii="Arial" w:eastAsia="Courier New" w:hAnsi="Arial" w:cs="Arial"/>
          <w:color w:val="000000"/>
          <w:sz w:val="24"/>
          <w:szCs w:val="24"/>
          <w:lang w:val="bg-BG" w:eastAsia="bg-BG" w:bidi="bg-BG"/>
        </w:rPr>
      </w:pPr>
      <w:r>
        <w:rPr>
          <w:rFonts w:ascii="Arial" w:eastAsia="Courier New" w:hAnsi="Arial" w:cs="Arial"/>
          <w:b/>
          <w:color w:val="000000"/>
          <w:sz w:val="24"/>
          <w:szCs w:val="24"/>
          <w:lang w:eastAsia="bg-BG" w:bidi="bg-BG"/>
        </w:rPr>
        <w:t>2.</w:t>
      </w:r>
      <w:r w:rsidR="00872A25" w:rsidRPr="00872A25">
        <w:rPr>
          <w:rFonts w:ascii="Arial" w:eastAsia="Courier New" w:hAnsi="Arial" w:cs="Arial"/>
          <w:b/>
          <w:color w:val="000000"/>
          <w:sz w:val="24"/>
          <w:szCs w:val="24"/>
          <w:lang w:val="bg-BG" w:eastAsia="bg-BG" w:bidi="bg-BG"/>
        </w:rPr>
        <w:t>Технологична последователност на строителните процеси</w:t>
      </w:r>
      <w:r w:rsidR="00872A25" w:rsidRPr="00872A25">
        <w:rPr>
          <w:rFonts w:ascii="Arial" w:eastAsia="Courier New" w:hAnsi="Arial" w:cs="Arial"/>
          <w:color w:val="000000"/>
          <w:sz w:val="24"/>
          <w:szCs w:val="24"/>
          <w:lang w:val="bg-BG" w:eastAsia="bg-BG" w:bidi="bg-BG"/>
        </w:rPr>
        <w:t xml:space="preserve"> - Изпълнението на строителството е съществената част от изпълнението на предмета на поръчката. При нейното изпълнение изпълнителят е рамкиран от изискванията на Техническата спецификация, изготвения инвестиционен проект, нормативните изисквания и условията на конкретния предмет на поръчката, посочени в документацията. Срочното и качествено изпълнение на този дял от поръчката е предпоставка за успешното изпълнение на поръчката като цяло, което е и от съществено значение за Възложителя. Ето защо в тази част на стратегията и като част от техническото си предложение участникът следва да дефинира, а след това и изпълни предложенията си за отделните етапи на изпълнение на строителството, съгласно виждането си. За всеки един от етапите следва да обхванат и дефинират всички дейности, необходими за изпълнението му. Етапите от своя страна следва да включват цялостния цикъл на изпълнение на строителството вкл., подготовката, изпълнението на строително-монтажните работи, </w:t>
      </w:r>
      <w:proofErr w:type="spellStart"/>
      <w:r w:rsidR="00872A25" w:rsidRPr="00872A25">
        <w:rPr>
          <w:rFonts w:ascii="Arial" w:eastAsia="Courier New" w:hAnsi="Arial" w:cs="Arial"/>
          <w:color w:val="000000"/>
          <w:sz w:val="24"/>
          <w:szCs w:val="24"/>
          <w:lang w:val="bg-BG" w:eastAsia="bg-BG" w:bidi="bg-BG"/>
        </w:rPr>
        <w:t>приемо-предаването</w:t>
      </w:r>
      <w:proofErr w:type="spellEnd"/>
      <w:r w:rsidR="00872A25" w:rsidRPr="00872A25">
        <w:rPr>
          <w:rFonts w:ascii="Arial" w:eastAsia="Courier New" w:hAnsi="Arial" w:cs="Arial"/>
          <w:color w:val="000000"/>
          <w:sz w:val="24"/>
          <w:szCs w:val="24"/>
          <w:lang w:val="bg-BG" w:eastAsia="bg-BG" w:bidi="bg-BG"/>
        </w:rPr>
        <w:t xml:space="preserve"> на СМР, отстраняване на констатирани нередности, както и всички други дейности, необходими за постигане целите на договора до етапа на предаване на обекта. Участникът следва да направи и предложение за начина на координиране на отделните етапи и дейности, включително и да мотивира избора на подход при последователността. Обхвата и вида на дейностите следва да се съобразени с предвижданията на Техническата спецификация, инвестиционния проект, нормативната уредба, спецификата на обекта, неговото интегриране в едно цяло и условията на процедурата. За всяка една от дейностите в съответния дефиниран етап участникът следва да посочи нейното наименование, както и описание на действията които ще извърши по повод на изпълнението на дейността.</w:t>
      </w:r>
    </w:p>
    <w:p w:rsidR="00A7649A" w:rsidRDefault="00A7649A" w:rsidP="00A7649A">
      <w:pPr>
        <w:widowControl w:val="0"/>
        <w:tabs>
          <w:tab w:val="left" w:pos="0"/>
        </w:tabs>
        <w:spacing w:after="0" w:line="240" w:lineRule="auto"/>
        <w:jc w:val="both"/>
        <w:rPr>
          <w:rFonts w:ascii="Arial" w:eastAsia="Courier New" w:hAnsi="Arial" w:cs="Arial"/>
          <w:color w:val="000000"/>
          <w:sz w:val="24"/>
          <w:szCs w:val="24"/>
          <w:lang w:val="bg-BG" w:eastAsia="bg-BG" w:bidi="bg-BG"/>
        </w:rPr>
      </w:pPr>
    </w:p>
    <w:p w:rsidR="00872A25" w:rsidRDefault="00A7649A" w:rsidP="00A7649A">
      <w:pPr>
        <w:widowControl w:val="0"/>
        <w:tabs>
          <w:tab w:val="left" w:pos="0"/>
        </w:tabs>
        <w:spacing w:after="0" w:line="240" w:lineRule="auto"/>
        <w:jc w:val="both"/>
        <w:rPr>
          <w:rFonts w:ascii="Arial" w:eastAsia="Courier New" w:hAnsi="Arial" w:cs="Arial"/>
          <w:color w:val="000000"/>
          <w:sz w:val="24"/>
          <w:szCs w:val="24"/>
          <w:lang w:val="bg-BG" w:eastAsia="bg-BG" w:bidi="bg-BG"/>
        </w:rPr>
      </w:pPr>
      <w:r w:rsidRPr="00A7649A">
        <w:rPr>
          <w:rFonts w:ascii="Arial" w:eastAsia="Courier New" w:hAnsi="Arial" w:cs="Arial"/>
          <w:b/>
          <w:color w:val="000000"/>
          <w:sz w:val="24"/>
          <w:szCs w:val="24"/>
          <w:lang w:eastAsia="bg-BG" w:bidi="bg-BG"/>
        </w:rPr>
        <w:t>3.</w:t>
      </w:r>
      <w:r w:rsidR="00872A25" w:rsidRPr="00872A25">
        <w:rPr>
          <w:rFonts w:ascii="Arial" w:eastAsia="Courier New" w:hAnsi="Arial" w:cs="Arial"/>
          <w:color w:val="000000"/>
          <w:sz w:val="24"/>
          <w:szCs w:val="24"/>
          <w:lang w:val="bg-BG" w:eastAsia="bg-BG" w:bidi="bg-BG"/>
        </w:rPr>
        <w:t>Участникът следва да направи предложение, а след това и да изпълни, за начина на изпълнение на всички отделни видове СМР известни от Техническата</w:t>
      </w:r>
      <w:r w:rsidR="00872A25" w:rsidRPr="00872A25">
        <w:rPr>
          <w:rFonts w:ascii="Arial" w:eastAsia="Courier New" w:hAnsi="Arial" w:cs="Arial"/>
          <w:color w:val="000000"/>
          <w:sz w:val="24"/>
          <w:szCs w:val="24"/>
          <w:lang w:val="en-US" w:eastAsia="bg-BG" w:bidi="bg-BG"/>
        </w:rPr>
        <w:t xml:space="preserve"> </w:t>
      </w:r>
      <w:r w:rsidR="00872A25" w:rsidRPr="00886710">
        <w:rPr>
          <w:rFonts w:ascii="Arial" w:eastAsia="Courier New" w:hAnsi="Arial" w:cs="Arial"/>
          <w:color w:val="000000"/>
          <w:sz w:val="24"/>
          <w:szCs w:val="24"/>
          <w:lang w:val="bg-BG" w:eastAsia="bg-BG" w:bidi="bg-BG"/>
        </w:rPr>
        <w:t>спецификация, инвестиционния проект и условията на процедурата, СМР и предлаганата технология на изпълнението им, както и предложение за тяхната последователност на изпълнение. Участникът трябва да изложи и мотиви за предложената последователност на изпълнение, както и мотиви относно избора на технологията на изпълнение на отделните видове СМР, включително и ефекта от използване на конкретната технология за постигане на целите на проекта.</w:t>
      </w:r>
    </w:p>
    <w:p w:rsidR="00A7649A" w:rsidRDefault="00A7649A" w:rsidP="00A7649A">
      <w:pPr>
        <w:widowControl w:val="0"/>
        <w:tabs>
          <w:tab w:val="left" w:pos="0"/>
        </w:tabs>
        <w:spacing w:after="0" w:line="240" w:lineRule="auto"/>
        <w:jc w:val="both"/>
        <w:rPr>
          <w:rFonts w:ascii="Arial" w:eastAsia="Courier New" w:hAnsi="Arial" w:cs="Arial"/>
          <w:color w:val="000000"/>
          <w:sz w:val="24"/>
          <w:szCs w:val="24"/>
          <w:lang w:val="bg-BG" w:eastAsia="bg-BG" w:bidi="bg-BG"/>
        </w:rPr>
      </w:pPr>
    </w:p>
    <w:p w:rsidR="00872A25" w:rsidRDefault="00872A25" w:rsidP="00A7649A">
      <w:pPr>
        <w:widowControl w:val="0"/>
        <w:tabs>
          <w:tab w:val="left" w:pos="0"/>
        </w:tabs>
        <w:spacing w:after="0" w:line="240" w:lineRule="auto"/>
        <w:jc w:val="both"/>
        <w:rPr>
          <w:rFonts w:ascii="Arial" w:eastAsia="Courier New" w:hAnsi="Arial" w:cs="Arial"/>
          <w:color w:val="000000"/>
          <w:sz w:val="24"/>
          <w:szCs w:val="24"/>
          <w:lang w:val="bg-BG" w:eastAsia="bg-BG" w:bidi="bg-BG"/>
        </w:rPr>
      </w:pPr>
      <w:r w:rsidRPr="00886710">
        <w:rPr>
          <w:rFonts w:ascii="Arial" w:eastAsia="Courier New" w:hAnsi="Arial" w:cs="Arial"/>
          <w:b/>
          <w:bCs/>
          <w:color w:val="000000"/>
          <w:sz w:val="24"/>
          <w:szCs w:val="24"/>
          <w:lang w:val="bg-BG" w:eastAsia="bg-BG" w:bidi="bg-BG"/>
        </w:rPr>
        <w:t xml:space="preserve">4.Организация и подход при изпълнение на строителството с оглед предвидените за използване човешки и технически ресурси </w:t>
      </w:r>
      <w:r w:rsidRPr="00872A25">
        <w:rPr>
          <w:rFonts w:ascii="Arial" w:eastAsia="Courier New" w:hAnsi="Arial" w:cs="Arial"/>
          <w:color w:val="000000"/>
          <w:sz w:val="24"/>
          <w:szCs w:val="24"/>
          <w:lang w:val="bg-BG" w:eastAsia="bg-BG" w:bidi="bg-BG"/>
        </w:rPr>
        <w:t xml:space="preserve">- С оглед навременното и при спазване на изискванията за изпълнение Участникът следва да направи предложение, а след това и изпълни, за конкретна организация на изпълнението на строителството с оглед наличните човешки и технически ресурси. Предложението следва да съдържа най-малко: </w:t>
      </w:r>
      <w:r w:rsidRPr="00872A25">
        <w:rPr>
          <w:rFonts w:ascii="Arial" w:eastAsia="Courier New" w:hAnsi="Arial" w:cs="Arial"/>
          <w:color w:val="000000"/>
          <w:sz w:val="24"/>
          <w:szCs w:val="24"/>
          <w:lang w:val="bg-BG" w:eastAsia="bg-BG" w:bidi="bg-BG"/>
        </w:rPr>
        <w:lastRenderedPageBreak/>
        <w:t xml:space="preserve">предложение на предвижданата за използване техника с посочване на дейностите, посочени по-горе, в които техниката ще бъде използвана, и нейното техническо предназначение. Посочване на работните звена, както и индивидуалните експерти и работници (само като квалификация и брой) за изпълнение на горепосочените видове дейности с посочване на вид, състав, квалификация, както и посочване на конкретните задължения, които същите ще изпълняват съобразно тяхната </w:t>
      </w:r>
      <w:proofErr w:type="spellStart"/>
      <w:r w:rsidRPr="00872A25">
        <w:rPr>
          <w:rFonts w:ascii="Arial" w:eastAsia="Courier New" w:hAnsi="Arial" w:cs="Arial"/>
          <w:color w:val="000000"/>
          <w:sz w:val="24"/>
          <w:szCs w:val="24"/>
          <w:lang w:val="bg-BG" w:eastAsia="bg-BG" w:bidi="bg-BG"/>
        </w:rPr>
        <w:t>предназначеност</w:t>
      </w:r>
      <w:proofErr w:type="spellEnd"/>
      <w:r w:rsidRPr="00872A25">
        <w:rPr>
          <w:rFonts w:ascii="Arial" w:eastAsia="Courier New" w:hAnsi="Arial" w:cs="Arial"/>
          <w:color w:val="000000"/>
          <w:sz w:val="24"/>
          <w:szCs w:val="24"/>
          <w:lang w:val="bg-BG" w:eastAsia="bg-BG" w:bidi="bg-BG"/>
        </w:rPr>
        <w:t>. Предложението по този раздел следва да кореспондира и обезпечава всеки един от етапите и дейностите предвидени от участника в раздел 2.</w:t>
      </w:r>
    </w:p>
    <w:p w:rsidR="00A7649A" w:rsidRPr="00872A25" w:rsidRDefault="00A7649A" w:rsidP="00A7649A">
      <w:pPr>
        <w:widowControl w:val="0"/>
        <w:tabs>
          <w:tab w:val="left" w:pos="0"/>
        </w:tabs>
        <w:spacing w:after="0" w:line="240" w:lineRule="auto"/>
        <w:jc w:val="both"/>
        <w:rPr>
          <w:rFonts w:ascii="Arial" w:eastAsia="Courier New" w:hAnsi="Arial" w:cs="Arial"/>
          <w:color w:val="000000"/>
          <w:sz w:val="24"/>
          <w:szCs w:val="24"/>
          <w:lang w:val="bg-BG" w:eastAsia="bg-BG" w:bidi="bg-BG"/>
        </w:rPr>
      </w:pPr>
    </w:p>
    <w:p w:rsidR="00872A25" w:rsidRPr="00A7649A" w:rsidRDefault="00872A25" w:rsidP="00A7649A">
      <w:pPr>
        <w:keepNext/>
        <w:keepLines/>
        <w:widowControl w:val="0"/>
        <w:numPr>
          <w:ilvl w:val="0"/>
          <w:numId w:val="10"/>
        </w:numPr>
        <w:tabs>
          <w:tab w:val="left" w:pos="0"/>
          <w:tab w:val="left" w:pos="1307"/>
        </w:tabs>
        <w:spacing w:after="0" w:line="283" w:lineRule="exact"/>
        <w:jc w:val="both"/>
        <w:outlineLvl w:val="0"/>
        <w:rPr>
          <w:rFonts w:ascii="Arial" w:eastAsia="Times New Roman" w:hAnsi="Arial" w:cs="Arial"/>
          <w:b/>
          <w:bCs/>
          <w:sz w:val="24"/>
          <w:szCs w:val="24"/>
          <w:lang w:val="en-US"/>
        </w:rPr>
      </w:pPr>
      <w:bookmarkStart w:id="9" w:name="bookmark8"/>
      <w:r w:rsidRPr="00872A25">
        <w:rPr>
          <w:rFonts w:ascii="Arial" w:eastAsia="Times New Roman" w:hAnsi="Arial" w:cs="Arial"/>
          <w:b/>
          <w:bCs/>
          <w:color w:val="000000"/>
          <w:sz w:val="24"/>
          <w:szCs w:val="24"/>
          <w:lang w:val="bg-BG" w:eastAsia="bg-BG" w:bidi="bg-BG"/>
        </w:rPr>
        <w:t>Комуникация на участниците в процеса на изпълнение на строителството.</w:t>
      </w:r>
      <w:bookmarkEnd w:id="9"/>
    </w:p>
    <w:p w:rsidR="00A7649A" w:rsidRPr="00872A25" w:rsidRDefault="00A7649A" w:rsidP="00A7649A">
      <w:pPr>
        <w:keepNext/>
        <w:keepLines/>
        <w:widowControl w:val="0"/>
        <w:tabs>
          <w:tab w:val="left" w:pos="0"/>
          <w:tab w:val="left" w:pos="1307"/>
        </w:tabs>
        <w:spacing w:after="0" w:line="283" w:lineRule="exact"/>
        <w:jc w:val="both"/>
        <w:outlineLvl w:val="0"/>
        <w:rPr>
          <w:rFonts w:ascii="Arial" w:eastAsia="Times New Roman" w:hAnsi="Arial" w:cs="Arial"/>
          <w:b/>
          <w:bCs/>
          <w:sz w:val="24"/>
          <w:szCs w:val="24"/>
          <w:lang w:val="en-US"/>
        </w:rPr>
      </w:pPr>
    </w:p>
    <w:p w:rsidR="00872A25" w:rsidRPr="00872A25" w:rsidRDefault="00872A25" w:rsidP="00A7649A">
      <w:pPr>
        <w:keepNext/>
        <w:keepLines/>
        <w:widowControl w:val="0"/>
        <w:numPr>
          <w:ilvl w:val="0"/>
          <w:numId w:val="11"/>
        </w:numPr>
        <w:tabs>
          <w:tab w:val="left" w:pos="0"/>
          <w:tab w:val="left" w:pos="1351"/>
        </w:tabs>
        <w:spacing w:after="0" w:line="274" w:lineRule="exact"/>
        <w:jc w:val="both"/>
        <w:outlineLvl w:val="0"/>
        <w:rPr>
          <w:rFonts w:ascii="Arial" w:eastAsia="Times New Roman" w:hAnsi="Arial" w:cs="Arial"/>
          <w:b/>
          <w:bCs/>
          <w:sz w:val="24"/>
          <w:szCs w:val="24"/>
          <w:lang w:val="en-US"/>
        </w:rPr>
      </w:pPr>
      <w:bookmarkStart w:id="10" w:name="bookmark9"/>
      <w:r w:rsidRPr="00872A25">
        <w:rPr>
          <w:rFonts w:ascii="Arial" w:eastAsia="Times New Roman" w:hAnsi="Arial" w:cs="Arial"/>
          <w:b/>
          <w:bCs/>
          <w:color w:val="000000"/>
          <w:sz w:val="24"/>
          <w:szCs w:val="24"/>
          <w:lang w:val="bg-BG" w:eastAsia="bg-BG" w:bidi="bg-BG"/>
        </w:rPr>
        <w:t>Вътрешно фирмена комуникация</w:t>
      </w:r>
      <w:bookmarkEnd w:id="10"/>
    </w:p>
    <w:p w:rsidR="00872A25" w:rsidRDefault="00872A25" w:rsidP="00A7649A">
      <w:pPr>
        <w:widowControl w:val="0"/>
        <w:tabs>
          <w:tab w:val="left" w:pos="0"/>
        </w:tabs>
        <w:spacing w:after="0" w:line="240" w:lineRule="auto"/>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Участникът следва да направи предложение за вътрешнофирмената организационна координация и комуникация на работните звена и отделните човешки ресурси, която предвижда да създаде и изпълни с посочване на връзките на контрол, взаимодействие и субординация. Вътрешно фирмената комуникация следва да се представи като се обхванат всички предвидени за изпълнение дейности по посочените от участника етапи. Следва да се посочат отговорните за комуникацията лица по длъжностно и техните конкретни задължения, включително и минимум две мерки за обезпечаване на прецизност и устойчивост на този вид комуникация.</w:t>
      </w:r>
    </w:p>
    <w:p w:rsidR="00A7649A" w:rsidRPr="00872A25" w:rsidRDefault="00A7649A" w:rsidP="00A7649A">
      <w:pPr>
        <w:widowControl w:val="0"/>
        <w:tabs>
          <w:tab w:val="left" w:pos="0"/>
        </w:tabs>
        <w:spacing w:after="0" w:line="240" w:lineRule="auto"/>
        <w:jc w:val="both"/>
        <w:rPr>
          <w:rFonts w:ascii="Arial" w:eastAsia="Courier New" w:hAnsi="Arial" w:cs="Arial"/>
          <w:color w:val="000000"/>
          <w:sz w:val="24"/>
          <w:szCs w:val="24"/>
          <w:lang w:val="bg-BG" w:eastAsia="bg-BG" w:bidi="bg-BG"/>
        </w:rPr>
      </w:pPr>
    </w:p>
    <w:p w:rsidR="00872A25" w:rsidRPr="00872A25" w:rsidRDefault="00872A25" w:rsidP="00A7649A">
      <w:pPr>
        <w:keepNext/>
        <w:keepLines/>
        <w:widowControl w:val="0"/>
        <w:numPr>
          <w:ilvl w:val="0"/>
          <w:numId w:val="12"/>
        </w:numPr>
        <w:tabs>
          <w:tab w:val="left" w:pos="0"/>
          <w:tab w:val="left" w:pos="1418"/>
        </w:tabs>
        <w:spacing w:after="0" w:line="274" w:lineRule="exact"/>
        <w:jc w:val="both"/>
        <w:outlineLvl w:val="0"/>
        <w:rPr>
          <w:rFonts w:ascii="Arial" w:eastAsia="Times New Roman" w:hAnsi="Arial" w:cs="Arial"/>
          <w:b/>
          <w:bCs/>
          <w:sz w:val="24"/>
          <w:szCs w:val="24"/>
          <w:lang w:val="en-US"/>
        </w:rPr>
      </w:pPr>
      <w:bookmarkStart w:id="11" w:name="bookmark10"/>
      <w:r w:rsidRPr="00872A25">
        <w:rPr>
          <w:rFonts w:ascii="Arial" w:eastAsia="Times New Roman" w:hAnsi="Arial" w:cs="Arial"/>
          <w:b/>
          <w:bCs/>
          <w:color w:val="000000"/>
          <w:sz w:val="24"/>
          <w:szCs w:val="24"/>
          <w:lang w:val="bg-BG" w:eastAsia="bg-BG" w:bidi="bg-BG"/>
        </w:rPr>
        <w:t>Система на комуникация с възложителя.</w:t>
      </w:r>
      <w:bookmarkEnd w:id="11"/>
    </w:p>
    <w:p w:rsidR="00872A25" w:rsidRDefault="00872A25" w:rsidP="00A7649A">
      <w:pPr>
        <w:widowControl w:val="0"/>
        <w:tabs>
          <w:tab w:val="left" w:pos="0"/>
        </w:tabs>
        <w:spacing w:after="0" w:line="240" w:lineRule="auto"/>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Участникът следва да направи предложение, съобразено с изискванията на настоящата обществена поръчка, което след това изпълни, за начините на комуникация между него и Възложителя по отношение на всяка една от предвидените за изпълнение дейности. Следва да се посочат отговорните за комуникацията лица по длъжности и техните конкретни задължения, включително и минимум две мерки за обезпечаване на прецизност и устойчивост на този вид комуникация.</w:t>
      </w:r>
    </w:p>
    <w:p w:rsidR="00A7649A" w:rsidRPr="00872A25" w:rsidRDefault="00A7649A" w:rsidP="00A7649A">
      <w:pPr>
        <w:widowControl w:val="0"/>
        <w:tabs>
          <w:tab w:val="left" w:pos="0"/>
        </w:tabs>
        <w:spacing w:after="0" w:line="240" w:lineRule="auto"/>
        <w:jc w:val="both"/>
        <w:rPr>
          <w:rFonts w:ascii="Arial" w:eastAsia="Courier New" w:hAnsi="Arial" w:cs="Arial"/>
          <w:color w:val="000000"/>
          <w:sz w:val="24"/>
          <w:szCs w:val="24"/>
          <w:lang w:val="bg-BG" w:eastAsia="bg-BG" w:bidi="bg-BG"/>
        </w:rPr>
      </w:pPr>
    </w:p>
    <w:p w:rsidR="00872A25" w:rsidRPr="00872A25" w:rsidRDefault="00872A25" w:rsidP="00A7649A">
      <w:pPr>
        <w:keepNext/>
        <w:keepLines/>
        <w:widowControl w:val="0"/>
        <w:tabs>
          <w:tab w:val="left" w:pos="0"/>
        </w:tabs>
        <w:spacing w:after="0" w:line="274" w:lineRule="exact"/>
        <w:jc w:val="both"/>
        <w:outlineLvl w:val="0"/>
        <w:rPr>
          <w:rFonts w:ascii="Arial" w:eastAsia="Times New Roman" w:hAnsi="Arial" w:cs="Arial"/>
          <w:b/>
          <w:bCs/>
          <w:sz w:val="24"/>
          <w:szCs w:val="24"/>
          <w:lang w:val="en-US"/>
        </w:rPr>
      </w:pPr>
      <w:bookmarkStart w:id="12" w:name="bookmark11"/>
      <w:r w:rsidRPr="00872A25">
        <w:rPr>
          <w:rFonts w:ascii="Arial" w:eastAsia="Times New Roman" w:hAnsi="Arial" w:cs="Arial"/>
          <w:b/>
          <w:bCs/>
          <w:color w:val="000000"/>
          <w:sz w:val="24"/>
          <w:szCs w:val="24"/>
          <w:lang w:val="bg-BG" w:eastAsia="bg-BG" w:bidi="bg-BG"/>
        </w:rPr>
        <w:t>4.1.3 Система за комуникация с други участници в строителния процес и други общински и държавни органи по повод изпълнението на дейността.</w:t>
      </w:r>
      <w:bookmarkEnd w:id="12"/>
    </w:p>
    <w:p w:rsidR="00872A25" w:rsidRDefault="00872A25" w:rsidP="00A7649A">
      <w:pPr>
        <w:widowControl w:val="0"/>
        <w:tabs>
          <w:tab w:val="left" w:pos="0"/>
        </w:tabs>
        <w:spacing w:after="0" w:line="240" w:lineRule="auto"/>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Участникът следва да направи предложение, съобразено с изискванията на настоящата обществена поръчка, което след това изпълни, за начините на комуникация между него и останалите участници в строителния процес, включително и други държавни и общински органи. Следва да се посочат отговорните за комуникацията</w:t>
      </w:r>
      <w:r w:rsidRPr="00872A25">
        <w:rPr>
          <w:rFonts w:ascii="Arial" w:eastAsia="Courier New" w:hAnsi="Arial" w:cs="Arial"/>
          <w:color w:val="000000"/>
          <w:sz w:val="24"/>
          <w:szCs w:val="24"/>
          <w:lang w:val="en-US" w:eastAsia="bg-BG" w:bidi="bg-BG"/>
        </w:rPr>
        <w:t xml:space="preserve"> </w:t>
      </w:r>
      <w:r w:rsidRPr="00886710">
        <w:rPr>
          <w:rFonts w:ascii="Arial" w:eastAsia="Courier New" w:hAnsi="Arial" w:cs="Arial"/>
          <w:color w:val="000000"/>
          <w:sz w:val="24"/>
          <w:szCs w:val="24"/>
          <w:lang w:val="bg-BG" w:eastAsia="bg-BG" w:bidi="bg-BG"/>
        </w:rPr>
        <w:t>лица по длъжности и техните конкретни задължения, включително и минимум две мерки за обезпечаване на прецизност и устойчивост на този вид комуникация.</w:t>
      </w:r>
    </w:p>
    <w:p w:rsidR="00A7649A" w:rsidRPr="00872A25" w:rsidRDefault="00A7649A" w:rsidP="00A7649A">
      <w:pPr>
        <w:widowControl w:val="0"/>
        <w:tabs>
          <w:tab w:val="left" w:pos="0"/>
        </w:tabs>
        <w:spacing w:after="0" w:line="240" w:lineRule="auto"/>
        <w:jc w:val="both"/>
        <w:rPr>
          <w:rFonts w:ascii="Arial" w:eastAsia="Courier New" w:hAnsi="Arial" w:cs="Arial"/>
          <w:color w:val="000000"/>
          <w:sz w:val="24"/>
          <w:szCs w:val="24"/>
          <w:lang w:val="bg-BG" w:eastAsia="bg-BG" w:bidi="bg-BG"/>
        </w:rPr>
      </w:pPr>
    </w:p>
    <w:p w:rsidR="00872A25" w:rsidRPr="00872A25" w:rsidRDefault="00872A25" w:rsidP="00A7649A">
      <w:pPr>
        <w:widowControl w:val="0"/>
        <w:numPr>
          <w:ilvl w:val="0"/>
          <w:numId w:val="13"/>
        </w:numPr>
        <w:tabs>
          <w:tab w:val="left" w:pos="0"/>
        </w:tabs>
        <w:spacing w:after="0" w:line="274" w:lineRule="exact"/>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 xml:space="preserve">С оглед предложените срокове за изпълнение, включително и междинните, и при спазване на нормативните изисквания и инвестиционния проект при изпълнение на строителството, Участникът следва да посочи, а след това и изпълни, конкретна организация на бъдещата доставка на всички </w:t>
      </w:r>
      <w:r w:rsidRPr="00872A25">
        <w:rPr>
          <w:rFonts w:ascii="Arial" w:eastAsia="Courier New" w:hAnsi="Arial" w:cs="Arial"/>
          <w:color w:val="000000"/>
          <w:sz w:val="24"/>
          <w:szCs w:val="24"/>
          <w:lang w:val="bg-BG" w:eastAsia="bg-BG" w:bidi="bg-BG"/>
        </w:rPr>
        <w:lastRenderedPageBreak/>
        <w:t>необходими за обекта материали, като обоснове взаимовръзка на тази организация и посочените начало и край на изпълнение на съответната/съответния дейност и/или етап от Линейният график. Участникът следва да направи предложение, а впоследствие и да изпълни, и за минимум две мерки за осигуряване на своевременна доставка на необходимите материали, както и предложение за минимум две мерки за извършване на входящия контрол за качество и съответствие на материалите предвидени за използване.</w:t>
      </w:r>
    </w:p>
    <w:p w:rsidR="00872A25" w:rsidRDefault="00872A25" w:rsidP="00A7649A">
      <w:pPr>
        <w:widowControl w:val="0"/>
        <w:tabs>
          <w:tab w:val="left" w:pos="0"/>
        </w:tabs>
        <w:spacing w:after="0" w:line="240" w:lineRule="auto"/>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 xml:space="preserve">Организацията и подходът, както и предложените и определени етапи и дейности от участника в предложенията направени в раздели от 2-5 следва да обосновават изпълнението на строителството съобразно изискванията на техническата спецификация, инвестиционния проект, условията на процедурата и нормативната уредба и да обосновават изпълнението на дейността по строителството в предложения от участника срок. Възложителят ще приеме, че в предложението е обосновано изпълнението на дейността съобразно изискванията на Техническата спецификация, </w:t>
      </w:r>
      <w:proofErr w:type="spellStart"/>
      <w:r w:rsidRPr="00872A25">
        <w:rPr>
          <w:rFonts w:ascii="Arial" w:eastAsia="Courier New" w:hAnsi="Arial" w:cs="Arial"/>
          <w:color w:val="000000"/>
          <w:sz w:val="24"/>
          <w:szCs w:val="24"/>
          <w:lang w:val="bg-BG" w:eastAsia="bg-BG" w:bidi="bg-BG"/>
        </w:rPr>
        <w:t>инвестиционнния</w:t>
      </w:r>
      <w:proofErr w:type="spellEnd"/>
      <w:r w:rsidRPr="00872A25">
        <w:rPr>
          <w:rFonts w:ascii="Arial" w:eastAsia="Courier New" w:hAnsi="Arial" w:cs="Arial"/>
          <w:color w:val="000000"/>
          <w:sz w:val="24"/>
          <w:szCs w:val="24"/>
          <w:lang w:val="bg-BG" w:eastAsia="bg-BG" w:bidi="bg-BG"/>
        </w:rPr>
        <w:t xml:space="preserve"> проект, нормативната уредба и условията на процедурата, когато предложената организация/мобилизация/разпределение на ресурси/ последователност на дейности и технология на изпълнение са съобразени и не са в противоречие с тях, актуални са, като освен това са отчетени и спецификите на предмета на конкретната обществена поръчка и разработването на предложенията по всеки елемент не е формално. За възложителя ще е налице обосноваване на предложения от участника срок, ако предложената организация/мобилизация/разпределение на ресурси/ последователност на дейности и технология на изпълнение с оглед предложения от участника срок не съдържа технологични противоречия и несъвместимост и времево е съобразена с предвидената и предложена от участника технология на изпълнение и нормативните изисквания за изпълнение на дейността.</w:t>
      </w:r>
    </w:p>
    <w:p w:rsidR="00A7649A" w:rsidRPr="00872A25" w:rsidRDefault="00A7649A" w:rsidP="00872A25">
      <w:pPr>
        <w:widowControl w:val="0"/>
        <w:spacing w:after="0" w:line="240" w:lineRule="auto"/>
        <w:ind w:firstLine="360"/>
        <w:jc w:val="both"/>
        <w:rPr>
          <w:rFonts w:ascii="Arial" w:eastAsia="Courier New" w:hAnsi="Arial" w:cs="Arial"/>
          <w:color w:val="000000"/>
          <w:sz w:val="24"/>
          <w:szCs w:val="24"/>
          <w:lang w:val="bg-BG" w:eastAsia="bg-BG" w:bidi="bg-BG"/>
        </w:rPr>
      </w:pPr>
    </w:p>
    <w:p w:rsidR="00872A25" w:rsidRDefault="00A7649A" w:rsidP="00872A25">
      <w:pPr>
        <w:widowControl w:val="0"/>
        <w:spacing w:after="0" w:line="240" w:lineRule="auto"/>
        <w:jc w:val="both"/>
        <w:rPr>
          <w:rFonts w:ascii="Arial" w:eastAsia="Courier New" w:hAnsi="Arial" w:cs="Arial"/>
          <w:color w:val="000000"/>
          <w:sz w:val="24"/>
          <w:szCs w:val="24"/>
          <w:lang w:val="bg-BG" w:eastAsia="bg-BG" w:bidi="bg-BG"/>
        </w:rPr>
      </w:pPr>
      <w:r w:rsidRPr="00A7649A">
        <w:rPr>
          <w:rFonts w:ascii="Arial" w:eastAsia="Courier New" w:hAnsi="Arial" w:cs="Arial"/>
          <w:b/>
          <w:color w:val="000000"/>
          <w:sz w:val="24"/>
          <w:szCs w:val="24"/>
          <w:lang w:eastAsia="bg-BG" w:bidi="bg-BG"/>
        </w:rPr>
        <w:t>6.</w:t>
      </w:r>
      <w:r w:rsidR="00872A25" w:rsidRPr="00872A25">
        <w:rPr>
          <w:rFonts w:ascii="Arial" w:eastAsia="Courier New" w:hAnsi="Arial" w:cs="Arial"/>
          <w:b/>
          <w:color w:val="000000"/>
          <w:sz w:val="24"/>
          <w:szCs w:val="24"/>
          <w:lang w:val="bg-BG" w:eastAsia="bg-BG" w:bidi="bg-BG"/>
        </w:rPr>
        <w:t>Управление на риска</w:t>
      </w:r>
      <w:r w:rsidR="00872A25" w:rsidRPr="00872A25">
        <w:rPr>
          <w:rFonts w:ascii="Arial" w:eastAsia="Courier New" w:hAnsi="Arial" w:cs="Arial"/>
          <w:color w:val="000000"/>
          <w:sz w:val="24"/>
          <w:szCs w:val="24"/>
          <w:lang w:val="bg-BG" w:eastAsia="bg-BG" w:bidi="bg-BG"/>
        </w:rPr>
        <w:t xml:space="preserve"> - Изпълнението на предмета на поръчката е от съществено значение за Възложителя и общността. Предвид факта, че предмет на поръчката е строителство, е наличен усложнен фактически състав от натрупването на взаимно свързани дейности, което обосновава натрупването на редица също взаимосвързани и обусловени една от друга последователни дейности. Това от своя страна води до сложна съвкупност от инженерни, организационни, административни, строителни и други дейности, които следва в определен порядък изпълнителя да извърши, с оглед успешното приключване на проекта и постигане на неговите цели. Ето защо въпреки евентуалния характер на посочените рискове Възложителя счита, че целесъобразно и в интерес на успешното приключване на проекта в своето техническо предложение участникът предварително да направи предложение, а после и да изпълни, за мерки за недопускане, както и за мерки за преодоляване или минимизиране на последиците от настъпването на предварително дефинирани от Възложителя рискове, можещи да окажат съществено въздействие върху успешното изпълнение на</w:t>
      </w:r>
      <w:r w:rsidR="00872A25" w:rsidRPr="00872A25">
        <w:rPr>
          <w:rFonts w:ascii="Arial" w:eastAsia="Courier New" w:hAnsi="Arial" w:cs="Arial"/>
          <w:color w:val="000000"/>
          <w:sz w:val="24"/>
          <w:szCs w:val="24"/>
          <w:lang w:val="en-US" w:eastAsia="bg-BG" w:bidi="bg-BG"/>
        </w:rPr>
        <w:t xml:space="preserve"> </w:t>
      </w:r>
      <w:r w:rsidR="00872A25" w:rsidRPr="00886710">
        <w:rPr>
          <w:rFonts w:ascii="Arial" w:eastAsia="Courier New" w:hAnsi="Arial" w:cs="Arial"/>
          <w:color w:val="000000"/>
          <w:sz w:val="24"/>
          <w:szCs w:val="24"/>
          <w:lang w:val="bg-BG" w:eastAsia="bg-BG" w:bidi="bg-BG"/>
        </w:rPr>
        <w:t xml:space="preserve">проекта. Ето защо в стратегията за качествено и срочно изпълнение на поръчката участниците </w:t>
      </w:r>
      <w:r w:rsidR="00872A25" w:rsidRPr="00886710">
        <w:rPr>
          <w:rFonts w:ascii="Arial" w:eastAsia="Courier New" w:hAnsi="Arial" w:cs="Arial"/>
          <w:color w:val="000000"/>
          <w:sz w:val="24"/>
          <w:szCs w:val="24"/>
          <w:lang w:val="bg-BG" w:eastAsia="bg-BG" w:bidi="bg-BG"/>
        </w:rPr>
        <w:lastRenderedPageBreak/>
        <w:t>следва да предложат такива мерки по следните дефинирани от Възложителя рискове, които могат да възникнат при изпълнението на договора.</w:t>
      </w:r>
    </w:p>
    <w:p w:rsidR="00A7649A" w:rsidRPr="00872A25" w:rsidRDefault="00A7649A" w:rsidP="00872A25">
      <w:pPr>
        <w:widowControl w:val="0"/>
        <w:spacing w:after="0" w:line="240" w:lineRule="auto"/>
        <w:jc w:val="both"/>
        <w:rPr>
          <w:rFonts w:ascii="Arial" w:eastAsia="Courier New" w:hAnsi="Arial" w:cs="Arial"/>
          <w:color w:val="000000"/>
          <w:sz w:val="24"/>
          <w:szCs w:val="24"/>
          <w:lang w:val="bg-BG" w:eastAsia="bg-BG" w:bidi="bg-BG"/>
        </w:rPr>
      </w:pPr>
    </w:p>
    <w:p w:rsidR="00872A25" w:rsidRPr="00872A25" w:rsidRDefault="00872A25" w:rsidP="00872A25">
      <w:pPr>
        <w:widowControl w:val="0"/>
        <w:numPr>
          <w:ilvl w:val="0"/>
          <w:numId w:val="14"/>
        </w:numPr>
        <w:tabs>
          <w:tab w:val="left" w:pos="799"/>
        </w:tabs>
        <w:spacing w:after="0" w:line="274" w:lineRule="exact"/>
        <w:jc w:val="both"/>
        <w:rPr>
          <w:rFonts w:ascii="Arial" w:eastAsia="Courier New" w:hAnsi="Arial" w:cs="Arial"/>
          <w:color w:val="000000"/>
          <w:sz w:val="24"/>
          <w:szCs w:val="24"/>
          <w:lang w:val="bg-BG" w:eastAsia="bg-BG" w:bidi="bg-BG"/>
        </w:rPr>
      </w:pPr>
      <w:r w:rsidRPr="00886710">
        <w:rPr>
          <w:rFonts w:ascii="Arial" w:eastAsia="Courier New" w:hAnsi="Arial" w:cs="Arial"/>
          <w:i/>
          <w:iCs/>
          <w:color w:val="000000"/>
          <w:sz w:val="24"/>
          <w:szCs w:val="24"/>
          <w:lang w:val="bg-BG" w:eastAsia="bg-BG" w:bidi="bg-BG"/>
        </w:rPr>
        <w:t>Времеви рискове,</w:t>
      </w:r>
      <w:r w:rsidRPr="00872A25">
        <w:rPr>
          <w:rFonts w:ascii="Arial" w:eastAsia="Courier New" w:hAnsi="Arial" w:cs="Arial"/>
          <w:color w:val="000000"/>
          <w:sz w:val="24"/>
          <w:szCs w:val="24"/>
          <w:lang w:val="bg-BG" w:eastAsia="bg-BG" w:bidi="bg-BG"/>
        </w:rPr>
        <w:t xml:space="preserve"> включително:</w:t>
      </w:r>
    </w:p>
    <w:p w:rsidR="00872A25" w:rsidRPr="00872A25" w:rsidRDefault="00872A25" w:rsidP="00872A25">
      <w:pPr>
        <w:widowControl w:val="0"/>
        <w:numPr>
          <w:ilvl w:val="1"/>
          <w:numId w:val="14"/>
        </w:numPr>
        <w:tabs>
          <w:tab w:val="left" w:pos="1486"/>
        </w:tabs>
        <w:spacing w:after="0" w:line="274" w:lineRule="exact"/>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Риск от закъснение за началото на започване на строителството;</w:t>
      </w:r>
    </w:p>
    <w:p w:rsidR="00872A25" w:rsidRPr="00872A25" w:rsidRDefault="00872A25" w:rsidP="00872A25">
      <w:pPr>
        <w:widowControl w:val="0"/>
        <w:numPr>
          <w:ilvl w:val="1"/>
          <w:numId w:val="14"/>
        </w:numPr>
        <w:tabs>
          <w:tab w:val="left" w:pos="1486"/>
        </w:tabs>
        <w:spacing w:after="0" w:line="274" w:lineRule="exact"/>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Риск от изоставане от графика при текущото изпълнение на строителните дейности;</w:t>
      </w:r>
    </w:p>
    <w:p w:rsidR="00872A25" w:rsidRDefault="00872A25" w:rsidP="00872A25">
      <w:pPr>
        <w:widowControl w:val="0"/>
        <w:numPr>
          <w:ilvl w:val="1"/>
          <w:numId w:val="14"/>
        </w:numPr>
        <w:tabs>
          <w:tab w:val="left" w:pos="1486"/>
        </w:tabs>
        <w:spacing w:after="0" w:line="274" w:lineRule="exact"/>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Риск от закъснение за окончателно приключване и предаване на обекта;</w:t>
      </w:r>
    </w:p>
    <w:p w:rsidR="00A7649A" w:rsidRPr="00872A25" w:rsidRDefault="00A7649A" w:rsidP="00A7649A">
      <w:pPr>
        <w:widowControl w:val="0"/>
        <w:tabs>
          <w:tab w:val="left" w:pos="1486"/>
        </w:tabs>
        <w:spacing w:after="0" w:line="274" w:lineRule="exact"/>
        <w:jc w:val="both"/>
        <w:rPr>
          <w:rFonts w:ascii="Arial" w:eastAsia="Courier New" w:hAnsi="Arial" w:cs="Arial"/>
          <w:color w:val="000000"/>
          <w:sz w:val="24"/>
          <w:szCs w:val="24"/>
          <w:lang w:val="bg-BG" w:eastAsia="bg-BG" w:bidi="bg-BG"/>
        </w:rPr>
      </w:pPr>
    </w:p>
    <w:p w:rsidR="00872A25" w:rsidRPr="00872A25" w:rsidRDefault="00872A25" w:rsidP="00872A25">
      <w:pPr>
        <w:widowControl w:val="0"/>
        <w:numPr>
          <w:ilvl w:val="0"/>
          <w:numId w:val="14"/>
        </w:numPr>
        <w:tabs>
          <w:tab w:val="left" w:pos="823"/>
        </w:tabs>
        <w:spacing w:after="0" w:line="274" w:lineRule="exact"/>
        <w:jc w:val="both"/>
        <w:rPr>
          <w:rFonts w:ascii="Arial" w:eastAsia="Times New Roman" w:hAnsi="Arial" w:cs="Arial"/>
          <w:i/>
          <w:iCs/>
          <w:sz w:val="24"/>
          <w:szCs w:val="24"/>
          <w:lang w:val="en-US"/>
        </w:rPr>
      </w:pPr>
      <w:r w:rsidRPr="00872A25">
        <w:rPr>
          <w:rFonts w:ascii="Arial" w:eastAsia="Times New Roman" w:hAnsi="Arial" w:cs="Arial"/>
          <w:i/>
          <w:iCs/>
          <w:color w:val="000000"/>
          <w:sz w:val="24"/>
          <w:szCs w:val="24"/>
          <w:lang w:val="bg-BG" w:eastAsia="bg-BG" w:bidi="bg-BG"/>
        </w:rPr>
        <w:t>Технически и организационни рискове,</w:t>
      </w:r>
      <w:r w:rsidRPr="00886710">
        <w:rPr>
          <w:rFonts w:ascii="Arial" w:eastAsia="Times New Roman" w:hAnsi="Arial" w:cs="Arial"/>
          <w:i/>
          <w:iCs/>
          <w:color w:val="000000"/>
          <w:sz w:val="24"/>
          <w:szCs w:val="24"/>
          <w:shd w:val="clear" w:color="auto" w:fill="FFFFFF"/>
          <w:lang w:val="bg-BG" w:eastAsia="bg-BG" w:bidi="bg-BG"/>
        </w:rPr>
        <w:t xml:space="preserve"> в т.ч:</w:t>
      </w:r>
    </w:p>
    <w:p w:rsidR="00872A25" w:rsidRPr="00872A25" w:rsidRDefault="00872A25" w:rsidP="00872A25">
      <w:pPr>
        <w:widowControl w:val="0"/>
        <w:numPr>
          <w:ilvl w:val="1"/>
          <w:numId w:val="14"/>
        </w:numPr>
        <w:tabs>
          <w:tab w:val="left" w:pos="1486"/>
        </w:tabs>
        <w:spacing w:after="0" w:line="274" w:lineRule="exact"/>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Риск, свързан с трудности с използваната от изпълнителя техника;</w:t>
      </w:r>
    </w:p>
    <w:p w:rsidR="00872A25" w:rsidRPr="00872A25" w:rsidRDefault="00872A25" w:rsidP="00872A25">
      <w:pPr>
        <w:widowControl w:val="0"/>
        <w:numPr>
          <w:ilvl w:val="1"/>
          <w:numId w:val="14"/>
        </w:numPr>
        <w:tabs>
          <w:tab w:val="left" w:pos="1486"/>
        </w:tabs>
        <w:spacing w:after="0" w:line="274" w:lineRule="exact"/>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Риск, свързан с използваните от изпълнителя човешки ресурси;</w:t>
      </w:r>
    </w:p>
    <w:p w:rsidR="00872A25" w:rsidRPr="00872A25" w:rsidRDefault="00872A25" w:rsidP="00872A25">
      <w:pPr>
        <w:widowControl w:val="0"/>
        <w:numPr>
          <w:ilvl w:val="1"/>
          <w:numId w:val="14"/>
        </w:numPr>
        <w:tabs>
          <w:tab w:val="left" w:pos="1486"/>
        </w:tabs>
        <w:spacing w:after="0" w:line="274" w:lineRule="exact"/>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Риск, свързан с трудности с атмосферни влияния и неподходящи метеорологични условия</w:t>
      </w:r>
    </w:p>
    <w:p w:rsidR="00872A25" w:rsidRDefault="00872A25" w:rsidP="00872A25">
      <w:pPr>
        <w:widowControl w:val="0"/>
        <w:numPr>
          <w:ilvl w:val="1"/>
          <w:numId w:val="14"/>
        </w:numPr>
        <w:tabs>
          <w:tab w:val="left" w:pos="1486"/>
        </w:tabs>
        <w:spacing w:after="0" w:line="274" w:lineRule="exact"/>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Риск от аварии по време на строителството от строителни дейности.</w:t>
      </w:r>
    </w:p>
    <w:p w:rsidR="00562698" w:rsidRPr="00872A25" w:rsidRDefault="00562698" w:rsidP="00562698">
      <w:pPr>
        <w:widowControl w:val="0"/>
        <w:tabs>
          <w:tab w:val="left" w:pos="1486"/>
        </w:tabs>
        <w:spacing w:after="0" w:line="274" w:lineRule="exact"/>
        <w:jc w:val="both"/>
        <w:rPr>
          <w:rFonts w:ascii="Arial" w:eastAsia="Courier New" w:hAnsi="Arial" w:cs="Arial"/>
          <w:color w:val="000000"/>
          <w:sz w:val="24"/>
          <w:szCs w:val="24"/>
          <w:lang w:val="bg-BG" w:eastAsia="bg-BG" w:bidi="bg-BG"/>
        </w:rPr>
      </w:pPr>
    </w:p>
    <w:p w:rsidR="00872A25" w:rsidRPr="00872A25" w:rsidRDefault="00872A25" w:rsidP="00872A25">
      <w:pPr>
        <w:widowControl w:val="0"/>
        <w:numPr>
          <w:ilvl w:val="0"/>
          <w:numId w:val="14"/>
        </w:numPr>
        <w:tabs>
          <w:tab w:val="left" w:pos="823"/>
        </w:tabs>
        <w:spacing w:after="0" w:line="274" w:lineRule="exact"/>
        <w:jc w:val="both"/>
        <w:rPr>
          <w:rFonts w:ascii="Arial" w:eastAsia="Times New Roman" w:hAnsi="Arial" w:cs="Arial"/>
          <w:i/>
          <w:iCs/>
          <w:sz w:val="24"/>
          <w:szCs w:val="24"/>
          <w:lang w:val="en-US"/>
        </w:rPr>
      </w:pPr>
      <w:r w:rsidRPr="00872A25">
        <w:rPr>
          <w:rFonts w:ascii="Arial" w:eastAsia="Times New Roman" w:hAnsi="Arial" w:cs="Arial"/>
          <w:i/>
          <w:iCs/>
          <w:color w:val="000000"/>
          <w:sz w:val="24"/>
          <w:szCs w:val="24"/>
          <w:lang w:val="bg-BG" w:eastAsia="bg-BG" w:bidi="bg-BG"/>
        </w:rPr>
        <w:t>Други рискове, в т.ч</w:t>
      </w:r>
      <w:r w:rsidRPr="00886710">
        <w:rPr>
          <w:rFonts w:ascii="Arial" w:eastAsia="Times New Roman" w:hAnsi="Arial" w:cs="Arial"/>
          <w:i/>
          <w:iCs/>
          <w:color w:val="000000"/>
          <w:sz w:val="24"/>
          <w:szCs w:val="24"/>
          <w:shd w:val="clear" w:color="auto" w:fill="FFFFFF"/>
          <w:lang w:val="bg-BG" w:eastAsia="bg-BG" w:bidi="bg-BG"/>
        </w:rPr>
        <w:t>:</w:t>
      </w:r>
    </w:p>
    <w:p w:rsidR="00872A25" w:rsidRPr="00872A25" w:rsidRDefault="00872A25" w:rsidP="00872A25">
      <w:pPr>
        <w:widowControl w:val="0"/>
        <w:numPr>
          <w:ilvl w:val="1"/>
          <w:numId w:val="14"/>
        </w:numPr>
        <w:tabs>
          <w:tab w:val="left" w:pos="1486"/>
        </w:tabs>
        <w:spacing w:after="0" w:line="274" w:lineRule="exact"/>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Риск от липса/недостатъчно съдействие и/или информация от страна на други участници в строителния процес;</w:t>
      </w:r>
    </w:p>
    <w:p w:rsidR="00872A25" w:rsidRPr="00872A25" w:rsidRDefault="00872A25" w:rsidP="00872A25">
      <w:pPr>
        <w:widowControl w:val="0"/>
        <w:numPr>
          <w:ilvl w:val="1"/>
          <w:numId w:val="14"/>
        </w:numPr>
        <w:tabs>
          <w:tab w:val="left" w:pos="1486"/>
        </w:tabs>
        <w:spacing w:after="0" w:line="274" w:lineRule="exact"/>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Риск от недобра координация в организацията на изпълнителя при изпълнение на СМР.</w:t>
      </w:r>
    </w:p>
    <w:p w:rsidR="00872A25" w:rsidRPr="00872A25" w:rsidRDefault="00872A25" w:rsidP="00872A25">
      <w:pPr>
        <w:widowControl w:val="0"/>
        <w:numPr>
          <w:ilvl w:val="1"/>
          <w:numId w:val="14"/>
        </w:numPr>
        <w:tabs>
          <w:tab w:val="left" w:pos="1486"/>
        </w:tabs>
        <w:spacing w:after="0" w:line="274" w:lineRule="exact"/>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 xml:space="preserve">Риск от неизпълнение на договорни задължения от </w:t>
      </w:r>
      <w:proofErr w:type="spellStart"/>
      <w:r w:rsidRPr="00872A25">
        <w:rPr>
          <w:rFonts w:ascii="Arial" w:eastAsia="Courier New" w:hAnsi="Arial" w:cs="Arial"/>
          <w:color w:val="000000"/>
          <w:sz w:val="24"/>
          <w:szCs w:val="24"/>
          <w:lang w:val="bg-BG" w:eastAsia="bg-BG" w:bidi="bg-BG"/>
        </w:rPr>
        <w:t>съконтрагенти</w:t>
      </w:r>
      <w:proofErr w:type="spellEnd"/>
      <w:r w:rsidRPr="00872A25">
        <w:rPr>
          <w:rFonts w:ascii="Arial" w:eastAsia="Courier New" w:hAnsi="Arial" w:cs="Arial"/>
          <w:color w:val="000000"/>
          <w:sz w:val="24"/>
          <w:szCs w:val="24"/>
          <w:lang w:val="bg-BG" w:eastAsia="bg-BG" w:bidi="bg-BG"/>
        </w:rPr>
        <w:t xml:space="preserve"> на участника;</w:t>
      </w:r>
    </w:p>
    <w:p w:rsidR="00872A25" w:rsidRPr="00872A25" w:rsidRDefault="00872A25" w:rsidP="00872A25">
      <w:pPr>
        <w:widowControl w:val="0"/>
        <w:numPr>
          <w:ilvl w:val="1"/>
          <w:numId w:val="14"/>
        </w:numPr>
        <w:tabs>
          <w:tab w:val="left" w:pos="1486"/>
        </w:tabs>
        <w:spacing w:after="0" w:line="274" w:lineRule="exact"/>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Риск, свързан с трудности при изпълнението на дейността, продиктувани от протести, жалби и/или други форми на негативна реакция от страна на местното население.</w:t>
      </w:r>
    </w:p>
    <w:p w:rsidR="00872A25" w:rsidRPr="00872A25" w:rsidRDefault="00872A25" w:rsidP="00872A25">
      <w:pPr>
        <w:widowControl w:val="0"/>
        <w:numPr>
          <w:ilvl w:val="1"/>
          <w:numId w:val="14"/>
        </w:numPr>
        <w:tabs>
          <w:tab w:val="left" w:pos="1486"/>
        </w:tabs>
        <w:spacing w:after="0" w:line="278" w:lineRule="exact"/>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Риск от непознаване и неспазване на действащото законодателство в областта на строителството.</w:t>
      </w:r>
    </w:p>
    <w:p w:rsidR="00562698" w:rsidRDefault="00562698" w:rsidP="00872A25">
      <w:pPr>
        <w:widowControl w:val="0"/>
        <w:spacing w:after="0" w:line="240" w:lineRule="auto"/>
        <w:ind w:firstLine="360"/>
        <w:jc w:val="both"/>
        <w:rPr>
          <w:rFonts w:ascii="Arial" w:eastAsia="Courier New" w:hAnsi="Arial" w:cs="Arial"/>
          <w:color w:val="000000"/>
          <w:sz w:val="24"/>
          <w:szCs w:val="24"/>
          <w:lang w:val="bg-BG" w:eastAsia="bg-BG" w:bidi="bg-BG"/>
        </w:rPr>
      </w:pPr>
    </w:p>
    <w:p w:rsidR="00872A25" w:rsidRPr="00872A25" w:rsidRDefault="00872A25" w:rsidP="00872A25">
      <w:pPr>
        <w:widowControl w:val="0"/>
        <w:spacing w:after="0" w:line="240" w:lineRule="auto"/>
        <w:ind w:firstLine="360"/>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Участниците следва да направят предложение, което после да изпълнят за всеки един от рисковете както следва: мерки за недопускане на риска; мерки за преодоляване или минимизиране на последиците при настъпване на риска.</w:t>
      </w:r>
    </w:p>
    <w:p w:rsidR="00872A25" w:rsidRPr="00872A25" w:rsidRDefault="00872A25" w:rsidP="00872A25">
      <w:pPr>
        <w:widowControl w:val="0"/>
        <w:spacing w:after="0" w:line="240" w:lineRule="auto"/>
        <w:ind w:firstLine="360"/>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Участниците следва да предложат по минимум две мерки за недопускане (освен в случаите, на настъпване на обстоятелствата по конкретен риск, които не зависят от участника- рисковете по т.2.3, т.3.3 и 3.4) и три мерки за предотвратяване на последиците за всеки едни от дефинираните рискове.</w:t>
      </w:r>
    </w:p>
    <w:p w:rsidR="00872A25" w:rsidRDefault="00872A25" w:rsidP="00872A25">
      <w:pPr>
        <w:widowControl w:val="0"/>
        <w:spacing w:after="0" w:line="240" w:lineRule="auto"/>
        <w:ind w:firstLine="360"/>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Предложените от участника мерки следва да обосновават както недопускането на съответния риск, така и да предотвратят или минимизират последиците от настъпил такъв. Възложителят ще приеме, че предложените мерки обосновават тези изисквания, ако от предложената съвкупност от дейности, същност на мярката и съответно очаквания ефект от нея са актуални, отчитат спецификата на конкретната обществена поръчка и направените предложения за всяка една от мерките не е формално. При липса на такава обоснованост или при формално или неактуално предложение се приема, че липсва предложение за конкретната мярка.</w:t>
      </w:r>
    </w:p>
    <w:p w:rsidR="00562698" w:rsidRPr="00872A25" w:rsidRDefault="00562698" w:rsidP="00872A25">
      <w:pPr>
        <w:widowControl w:val="0"/>
        <w:spacing w:after="0" w:line="240" w:lineRule="auto"/>
        <w:ind w:firstLine="360"/>
        <w:jc w:val="both"/>
        <w:rPr>
          <w:rFonts w:ascii="Arial" w:eastAsia="Courier New" w:hAnsi="Arial" w:cs="Arial"/>
          <w:color w:val="000000"/>
          <w:sz w:val="24"/>
          <w:szCs w:val="24"/>
          <w:lang w:val="bg-BG" w:eastAsia="bg-BG" w:bidi="bg-BG"/>
        </w:rPr>
      </w:pPr>
    </w:p>
    <w:p w:rsidR="00872A25" w:rsidRPr="00872A25" w:rsidRDefault="00562698" w:rsidP="00562698">
      <w:pPr>
        <w:widowControl w:val="0"/>
        <w:tabs>
          <w:tab w:val="left" w:pos="1147"/>
        </w:tabs>
        <w:spacing w:after="0" w:line="274" w:lineRule="exact"/>
        <w:jc w:val="both"/>
        <w:rPr>
          <w:rFonts w:ascii="Arial" w:eastAsia="Times New Roman" w:hAnsi="Arial" w:cs="Arial"/>
          <w:b/>
          <w:bCs/>
          <w:sz w:val="24"/>
          <w:szCs w:val="24"/>
          <w:lang w:val="en-US"/>
        </w:rPr>
      </w:pPr>
      <w:r>
        <w:rPr>
          <w:rFonts w:ascii="Arial" w:eastAsia="Times New Roman" w:hAnsi="Arial" w:cs="Arial"/>
          <w:b/>
          <w:bCs/>
          <w:color w:val="000000"/>
          <w:sz w:val="24"/>
          <w:szCs w:val="24"/>
          <w:lang w:eastAsia="bg-BG" w:bidi="bg-BG"/>
        </w:rPr>
        <w:t>7.</w:t>
      </w:r>
      <w:r w:rsidR="00872A25" w:rsidRPr="00872A25">
        <w:rPr>
          <w:rFonts w:ascii="Arial" w:eastAsia="Times New Roman" w:hAnsi="Arial" w:cs="Arial"/>
          <w:b/>
          <w:bCs/>
          <w:color w:val="000000"/>
          <w:sz w:val="24"/>
          <w:szCs w:val="24"/>
          <w:lang w:val="bg-BG" w:eastAsia="bg-BG" w:bidi="bg-BG"/>
        </w:rPr>
        <w:t>Ограничаване и предотвратяване на негативното екологично въздействие върху околната среда в урбанизираната територия по време на изпълнение на строителството.</w:t>
      </w:r>
    </w:p>
    <w:p w:rsidR="00872A25" w:rsidRPr="00872A25" w:rsidRDefault="00872A25" w:rsidP="00872A25">
      <w:pPr>
        <w:widowControl w:val="0"/>
        <w:spacing w:after="0" w:line="240" w:lineRule="auto"/>
        <w:ind w:firstLine="360"/>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Въпреки, че този елемент от стратегията за качествено и срочно изпълнение на поръчката в голямата си част е нормативно регулиран, за Възложителя и общността е от съществено и социално значение изпълнителят предварително да дефинира очакваното негативно екологично въздействие на строителния процес върху територията на обекта и около тях, особено управлението на строителните отпадъци, замърсяването на почвите и водите. Ето защо участникът следва да направи предложение за мерки, които после и да изпълни, свързани с опазване на околната среда, съобразени с конкретния предмет на поръчката. Всеки участник следва да дефинира според своите виждания възможните замърсители, както и да предложи, а след това и изпълни конкретни мерки, свързани с опазването на околната среда по време на изпълнението на строителството като за всеки един от дефинираните от него замърсители предвиди минимум една мярка за недопускане и една мярка за предотвратяване на последиците при допускане на замърсяване.</w:t>
      </w:r>
    </w:p>
    <w:p w:rsidR="00872A25" w:rsidRPr="00872A25" w:rsidRDefault="00872A25" w:rsidP="00872A25">
      <w:pPr>
        <w:widowControl w:val="0"/>
        <w:spacing w:after="0" w:line="240" w:lineRule="auto"/>
        <w:ind w:firstLine="360"/>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Допълнително в тази част на стратегията следва да бъде направено предложение за конкретни мерки (минимум две), свързани със спазването на действащите нормативни актове, стандарти и правила по опазването на околната среда, които после да бъдат и изпълнени. Освен това следва да се направи предложение, което след това да се изпълни и за план за организация по изпълнение на мерките за опазването на околната среда, включващ конкретните действия по изпълнението на мерките, тяхното времево разпределение, включително и очакваните екологични ефекти от изпълнението след неговото приключване.</w:t>
      </w:r>
    </w:p>
    <w:p w:rsidR="00872A25" w:rsidRDefault="00872A25" w:rsidP="00872A25">
      <w:pPr>
        <w:widowControl w:val="0"/>
        <w:spacing w:after="0" w:line="240" w:lineRule="auto"/>
        <w:ind w:firstLine="360"/>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Съвкупността от мерките както и планът като цяло следва да обосновават и спазването на нормативната уредба и опазването на околната среда по време на изпълнението на дейността по строителството. Възложителят ще приеме, че предложените мерки обосновават тези изисквания, ако от предложената съвкупност от дейности и очаквания ефект от нея са съобразени с предмета на поръчката, условията на процедурата и отчитат спецификата на конкретната обществена поръчка ,актуални са и също така предложението по всяка една от мерките не е разработено формално.</w:t>
      </w:r>
    </w:p>
    <w:p w:rsidR="00562698" w:rsidRPr="00872A25" w:rsidRDefault="00562698" w:rsidP="00872A25">
      <w:pPr>
        <w:widowControl w:val="0"/>
        <w:spacing w:after="0" w:line="240" w:lineRule="auto"/>
        <w:ind w:firstLine="360"/>
        <w:jc w:val="both"/>
        <w:rPr>
          <w:rFonts w:ascii="Arial" w:eastAsia="Courier New" w:hAnsi="Arial" w:cs="Arial"/>
          <w:color w:val="000000"/>
          <w:sz w:val="24"/>
          <w:szCs w:val="24"/>
          <w:lang w:val="bg-BG" w:eastAsia="bg-BG" w:bidi="bg-BG"/>
        </w:rPr>
      </w:pPr>
    </w:p>
    <w:p w:rsidR="00872A25" w:rsidRDefault="00562698" w:rsidP="00562698">
      <w:pPr>
        <w:widowControl w:val="0"/>
        <w:spacing w:after="0" w:line="274" w:lineRule="exact"/>
        <w:jc w:val="both"/>
        <w:rPr>
          <w:rFonts w:ascii="Arial" w:eastAsia="Times New Roman" w:hAnsi="Arial" w:cs="Arial"/>
          <w:b/>
          <w:bCs/>
          <w:color w:val="000000"/>
          <w:sz w:val="24"/>
          <w:szCs w:val="24"/>
          <w:lang w:val="bg-BG" w:eastAsia="bg-BG" w:bidi="bg-BG"/>
        </w:rPr>
      </w:pPr>
      <w:r>
        <w:rPr>
          <w:rFonts w:ascii="Arial" w:eastAsia="Times New Roman" w:hAnsi="Arial" w:cs="Arial"/>
          <w:b/>
          <w:bCs/>
          <w:color w:val="000000"/>
          <w:sz w:val="24"/>
          <w:szCs w:val="24"/>
          <w:lang w:eastAsia="bg-BG" w:bidi="bg-BG"/>
        </w:rPr>
        <w:t>8.</w:t>
      </w:r>
      <w:r w:rsidR="00872A25" w:rsidRPr="00872A25">
        <w:rPr>
          <w:rFonts w:ascii="Arial" w:eastAsia="Times New Roman" w:hAnsi="Arial" w:cs="Arial"/>
          <w:b/>
          <w:bCs/>
          <w:color w:val="000000"/>
          <w:sz w:val="24"/>
          <w:szCs w:val="24"/>
          <w:lang w:val="bg-BG" w:eastAsia="bg-BG" w:bidi="bg-BG"/>
        </w:rPr>
        <w:t>Мерки за осигуряване на нивото на изпълнение, заложено в Техническите спецификации, нормативните документи и условията на процедурата.</w:t>
      </w:r>
    </w:p>
    <w:p w:rsidR="00562698" w:rsidRPr="00872A25" w:rsidRDefault="00562698" w:rsidP="00562698">
      <w:pPr>
        <w:widowControl w:val="0"/>
        <w:spacing w:after="0" w:line="274" w:lineRule="exact"/>
        <w:jc w:val="both"/>
        <w:rPr>
          <w:rFonts w:ascii="Arial" w:eastAsia="Times New Roman" w:hAnsi="Arial" w:cs="Arial"/>
          <w:b/>
          <w:bCs/>
          <w:sz w:val="24"/>
          <w:szCs w:val="24"/>
          <w:lang w:val="en-US"/>
        </w:rPr>
      </w:pPr>
    </w:p>
    <w:p w:rsidR="00872A25" w:rsidRDefault="00872A25" w:rsidP="00872A25">
      <w:pPr>
        <w:widowControl w:val="0"/>
        <w:spacing w:after="0" w:line="240" w:lineRule="auto"/>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 xml:space="preserve">С оглед разходване на обществени средства за Възложителя е от съществено значение изпълнителят на поръчката да постигне успешно и в рамките на оферираните срокове заложените в Техническата спецификация, инвестиционния проект, нормативните изисквания и условията на процедурата нива на изпълнение. Постигането на тези заложени и изисквани нива Възложителят приема като минимално ниво на качество на изпълнение. Ето защо в техническото си предложение участниците следва да предложат и </w:t>
      </w:r>
      <w:r w:rsidRPr="00872A25">
        <w:rPr>
          <w:rFonts w:ascii="Arial" w:eastAsia="Courier New" w:hAnsi="Arial" w:cs="Arial"/>
          <w:color w:val="000000"/>
          <w:sz w:val="24"/>
          <w:szCs w:val="24"/>
          <w:lang w:val="bg-BG" w:eastAsia="bg-BG" w:bidi="bg-BG"/>
        </w:rPr>
        <w:lastRenderedPageBreak/>
        <w:t>впоследствие изпълнят система от качествени мерки, имащи за цел осигуряване на нивото на изпълнение, заложено в процедурата. Участниците следва да предложат, а впоследствие и изпълнят по минимум две Качествени мерки за всеки един от дефинираните от тях етапи в раздел 2 от настоящата Стратегия за качествено и срочно изпълнение на поръчката. Допълнително участниците следва да</w:t>
      </w:r>
      <w:r w:rsidRPr="00872A25">
        <w:rPr>
          <w:rFonts w:ascii="Arial" w:eastAsia="Courier New" w:hAnsi="Arial" w:cs="Arial"/>
          <w:color w:val="000000"/>
          <w:sz w:val="24"/>
          <w:szCs w:val="24"/>
          <w:lang w:val="en-US" w:eastAsia="bg-BG" w:bidi="bg-BG"/>
        </w:rPr>
        <w:t xml:space="preserve"> </w:t>
      </w:r>
      <w:r w:rsidRPr="00B77779">
        <w:rPr>
          <w:rFonts w:ascii="Arial" w:eastAsia="Courier New" w:hAnsi="Arial" w:cs="Arial"/>
          <w:color w:val="000000"/>
          <w:sz w:val="24"/>
          <w:szCs w:val="24"/>
          <w:lang w:val="bg-BG" w:eastAsia="bg-BG" w:bidi="bg-BG"/>
        </w:rPr>
        <w:t>предложат и минимум две качествени мерки свързани със спазването на нормативните изисквания и стандарти, регулиращи строителната дейност. Предложените от участниците мерки могат да са свързани с всяка една от дейностите в съответните етапи по преценка на участника и за тях следва да е налице следното условие:</w:t>
      </w:r>
    </w:p>
    <w:p w:rsidR="00562698" w:rsidRPr="00872A25" w:rsidRDefault="00562698" w:rsidP="00872A25">
      <w:pPr>
        <w:widowControl w:val="0"/>
        <w:spacing w:after="0" w:line="240" w:lineRule="auto"/>
        <w:jc w:val="both"/>
        <w:rPr>
          <w:rFonts w:ascii="Arial" w:eastAsia="Courier New" w:hAnsi="Arial" w:cs="Arial"/>
          <w:color w:val="000000"/>
          <w:sz w:val="24"/>
          <w:szCs w:val="24"/>
          <w:lang w:val="bg-BG" w:eastAsia="bg-BG" w:bidi="bg-BG"/>
        </w:rPr>
      </w:pPr>
    </w:p>
    <w:p w:rsidR="00872A25" w:rsidRPr="00872A25" w:rsidRDefault="00872A25" w:rsidP="00872A25">
      <w:pPr>
        <w:widowControl w:val="0"/>
        <w:numPr>
          <w:ilvl w:val="0"/>
          <w:numId w:val="15"/>
        </w:numPr>
        <w:tabs>
          <w:tab w:val="left" w:pos="999"/>
        </w:tabs>
        <w:spacing w:after="0" w:line="274" w:lineRule="exact"/>
        <w:ind w:firstLine="360"/>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Да отчитат спецификата на конкретния предмет на настоящата обществена поръчка, да са актуални и предложенията за действия по тях да не са формални, да са в синхрон с Техническата спецификация, инвестиционния проект, другите условия на процедурата и нормативната база изисквания за изпълнението на поръчката, включително и спазването на предложения от участника срок за изпълнение.</w:t>
      </w:r>
    </w:p>
    <w:p w:rsidR="00872A25" w:rsidRDefault="00872A25" w:rsidP="00872A25">
      <w:pPr>
        <w:widowControl w:val="0"/>
        <w:numPr>
          <w:ilvl w:val="0"/>
          <w:numId w:val="15"/>
        </w:numPr>
        <w:tabs>
          <w:tab w:val="left" w:pos="1056"/>
        </w:tabs>
        <w:spacing w:after="0" w:line="274" w:lineRule="exact"/>
        <w:ind w:firstLine="360"/>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Да имат качествен ефект- Възложителят ще приеме, че мерките имат качествен ефект в случаите, когато е налице обоснована от експертна гледна точка връзка на съвкупността от дейности по мярката, нейната същност, очаквания ефект, дефиниран в представянето на конкретната мярка от една страна и от друга въздействието на мярката върху изпълнението на договора в посока постигане на заложените в процедурата резултати и нива на изпълнение съгласно даденото в този раздел виждане на възложителя за минимално ниво на качествено изпълнение.</w:t>
      </w:r>
    </w:p>
    <w:p w:rsidR="00562698" w:rsidRPr="00872A25" w:rsidRDefault="00562698" w:rsidP="00562698">
      <w:pPr>
        <w:widowControl w:val="0"/>
        <w:tabs>
          <w:tab w:val="left" w:pos="1056"/>
        </w:tabs>
        <w:spacing w:after="0" w:line="274" w:lineRule="exact"/>
        <w:ind w:left="360"/>
        <w:jc w:val="both"/>
        <w:rPr>
          <w:rFonts w:ascii="Arial" w:eastAsia="Courier New" w:hAnsi="Arial" w:cs="Arial"/>
          <w:color w:val="000000"/>
          <w:sz w:val="24"/>
          <w:szCs w:val="24"/>
          <w:lang w:val="bg-BG" w:eastAsia="bg-BG" w:bidi="bg-BG"/>
        </w:rPr>
      </w:pPr>
    </w:p>
    <w:p w:rsidR="00872A25" w:rsidRPr="00872A25" w:rsidRDefault="00562698" w:rsidP="00562698">
      <w:pPr>
        <w:keepNext/>
        <w:keepLines/>
        <w:widowControl w:val="0"/>
        <w:tabs>
          <w:tab w:val="left" w:pos="1066"/>
        </w:tabs>
        <w:spacing w:after="0" w:line="274" w:lineRule="exact"/>
        <w:jc w:val="both"/>
        <w:outlineLvl w:val="0"/>
        <w:rPr>
          <w:rFonts w:ascii="Arial" w:eastAsia="Times New Roman" w:hAnsi="Arial" w:cs="Arial"/>
          <w:b/>
          <w:bCs/>
          <w:sz w:val="24"/>
          <w:szCs w:val="24"/>
          <w:lang w:val="en-US"/>
        </w:rPr>
      </w:pPr>
      <w:bookmarkStart w:id="13" w:name="bookmark12"/>
      <w:r>
        <w:rPr>
          <w:rFonts w:ascii="Arial" w:eastAsia="Times New Roman" w:hAnsi="Arial" w:cs="Arial"/>
          <w:b/>
          <w:bCs/>
          <w:color w:val="000000"/>
          <w:sz w:val="24"/>
          <w:szCs w:val="24"/>
          <w:lang w:eastAsia="bg-BG" w:bidi="bg-BG"/>
        </w:rPr>
        <w:t>9.</w:t>
      </w:r>
      <w:r w:rsidR="00872A25" w:rsidRPr="00872A25">
        <w:rPr>
          <w:rFonts w:ascii="Arial" w:eastAsia="Times New Roman" w:hAnsi="Arial" w:cs="Arial"/>
          <w:b/>
          <w:bCs/>
          <w:color w:val="000000"/>
          <w:sz w:val="24"/>
          <w:szCs w:val="24"/>
          <w:lang w:val="bg-BG" w:eastAsia="bg-BG" w:bidi="bg-BG"/>
        </w:rPr>
        <w:t>Организация на дейностите по отстраняване на гаранционни дефекти по време на гаранционния срок.</w:t>
      </w:r>
      <w:bookmarkEnd w:id="13"/>
    </w:p>
    <w:p w:rsidR="00872A25" w:rsidRPr="00872A25" w:rsidRDefault="00872A25" w:rsidP="00872A25">
      <w:pPr>
        <w:widowControl w:val="0"/>
        <w:spacing w:after="0" w:line="240" w:lineRule="auto"/>
        <w:ind w:firstLine="360"/>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 xml:space="preserve">С оглед социалната значимост на този проект за възложителя е важно в този раздел участникът да предложи, а в последствие и приложи своята организация за действие по повод на установяване и отстраняване на гаранционни дефекти в нормативно определения гаранционен срок. Предложената организация следва да е съобразена с техническите спецификации и особеностите на обекта и нормативните изисквания с цел осигуряване на </w:t>
      </w:r>
      <w:proofErr w:type="spellStart"/>
      <w:r w:rsidRPr="00872A25">
        <w:rPr>
          <w:rFonts w:ascii="Arial" w:eastAsia="Courier New" w:hAnsi="Arial" w:cs="Arial"/>
          <w:color w:val="000000"/>
          <w:sz w:val="24"/>
          <w:szCs w:val="24"/>
          <w:lang w:val="bg-BG" w:eastAsia="bg-BG" w:bidi="bg-BG"/>
        </w:rPr>
        <w:t>срочност</w:t>
      </w:r>
      <w:proofErr w:type="spellEnd"/>
      <w:r w:rsidRPr="00872A25">
        <w:rPr>
          <w:rFonts w:ascii="Arial" w:eastAsia="Courier New" w:hAnsi="Arial" w:cs="Arial"/>
          <w:color w:val="000000"/>
          <w:sz w:val="24"/>
          <w:szCs w:val="24"/>
          <w:lang w:val="bg-BG" w:eastAsia="bg-BG" w:bidi="bg-BG"/>
        </w:rPr>
        <w:t xml:space="preserve"> и адекватност на изпълнените действия. Представената организация на изпълнение следва да включва всички етапи, дейности и </w:t>
      </w:r>
      <w:proofErr w:type="spellStart"/>
      <w:r w:rsidRPr="00872A25">
        <w:rPr>
          <w:rFonts w:ascii="Arial" w:eastAsia="Courier New" w:hAnsi="Arial" w:cs="Arial"/>
          <w:color w:val="000000"/>
          <w:sz w:val="24"/>
          <w:szCs w:val="24"/>
          <w:lang w:val="bg-BG" w:eastAsia="bg-BG" w:bidi="bg-BG"/>
        </w:rPr>
        <w:t>поддейности</w:t>
      </w:r>
      <w:proofErr w:type="spellEnd"/>
      <w:r w:rsidRPr="00872A25">
        <w:rPr>
          <w:rFonts w:ascii="Arial" w:eastAsia="Courier New" w:hAnsi="Arial" w:cs="Arial"/>
          <w:color w:val="000000"/>
          <w:sz w:val="24"/>
          <w:szCs w:val="24"/>
          <w:lang w:val="bg-BG" w:eastAsia="bg-BG" w:bidi="bg-BG"/>
        </w:rPr>
        <w:t xml:space="preserve"> от изпълнението на това задължение, включително и отговорните експерти и техните конкретни задължения, взаимовръзката между тях, както и взаимовръзката с възложителя. Участникът следва и да предложи, а в последствие и изпълни конкретен времеви - план за мобилизация и организация на изпълнението на гаранционните дейности в който да посочи времево изпълнението на това задължение и разпределението конкретните задачи и етапи във времето.</w:t>
      </w:r>
    </w:p>
    <w:p w:rsidR="00872A25" w:rsidRPr="00872A25" w:rsidRDefault="00872A25" w:rsidP="00872A25">
      <w:pPr>
        <w:widowControl w:val="0"/>
        <w:spacing w:after="0" w:line="240" w:lineRule="auto"/>
        <w:ind w:firstLine="360"/>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Участникът следва да направи предложение и за мерки (минимум 2) за обезпечаване на срочното и точно изпълнение на това задължение.</w:t>
      </w:r>
    </w:p>
    <w:p w:rsidR="00872A25" w:rsidRDefault="00872A25" w:rsidP="00872A25">
      <w:pPr>
        <w:widowControl w:val="0"/>
        <w:spacing w:after="0" w:line="240" w:lineRule="auto"/>
        <w:ind w:firstLine="360"/>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 xml:space="preserve">Предложените мерки следва да обосновават спазването на нормативната уредба и изпълнението на дейността по отстраняване на гаранционни дефекти </w:t>
      </w:r>
      <w:r w:rsidRPr="00872A25">
        <w:rPr>
          <w:rFonts w:ascii="Arial" w:eastAsia="Courier New" w:hAnsi="Arial" w:cs="Arial"/>
          <w:color w:val="000000"/>
          <w:sz w:val="24"/>
          <w:szCs w:val="24"/>
          <w:lang w:val="bg-BG" w:eastAsia="bg-BG" w:bidi="bg-BG"/>
        </w:rPr>
        <w:lastRenderedPageBreak/>
        <w:t>по време на експлоатацията на обекта в рамките на гаранционния срок. Възложителят ще приеме, че предложените мерки обосновават тези изисквания, ако от предложената съвкупност от дейности по конкретната мярка, същност на мярката и очаквания ефект от нея от друга отчитат спецификата на конкретната обществена поръчка, актуални са и предложението по всяка една от мерките, включително и действията по организация на процеса не са формални.</w:t>
      </w:r>
    </w:p>
    <w:p w:rsidR="00562698" w:rsidRPr="00872A25" w:rsidRDefault="00562698" w:rsidP="00872A25">
      <w:pPr>
        <w:widowControl w:val="0"/>
        <w:spacing w:after="0" w:line="240" w:lineRule="auto"/>
        <w:ind w:firstLine="360"/>
        <w:jc w:val="both"/>
        <w:rPr>
          <w:rFonts w:ascii="Arial" w:eastAsia="Courier New" w:hAnsi="Arial" w:cs="Arial"/>
          <w:color w:val="000000"/>
          <w:sz w:val="24"/>
          <w:szCs w:val="24"/>
          <w:lang w:val="bg-BG" w:eastAsia="bg-BG" w:bidi="bg-BG"/>
        </w:rPr>
      </w:pPr>
    </w:p>
    <w:p w:rsidR="00872A25" w:rsidRPr="00872A25" w:rsidRDefault="00562698" w:rsidP="00562698">
      <w:pPr>
        <w:keepNext/>
        <w:keepLines/>
        <w:widowControl w:val="0"/>
        <w:tabs>
          <w:tab w:val="left" w:pos="0"/>
        </w:tabs>
        <w:spacing w:after="0" w:line="278" w:lineRule="exact"/>
        <w:jc w:val="both"/>
        <w:outlineLvl w:val="0"/>
        <w:rPr>
          <w:rFonts w:ascii="Arial" w:eastAsia="Times New Roman" w:hAnsi="Arial" w:cs="Arial"/>
          <w:b/>
          <w:bCs/>
          <w:sz w:val="24"/>
          <w:szCs w:val="24"/>
          <w:lang w:val="en-US"/>
        </w:rPr>
      </w:pPr>
      <w:bookmarkStart w:id="14" w:name="bookmark13"/>
      <w:r>
        <w:rPr>
          <w:rFonts w:ascii="Arial" w:eastAsia="Times New Roman" w:hAnsi="Arial" w:cs="Arial"/>
          <w:b/>
          <w:bCs/>
          <w:color w:val="000000"/>
          <w:sz w:val="24"/>
          <w:szCs w:val="24"/>
          <w:lang w:eastAsia="bg-BG" w:bidi="bg-BG"/>
        </w:rPr>
        <w:t>10.</w:t>
      </w:r>
      <w:r w:rsidR="00872A25" w:rsidRPr="00872A25">
        <w:rPr>
          <w:rFonts w:ascii="Arial" w:eastAsia="Times New Roman" w:hAnsi="Arial" w:cs="Arial"/>
          <w:b/>
          <w:bCs/>
          <w:color w:val="000000"/>
          <w:sz w:val="24"/>
          <w:szCs w:val="24"/>
          <w:lang w:val="bg-BG" w:eastAsia="bg-BG" w:bidi="bg-BG"/>
        </w:rPr>
        <w:t>Мерки за минимизиране на негативното влияние при изпълнението на строителството.</w:t>
      </w:r>
      <w:bookmarkEnd w:id="14"/>
    </w:p>
    <w:p w:rsidR="00872A25" w:rsidRPr="00872A25" w:rsidRDefault="00872A25" w:rsidP="00872A25">
      <w:pPr>
        <w:widowControl w:val="0"/>
        <w:spacing w:after="0" w:line="240" w:lineRule="auto"/>
        <w:ind w:firstLine="360"/>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За Възложителя е от съществено и социално значение изпълнителят на поръчката да изпълни нейния предмет при полагане на максимални усилия за минимизиране на негативния ефект върху гражданите живеещи в непосредствена близост до обекта и засегнати от строителството. Ето защо Участникът следва да направи предложение, а в последствие и да изпълни за конкретните мерки, които ще предприеме за намаляване на негативния ефект, които и да приложи при изпълнението на поръчката. Участникът следва да представи минимум три мерки, които да са разпределени по негова преценка пропорционално съобразно целия времеви цикъл на изпълнение на дейността, но и също така да засягат минимум следното: 1. Начина на ограничаване на достъпа до обекта, с оглед безпрепятственото преминаване в близост и около тях; 2. Начина на обозначаването, сигнализирането и обезопасяването на обекта с цел опазването на гражданите от инциденти. 3 Начин на разпределение на видовете строителни дейности в работни и почивни дни, както и в денонощието с цел осигуряване на нивото на шум на живущите в близост до обекта граждани и спазване на нормативните за това изисквания. Участникът следва да представи, а в последствие и изпълни и план за изпълнение на мерките за намаляване на негативното въздействие на СМР , който следва да включва подхода на участника относно прилагането на горепосочените мерки, времевото им разпределение съобразно изпълнението на договора и дейностите, и очаквания ефект от изпълнението на плана като цяло.</w:t>
      </w:r>
    </w:p>
    <w:p w:rsidR="00872A25" w:rsidRPr="00872A25" w:rsidRDefault="00872A25" w:rsidP="00872A25">
      <w:pPr>
        <w:widowControl w:val="0"/>
        <w:spacing w:after="0" w:line="240" w:lineRule="auto"/>
        <w:ind w:firstLine="360"/>
        <w:jc w:val="both"/>
        <w:rPr>
          <w:rFonts w:ascii="Arial" w:eastAsia="Courier New" w:hAnsi="Arial" w:cs="Arial"/>
          <w:color w:val="000000"/>
          <w:sz w:val="24"/>
          <w:szCs w:val="24"/>
          <w:lang w:val="bg-BG" w:eastAsia="bg-BG" w:bidi="bg-BG"/>
        </w:rPr>
      </w:pPr>
      <w:r w:rsidRPr="00872A25">
        <w:rPr>
          <w:rFonts w:ascii="Arial" w:eastAsia="Courier New" w:hAnsi="Arial" w:cs="Arial"/>
          <w:color w:val="000000"/>
          <w:sz w:val="24"/>
          <w:szCs w:val="24"/>
          <w:lang w:val="bg-BG" w:eastAsia="bg-BG" w:bidi="bg-BG"/>
        </w:rPr>
        <w:t>Съвкупността от мерките както и планът като цяло следва да обосновават спазването на нормативната уредба и изпълнението на дейността по минимизиране на негативното въздействие на строителството върху общността. Възложителят ще приеме, че предложените мерки обосновават тези изисквания, ако от предложената съвкупност от дейности по конкретната мярка, същност на мярката и очаквания ефект от нея отчитат и спецификата на конкретната обществена поръчка, актуални са и предложението по конкретния елемент, включително и предложените мерки не е формално.</w:t>
      </w:r>
    </w:p>
    <w:p w:rsidR="00562698" w:rsidRDefault="00562698" w:rsidP="00872A25">
      <w:pPr>
        <w:widowControl w:val="0"/>
        <w:spacing w:after="0" w:line="274" w:lineRule="exact"/>
        <w:ind w:firstLine="360"/>
        <w:jc w:val="both"/>
        <w:rPr>
          <w:rFonts w:ascii="Arial" w:eastAsia="Times New Roman" w:hAnsi="Arial" w:cs="Arial"/>
          <w:i/>
          <w:iCs/>
          <w:color w:val="000000"/>
          <w:sz w:val="24"/>
          <w:szCs w:val="24"/>
          <w:lang w:val="bg-BG" w:eastAsia="bg-BG" w:bidi="bg-BG"/>
        </w:rPr>
      </w:pPr>
    </w:p>
    <w:p w:rsidR="00872A25" w:rsidRPr="00872A25" w:rsidRDefault="00872A25" w:rsidP="00562698">
      <w:pPr>
        <w:widowControl w:val="0"/>
        <w:spacing w:after="0" w:line="274" w:lineRule="exact"/>
        <w:ind w:firstLine="567"/>
        <w:jc w:val="both"/>
        <w:rPr>
          <w:rFonts w:ascii="Arial" w:eastAsia="Times New Roman" w:hAnsi="Arial" w:cs="Arial"/>
          <w:b/>
          <w:i/>
          <w:iCs/>
          <w:sz w:val="24"/>
          <w:szCs w:val="24"/>
          <w:lang w:val="en-US"/>
        </w:rPr>
      </w:pPr>
      <w:r w:rsidRPr="00872A25">
        <w:rPr>
          <w:rFonts w:ascii="Arial" w:eastAsia="Times New Roman" w:hAnsi="Arial" w:cs="Arial"/>
          <w:b/>
          <w:i/>
          <w:iCs/>
          <w:color w:val="000000"/>
          <w:sz w:val="24"/>
          <w:szCs w:val="24"/>
          <w:lang w:val="bg-BG" w:eastAsia="bg-BG" w:bidi="bg-BG"/>
        </w:rPr>
        <w:t>Цялостното изложение и всеки един от елементите на Стратегията следва да съответстват на техническата спецификация и условията на процедурата, да отчита спецификата на конкретния предмет на обществената поръчка и изложението по него да е адекватно и да не е формално.</w:t>
      </w:r>
    </w:p>
    <w:p w:rsidR="00872A25" w:rsidRPr="00872A25" w:rsidRDefault="00872A25" w:rsidP="00562698">
      <w:pPr>
        <w:widowControl w:val="0"/>
        <w:spacing w:after="0" w:line="274" w:lineRule="exact"/>
        <w:ind w:firstLine="567"/>
        <w:jc w:val="both"/>
        <w:rPr>
          <w:rFonts w:ascii="Arial" w:eastAsia="Times New Roman" w:hAnsi="Arial" w:cs="Arial"/>
          <w:b/>
          <w:i/>
          <w:iCs/>
          <w:sz w:val="24"/>
          <w:szCs w:val="24"/>
          <w:lang w:val="en-US"/>
        </w:rPr>
      </w:pPr>
      <w:r w:rsidRPr="00872A25">
        <w:rPr>
          <w:rFonts w:ascii="Arial" w:eastAsia="Times New Roman" w:hAnsi="Arial" w:cs="Arial"/>
          <w:b/>
          <w:i/>
          <w:iCs/>
          <w:color w:val="000000"/>
          <w:sz w:val="24"/>
          <w:szCs w:val="24"/>
          <w:lang w:val="bg-BG" w:eastAsia="bg-BG" w:bidi="bg-BG"/>
        </w:rPr>
        <w:t xml:space="preserve">Възложителят ще приеме, че конкретен елемент от изложението </w:t>
      </w:r>
      <w:r w:rsidRPr="00872A25">
        <w:rPr>
          <w:rFonts w:ascii="Arial" w:eastAsia="Times New Roman" w:hAnsi="Arial" w:cs="Arial"/>
          <w:b/>
          <w:i/>
          <w:iCs/>
          <w:color w:val="000000"/>
          <w:sz w:val="24"/>
          <w:szCs w:val="24"/>
          <w:lang w:val="bg-BG" w:eastAsia="bg-BG" w:bidi="bg-BG"/>
        </w:rPr>
        <w:lastRenderedPageBreak/>
        <w:t xml:space="preserve">е „ формално разработен “, когато по външни признаци се отчита наличието на минимално изискуемия елемент от минимално изискуемото съдържание на Стратегията, но при анализ на съдържанието се установява, че то не отчита спецификата на конкретния предмет на обществената поръчка и/или по своята същност не може да се </w:t>
      </w:r>
      <w:proofErr w:type="spellStart"/>
      <w:r w:rsidRPr="00872A25">
        <w:rPr>
          <w:rFonts w:ascii="Arial" w:eastAsia="Times New Roman" w:hAnsi="Arial" w:cs="Arial"/>
          <w:b/>
          <w:i/>
          <w:iCs/>
          <w:color w:val="000000"/>
          <w:sz w:val="24"/>
          <w:szCs w:val="24"/>
          <w:lang w:val="bg-BG" w:eastAsia="bg-BG" w:bidi="bg-BG"/>
        </w:rPr>
        <w:t>съотнесе</w:t>
      </w:r>
      <w:proofErr w:type="spellEnd"/>
      <w:r w:rsidRPr="00872A25">
        <w:rPr>
          <w:rFonts w:ascii="Arial" w:eastAsia="Times New Roman" w:hAnsi="Arial" w:cs="Arial"/>
          <w:b/>
          <w:i/>
          <w:iCs/>
          <w:color w:val="000000"/>
          <w:sz w:val="24"/>
          <w:szCs w:val="24"/>
          <w:lang w:val="bg-BG" w:eastAsia="bg-BG" w:bidi="bg-BG"/>
        </w:rPr>
        <w:t xml:space="preserve"> към съответния елемент за който е разработено.</w:t>
      </w:r>
    </w:p>
    <w:p w:rsidR="00562698" w:rsidRDefault="00872A25" w:rsidP="00562698">
      <w:pPr>
        <w:widowControl w:val="0"/>
        <w:spacing w:after="0" w:line="274" w:lineRule="exact"/>
        <w:ind w:firstLine="567"/>
        <w:jc w:val="both"/>
        <w:rPr>
          <w:rFonts w:ascii="Arial" w:eastAsia="Times New Roman" w:hAnsi="Arial" w:cs="Arial"/>
          <w:b/>
          <w:i/>
          <w:iCs/>
          <w:color w:val="000000"/>
          <w:sz w:val="24"/>
          <w:szCs w:val="24"/>
          <w:lang w:val="en-US" w:eastAsia="bg-BG" w:bidi="bg-BG"/>
        </w:rPr>
      </w:pPr>
      <w:r w:rsidRPr="00872A25">
        <w:rPr>
          <w:rFonts w:ascii="Arial" w:eastAsia="Times New Roman" w:hAnsi="Arial" w:cs="Arial"/>
          <w:b/>
          <w:i/>
          <w:iCs/>
          <w:color w:val="000000"/>
          <w:sz w:val="24"/>
          <w:szCs w:val="24"/>
          <w:lang w:val="bg-BG" w:eastAsia="bg-BG" w:bidi="bg-BG"/>
        </w:rPr>
        <w:t xml:space="preserve">Възложителят ще приеме, че не е „отчетена спецификата на конкретния предмет на обществената поръчка“ в случаите, когато конкретната дейност и/или начин на нейното изпълнение може да се </w:t>
      </w:r>
      <w:proofErr w:type="spellStart"/>
      <w:r w:rsidRPr="00872A25">
        <w:rPr>
          <w:rFonts w:ascii="Arial" w:eastAsia="Times New Roman" w:hAnsi="Arial" w:cs="Arial"/>
          <w:b/>
          <w:i/>
          <w:iCs/>
          <w:color w:val="000000"/>
          <w:sz w:val="24"/>
          <w:szCs w:val="24"/>
          <w:lang w:val="bg-BG" w:eastAsia="bg-BG" w:bidi="bg-BG"/>
        </w:rPr>
        <w:t>съотнесе</w:t>
      </w:r>
      <w:proofErr w:type="spellEnd"/>
      <w:r w:rsidRPr="00872A25">
        <w:rPr>
          <w:rFonts w:ascii="Arial" w:eastAsia="Times New Roman" w:hAnsi="Arial" w:cs="Arial"/>
          <w:b/>
          <w:i/>
          <w:iCs/>
          <w:color w:val="000000"/>
          <w:sz w:val="24"/>
          <w:szCs w:val="24"/>
          <w:lang w:val="bg-BG" w:eastAsia="bg-BG" w:bidi="bg-BG"/>
        </w:rPr>
        <w:t xml:space="preserve"> и приложи към всяка една подобна на предмета на настоящата обществена поръчка дейност без да се характеризира с конкретен начин на изпълнение, съобразен с известните към момента обстоятелства по предмета на настоящата поръчка, както и с налични специфични особености, които водят до необходимост от предложение за специфичен начин на изпълнение на част или всички предложени действия от елемента, ако това е необходимо.</w:t>
      </w:r>
      <w:r w:rsidRPr="00872A25">
        <w:rPr>
          <w:rFonts w:ascii="Arial" w:eastAsia="Times New Roman" w:hAnsi="Arial" w:cs="Arial"/>
          <w:b/>
          <w:i/>
          <w:iCs/>
          <w:color w:val="000000"/>
          <w:sz w:val="24"/>
          <w:szCs w:val="24"/>
          <w:lang w:val="en-US" w:eastAsia="bg-BG" w:bidi="bg-BG"/>
        </w:rPr>
        <w:t xml:space="preserve"> </w:t>
      </w:r>
    </w:p>
    <w:p w:rsidR="00872A25" w:rsidRPr="00872A25" w:rsidRDefault="00872A25" w:rsidP="00562698">
      <w:pPr>
        <w:widowControl w:val="0"/>
        <w:spacing w:after="0" w:line="274" w:lineRule="exact"/>
        <w:ind w:firstLine="567"/>
        <w:jc w:val="both"/>
        <w:rPr>
          <w:rFonts w:ascii="Arial" w:eastAsia="Times New Roman" w:hAnsi="Arial" w:cs="Arial"/>
          <w:b/>
          <w:i/>
          <w:iCs/>
          <w:sz w:val="24"/>
          <w:szCs w:val="24"/>
          <w:lang w:val="en-US"/>
        </w:rPr>
      </w:pPr>
      <w:r w:rsidRPr="00872A25">
        <w:rPr>
          <w:rFonts w:ascii="Arial" w:eastAsia="Times New Roman" w:hAnsi="Arial" w:cs="Arial"/>
          <w:b/>
          <w:i/>
          <w:iCs/>
          <w:color w:val="000000"/>
          <w:sz w:val="24"/>
          <w:szCs w:val="24"/>
          <w:lang w:val="bg-BG" w:eastAsia="bg-BG" w:bidi="bg-BG"/>
        </w:rPr>
        <w:t xml:space="preserve">За Адекватен / </w:t>
      </w:r>
      <w:proofErr w:type="spellStart"/>
      <w:r w:rsidRPr="00872A25">
        <w:rPr>
          <w:rFonts w:ascii="Arial" w:eastAsia="Times New Roman" w:hAnsi="Arial" w:cs="Arial"/>
          <w:b/>
          <w:i/>
          <w:iCs/>
          <w:color w:val="000000"/>
          <w:sz w:val="24"/>
          <w:szCs w:val="24"/>
          <w:lang w:val="bg-BG" w:eastAsia="bg-BG" w:bidi="bg-BG"/>
        </w:rPr>
        <w:t>относим</w:t>
      </w:r>
      <w:proofErr w:type="spellEnd"/>
      <w:r w:rsidRPr="00872A25">
        <w:rPr>
          <w:rFonts w:ascii="Arial" w:eastAsia="Times New Roman" w:hAnsi="Arial" w:cs="Arial"/>
          <w:b/>
          <w:i/>
          <w:iCs/>
          <w:color w:val="000000"/>
          <w:sz w:val="24"/>
          <w:szCs w:val="24"/>
          <w:lang w:val="bg-BG" w:eastAsia="bg-BG" w:bidi="bg-BG"/>
        </w:rPr>
        <w:t xml:space="preserve"> елемент от предложението възложителят ще приеме такова, което отговаря на спецификата на конкретната обществена поръчка, същността и обхвата на предложението съответства на очакваните резултати и целите за конкретния елемент, както и съответства на конкретния елемент на предмета на обществената поръчка, за която се отнася.</w:t>
      </w:r>
    </w:p>
    <w:p w:rsidR="00872A25" w:rsidRPr="00872A25" w:rsidRDefault="00872A25" w:rsidP="00562698">
      <w:pPr>
        <w:widowControl w:val="0"/>
        <w:spacing w:after="0" w:line="274" w:lineRule="exact"/>
        <w:ind w:firstLine="567"/>
        <w:jc w:val="both"/>
        <w:rPr>
          <w:rFonts w:ascii="Arial" w:eastAsia="Times New Roman" w:hAnsi="Arial" w:cs="Arial"/>
          <w:b/>
          <w:i/>
          <w:iCs/>
          <w:sz w:val="24"/>
          <w:szCs w:val="24"/>
          <w:lang w:val="en-US"/>
        </w:rPr>
      </w:pPr>
      <w:r w:rsidRPr="00872A25">
        <w:rPr>
          <w:rFonts w:ascii="Arial" w:eastAsia="Times New Roman" w:hAnsi="Arial" w:cs="Arial"/>
          <w:b/>
          <w:i/>
          <w:iCs/>
          <w:color w:val="000000"/>
          <w:sz w:val="24"/>
          <w:szCs w:val="24"/>
          <w:lang w:val="bg-BG" w:eastAsia="bg-BG" w:bidi="bg-BG"/>
        </w:rPr>
        <w:t>Навсякъде където в минималното съдържание на предложението се изисква представянето на мерки те трябва да бъдат представени минимум чрез: наименование, същност и обхват на мярката, конкретните дейности, които се предвиждат за изпълнението й, конкретния експерт, ангажиран с прякото изпълнение на тези дейности и посочване на конкретните му задължения, ако експертите по изпълнение на дейностите са повече от един, кой експерт коя от дейностите ще изпълнява с посочване на техните конкретни задължения, посочване на експертите от ръководния състав на участника, които ще контролират изпълнението на мярката, включително и посочване на взаимовръзката и начина му на комуникация с контролираните експерти. Мерките следва да бъдат съпроводени и от дефиниране на очаквания и целен ефект от прилагането на конкретната мярка към изпълнението на договора като цяло и постигането на целите на съответния раздел от стратегията за качествено и срочно изпълнение на поръчката, за който се отнасят.</w:t>
      </w:r>
    </w:p>
    <w:p w:rsidR="00872A25" w:rsidRPr="00872A25" w:rsidRDefault="00872A25" w:rsidP="00562698">
      <w:pPr>
        <w:widowControl w:val="0"/>
        <w:spacing w:after="0" w:line="274" w:lineRule="exact"/>
        <w:ind w:firstLine="567"/>
        <w:jc w:val="both"/>
        <w:rPr>
          <w:rFonts w:ascii="Arial" w:eastAsia="Times New Roman" w:hAnsi="Arial" w:cs="Arial"/>
          <w:b/>
          <w:i/>
          <w:iCs/>
          <w:sz w:val="24"/>
          <w:szCs w:val="24"/>
          <w:lang w:val="en-US"/>
        </w:rPr>
      </w:pPr>
      <w:r w:rsidRPr="00872A25">
        <w:rPr>
          <w:rFonts w:ascii="Arial" w:eastAsia="Times New Roman" w:hAnsi="Arial" w:cs="Arial"/>
          <w:b/>
          <w:i/>
          <w:iCs/>
          <w:color w:val="000000"/>
          <w:sz w:val="24"/>
          <w:szCs w:val="24"/>
          <w:lang w:val="bg-BG" w:eastAsia="bg-BG" w:bidi="bg-BG"/>
        </w:rPr>
        <w:t>Всички предложения и елементи към съответната мярка трябва да са вътрешно непротиворечиви и като съвкупност трябва да са свързани в логично и функционално единство и насочени към конкретната цел и очакван резултат.</w:t>
      </w:r>
    </w:p>
    <w:p w:rsidR="00872A25" w:rsidRPr="00872A25" w:rsidRDefault="00872A25" w:rsidP="00562698">
      <w:pPr>
        <w:widowControl w:val="0"/>
        <w:spacing w:after="0" w:line="274" w:lineRule="exact"/>
        <w:ind w:firstLine="567"/>
        <w:jc w:val="both"/>
        <w:rPr>
          <w:rFonts w:ascii="Arial" w:eastAsia="Times New Roman" w:hAnsi="Arial" w:cs="Arial"/>
          <w:b/>
          <w:i/>
          <w:iCs/>
          <w:sz w:val="24"/>
          <w:szCs w:val="24"/>
          <w:lang w:val="en-US"/>
        </w:rPr>
      </w:pPr>
      <w:r w:rsidRPr="00872A25">
        <w:rPr>
          <w:rFonts w:ascii="Arial" w:eastAsia="Times New Roman" w:hAnsi="Arial" w:cs="Arial"/>
          <w:b/>
          <w:i/>
          <w:iCs/>
          <w:color w:val="000000"/>
          <w:sz w:val="24"/>
          <w:szCs w:val="24"/>
          <w:lang w:val="bg-BG" w:eastAsia="bg-BG" w:bidi="bg-BG"/>
        </w:rPr>
        <w:t xml:space="preserve">Когато Техническото предложение за изпълнение на поръчката не съответства на Ценовото предложение по отношение на дейностите за изпълнение на поръчката, ангажираните работници по квалификация и брой, използваната техника и механизация, времевите </w:t>
      </w:r>
      <w:r w:rsidRPr="00872A25">
        <w:rPr>
          <w:rFonts w:ascii="Arial" w:eastAsia="Times New Roman" w:hAnsi="Arial" w:cs="Arial"/>
          <w:b/>
          <w:i/>
          <w:iCs/>
          <w:color w:val="000000"/>
          <w:sz w:val="24"/>
          <w:szCs w:val="24"/>
          <w:lang w:val="bg-BG" w:eastAsia="bg-BG" w:bidi="bg-BG"/>
        </w:rPr>
        <w:lastRenderedPageBreak/>
        <w:t>предложения, както и други части на Предложението за изпълнение на поръчката, оферирани от участника в документите, свързани с предложението за изпълнение на поръчката, участникът се отстранява.</w:t>
      </w:r>
    </w:p>
    <w:p w:rsidR="00872A25" w:rsidRPr="00872A25" w:rsidRDefault="00872A25" w:rsidP="00562698">
      <w:pPr>
        <w:widowControl w:val="0"/>
        <w:spacing w:after="0" w:line="274" w:lineRule="exact"/>
        <w:ind w:firstLine="567"/>
        <w:jc w:val="both"/>
        <w:rPr>
          <w:rFonts w:ascii="Arial" w:eastAsia="Times New Roman" w:hAnsi="Arial" w:cs="Arial"/>
          <w:b/>
          <w:i/>
          <w:iCs/>
          <w:sz w:val="24"/>
          <w:szCs w:val="24"/>
          <w:lang w:val="en-US"/>
        </w:rPr>
      </w:pPr>
      <w:r w:rsidRPr="00872A25">
        <w:rPr>
          <w:rFonts w:ascii="Arial" w:eastAsia="Times New Roman" w:hAnsi="Arial" w:cs="Arial"/>
          <w:b/>
          <w:i/>
          <w:iCs/>
          <w:color w:val="000000"/>
          <w:sz w:val="24"/>
          <w:szCs w:val="24"/>
          <w:lang w:val="bg-BG" w:eastAsia="bg-BG" w:bidi="bg-BG"/>
        </w:rPr>
        <w:t xml:space="preserve">Участник, чиято Стратегия показва вътрешна несъвместимост и/или противоречие, по отношение на технология, срокове, материали, организация, човешки ресурси или др., включително и вътрешни </w:t>
      </w:r>
      <w:proofErr w:type="spellStart"/>
      <w:r w:rsidRPr="00872A25">
        <w:rPr>
          <w:rFonts w:ascii="Arial" w:eastAsia="Times New Roman" w:hAnsi="Arial" w:cs="Arial"/>
          <w:b/>
          <w:i/>
          <w:iCs/>
          <w:color w:val="000000"/>
          <w:sz w:val="24"/>
          <w:szCs w:val="24"/>
          <w:lang w:val="bg-BG" w:eastAsia="bg-BG" w:bidi="bg-BG"/>
        </w:rPr>
        <w:t>противпоречия</w:t>
      </w:r>
      <w:proofErr w:type="spellEnd"/>
      <w:r w:rsidRPr="00872A25">
        <w:rPr>
          <w:rFonts w:ascii="Arial" w:eastAsia="Times New Roman" w:hAnsi="Arial" w:cs="Arial"/>
          <w:b/>
          <w:i/>
          <w:iCs/>
          <w:color w:val="000000"/>
          <w:sz w:val="24"/>
          <w:szCs w:val="24"/>
          <w:lang w:val="bg-BG" w:eastAsia="bg-BG" w:bidi="bg-BG"/>
        </w:rPr>
        <w:t xml:space="preserve"> в конкретен елемент, както и в която има наличие на паразитни текстове, отнасящи се до други процедури, други възложители, изпълнители или обекти, водещи до невъзможност да се идентифицира текстът като </w:t>
      </w:r>
      <w:proofErr w:type="spellStart"/>
      <w:r w:rsidRPr="00872A25">
        <w:rPr>
          <w:rFonts w:ascii="Arial" w:eastAsia="Times New Roman" w:hAnsi="Arial" w:cs="Arial"/>
          <w:b/>
          <w:i/>
          <w:iCs/>
          <w:color w:val="000000"/>
          <w:sz w:val="24"/>
          <w:szCs w:val="24"/>
          <w:lang w:val="bg-BG" w:eastAsia="bg-BG" w:bidi="bg-BG"/>
        </w:rPr>
        <w:t>принадлежен</w:t>
      </w:r>
      <w:proofErr w:type="spellEnd"/>
      <w:r w:rsidRPr="00872A25">
        <w:rPr>
          <w:rFonts w:ascii="Arial" w:eastAsia="Times New Roman" w:hAnsi="Arial" w:cs="Arial"/>
          <w:b/>
          <w:i/>
          <w:iCs/>
          <w:color w:val="000000"/>
          <w:sz w:val="24"/>
          <w:szCs w:val="24"/>
          <w:lang w:val="bg-BG" w:eastAsia="bg-BG" w:bidi="bg-BG"/>
        </w:rPr>
        <w:t xml:space="preserve"> към настоящата поръчка, се отстранява от по-нататъшното участие в обществената поръчка, както и противоречия с нормативната уредба, технически стандарти и/или правила, включително и/или използване на отменени такива.</w:t>
      </w:r>
    </w:p>
    <w:p w:rsidR="00872A25" w:rsidRPr="00872A25" w:rsidRDefault="00872A25" w:rsidP="00872A25">
      <w:pPr>
        <w:widowControl w:val="0"/>
        <w:spacing w:after="0" w:line="274" w:lineRule="exact"/>
        <w:ind w:firstLine="360"/>
        <w:jc w:val="both"/>
        <w:rPr>
          <w:rFonts w:ascii="Arial" w:eastAsia="Times New Roman" w:hAnsi="Arial" w:cs="Arial"/>
          <w:b/>
          <w:i/>
          <w:iCs/>
          <w:color w:val="000000"/>
          <w:sz w:val="24"/>
          <w:szCs w:val="24"/>
          <w:lang w:val="bg-BG" w:eastAsia="bg-BG" w:bidi="bg-BG"/>
        </w:rPr>
      </w:pPr>
      <w:r w:rsidRPr="00872A25">
        <w:rPr>
          <w:rFonts w:ascii="Arial" w:eastAsia="Times New Roman" w:hAnsi="Arial" w:cs="Arial"/>
          <w:b/>
          <w:i/>
          <w:iCs/>
          <w:color w:val="000000"/>
          <w:sz w:val="24"/>
          <w:szCs w:val="24"/>
          <w:lang w:val="bg-BG" w:eastAsia="bg-BG" w:bidi="bg-BG"/>
        </w:rPr>
        <w:t>Изискванията на техническите спецификации приемаме за предварително обявени условия и не се допускат противоречия с тях.</w:t>
      </w:r>
    </w:p>
    <w:p w:rsidR="00872A25" w:rsidRPr="00872A25" w:rsidRDefault="00872A25" w:rsidP="00562698">
      <w:pPr>
        <w:widowControl w:val="0"/>
        <w:spacing w:after="0" w:line="274" w:lineRule="exact"/>
        <w:ind w:firstLine="360"/>
        <w:jc w:val="both"/>
        <w:rPr>
          <w:rFonts w:ascii="Arial" w:eastAsia="Times New Roman" w:hAnsi="Arial" w:cs="Arial"/>
          <w:b/>
          <w:i/>
          <w:iCs/>
          <w:color w:val="000000"/>
          <w:sz w:val="24"/>
          <w:szCs w:val="24"/>
          <w:lang w:val="bg-BG" w:eastAsia="bg-BG" w:bidi="bg-BG"/>
        </w:rPr>
      </w:pPr>
      <w:r w:rsidRPr="00872A25">
        <w:rPr>
          <w:rFonts w:ascii="Arial" w:eastAsia="Times New Roman" w:hAnsi="Arial" w:cs="Arial"/>
          <w:b/>
          <w:i/>
          <w:iCs/>
          <w:color w:val="000000"/>
          <w:sz w:val="24"/>
          <w:szCs w:val="24"/>
          <w:lang w:val="bg-BG" w:eastAsia="bg-BG" w:bidi="bg-BG"/>
        </w:rPr>
        <w:t>Участниците в обществената поръчка следва да спазват посочените минимално изискуеми елементи от стратегията, както и всички изисквания въведени с нея. Участниците трябва да следват и последователността на изискуемото съдържание при представяне на своето изложение.</w:t>
      </w:r>
    </w:p>
    <w:p w:rsidR="00872A25" w:rsidRPr="00562698" w:rsidRDefault="00872A25" w:rsidP="00C329C3">
      <w:pPr>
        <w:spacing w:after="0" w:line="360" w:lineRule="auto"/>
        <w:jc w:val="both"/>
        <w:rPr>
          <w:rFonts w:ascii="Arial" w:eastAsia="Calibri" w:hAnsi="Arial" w:cs="Arial"/>
          <w:bCs/>
          <w:iCs/>
          <w:color w:val="000000"/>
          <w:sz w:val="24"/>
          <w:szCs w:val="24"/>
          <w:lang w:val="bg-BG"/>
        </w:rPr>
      </w:pPr>
    </w:p>
    <w:p w:rsidR="00C329C3" w:rsidRPr="00562698" w:rsidRDefault="00C329C3" w:rsidP="00C329C3">
      <w:pPr>
        <w:spacing w:after="0" w:line="360" w:lineRule="auto"/>
        <w:jc w:val="both"/>
        <w:rPr>
          <w:rFonts w:ascii="Arial" w:eastAsia="Batang" w:hAnsi="Arial" w:cs="Arial"/>
          <w:b/>
          <w:color w:val="000000"/>
          <w:sz w:val="24"/>
          <w:szCs w:val="24"/>
          <w:u w:val="single"/>
          <w:lang w:val="bg-BG" w:eastAsia="bg-BG"/>
        </w:rPr>
      </w:pPr>
      <w:r w:rsidRPr="00562698">
        <w:rPr>
          <w:rFonts w:ascii="Arial" w:eastAsia="MS ??" w:hAnsi="Arial" w:cs="Arial"/>
          <w:b/>
          <w:caps/>
          <w:color w:val="000000"/>
          <w:sz w:val="24"/>
          <w:szCs w:val="24"/>
          <w:lang w:val="bg-BG"/>
        </w:rPr>
        <w:t xml:space="preserve">(2) </w:t>
      </w:r>
      <w:r w:rsidRPr="00562698">
        <w:rPr>
          <w:rFonts w:ascii="Arial" w:eastAsia="Batang" w:hAnsi="Arial" w:cs="Arial"/>
          <w:color w:val="000000"/>
          <w:sz w:val="24"/>
          <w:szCs w:val="24"/>
          <w:lang w:val="bg-BG"/>
        </w:rPr>
        <w:t>Отделните приложения към техническото предложение се изготвят съобразно изискванията по ал. 1, предварително обявените условия за изпълнение на поръчката/изискванията, посочени в Техническата спецификация (</w:t>
      </w:r>
      <w:r w:rsidR="00562698" w:rsidRPr="00562698">
        <w:rPr>
          <w:rFonts w:ascii="Arial" w:eastAsia="Batang" w:hAnsi="Arial" w:cs="Arial"/>
          <w:color w:val="000000"/>
          <w:sz w:val="24"/>
          <w:szCs w:val="24"/>
          <w:lang w:val="bg-BG"/>
        </w:rPr>
        <w:t>Минимални изисквания за разработване</w:t>
      </w:r>
      <w:r w:rsidRPr="00562698">
        <w:rPr>
          <w:rFonts w:ascii="Arial" w:eastAsia="Batang" w:hAnsi="Arial" w:cs="Arial"/>
          <w:color w:val="000000"/>
          <w:sz w:val="24"/>
          <w:szCs w:val="24"/>
          <w:lang w:val="bg-BG"/>
        </w:rPr>
        <w:t xml:space="preserve"> на офертите</w:t>
      </w:r>
      <w:r w:rsidR="00562698" w:rsidRPr="00562698">
        <w:rPr>
          <w:rFonts w:ascii="Arial" w:eastAsia="Batang" w:hAnsi="Arial" w:cs="Arial"/>
          <w:color w:val="000000"/>
          <w:sz w:val="24"/>
          <w:szCs w:val="24"/>
          <w:lang w:val="bg-BG"/>
        </w:rPr>
        <w:t>)</w:t>
      </w:r>
      <w:r w:rsidRPr="00562698">
        <w:rPr>
          <w:rFonts w:ascii="Arial" w:eastAsia="Batang" w:hAnsi="Arial" w:cs="Arial"/>
          <w:color w:val="000000"/>
          <w:sz w:val="24"/>
          <w:szCs w:val="24"/>
          <w:lang w:val="bg-BG"/>
        </w:rPr>
        <w:t>.</w:t>
      </w:r>
      <w:r w:rsidRPr="00562698">
        <w:rPr>
          <w:rFonts w:ascii="Arial" w:eastAsia="MS ??" w:hAnsi="Arial" w:cs="Arial"/>
          <w:color w:val="000000"/>
          <w:sz w:val="24"/>
          <w:szCs w:val="24"/>
          <w:lang w:val="bg-BG" w:eastAsia="bg-BG"/>
        </w:rPr>
        <w:t xml:space="preserve"> Техническото предложение следва да е изготвено </w:t>
      </w:r>
      <w:r w:rsidRPr="00562698">
        <w:rPr>
          <w:rFonts w:ascii="Arial" w:eastAsia="Batang" w:hAnsi="Arial" w:cs="Arial"/>
          <w:color w:val="000000"/>
          <w:sz w:val="24"/>
          <w:szCs w:val="24"/>
          <w:lang w:val="bg-BG" w:eastAsia="bg-BG"/>
        </w:rPr>
        <w:t xml:space="preserve">в съответствие с </w:t>
      </w:r>
      <w:r w:rsidRPr="00562698">
        <w:rPr>
          <w:rFonts w:ascii="Arial" w:eastAsia="Batang" w:hAnsi="Arial" w:cs="Arial"/>
          <w:color w:val="000000"/>
          <w:sz w:val="24"/>
          <w:szCs w:val="24"/>
          <w:lang w:val="bg-BG"/>
        </w:rPr>
        <w:t>Техническата спецификация</w:t>
      </w:r>
      <w:r w:rsidRPr="00562698">
        <w:rPr>
          <w:rFonts w:ascii="Arial" w:eastAsia="Batang" w:hAnsi="Arial" w:cs="Arial"/>
          <w:color w:val="000000"/>
          <w:sz w:val="24"/>
          <w:szCs w:val="24"/>
          <w:lang w:val="bg-BG" w:eastAsia="bg-BG"/>
        </w:rPr>
        <w:t xml:space="preserve"> и изискванията на възложителя. Участникът описва в свободен текст предложението си за качественото изпълнение на предмета на поръчката, </w:t>
      </w:r>
      <w:r w:rsidRPr="00562698">
        <w:rPr>
          <w:rFonts w:ascii="Arial" w:eastAsia="Batang" w:hAnsi="Arial" w:cs="Arial"/>
          <w:color w:val="000000"/>
          <w:sz w:val="24"/>
          <w:szCs w:val="24"/>
          <w:lang w:val="bg-BG"/>
        </w:rPr>
        <w:t>посочва конкретните етапи и сроковете за изпълнение на всеки етап</w:t>
      </w:r>
      <w:r w:rsidRPr="00562698">
        <w:rPr>
          <w:rFonts w:ascii="Arial" w:eastAsia="Batang" w:hAnsi="Arial" w:cs="Arial"/>
          <w:color w:val="000000"/>
          <w:sz w:val="24"/>
          <w:szCs w:val="24"/>
          <w:lang w:val="bg-BG" w:eastAsia="bg-BG"/>
        </w:rPr>
        <w:t xml:space="preserve">, както и изпълнението на всички останали изисквания на Възложителя, в т.ч. изискуема информация, </w:t>
      </w:r>
      <w:r w:rsidRPr="00562698">
        <w:rPr>
          <w:rFonts w:ascii="Arial" w:eastAsia="Batang" w:hAnsi="Arial" w:cs="Arial"/>
          <w:b/>
          <w:color w:val="000000"/>
          <w:sz w:val="24"/>
          <w:szCs w:val="24"/>
          <w:u w:val="single"/>
          <w:lang w:val="bg-BG" w:eastAsia="bg-BG"/>
        </w:rPr>
        <w:t>но в съответствие с разписаните в настоящата документация изисквания.</w:t>
      </w:r>
    </w:p>
    <w:p w:rsidR="00C329C3" w:rsidRPr="00562698" w:rsidRDefault="00C329C3" w:rsidP="00C329C3">
      <w:pPr>
        <w:spacing w:after="0" w:line="360" w:lineRule="auto"/>
        <w:jc w:val="both"/>
        <w:rPr>
          <w:rFonts w:ascii="Arial" w:eastAsia="Batang" w:hAnsi="Arial" w:cs="Arial"/>
          <w:color w:val="000000"/>
          <w:sz w:val="24"/>
          <w:szCs w:val="24"/>
          <w:lang w:val="bg-BG"/>
        </w:rPr>
      </w:pPr>
      <w:r w:rsidRPr="00562698">
        <w:rPr>
          <w:rFonts w:ascii="Arial" w:eastAsia="Batang" w:hAnsi="Arial" w:cs="Arial"/>
          <w:b/>
          <w:color w:val="000000"/>
          <w:sz w:val="24"/>
          <w:szCs w:val="24"/>
          <w:lang w:val="bg-BG"/>
        </w:rPr>
        <w:t xml:space="preserve">(3) </w:t>
      </w:r>
      <w:r w:rsidRPr="00562698">
        <w:rPr>
          <w:rFonts w:ascii="Arial" w:eastAsia="Batang" w:hAnsi="Arial" w:cs="Arial"/>
          <w:color w:val="000000"/>
          <w:sz w:val="24"/>
          <w:szCs w:val="24"/>
          <w:lang w:val="bg-BG"/>
        </w:rPr>
        <w:t xml:space="preserve">Ако техническото предложение не отговаря на изискванията посочени в ал. 1 и ал. 2, Техническата спецификация, нормативните уредби и указанията на възложителя в настоящата документация, участникът ще бъде отстранен от участие. Приложенията към Техническото предложение </w:t>
      </w:r>
      <w:r w:rsidRPr="00562698">
        <w:rPr>
          <w:rFonts w:ascii="Arial" w:eastAsia="Batang" w:hAnsi="Arial" w:cs="Arial"/>
          <w:b/>
          <w:color w:val="000000"/>
          <w:sz w:val="24"/>
          <w:szCs w:val="24"/>
          <w:lang w:val="bg-BG"/>
        </w:rPr>
        <w:t>(Образец № 2)</w:t>
      </w:r>
      <w:r w:rsidRPr="00562698">
        <w:rPr>
          <w:rFonts w:ascii="Arial" w:eastAsia="Batang" w:hAnsi="Arial" w:cs="Arial"/>
          <w:color w:val="000000"/>
          <w:sz w:val="24"/>
          <w:szCs w:val="24"/>
          <w:lang w:val="bg-BG"/>
        </w:rPr>
        <w:t xml:space="preserve"> </w:t>
      </w:r>
      <w:r w:rsidRPr="00562698">
        <w:rPr>
          <w:rFonts w:ascii="Arial" w:eastAsia="Batang" w:hAnsi="Arial" w:cs="Arial"/>
          <w:color w:val="000000"/>
          <w:sz w:val="24"/>
          <w:szCs w:val="24"/>
          <w:lang w:val="bg-BG"/>
        </w:rPr>
        <w:lastRenderedPageBreak/>
        <w:t xml:space="preserve">(Приложение №№ 1 и 2) на участниците могат да бъдат </w:t>
      </w:r>
      <w:r w:rsidRPr="00562698">
        <w:rPr>
          <w:rFonts w:ascii="Arial" w:eastAsia="Batang" w:hAnsi="Arial" w:cs="Arial"/>
          <w:b/>
          <w:color w:val="000000"/>
          <w:sz w:val="24"/>
          <w:szCs w:val="24"/>
          <w:lang w:val="bg-BG"/>
        </w:rPr>
        <w:t xml:space="preserve">с </w:t>
      </w:r>
      <w:r w:rsidRPr="00562698">
        <w:rPr>
          <w:rFonts w:ascii="Arial" w:eastAsia="Batang" w:hAnsi="Arial" w:cs="Arial"/>
          <w:b/>
          <w:color w:val="000000"/>
          <w:sz w:val="24"/>
          <w:szCs w:val="24"/>
          <w:u w:val="single"/>
          <w:lang w:val="bg-BG"/>
        </w:rPr>
        <w:t>препоръчителен</w:t>
      </w:r>
      <w:r w:rsidRPr="00562698">
        <w:rPr>
          <w:rFonts w:ascii="Arial" w:eastAsia="Batang" w:hAnsi="Arial" w:cs="Arial"/>
          <w:b/>
          <w:color w:val="000000"/>
          <w:sz w:val="24"/>
          <w:szCs w:val="24"/>
          <w:lang w:val="bg-BG"/>
        </w:rPr>
        <w:t xml:space="preserve"> размер до 120 страници, който размер не е задължителен</w:t>
      </w:r>
      <w:r w:rsidRPr="00562698">
        <w:rPr>
          <w:rFonts w:ascii="Arial" w:eastAsia="Batang" w:hAnsi="Arial" w:cs="Arial"/>
          <w:color w:val="000000"/>
          <w:sz w:val="24"/>
          <w:szCs w:val="24"/>
          <w:lang w:val="bg-BG"/>
        </w:rPr>
        <w:t>.</w:t>
      </w:r>
    </w:p>
    <w:p w:rsidR="00C329C3" w:rsidRPr="00562698" w:rsidRDefault="00C329C3" w:rsidP="00C329C3">
      <w:pPr>
        <w:spacing w:after="0" w:line="360" w:lineRule="auto"/>
        <w:jc w:val="both"/>
        <w:rPr>
          <w:rFonts w:ascii="Arial" w:eastAsia="Calibri" w:hAnsi="Arial" w:cs="Arial"/>
          <w:b/>
          <w:i/>
          <w:color w:val="000000"/>
          <w:sz w:val="24"/>
          <w:szCs w:val="24"/>
          <w:lang w:val="bg-BG"/>
        </w:rPr>
      </w:pPr>
      <w:r w:rsidRPr="00562698">
        <w:rPr>
          <w:rFonts w:ascii="Arial" w:eastAsia="Calibri" w:hAnsi="Arial" w:cs="Arial"/>
          <w:b/>
          <w:color w:val="000000"/>
          <w:sz w:val="24"/>
          <w:szCs w:val="24"/>
          <w:lang w:val="ru-RU"/>
        </w:rPr>
        <w:t>*</w:t>
      </w:r>
      <w:r w:rsidRPr="00562698">
        <w:rPr>
          <w:rFonts w:ascii="Arial" w:eastAsia="Calibri" w:hAnsi="Arial" w:cs="Arial"/>
          <w:b/>
          <w:i/>
          <w:color w:val="000000"/>
          <w:sz w:val="24"/>
          <w:szCs w:val="24"/>
          <w:lang w:val="ru-RU"/>
        </w:rPr>
        <w:t xml:space="preserve">Посочените Приложения се прилагат в </w:t>
      </w:r>
      <w:r w:rsidRPr="00562698">
        <w:rPr>
          <w:rFonts w:ascii="Arial" w:eastAsia="Calibri" w:hAnsi="Arial" w:cs="Arial"/>
          <w:b/>
          <w:i/>
          <w:color w:val="000000"/>
          <w:sz w:val="24"/>
          <w:szCs w:val="24"/>
          <w:lang w:val="en-US"/>
        </w:rPr>
        <w:t xml:space="preserve">doc </w:t>
      </w:r>
      <w:r w:rsidRPr="00562698">
        <w:rPr>
          <w:rFonts w:ascii="Arial" w:eastAsia="Calibri" w:hAnsi="Arial" w:cs="Arial"/>
          <w:b/>
          <w:i/>
          <w:color w:val="000000"/>
          <w:sz w:val="24"/>
          <w:szCs w:val="24"/>
          <w:lang w:val="bg-BG"/>
        </w:rPr>
        <w:t>формат към Техническото предложение.</w:t>
      </w:r>
    </w:p>
    <w:p w:rsidR="00C329C3" w:rsidRPr="00562698" w:rsidRDefault="00C329C3" w:rsidP="00C329C3">
      <w:pPr>
        <w:spacing w:after="0" w:line="360" w:lineRule="auto"/>
        <w:jc w:val="both"/>
        <w:rPr>
          <w:rFonts w:ascii="Arial" w:eastAsia="Calibri" w:hAnsi="Arial" w:cs="Arial"/>
          <w:b/>
          <w:i/>
          <w:color w:val="000000"/>
          <w:sz w:val="24"/>
          <w:szCs w:val="24"/>
          <w:lang w:val="bg-BG"/>
        </w:rPr>
      </w:pPr>
      <w:r w:rsidRPr="00562698">
        <w:rPr>
          <w:rFonts w:ascii="Arial" w:eastAsia="Calibri" w:hAnsi="Arial" w:cs="Arial"/>
          <w:b/>
          <w:i/>
          <w:color w:val="000000"/>
          <w:sz w:val="24"/>
          <w:szCs w:val="24"/>
          <w:lang w:val="bg-BG"/>
        </w:rPr>
        <w:t xml:space="preserve">*Графика се представя във формат </w:t>
      </w:r>
      <w:r w:rsidRPr="00562698">
        <w:rPr>
          <w:rFonts w:ascii="Arial" w:eastAsia="Calibri" w:hAnsi="Arial" w:cs="Arial"/>
          <w:b/>
          <w:i/>
          <w:color w:val="000000"/>
          <w:sz w:val="24"/>
          <w:szCs w:val="24"/>
          <w:lang w:val="en-US"/>
        </w:rPr>
        <w:t xml:space="preserve">word, </w:t>
      </w:r>
      <w:proofErr w:type="spellStart"/>
      <w:r w:rsidRPr="00562698">
        <w:rPr>
          <w:rFonts w:ascii="Arial" w:eastAsia="Calibri" w:hAnsi="Arial" w:cs="Arial"/>
          <w:b/>
          <w:i/>
          <w:color w:val="000000"/>
          <w:sz w:val="24"/>
          <w:szCs w:val="24"/>
          <w:lang w:val="en-US"/>
        </w:rPr>
        <w:t>exl</w:t>
      </w:r>
      <w:proofErr w:type="spellEnd"/>
      <w:r w:rsidRPr="00562698">
        <w:rPr>
          <w:rFonts w:ascii="Arial" w:eastAsia="Calibri" w:hAnsi="Arial" w:cs="Arial"/>
          <w:b/>
          <w:i/>
          <w:color w:val="000000"/>
          <w:sz w:val="24"/>
          <w:szCs w:val="24"/>
          <w:lang w:val="en-US"/>
        </w:rPr>
        <w:t>, doc</w:t>
      </w:r>
      <w:r w:rsidRPr="00562698">
        <w:rPr>
          <w:rFonts w:ascii="Arial" w:eastAsia="Calibri" w:hAnsi="Arial" w:cs="Arial"/>
          <w:b/>
          <w:i/>
          <w:color w:val="000000"/>
          <w:sz w:val="24"/>
          <w:szCs w:val="24"/>
          <w:lang w:val="bg-BG"/>
        </w:rPr>
        <w:t xml:space="preserve"> или </w:t>
      </w:r>
      <w:r w:rsidRPr="00562698">
        <w:rPr>
          <w:rFonts w:ascii="Arial" w:eastAsia="Calibri" w:hAnsi="Arial" w:cs="Arial"/>
          <w:b/>
          <w:i/>
          <w:color w:val="000000"/>
          <w:sz w:val="24"/>
          <w:szCs w:val="24"/>
          <w:lang w:val="en-US"/>
        </w:rPr>
        <w:t xml:space="preserve">pdf  </w:t>
      </w:r>
      <w:r w:rsidRPr="00562698">
        <w:rPr>
          <w:rFonts w:ascii="Arial" w:eastAsia="Calibri" w:hAnsi="Arial" w:cs="Arial"/>
          <w:b/>
          <w:i/>
          <w:color w:val="000000"/>
          <w:sz w:val="24"/>
          <w:szCs w:val="24"/>
          <w:lang w:val="bg-BG"/>
        </w:rPr>
        <w:t>към Техническото предложение.</w:t>
      </w:r>
    </w:p>
    <w:p w:rsidR="00872A25" w:rsidRPr="00875ACA" w:rsidRDefault="00872A25" w:rsidP="00C329C3">
      <w:pPr>
        <w:spacing w:after="0" w:line="360" w:lineRule="auto"/>
        <w:jc w:val="both"/>
        <w:rPr>
          <w:rFonts w:ascii="Arial" w:eastAsia="Calibri" w:hAnsi="Arial" w:cs="Arial"/>
          <w:b/>
          <w:i/>
          <w:color w:val="000000"/>
          <w:sz w:val="24"/>
          <w:szCs w:val="24"/>
          <w:highlight w:val="yellow"/>
          <w:lang w:val="bg-BG"/>
        </w:rPr>
      </w:pPr>
    </w:p>
    <w:p w:rsidR="00C329C3" w:rsidRPr="001F0C6A" w:rsidRDefault="00C329C3" w:rsidP="00C329C3">
      <w:pPr>
        <w:widowControl w:val="0"/>
        <w:spacing w:after="0" w:line="360" w:lineRule="auto"/>
        <w:ind w:right="4"/>
        <w:jc w:val="both"/>
        <w:rPr>
          <w:rFonts w:ascii="Arial" w:eastAsia="Verdana" w:hAnsi="Arial" w:cs="Arial"/>
          <w:b/>
          <w:color w:val="000000"/>
          <w:sz w:val="24"/>
          <w:szCs w:val="24"/>
          <w:lang w:val="bg-BG"/>
        </w:rPr>
      </w:pPr>
      <w:r w:rsidRPr="001F0C6A">
        <w:rPr>
          <w:rFonts w:ascii="Arial" w:eastAsia="Verdana" w:hAnsi="Arial" w:cs="Arial"/>
          <w:b/>
          <w:color w:val="000000"/>
          <w:sz w:val="24"/>
          <w:szCs w:val="24"/>
          <w:lang w:val="bg-BG"/>
        </w:rPr>
        <w:t>Информация за задълженията, свързани с данъци и осигуровки, опазване на околната среда, закрила на заетостта и условията на труд:</w:t>
      </w:r>
    </w:p>
    <w:p w:rsidR="00C329C3" w:rsidRPr="001F0C6A" w:rsidRDefault="00C329C3" w:rsidP="00C329C3">
      <w:pPr>
        <w:widowControl w:val="0"/>
        <w:shd w:val="clear" w:color="auto" w:fill="FFFFFF"/>
        <w:spacing w:after="0" w:line="360" w:lineRule="auto"/>
        <w:ind w:right="4"/>
        <w:jc w:val="both"/>
        <w:rPr>
          <w:rFonts w:ascii="Arial" w:eastAsia="Verdana" w:hAnsi="Arial" w:cs="Arial"/>
          <w:color w:val="000000"/>
          <w:sz w:val="24"/>
          <w:szCs w:val="24"/>
          <w:lang w:val="bg-BG"/>
        </w:rPr>
      </w:pPr>
      <w:r w:rsidRPr="001F0C6A">
        <w:rPr>
          <w:rFonts w:ascii="Arial" w:eastAsia="Verdana" w:hAnsi="Arial" w:cs="Arial"/>
          <w:color w:val="000000"/>
          <w:sz w:val="24"/>
          <w:szCs w:val="24"/>
          <w:lang w:val="bg-BG"/>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и </w:t>
      </w:r>
      <w:proofErr w:type="spellStart"/>
      <w:r w:rsidRPr="001F0C6A">
        <w:rPr>
          <w:rFonts w:ascii="Arial" w:eastAsia="Verdana" w:hAnsi="Arial" w:cs="Arial"/>
          <w:color w:val="000000"/>
          <w:sz w:val="24"/>
          <w:szCs w:val="24"/>
          <w:lang w:val="bg-BG"/>
        </w:rPr>
        <w:t>относими</w:t>
      </w:r>
      <w:proofErr w:type="spellEnd"/>
      <w:r w:rsidRPr="001F0C6A">
        <w:rPr>
          <w:rFonts w:ascii="Arial" w:eastAsia="Verdana" w:hAnsi="Arial" w:cs="Arial"/>
          <w:color w:val="000000"/>
          <w:sz w:val="24"/>
          <w:szCs w:val="24"/>
          <w:lang w:val="bg-BG"/>
        </w:rPr>
        <w:t xml:space="preserve"> към предмета на поръчката, както следва:</w:t>
      </w:r>
    </w:p>
    <w:p w:rsidR="00C329C3" w:rsidRPr="001F0C6A" w:rsidRDefault="00C329C3" w:rsidP="00C329C3">
      <w:pPr>
        <w:widowControl w:val="0"/>
        <w:spacing w:after="0" w:line="360" w:lineRule="auto"/>
        <w:jc w:val="both"/>
        <w:rPr>
          <w:rFonts w:ascii="Arial" w:eastAsia="Verdana" w:hAnsi="Arial" w:cs="Arial"/>
          <w:color w:val="000000"/>
          <w:sz w:val="24"/>
          <w:szCs w:val="24"/>
          <w:lang w:val="bg-BG"/>
        </w:rPr>
      </w:pPr>
      <w:r w:rsidRPr="001F0C6A">
        <w:rPr>
          <w:rFonts w:ascii="Arial" w:eastAsia="Verdana" w:hAnsi="Arial" w:cs="Arial"/>
          <w:b/>
          <w:color w:val="000000"/>
          <w:sz w:val="24"/>
          <w:szCs w:val="24"/>
          <w:lang w:val="bg-BG"/>
        </w:rPr>
        <w:t>Относно задълженията, свързани с данъци и осигуровки</w:t>
      </w:r>
      <w:r w:rsidRPr="001F0C6A">
        <w:rPr>
          <w:rFonts w:ascii="Arial" w:eastAsia="Verdana" w:hAnsi="Arial" w:cs="Arial"/>
          <w:color w:val="000000"/>
          <w:sz w:val="24"/>
          <w:szCs w:val="24"/>
          <w:lang w:val="bg-BG"/>
        </w:rPr>
        <w:t xml:space="preserve"> - Национална агенция по приходите: Информационен телефон на НАП - 0700 18 700; интернет адрес: </w:t>
      </w:r>
      <w:hyperlink r:id="rId8" w:history="1">
        <w:r w:rsidRPr="001F0C6A">
          <w:rPr>
            <w:rFonts w:ascii="Arial" w:eastAsia="Verdana" w:hAnsi="Arial" w:cs="Arial"/>
            <w:color w:val="000000"/>
            <w:sz w:val="24"/>
            <w:szCs w:val="24"/>
            <w:u w:val="single"/>
            <w:lang w:val="en-US"/>
          </w:rPr>
          <w:t>www</w:t>
        </w:r>
        <w:r w:rsidRPr="001F0C6A">
          <w:rPr>
            <w:rFonts w:ascii="Arial" w:eastAsia="Verdana" w:hAnsi="Arial" w:cs="Arial"/>
            <w:color w:val="000000"/>
            <w:sz w:val="24"/>
            <w:szCs w:val="24"/>
            <w:u w:val="single"/>
            <w:lang w:val="bg-BG"/>
          </w:rPr>
          <w:t>.</w:t>
        </w:r>
        <w:r w:rsidRPr="001F0C6A">
          <w:rPr>
            <w:rFonts w:ascii="Arial" w:eastAsia="Verdana" w:hAnsi="Arial" w:cs="Arial"/>
            <w:color w:val="000000"/>
            <w:sz w:val="24"/>
            <w:szCs w:val="24"/>
            <w:u w:val="single"/>
            <w:lang w:val="en-US"/>
          </w:rPr>
          <w:t>nap</w:t>
        </w:r>
        <w:r w:rsidRPr="001F0C6A">
          <w:rPr>
            <w:rFonts w:ascii="Arial" w:eastAsia="Verdana" w:hAnsi="Arial" w:cs="Arial"/>
            <w:color w:val="000000"/>
            <w:sz w:val="24"/>
            <w:szCs w:val="24"/>
            <w:u w:val="single"/>
            <w:lang w:val="bg-BG"/>
          </w:rPr>
          <w:t>.</w:t>
        </w:r>
        <w:proofErr w:type="spellStart"/>
        <w:r w:rsidRPr="001F0C6A">
          <w:rPr>
            <w:rFonts w:ascii="Arial" w:eastAsia="Verdana" w:hAnsi="Arial" w:cs="Arial"/>
            <w:color w:val="000000"/>
            <w:sz w:val="24"/>
            <w:szCs w:val="24"/>
            <w:u w:val="single"/>
            <w:lang w:val="en-US"/>
          </w:rPr>
          <w:t>bg</w:t>
        </w:r>
        <w:proofErr w:type="spellEnd"/>
      </w:hyperlink>
      <w:r w:rsidRPr="001F0C6A">
        <w:rPr>
          <w:rFonts w:ascii="Arial" w:eastAsia="Verdana" w:hAnsi="Arial" w:cs="Arial"/>
          <w:color w:val="000000"/>
          <w:sz w:val="24"/>
          <w:szCs w:val="24"/>
          <w:lang w:val="bg-BG"/>
        </w:rPr>
        <w:t>;</w:t>
      </w:r>
    </w:p>
    <w:p w:rsidR="00C329C3" w:rsidRPr="001F0C6A" w:rsidRDefault="00C329C3" w:rsidP="00C329C3">
      <w:pPr>
        <w:widowControl w:val="0"/>
        <w:spacing w:after="0" w:line="360" w:lineRule="auto"/>
        <w:jc w:val="both"/>
        <w:rPr>
          <w:rFonts w:ascii="Arial" w:eastAsia="Verdana" w:hAnsi="Arial" w:cs="Arial"/>
          <w:color w:val="000000"/>
          <w:sz w:val="24"/>
          <w:szCs w:val="24"/>
          <w:lang w:val="bg-BG"/>
        </w:rPr>
      </w:pPr>
      <w:r w:rsidRPr="001F0C6A">
        <w:rPr>
          <w:rFonts w:ascii="Arial" w:eastAsia="Verdana" w:hAnsi="Arial" w:cs="Arial"/>
          <w:b/>
          <w:color w:val="000000"/>
          <w:sz w:val="24"/>
          <w:szCs w:val="24"/>
          <w:lang w:val="bg-BG"/>
        </w:rPr>
        <w:t>Относно задълженията, опазване на околната среда</w:t>
      </w:r>
      <w:r w:rsidRPr="001F0C6A">
        <w:rPr>
          <w:rFonts w:ascii="Arial" w:eastAsia="Verdana" w:hAnsi="Arial" w:cs="Arial"/>
          <w:color w:val="000000"/>
          <w:sz w:val="24"/>
          <w:szCs w:val="24"/>
          <w:lang w:val="bg-BG"/>
        </w:rPr>
        <w:t xml:space="preserve"> - Министерство на околната среда и водите: Информационен център на МОСВ: работи за посетители всеки работен ден от 14 до 17 ч., София 1000, ул. „У. </w:t>
      </w:r>
      <w:proofErr w:type="spellStart"/>
      <w:r w:rsidRPr="001F0C6A">
        <w:rPr>
          <w:rFonts w:ascii="Arial" w:eastAsia="Verdana" w:hAnsi="Arial" w:cs="Arial"/>
          <w:color w:val="000000"/>
          <w:sz w:val="24"/>
          <w:szCs w:val="24"/>
          <w:lang w:val="bg-BG"/>
        </w:rPr>
        <w:t>Гладстон</w:t>
      </w:r>
      <w:proofErr w:type="spellEnd"/>
      <w:r w:rsidRPr="001F0C6A">
        <w:rPr>
          <w:rFonts w:ascii="Arial" w:eastAsia="Verdana" w:hAnsi="Arial" w:cs="Arial"/>
          <w:color w:val="000000"/>
          <w:sz w:val="24"/>
          <w:szCs w:val="24"/>
          <w:lang w:val="bg-BG"/>
        </w:rPr>
        <w:t xml:space="preserve">“ № 67, телефон: 02/940 6331, Интернет адрес: </w:t>
      </w:r>
      <w:hyperlink r:id="rId9" w:history="1">
        <w:r w:rsidRPr="001F0C6A">
          <w:rPr>
            <w:rFonts w:ascii="Arial" w:eastAsia="Verdana" w:hAnsi="Arial" w:cs="Arial"/>
            <w:color w:val="000000"/>
            <w:sz w:val="24"/>
            <w:szCs w:val="24"/>
            <w:u w:val="single"/>
            <w:lang w:val="en-US"/>
          </w:rPr>
          <w:t>https</w:t>
        </w:r>
        <w:r w:rsidRPr="001F0C6A">
          <w:rPr>
            <w:rFonts w:ascii="Arial" w:eastAsia="Verdana" w:hAnsi="Arial" w:cs="Arial"/>
            <w:color w:val="000000"/>
            <w:sz w:val="24"/>
            <w:szCs w:val="24"/>
            <w:u w:val="single"/>
            <w:lang w:val="bg-BG"/>
          </w:rPr>
          <w:t>://</w:t>
        </w:r>
        <w:r w:rsidRPr="001F0C6A">
          <w:rPr>
            <w:rFonts w:ascii="Arial" w:eastAsia="Verdana" w:hAnsi="Arial" w:cs="Arial"/>
            <w:color w:val="000000"/>
            <w:sz w:val="24"/>
            <w:szCs w:val="24"/>
            <w:u w:val="single"/>
            <w:lang w:val="en-US"/>
          </w:rPr>
          <w:t>www</w:t>
        </w:r>
        <w:r w:rsidRPr="001F0C6A">
          <w:rPr>
            <w:rFonts w:ascii="Arial" w:eastAsia="Verdana" w:hAnsi="Arial" w:cs="Arial"/>
            <w:color w:val="000000"/>
            <w:sz w:val="24"/>
            <w:szCs w:val="24"/>
            <w:u w:val="single"/>
            <w:lang w:val="bg-BG"/>
          </w:rPr>
          <w:t>.</w:t>
        </w:r>
        <w:proofErr w:type="spellStart"/>
        <w:r w:rsidRPr="001F0C6A">
          <w:rPr>
            <w:rFonts w:ascii="Arial" w:eastAsia="Verdana" w:hAnsi="Arial" w:cs="Arial"/>
            <w:color w:val="000000"/>
            <w:sz w:val="24"/>
            <w:szCs w:val="24"/>
            <w:u w:val="single"/>
            <w:lang w:val="en-US"/>
          </w:rPr>
          <w:t>moew</w:t>
        </w:r>
        <w:proofErr w:type="spellEnd"/>
        <w:r w:rsidRPr="001F0C6A">
          <w:rPr>
            <w:rFonts w:ascii="Arial" w:eastAsia="Verdana" w:hAnsi="Arial" w:cs="Arial"/>
            <w:color w:val="000000"/>
            <w:sz w:val="24"/>
            <w:szCs w:val="24"/>
            <w:u w:val="single"/>
            <w:lang w:val="bg-BG"/>
          </w:rPr>
          <w:t>.</w:t>
        </w:r>
        <w:r w:rsidRPr="001F0C6A">
          <w:rPr>
            <w:rFonts w:ascii="Arial" w:eastAsia="Verdana" w:hAnsi="Arial" w:cs="Arial"/>
            <w:color w:val="000000"/>
            <w:sz w:val="24"/>
            <w:szCs w:val="24"/>
            <w:u w:val="single"/>
            <w:lang w:val="en-US"/>
          </w:rPr>
          <w:t>government</w:t>
        </w:r>
        <w:r w:rsidRPr="001F0C6A">
          <w:rPr>
            <w:rFonts w:ascii="Arial" w:eastAsia="Verdana" w:hAnsi="Arial" w:cs="Arial"/>
            <w:color w:val="000000"/>
            <w:sz w:val="24"/>
            <w:szCs w:val="24"/>
            <w:u w:val="single"/>
            <w:lang w:val="bg-BG"/>
          </w:rPr>
          <w:t>.</w:t>
        </w:r>
        <w:proofErr w:type="spellStart"/>
        <w:r w:rsidRPr="001F0C6A">
          <w:rPr>
            <w:rFonts w:ascii="Arial" w:eastAsia="Verdana" w:hAnsi="Arial" w:cs="Arial"/>
            <w:color w:val="000000"/>
            <w:sz w:val="24"/>
            <w:szCs w:val="24"/>
            <w:u w:val="single"/>
            <w:lang w:val="en-US"/>
          </w:rPr>
          <w:t>bg</w:t>
        </w:r>
        <w:proofErr w:type="spellEnd"/>
        <w:r w:rsidRPr="001F0C6A">
          <w:rPr>
            <w:rFonts w:ascii="Arial" w:eastAsia="Verdana" w:hAnsi="Arial" w:cs="Arial"/>
            <w:color w:val="000000"/>
            <w:sz w:val="24"/>
            <w:szCs w:val="24"/>
            <w:u w:val="single"/>
            <w:lang w:val="bg-BG"/>
          </w:rPr>
          <w:t>/</w:t>
        </w:r>
      </w:hyperlink>
    </w:p>
    <w:p w:rsidR="00C329C3" w:rsidRPr="001F0C6A" w:rsidRDefault="00C329C3" w:rsidP="00C329C3">
      <w:pPr>
        <w:widowControl w:val="0"/>
        <w:spacing w:after="0" w:line="360" w:lineRule="auto"/>
        <w:jc w:val="both"/>
        <w:rPr>
          <w:rFonts w:ascii="Arial" w:eastAsia="Verdana" w:hAnsi="Arial" w:cs="Arial"/>
          <w:color w:val="000000"/>
          <w:sz w:val="24"/>
          <w:szCs w:val="24"/>
          <w:lang w:val="bg-BG"/>
        </w:rPr>
      </w:pPr>
      <w:r w:rsidRPr="001F0C6A">
        <w:rPr>
          <w:rFonts w:ascii="Arial" w:eastAsia="Verdana" w:hAnsi="Arial" w:cs="Arial"/>
          <w:b/>
          <w:color w:val="000000"/>
          <w:sz w:val="24"/>
          <w:szCs w:val="24"/>
          <w:lang w:val="bg-BG"/>
        </w:rPr>
        <w:t>Относно задълженията, закрила на заетостта и условията на труд</w:t>
      </w:r>
      <w:r w:rsidRPr="001F0C6A">
        <w:rPr>
          <w:rFonts w:ascii="Arial" w:eastAsia="Verdana" w:hAnsi="Arial" w:cs="Arial"/>
          <w:color w:val="000000"/>
          <w:sz w:val="24"/>
          <w:szCs w:val="24"/>
          <w:lang w:val="bg-BG"/>
        </w:rPr>
        <w:t xml:space="preserve"> - Министерство на труда и социалната политика: Интернет адрес: </w:t>
      </w:r>
      <w:hyperlink r:id="rId10" w:history="1">
        <w:r w:rsidRPr="001F0C6A">
          <w:rPr>
            <w:rFonts w:ascii="Arial" w:eastAsia="Verdana" w:hAnsi="Arial" w:cs="Arial"/>
            <w:color w:val="000000"/>
            <w:sz w:val="24"/>
            <w:szCs w:val="24"/>
            <w:u w:val="single"/>
            <w:lang w:val="en-US"/>
          </w:rPr>
          <w:t>https</w:t>
        </w:r>
        <w:r w:rsidRPr="001F0C6A">
          <w:rPr>
            <w:rFonts w:ascii="Arial" w:eastAsia="Verdana" w:hAnsi="Arial" w:cs="Arial"/>
            <w:color w:val="000000"/>
            <w:sz w:val="24"/>
            <w:szCs w:val="24"/>
            <w:u w:val="single"/>
            <w:lang w:val="bg-BG"/>
          </w:rPr>
          <w:t>://</w:t>
        </w:r>
        <w:r w:rsidRPr="001F0C6A">
          <w:rPr>
            <w:rFonts w:ascii="Arial" w:eastAsia="Verdana" w:hAnsi="Arial" w:cs="Arial"/>
            <w:color w:val="000000"/>
            <w:sz w:val="24"/>
            <w:szCs w:val="24"/>
            <w:u w:val="single"/>
            <w:lang w:val="en-US"/>
          </w:rPr>
          <w:t>www</w:t>
        </w:r>
        <w:r w:rsidRPr="001F0C6A">
          <w:rPr>
            <w:rFonts w:ascii="Arial" w:eastAsia="Verdana" w:hAnsi="Arial" w:cs="Arial"/>
            <w:color w:val="000000"/>
            <w:sz w:val="24"/>
            <w:szCs w:val="24"/>
            <w:u w:val="single"/>
            <w:lang w:val="bg-BG"/>
          </w:rPr>
          <w:t>.</w:t>
        </w:r>
        <w:proofErr w:type="spellStart"/>
        <w:r w:rsidRPr="001F0C6A">
          <w:rPr>
            <w:rFonts w:ascii="Arial" w:eastAsia="Verdana" w:hAnsi="Arial" w:cs="Arial"/>
            <w:color w:val="000000"/>
            <w:sz w:val="24"/>
            <w:szCs w:val="24"/>
            <w:u w:val="single"/>
            <w:lang w:val="en-US"/>
          </w:rPr>
          <w:t>mlsp</w:t>
        </w:r>
        <w:proofErr w:type="spellEnd"/>
        <w:r w:rsidRPr="001F0C6A">
          <w:rPr>
            <w:rFonts w:ascii="Arial" w:eastAsia="Verdana" w:hAnsi="Arial" w:cs="Arial"/>
            <w:color w:val="000000"/>
            <w:sz w:val="24"/>
            <w:szCs w:val="24"/>
            <w:u w:val="single"/>
            <w:lang w:val="bg-BG"/>
          </w:rPr>
          <w:t>.</w:t>
        </w:r>
        <w:r w:rsidRPr="001F0C6A">
          <w:rPr>
            <w:rFonts w:ascii="Arial" w:eastAsia="Verdana" w:hAnsi="Arial" w:cs="Arial"/>
            <w:color w:val="000000"/>
            <w:sz w:val="24"/>
            <w:szCs w:val="24"/>
            <w:u w:val="single"/>
            <w:lang w:val="en-US"/>
          </w:rPr>
          <w:t>government</w:t>
        </w:r>
        <w:r w:rsidRPr="001F0C6A">
          <w:rPr>
            <w:rFonts w:ascii="Arial" w:eastAsia="Verdana" w:hAnsi="Arial" w:cs="Arial"/>
            <w:color w:val="000000"/>
            <w:sz w:val="24"/>
            <w:szCs w:val="24"/>
            <w:u w:val="single"/>
            <w:lang w:val="bg-BG"/>
          </w:rPr>
          <w:t>.</w:t>
        </w:r>
        <w:proofErr w:type="spellStart"/>
        <w:r w:rsidRPr="001F0C6A">
          <w:rPr>
            <w:rFonts w:ascii="Arial" w:eastAsia="Verdana" w:hAnsi="Arial" w:cs="Arial"/>
            <w:color w:val="000000"/>
            <w:sz w:val="24"/>
            <w:szCs w:val="24"/>
            <w:u w:val="single"/>
            <w:lang w:val="en-US"/>
          </w:rPr>
          <w:t>bg</w:t>
        </w:r>
        <w:proofErr w:type="spellEnd"/>
        <w:r w:rsidRPr="001F0C6A">
          <w:rPr>
            <w:rFonts w:ascii="Arial" w:eastAsia="Verdana" w:hAnsi="Arial" w:cs="Arial"/>
            <w:color w:val="000000"/>
            <w:sz w:val="24"/>
            <w:szCs w:val="24"/>
            <w:u w:val="single"/>
            <w:lang w:val="bg-BG"/>
          </w:rPr>
          <w:t>/</w:t>
        </w:r>
      </w:hyperlink>
      <w:r w:rsidRPr="001F0C6A">
        <w:rPr>
          <w:rFonts w:ascii="Arial" w:eastAsia="Verdana" w:hAnsi="Arial" w:cs="Arial"/>
          <w:color w:val="000000"/>
          <w:sz w:val="24"/>
          <w:szCs w:val="24"/>
          <w:lang w:val="bg-BG"/>
        </w:rPr>
        <w:t>, София 1051, ул. „Триадица“ № 2, телефон: 02/8119 443 и ИА „ГИТ”.</w:t>
      </w:r>
    </w:p>
    <w:p w:rsidR="00C329C3" w:rsidRPr="00875ACA" w:rsidRDefault="00C329C3" w:rsidP="00C329C3">
      <w:pPr>
        <w:spacing w:after="120" w:line="240" w:lineRule="auto"/>
        <w:ind w:right="-52"/>
        <w:jc w:val="both"/>
        <w:rPr>
          <w:rFonts w:ascii="Arial" w:eastAsia="MS ??" w:hAnsi="Arial" w:cs="Arial"/>
          <w:b/>
          <w:caps/>
          <w:color w:val="000000"/>
          <w:sz w:val="24"/>
          <w:szCs w:val="24"/>
          <w:highlight w:val="yellow"/>
          <w:lang w:val="bg-BG"/>
        </w:rPr>
      </w:pPr>
      <w:bookmarkStart w:id="15" w:name="_Toc467074404"/>
    </w:p>
    <w:p w:rsidR="00C329C3" w:rsidRPr="001F0C6A" w:rsidRDefault="00C329C3" w:rsidP="00C329C3">
      <w:pPr>
        <w:spacing w:after="120" w:line="240" w:lineRule="auto"/>
        <w:ind w:right="-52"/>
        <w:jc w:val="both"/>
        <w:rPr>
          <w:rFonts w:ascii="Arial" w:eastAsia="Calibri" w:hAnsi="Arial" w:cs="Arial"/>
          <w:bCs/>
          <w:iCs/>
          <w:sz w:val="24"/>
          <w:szCs w:val="24"/>
          <w:lang w:val="bg-BG"/>
        </w:rPr>
      </w:pPr>
      <w:r w:rsidRPr="001F0C6A">
        <w:rPr>
          <w:rFonts w:ascii="Arial" w:eastAsia="Calibri" w:hAnsi="Arial" w:cs="Arial"/>
          <w:b/>
          <w:bCs/>
          <w:iCs/>
          <w:sz w:val="24"/>
          <w:szCs w:val="24"/>
          <w:lang w:val="bg-BG"/>
        </w:rPr>
        <w:t>ВАЖНО!</w:t>
      </w:r>
      <w:r w:rsidRPr="001F0C6A">
        <w:rPr>
          <w:rFonts w:ascii="Arial" w:eastAsia="Calibri" w:hAnsi="Arial" w:cs="Arial"/>
          <w:bCs/>
          <w:iCs/>
          <w:sz w:val="24"/>
          <w:szCs w:val="24"/>
          <w:lang w:val="bg-BG"/>
        </w:rPr>
        <w:t xml:space="preserve"> </w:t>
      </w:r>
    </w:p>
    <w:p w:rsidR="00C329C3" w:rsidRPr="003253E3" w:rsidRDefault="00C329C3" w:rsidP="00C329C3">
      <w:pPr>
        <w:spacing w:after="120" w:line="240" w:lineRule="auto"/>
        <w:jc w:val="both"/>
        <w:rPr>
          <w:rFonts w:ascii="Arial" w:eastAsia="Calibri" w:hAnsi="Arial" w:cs="Arial"/>
          <w:sz w:val="24"/>
          <w:szCs w:val="24"/>
          <w:lang w:val="bg-BG"/>
        </w:rPr>
      </w:pPr>
      <w:r w:rsidRPr="001F0C6A">
        <w:rPr>
          <w:rFonts w:ascii="Arial" w:eastAsia="Calibri" w:hAnsi="Arial" w:cs="Arial"/>
          <w:bCs/>
          <w:iCs/>
          <w:sz w:val="24"/>
          <w:szCs w:val="24"/>
          <w:lang w:val="bg-BG"/>
        </w:rPr>
        <w:t>- Във връзка с д</w:t>
      </w:r>
      <w:r w:rsidRPr="001F0C6A">
        <w:rPr>
          <w:rFonts w:ascii="Arial" w:eastAsia="Calibri" w:hAnsi="Arial" w:cs="Arial"/>
          <w:sz w:val="24"/>
          <w:szCs w:val="24"/>
          <w:lang w:val="bg-BG"/>
        </w:rPr>
        <w:t xml:space="preserve">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в секция „Техническо предложение“ в ЦАИС, участникът следва да отбележи с отговор „да“ или „не“, приложимото за </w:t>
      </w:r>
      <w:r w:rsidRPr="003253E3">
        <w:rPr>
          <w:rFonts w:ascii="Arial" w:eastAsia="Calibri" w:hAnsi="Arial" w:cs="Arial"/>
          <w:sz w:val="24"/>
          <w:szCs w:val="24"/>
          <w:lang w:val="bg-BG"/>
        </w:rPr>
        <w:t>същия обстоятелство.</w:t>
      </w:r>
    </w:p>
    <w:p w:rsidR="00C329C3" w:rsidRPr="003253E3" w:rsidRDefault="00C329C3" w:rsidP="00C329C3">
      <w:pPr>
        <w:spacing w:after="120" w:line="240" w:lineRule="auto"/>
        <w:ind w:right="-52"/>
        <w:jc w:val="both"/>
        <w:rPr>
          <w:rFonts w:ascii="Arial" w:eastAsia="Calibri" w:hAnsi="Arial" w:cs="Arial"/>
          <w:noProof/>
          <w:sz w:val="24"/>
          <w:szCs w:val="24"/>
          <w:lang w:val="bg-BG" w:eastAsia="bg-BG"/>
        </w:rPr>
      </w:pPr>
    </w:p>
    <w:p w:rsidR="00C329C3" w:rsidRPr="003253E3" w:rsidRDefault="001F0C6A" w:rsidP="00C329C3">
      <w:pPr>
        <w:shd w:val="clear" w:color="auto" w:fill="B8CCE4"/>
        <w:spacing w:after="120" w:line="240" w:lineRule="auto"/>
        <w:ind w:right="-52"/>
        <w:jc w:val="both"/>
        <w:rPr>
          <w:rFonts w:ascii="Arial" w:eastAsia="Calibri" w:hAnsi="Arial" w:cs="Arial"/>
          <w:b/>
          <w:noProof/>
          <w:sz w:val="24"/>
          <w:szCs w:val="24"/>
          <w:lang w:val="bg-BG"/>
        </w:rPr>
      </w:pPr>
      <w:r w:rsidRPr="003253E3">
        <w:rPr>
          <w:rFonts w:ascii="Arial" w:eastAsia="Calibri" w:hAnsi="Arial" w:cs="Arial"/>
          <w:b/>
          <w:noProof/>
          <w:sz w:val="24"/>
          <w:szCs w:val="24"/>
          <w:lang w:val="bg-BG"/>
        </w:rPr>
        <w:t>11</w:t>
      </w:r>
      <w:r w:rsidR="00C329C3" w:rsidRPr="003253E3">
        <w:rPr>
          <w:rFonts w:ascii="Arial" w:eastAsia="Calibri" w:hAnsi="Arial" w:cs="Arial"/>
          <w:b/>
          <w:noProof/>
          <w:sz w:val="24"/>
          <w:szCs w:val="24"/>
          <w:lang w:val="bg-BG"/>
        </w:rPr>
        <w:t>. КРИТЕРИИ ЗА ОЦЕНКА НА ОФЕРТИТЕ</w:t>
      </w:r>
      <w:bookmarkEnd w:id="15"/>
    </w:p>
    <w:p w:rsidR="00C329C3" w:rsidRPr="003253E3" w:rsidRDefault="00C329C3" w:rsidP="00C329C3">
      <w:pPr>
        <w:spacing w:after="0" w:line="240" w:lineRule="auto"/>
        <w:jc w:val="center"/>
        <w:rPr>
          <w:rFonts w:ascii="Arial" w:eastAsia="Batang" w:hAnsi="Arial" w:cs="Arial"/>
          <w:b/>
          <w:sz w:val="24"/>
          <w:szCs w:val="24"/>
          <w:lang w:val="bg-BG"/>
        </w:rPr>
      </w:pPr>
    </w:p>
    <w:p w:rsidR="00C329C3" w:rsidRPr="003253E3" w:rsidRDefault="00C329C3" w:rsidP="003253E3">
      <w:pPr>
        <w:spacing w:after="0" w:line="240" w:lineRule="auto"/>
        <w:jc w:val="both"/>
        <w:rPr>
          <w:rFonts w:ascii="Arial" w:eastAsia="Batang" w:hAnsi="Arial" w:cs="Arial"/>
          <w:sz w:val="24"/>
          <w:szCs w:val="24"/>
          <w:lang w:val="bg-BG"/>
        </w:rPr>
      </w:pPr>
      <w:r w:rsidRPr="003253E3">
        <w:rPr>
          <w:rFonts w:ascii="Arial" w:eastAsia="Batang" w:hAnsi="Arial" w:cs="Arial"/>
          <w:sz w:val="24"/>
          <w:szCs w:val="24"/>
          <w:lang w:val="bg-BG"/>
        </w:rPr>
        <w:t xml:space="preserve">Настоящата обществена поръчка се възлага </w:t>
      </w:r>
      <w:r w:rsidRPr="003253E3">
        <w:rPr>
          <w:rFonts w:ascii="Arial" w:eastAsia="Batang" w:hAnsi="Arial" w:cs="Arial"/>
          <w:b/>
          <w:sz w:val="24"/>
          <w:szCs w:val="24"/>
          <w:lang w:val="bg-BG"/>
        </w:rPr>
        <w:t>въз основа на икономически най- изгодната оферта</w:t>
      </w:r>
      <w:r w:rsidRPr="003253E3">
        <w:rPr>
          <w:rFonts w:ascii="Arial" w:eastAsia="Batang" w:hAnsi="Arial" w:cs="Arial"/>
          <w:sz w:val="24"/>
          <w:szCs w:val="24"/>
          <w:lang w:val="bg-BG"/>
        </w:rPr>
        <w:t xml:space="preserve">. Тя се определя базирано на следния </w:t>
      </w:r>
      <w:r w:rsidRPr="003253E3">
        <w:rPr>
          <w:rFonts w:ascii="Arial" w:eastAsia="Batang" w:hAnsi="Arial" w:cs="Arial"/>
          <w:b/>
          <w:sz w:val="24"/>
          <w:szCs w:val="24"/>
          <w:lang w:val="bg-BG"/>
        </w:rPr>
        <w:t xml:space="preserve">критерий за възлагане: </w:t>
      </w:r>
      <w:r w:rsidR="00A95925" w:rsidRPr="005A2C8E">
        <w:rPr>
          <w:rFonts w:ascii="Arial" w:eastAsia="Batang" w:hAnsi="Arial" w:cs="Arial"/>
          <w:b/>
          <w:sz w:val="24"/>
          <w:szCs w:val="24"/>
          <w:u w:val="single"/>
          <w:lang w:val="bg-BG"/>
        </w:rPr>
        <w:t>„Най-ниска цена“</w:t>
      </w:r>
      <w:r w:rsidR="003253E3" w:rsidRPr="005A2C8E">
        <w:rPr>
          <w:rFonts w:ascii="Arial" w:eastAsia="Batang" w:hAnsi="Arial" w:cs="Arial"/>
          <w:b/>
          <w:sz w:val="24"/>
          <w:szCs w:val="24"/>
          <w:u w:val="single"/>
          <w:lang w:val="bg-BG"/>
        </w:rPr>
        <w:t>,</w:t>
      </w:r>
      <w:r w:rsidR="003253E3" w:rsidRPr="003253E3">
        <w:t xml:space="preserve"> </w:t>
      </w:r>
      <w:r w:rsidR="003253E3" w:rsidRPr="003253E3">
        <w:rPr>
          <w:rFonts w:ascii="Arial" w:eastAsia="Batang" w:hAnsi="Arial" w:cs="Arial"/>
          <w:b/>
          <w:sz w:val="24"/>
          <w:szCs w:val="24"/>
          <w:lang w:val="bg-BG"/>
        </w:rPr>
        <w:t>съгласно чл. 70, ал. 2, т. 1 ЗОП</w:t>
      </w:r>
    </w:p>
    <w:p w:rsidR="00A95925" w:rsidRPr="003253E3" w:rsidRDefault="00A95925" w:rsidP="00C329C3">
      <w:pPr>
        <w:spacing w:after="0" w:line="240" w:lineRule="auto"/>
        <w:jc w:val="both"/>
        <w:rPr>
          <w:rFonts w:ascii="Arial" w:eastAsia="Batang" w:hAnsi="Arial" w:cs="Arial"/>
          <w:sz w:val="24"/>
          <w:szCs w:val="24"/>
          <w:lang w:val="bg-BG"/>
        </w:rPr>
      </w:pPr>
    </w:p>
    <w:p w:rsidR="00C329C3" w:rsidRPr="003253E3" w:rsidRDefault="00C329C3" w:rsidP="00C329C3">
      <w:pPr>
        <w:spacing w:after="0" w:line="240" w:lineRule="auto"/>
        <w:jc w:val="both"/>
        <w:rPr>
          <w:rFonts w:ascii="Arial" w:eastAsia="Batang" w:hAnsi="Arial" w:cs="Arial"/>
          <w:sz w:val="24"/>
          <w:szCs w:val="24"/>
          <w:lang w:val="bg-BG"/>
        </w:rPr>
      </w:pPr>
      <w:r w:rsidRPr="003253E3">
        <w:rPr>
          <w:rFonts w:ascii="Arial" w:eastAsia="Batang" w:hAnsi="Arial" w:cs="Arial"/>
          <w:sz w:val="24"/>
          <w:szCs w:val="24"/>
          <w:lang w:val="bg-BG"/>
        </w:rPr>
        <w:t xml:space="preserve">На първо място се класира участникът, </w:t>
      </w:r>
      <w:r w:rsidR="00A95925" w:rsidRPr="003253E3">
        <w:rPr>
          <w:rFonts w:ascii="Arial" w:eastAsia="Batang" w:hAnsi="Arial" w:cs="Arial"/>
          <w:sz w:val="24"/>
          <w:szCs w:val="24"/>
          <w:lang w:val="bg-BG"/>
        </w:rPr>
        <w:t>предложил в ценовото си предложение най-ниската цена за изпълнение на поръчката</w:t>
      </w:r>
      <w:r w:rsidRPr="003253E3">
        <w:rPr>
          <w:rFonts w:ascii="Arial" w:eastAsia="Batang" w:hAnsi="Arial" w:cs="Arial"/>
          <w:sz w:val="24"/>
          <w:szCs w:val="24"/>
          <w:lang w:val="bg-BG"/>
        </w:rPr>
        <w:t>.</w:t>
      </w:r>
      <w:r w:rsidR="003253E3" w:rsidRPr="003253E3">
        <w:t xml:space="preserve"> </w:t>
      </w:r>
      <w:r w:rsidR="003253E3" w:rsidRPr="003253E3">
        <w:rPr>
          <w:rFonts w:ascii="Arial" w:eastAsia="Batang" w:hAnsi="Arial" w:cs="Arial"/>
          <w:sz w:val="24"/>
          <w:szCs w:val="24"/>
          <w:lang w:val="bg-BG"/>
        </w:rPr>
        <w:t>Когато участниците не могат да бъдат класирани в хипотезата, че критерият за възлагане е най-ниска цена и тази цена се предлага в две или повече оферти, класирането се извършва чрез жребий в платформата.</w:t>
      </w:r>
    </w:p>
    <w:p w:rsidR="00C329C3" w:rsidRPr="003253E3" w:rsidRDefault="00C329C3" w:rsidP="00C329C3">
      <w:pPr>
        <w:spacing w:after="120" w:line="240" w:lineRule="auto"/>
        <w:jc w:val="both"/>
        <w:rPr>
          <w:rFonts w:ascii="Arial" w:eastAsia="Calibri" w:hAnsi="Arial" w:cs="Arial"/>
          <w:sz w:val="24"/>
          <w:szCs w:val="24"/>
          <w:lang w:val="bg-BG"/>
        </w:rPr>
      </w:pPr>
    </w:p>
    <w:p w:rsidR="00C329C3" w:rsidRPr="003253E3" w:rsidRDefault="00C329C3" w:rsidP="00C329C3">
      <w:pPr>
        <w:shd w:val="clear" w:color="auto" w:fill="B8CCE4"/>
        <w:spacing w:after="120" w:line="240" w:lineRule="auto"/>
        <w:jc w:val="both"/>
        <w:outlineLvl w:val="0"/>
        <w:rPr>
          <w:rFonts w:ascii="Arial" w:eastAsia="Times New Roman" w:hAnsi="Arial" w:cs="Arial"/>
          <w:b/>
          <w:bCs/>
          <w:noProof/>
          <w:kern w:val="36"/>
          <w:sz w:val="24"/>
          <w:szCs w:val="24"/>
          <w:lang w:val="en-US" w:eastAsia="bg-BG"/>
        </w:rPr>
      </w:pPr>
      <w:bookmarkStart w:id="16" w:name="_Toc467074412"/>
      <w:r w:rsidRPr="003253E3">
        <w:rPr>
          <w:rFonts w:ascii="Arial" w:eastAsia="Times New Roman" w:hAnsi="Arial" w:cs="Arial"/>
          <w:b/>
          <w:bCs/>
          <w:noProof/>
          <w:kern w:val="36"/>
          <w:sz w:val="24"/>
          <w:szCs w:val="24"/>
          <w:lang w:val="bg-BG" w:eastAsia="bg-BG"/>
        </w:rPr>
        <w:t>1</w:t>
      </w:r>
      <w:r w:rsidR="003253E3" w:rsidRPr="003253E3">
        <w:rPr>
          <w:rFonts w:ascii="Arial" w:eastAsia="Times New Roman" w:hAnsi="Arial" w:cs="Arial"/>
          <w:b/>
          <w:bCs/>
          <w:noProof/>
          <w:kern w:val="36"/>
          <w:sz w:val="24"/>
          <w:szCs w:val="24"/>
          <w:lang w:val="bg-BG" w:eastAsia="bg-BG"/>
        </w:rPr>
        <w:t>2</w:t>
      </w:r>
      <w:r w:rsidRPr="003253E3">
        <w:rPr>
          <w:rFonts w:ascii="Arial" w:eastAsia="Times New Roman" w:hAnsi="Arial" w:cs="Arial"/>
          <w:b/>
          <w:bCs/>
          <w:noProof/>
          <w:kern w:val="36"/>
          <w:sz w:val="24"/>
          <w:szCs w:val="24"/>
          <w:lang w:val="bg-BG" w:eastAsia="bg-BG"/>
        </w:rPr>
        <w:t>.</w:t>
      </w:r>
      <w:r w:rsidRPr="003253E3">
        <w:rPr>
          <w:rFonts w:ascii="Arial" w:eastAsia="Times New Roman" w:hAnsi="Arial" w:cs="Arial"/>
          <w:b/>
          <w:bCs/>
          <w:noProof/>
          <w:kern w:val="36"/>
          <w:sz w:val="24"/>
          <w:szCs w:val="24"/>
          <w:lang w:val="en-US" w:eastAsia="bg-BG"/>
        </w:rPr>
        <w:t>ЕЗИК И ПРЕВОД</w:t>
      </w:r>
      <w:bookmarkEnd w:id="16"/>
    </w:p>
    <w:p w:rsidR="00C329C3" w:rsidRPr="003253E3" w:rsidRDefault="00C329C3" w:rsidP="00C329C3">
      <w:pPr>
        <w:spacing w:after="120" w:line="240" w:lineRule="auto"/>
        <w:ind w:right="-51"/>
        <w:jc w:val="both"/>
        <w:rPr>
          <w:rFonts w:ascii="Arial" w:eastAsia="Calibri" w:hAnsi="Arial" w:cs="Arial"/>
          <w:noProof/>
          <w:sz w:val="24"/>
          <w:szCs w:val="24"/>
          <w:lang w:val="bg-BG"/>
        </w:rPr>
      </w:pPr>
      <w:r w:rsidRPr="003253E3">
        <w:rPr>
          <w:rFonts w:ascii="Arial" w:eastAsia="Calibri" w:hAnsi="Arial" w:cs="Arial"/>
          <w:noProof/>
          <w:sz w:val="24"/>
          <w:szCs w:val="24"/>
          <w:lang w:val="bg-BG"/>
        </w:rPr>
        <w:t>Официалният език на документацията, офертите на участниците и езикът на комуникация е българският.</w:t>
      </w:r>
    </w:p>
    <w:p w:rsidR="00C329C3" w:rsidRPr="003253E3" w:rsidRDefault="003253E3" w:rsidP="00C329C3">
      <w:pPr>
        <w:shd w:val="clear" w:color="auto" w:fill="B8CCE4"/>
        <w:spacing w:after="120" w:line="240" w:lineRule="auto"/>
        <w:jc w:val="both"/>
        <w:outlineLvl w:val="0"/>
        <w:rPr>
          <w:rFonts w:ascii="Arial" w:eastAsia="Times New Roman" w:hAnsi="Arial" w:cs="Arial"/>
          <w:b/>
          <w:bCs/>
          <w:noProof/>
          <w:kern w:val="36"/>
          <w:sz w:val="24"/>
          <w:szCs w:val="24"/>
          <w:lang w:val="en-US" w:eastAsia="bg-BG"/>
        </w:rPr>
      </w:pPr>
      <w:bookmarkStart w:id="17" w:name="_Toc467074413"/>
      <w:r w:rsidRPr="003253E3">
        <w:rPr>
          <w:rFonts w:ascii="Arial" w:eastAsia="Times New Roman" w:hAnsi="Arial" w:cs="Arial"/>
          <w:b/>
          <w:bCs/>
          <w:noProof/>
          <w:kern w:val="36"/>
          <w:sz w:val="24"/>
          <w:szCs w:val="24"/>
          <w:lang w:val="bg-BG" w:eastAsia="bg-BG"/>
        </w:rPr>
        <w:t>13</w:t>
      </w:r>
      <w:r w:rsidR="00C329C3" w:rsidRPr="003253E3">
        <w:rPr>
          <w:rFonts w:ascii="Arial" w:eastAsia="Times New Roman" w:hAnsi="Arial" w:cs="Arial"/>
          <w:b/>
          <w:bCs/>
          <w:noProof/>
          <w:kern w:val="36"/>
          <w:sz w:val="24"/>
          <w:szCs w:val="24"/>
          <w:lang w:val="bg-BG" w:eastAsia="bg-BG"/>
        </w:rPr>
        <w:t>.</w:t>
      </w:r>
      <w:r w:rsidR="00C329C3" w:rsidRPr="003253E3">
        <w:rPr>
          <w:rFonts w:ascii="Arial" w:eastAsia="Times New Roman" w:hAnsi="Arial" w:cs="Arial"/>
          <w:b/>
          <w:bCs/>
          <w:noProof/>
          <w:kern w:val="36"/>
          <w:sz w:val="24"/>
          <w:szCs w:val="24"/>
          <w:lang w:val="en-US" w:eastAsia="bg-BG"/>
        </w:rPr>
        <w:t>АВТОРСКИЯТ НАДЗОР</w:t>
      </w:r>
      <w:bookmarkEnd w:id="17"/>
      <w:r w:rsidR="00C329C3" w:rsidRPr="003253E3">
        <w:rPr>
          <w:rFonts w:ascii="Arial" w:eastAsia="Times New Roman" w:hAnsi="Arial" w:cs="Arial"/>
          <w:b/>
          <w:bCs/>
          <w:noProof/>
          <w:kern w:val="36"/>
          <w:sz w:val="24"/>
          <w:szCs w:val="24"/>
          <w:lang w:val="en-US" w:eastAsia="bg-BG"/>
        </w:rPr>
        <w:t xml:space="preserve"> </w:t>
      </w:r>
    </w:p>
    <w:p w:rsidR="00C329C3" w:rsidRPr="003253E3" w:rsidRDefault="00C329C3" w:rsidP="00C329C3">
      <w:pPr>
        <w:spacing w:after="120" w:line="240" w:lineRule="auto"/>
        <w:jc w:val="both"/>
        <w:rPr>
          <w:rFonts w:ascii="Arial" w:eastAsia="Calibri" w:hAnsi="Arial" w:cs="Arial"/>
          <w:noProof/>
          <w:sz w:val="24"/>
          <w:szCs w:val="24"/>
          <w:lang w:val="bg-BG"/>
        </w:rPr>
      </w:pPr>
      <w:bookmarkStart w:id="18" w:name="_Toc467074414"/>
      <w:r w:rsidRPr="003253E3">
        <w:rPr>
          <w:rFonts w:ascii="Arial" w:eastAsia="Calibri" w:hAnsi="Arial" w:cs="Arial"/>
          <w:noProof/>
          <w:sz w:val="24"/>
          <w:szCs w:val="24"/>
          <w:lang w:val="bg-BG"/>
        </w:rPr>
        <w:t>Във връзка с точното спазване на инвестиционните проекти при изпълнението на СМР, отделни правоспособни лица, автори на приложимата проектна документация по части, ще осъществяват авторски надзор съобразно изискванията на чл. 162 от ЗУТ и договора за изпълнение. С осъществяването на надзор от проектантите - автори на отделни части на инвестиционните проекти, се гарантира точното изпълнение на проекта, спазването на технологичните и строителните правила и норми, както и подготовката на проектната документация за въвеждане на обектите в експлоатация.</w:t>
      </w:r>
    </w:p>
    <w:p w:rsidR="00C329C3" w:rsidRPr="003253E3" w:rsidRDefault="00C329C3" w:rsidP="00C329C3">
      <w:pPr>
        <w:spacing w:after="120" w:line="240" w:lineRule="auto"/>
        <w:jc w:val="both"/>
        <w:rPr>
          <w:rFonts w:ascii="Arial" w:eastAsia="Calibri" w:hAnsi="Arial" w:cs="Arial"/>
          <w:noProof/>
          <w:sz w:val="24"/>
          <w:szCs w:val="24"/>
          <w:lang w:val="bg-BG"/>
        </w:rPr>
      </w:pPr>
      <w:r w:rsidRPr="003253E3">
        <w:rPr>
          <w:rFonts w:ascii="Arial" w:eastAsia="Calibri" w:hAnsi="Arial" w:cs="Arial"/>
          <w:noProof/>
          <w:sz w:val="24"/>
          <w:szCs w:val="24"/>
          <w:lang w:val="bg-BG"/>
        </w:rPr>
        <w:t>Авторският надзор ще бъде упражняван във всички случаи, когато присъствието на проектант на обекта е наложително, относно:</w:t>
      </w:r>
    </w:p>
    <w:p w:rsidR="00C329C3" w:rsidRPr="003253E3" w:rsidRDefault="00C329C3" w:rsidP="00C329C3">
      <w:pPr>
        <w:spacing w:after="120" w:line="240" w:lineRule="auto"/>
        <w:jc w:val="both"/>
        <w:rPr>
          <w:rFonts w:ascii="Arial" w:eastAsia="Calibri" w:hAnsi="Arial" w:cs="Arial"/>
          <w:noProof/>
          <w:sz w:val="24"/>
          <w:szCs w:val="24"/>
          <w:lang w:val="bg-BG"/>
        </w:rPr>
      </w:pPr>
      <w:r w:rsidRPr="003253E3">
        <w:rPr>
          <w:rFonts w:ascii="Arial" w:eastAsia="Calibri" w:hAnsi="Arial" w:cs="Arial"/>
          <w:noProof/>
          <w:sz w:val="24"/>
          <w:szCs w:val="24"/>
          <w:lang w:val="bg-BG"/>
        </w:rPr>
        <w:t>Присъствие при съставяне на протоколи и подписване на задължителните протоколи и актове по време на строителството и в случаите на установяване на точно изпълнение на проекта, заверки при покана от страна на Възложителя и др.;</w:t>
      </w:r>
    </w:p>
    <w:p w:rsidR="00C329C3" w:rsidRPr="003253E3" w:rsidRDefault="00C329C3" w:rsidP="00C329C3">
      <w:pPr>
        <w:spacing w:after="120" w:line="240" w:lineRule="auto"/>
        <w:jc w:val="both"/>
        <w:rPr>
          <w:rFonts w:ascii="Arial" w:eastAsia="Calibri" w:hAnsi="Arial" w:cs="Arial"/>
          <w:noProof/>
          <w:sz w:val="24"/>
          <w:szCs w:val="24"/>
          <w:lang w:val="bg-BG"/>
        </w:rPr>
      </w:pPr>
      <w:r w:rsidRPr="003253E3">
        <w:rPr>
          <w:rFonts w:ascii="Arial" w:eastAsia="Calibri" w:hAnsi="Arial" w:cs="Arial"/>
          <w:noProof/>
          <w:sz w:val="24"/>
          <w:szCs w:val="24"/>
          <w:lang w:val="bg-BG"/>
        </w:rPr>
        <w:t xml:space="preserve"> Наблюдение на изпълнението на строежа по време на целия период на изпълнение на строително-монтажните работи за спазване на предписанията на проектанта за точно изпълнение на изработения от него проект от страна на всички участници в строителството;</w:t>
      </w:r>
    </w:p>
    <w:p w:rsidR="00C329C3" w:rsidRPr="003253E3" w:rsidRDefault="00C329C3" w:rsidP="00C329C3">
      <w:pPr>
        <w:spacing w:after="120" w:line="240" w:lineRule="auto"/>
        <w:jc w:val="both"/>
        <w:rPr>
          <w:rFonts w:ascii="Arial" w:eastAsia="Calibri" w:hAnsi="Arial" w:cs="Arial"/>
          <w:noProof/>
          <w:sz w:val="24"/>
          <w:szCs w:val="24"/>
          <w:lang w:val="bg-BG"/>
        </w:rPr>
      </w:pPr>
      <w:r w:rsidRPr="003253E3">
        <w:rPr>
          <w:rFonts w:ascii="Arial" w:eastAsia="Calibri" w:hAnsi="Arial" w:cs="Arial"/>
          <w:noProof/>
          <w:sz w:val="24"/>
          <w:szCs w:val="24"/>
          <w:lang w:val="bg-BG"/>
        </w:rPr>
        <w:t>Изработване и съгласуване на промени в проектната документация при необходимост по искане на Възложителя и/или по предложение на строителния надзор и др.;</w:t>
      </w:r>
    </w:p>
    <w:p w:rsidR="00C329C3" w:rsidRPr="003253E3" w:rsidRDefault="00C329C3" w:rsidP="00C329C3">
      <w:pPr>
        <w:spacing w:after="120" w:line="240" w:lineRule="auto"/>
        <w:jc w:val="both"/>
        <w:rPr>
          <w:rFonts w:ascii="Arial" w:eastAsia="Calibri" w:hAnsi="Arial" w:cs="Arial"/>
          <w:noProof/>
          <w:sz w:val="24"/>
          <w:szCs w:val="24"/>
          <w:lang w:val="bg-BG"/>
        </w:rPr>
      </w:pPr>
      <w:r w:rsidRPr="003253E3">
        <w:rPr>
          <w:rFonts w:ascii="Arial" w:eastAsia="Calibri" w:hAnsi="Arial" w:cs="Arial"/>
          <w:noProof/>
          <w:sz w:val="24"/>
          <w:szCs w:val="24"/>
          <w:lang w:val="bg-BG"/>
        </w:rPr>
        <w:t>Заверка на екзекутивната документация за строежа след изпълнение на обектите.</w:t>
      </w:r>
    </w:p>
    <w:p w:rsidR="00C329C3" w:rsidRPr="003253E3" w:rsidRDefault="00C329C3" w:rsidP="00C329C3">
      <w:pPr>
        <w:shd w:val="clear" w:color="auto" w:fill="B8CCE4"/>
        <w:spacing w:after="120" w:line="240" w:lineRule="auto"/>
        <w:jc w:val="both"/>
        <w:outlineLvl w:val="0"/>
        <w:rPr>
          <w:rFonts w:ascii="Arial" w:eastAsia="Times New Roman" w:hAnsi="Arial" w:cs="Arial"/>
          <w:b/>
          <w:bCs/>
          <w:noProof/>
          <w:kern w:val="36"/>
          <w:sz w:val="24"/>
          <w:szCs w:val="24"/>
          <w:lang w:val="en-US" w:eastAsia="bg-BG"/>
        </w:rPr>
      </w:pPr>
      <w:r w:rsidRPr="003253E3">
        <w:rPr>
          <w:rFonts w:ascii="Arial" w:eastAsia="Times New Roman" w:hAnsi="Arial" w:cs="Arial"/>
          <w:b/>
          <w:bCs/>
          <w:noProof/>
          <w:kern w:val="36"/>
          <w:sz w:val="24"/>
          <w:szCs w:val="24"/>
          <w:lang w:val="bg-BG" w:eastAsia="bg-BG"/>
        </w:rPr>
        <w:t>1</w:t>
      </w:r>
      <w:r w:rsidR="003253E3" w:rsidRPr="003253E3">
        <w:rPr>
          <w:rFonts w:ascii="Arial" w:eastAsia="Times New Roman" w:hAnsi="Arial" w:cs="Arial"/>
          <w:b/>
          <w:bCs/>
          <w:noProof/>
          <w:kern w:val="36"/>
          <w:sz w:val="24"/>
          <w:szCs w:val="24"/>
          <w:lang w:val="bg-BG" w:eastAsia="bg-BG"/>
        </w:rPr>
        <w:t>4</w:t>
      </w:r>
      <w:r w:rsidRPr="003253E3">
        <w:rPr>
          <w:rFonts w:ascii="Arial" w:eastAsia="Times New Roman" w:hAnsi="Arial" w:cs="Arial"/>
          <w:b/>
          <w:bCs/>
          <w:noProof/>
          <w:kern w:val="36"/>
          <w:sz w:val="24"/>
          <w:szCs w:val="24"/>
          <w:lang w:val="bg-BG" w:eastAsia="bg-BG"/>
        </w:rPr>
        <w:t>.</w:t>
      </w:r>
      <w:r w:rsidRPr="003253E3">
        <w:rPr>
          <w:rFonts w:ascii="Arial" w:eastAsia="Times New Roman" w:hAnsi="Arial" w:cs="Arial"/>
          <w:b/>
          <w:bCs/>
          <w:noProof/>
          <w:kern w:val="36"/>
          <w:sz w:val="24"/>
          <w:szCs w:val="24"/>
          <w:lang w:val="en-US" w:eastAsia="bg-BG"/>
        </w:rPr>
        <w:t>СТРОИТЕЛЕН НАДЗОР</w:t>
      </w:r>
      <w:bookmarkEnd w:id="18"/>
    </w:p>
    <w:p w:rsidR="00C329C3" w:rsidRPr="003253E3" w:rsidRDefault="00C329C3" w:rsidP="00C329C3">
      <w:pPr>
        <w:tabs>
          <w:tab w:val="left" w:pos="9848"/>
        </w:tabs>
        <w:spacing w:after="120" w:line="240" w:lineRule="auto"/>
        <w:ind w:right="-51"/>
        <w:jc w:val="both"/>
        <w:rPr>
          <w:rFonts w:ascii="Arial" w:eastAsia="Calibri" w:hAnsi="Arial" w:cs="Arial"/>
          <w:noProof/>
          <w:sz w:val="24"/>
          <w:szCs w:val="24"/>
          <w:lang w:val="bg-BG"/>
        </w:rPr>
      </w:pPr>
      <w:r w:rsidRPr="003253E3">
        <w:rPr>
          <w:rFonts w:ascii="Arial" w:eastAsia="Calibri" w:hAnsi="Arial" w:cs="Arial"/>
          <w:noProof/>
          <w:sz w:val="24"/>
          <w:szCs w:val="24"/>
          <w:lang w:val="bg-BG"/>
        </w:rPr>
        <w:t xml:space="preserve">Съгласно чл. 166, ал.1 от ЗУТ, технически и качествен контрол на обектите ще се упражнява от Консултант/ Строителен надзор, притежаващ удостоверение за извършване на дейностите по чл. 166, ал. 1, т. 1 от ЗУТ. Същият ще следи за правилното и точно изпълнение на работите, посочени в инвестиционните </w:t>
      </w:r>
      <w:r w:rsidRPr="003253E3">
        <w:rPr>
          <w:rFonts w:ascii="Arial" w:eastAsia="Calibri" w:hAnsi="Arial" w:cs="Arial"/>
          <w:noProof/>
          <w:sz w:val="24"/>
          <w:szCs w:val="24"/>
          <w:lang w:val="bg-BG"/>
        </w:rPr>
        <w:lastRenderedPageBreak/>
        <w:t xml:space="preserve">проекти, спазването на нормативните разпоредби за изпълняваните работи, изпълнените количества, изпълнението на договорните условия, спазването на приетия график за изпълнение, за дефекти появили се по време на гаранционния срок. </w:t>
      </w:r>
    </w:p>
    <w:p w:rsidR="00C329C3" w:rsidRPr="003253E3" w:rsidRDefault="00C329C3" w:rsidP="00C329C3">
      <w:pPr>
        <w:tabs>
          <w:tab w:val="left" w:pos="9848"/>
        </w:tabs>
        <w:spacing w:after="120" w:line="240" w:lineRule="auto"/>
        <w:ind w:right="-51"/>
        <w:jc w:val="both"/>
        <w:rPr>
          <w:rFonts w:ascii="Arial" w:eastAsia="Calibri" w:hAnsi="Arial" w:cs="Arial"/>
          <w:noProof/>
          <w:sz w:val="24"/>
          <w:szCs w:val="24"/>
          <w:lang w:val="bg-BG"/>
        </w:rPr>
      </w:pPr>
      <w:r w:rsidRPr="003253E3">
        <w:rPr>
          <w:rFonts w:ascii="Arial" w:eastAsia="Calibri" w:hAnsi="Arial" w:cs="Arial"/>
          <w:noProof/>
          <w:sz w:val="24"/>
          <w:szCs w:val="24"/>
          <w:lang w:val="bg-BG"/>
        </w:rPr>
        <w:t xml:space="preserve">При установяване на нередности и некачествени работи, същите се констатират своевременно в протокол, с който изпълнителят се задължава да ги отстрани в най-кратък срок. </w:t>
      </w:r>
    </w:p>
    <w:p w:rsidR="00C329C3" w:rsidRPr="003253E3" w:rsidRDefault="003253E3" w:rsidP="00C329C3">
      <w:pPr>
        <w:shd w:val="clear" w:color="auto" w:fill="B8CCE4"/>
        <w:spacing w:after="120" w:line="240" w:lineRule="auto"/>
        <w:jc w:val="both"/>
        <w:outlineLvl w:val="0"/>
        <w:rPr>
          <w:rFonts w:ascii="Arial" w:eastAsia="Times New Roman" w:hAnsi="Arial" w:cs="Arial"/>
          <w:b/>
          <w:bCs/>
          <w:noProof/>
          <w:kern w:val="36"/>
          <w:sz w:val="24"/>
          <w:szCs w:val="24"/>
          <w:lang w:val="en-US" w:eastAsia="bg-BG"/>
        </w:rPr>
      </w:pPr>
      <w:bookmarkStart w:id="19" w:name="_Toc336337635"/>
      <w:bookmarkStart w:id="20" w:name="_Toc336339016"/>
      <w:bookmarkStart w:id="21" w:name="_Toc373770182"/>
      <w:bookmarkStart w:id="22" w:name="_Toc467074416"/>
      <w:r w:rsidRPr="003253E3">
        <w:rPr>
          <w:rFonts w:ascii="Arial" w:eastAsia="Times New Roman" w:hAnsi="Arial" w:cs="Arial"/>
          <w:b/>
          <w:bCs/>
          <w:noProof/>
          <w:kern w:val="36"/>
          <w:sz w:val="24"/>
          <w:szCs w:val="24"/>
          <w:lang w:val="bg-BG" w:eastAsia="bg-BG"/>
        </w:rPr>
        <w:t>15</w:t>
      </w:r>
      <w:r w:rsidR="00C329C3" w:rsidRPr="003253E3">
        <w:rPr>
          <w:rFonts w:ascii="Arial" w:eastAsia="Times New Roman" w:hAnsi="Arial" w:cs="Arial"/>
          <w:b/>
          <w:bCs/>
          <w:noProof/>
          <w:kern w:val="36"/>
          <w:sz w:val="24"/>
          <w:szCs w:val="24"/>
          <w:lang w:val="bg-BG" w:eastAsia="bg-BG"/>
        </w:rPr>
        <w:t>.</w:t>
      </w:r>
      <w:r w:rsidR="00C329C3" w:rsidRPr="003253E3">
        <w:rPr>
          <w:rFonts w:ascii="Arial" w:eastAsia="Times New Roman" w:hAnsi="Arial" w:cs="Arial"/>
          <w:b/>
          <w:bCs/>
          <w:noProof/>
          <w:kern w:val="36"/>
          <w:sz w:val="24"/>
          <w:szCs w:val="24"/>
          <w:lang w:val="en-US" w:eastAsia="bg-BG"/>
        </w:rPr>
        <w:t>СТРОИТЕЛНА ДОКУМЕНТАЦИЯ</w:t>
      </w:r>
      <w:bookmarkEnd w:id="19"/>
      <w:bookmarkEnd w:id="20"/>
      <w:bookmarkEnd w:id="21"/>
      <w:bookmarkEnd w:id="22"/>
    </w:p>
    <w:p w:rsidR="00C329C3" w:rsidRPr="003253E3" w:rsidRDefault="00C329C3" w:rsidP="00C329C3">
      <w:pPr>
        <w:spacing w:after="120" w:line="240" w:lineRule="auto"/>
        <w:ind w:right="-51"/>
        <w:jc w:val="both"/>
        <w:rPr>
          <w:rFonts w:ascii="Arial" w:eastAsia="Calibri" w:hAnsi="Arial" w:cs="Arial"/>
          <w:noProof/>
          <w:sz w:val="24"/>
          <w:szCs w:val="24"/>
          <w:lang w:val="bg-BG"/>
        </w:rPr>
      </w:pPr>
      <w:r w:rsidRPr="003253E3">
        <w:rPr>
          <w:rFonts w:ascii="Arial" w:eastAsia="Calibri" w:hAnsi="Arial" w:cs="Arial"/>
          <w:noProof/>
          <w:sz w:val="24"/>
          <w:szCs w:val="24"/>
          <w:lang w:val="bg-BG"/>
        </w:rPr>
        <w:t>Изпълнителят ще изготвя и съхранява надеждно и прегледно всички необходими документи, доказващи изпълнените от него работи в съответствие с актуалните редакции на проектната документация, извършените закупувания на суровини и материали, наемането на работна ръка и механизация, спазването по всяко време на приложимите нормативни изисквания към механизацията, персонала, организацията на работите на обекта, счетоводството и контрола и др.</w:t>
      </w:r>
    </w:p>
    <w:p w:rsidR="00C329C3" w:rsidRPr="003253E3" w:rsidRDefault="00C329C3" w:rsidP="00C329C3">
      <w:pPr>
        <w:spacing w:after="120" w:line="240" w:lineRule="auto"/>
        <w:ind w:right="-51"/>
        <w:jc w:val="both"/>
        <w:rPr>
          <w:rFonts w:ascii="Arial" w:eastAsia="Calibri" w:hAnsi="Arial" w:cs="Arial"/>
          <w:noProof/>
          <w:sz w:val="24"/>
          <w:szCs w:val="24"/>
          <w:lang w:val="bg-BG"/>
        </w:rPr>
      </w:pPr>
      <w:r w:rsidRPr="003253E3">
        <w:rPr>
          <w:rFonts w:ascii="Arial" w:eastAsia="Calibri" w:hAnsi="Arial" w:cs="Arial"/>
          <w:noProof/>
          <w:sz w:val="24"/>
          <w:szCs w:val="24"/>
          <w:lang w:val="bg-BG"/>
        </w:rPr>
        <w:t>Изпълнителят е длъжен да създава цялата строителна документация съгласно нормативните изисквания, както и да спазва указанията и изискванията на Възложителя по отношение на създаването на необходимите документи, както и да изпълнява всички указания за привеждане и окомплектовка на всички документи.</w:t>
      </w:r>
    </w:p>
    <w:p w:rsidR="00C329C3" w:rsidRPr="003253E3" w:rsidRDefault="00C329C3" w:rsidP="00C329C3">
      <w:pPr>
        <w:spacing w:after="120" w:line="240" w:lineRule="auto"/>
        <w:ind w:right="-51"/>
        <w:jc w:val="both"/>
        <w:rPr>
          <w:rFonts w:ascii="Arial" w:eastAsia="Calibri" w:hAnsi="Arial" w:cs="Arial"/>
          <w:noProof/>
          <w:sz w:val="24"/>
          <w:szCs w:val="24"/>
          <w:lang w:val="bg-BG"/>
        </w:rPr>
      </w:pPr>
      <w:r w:rsidRPr="003253E3">
        <w:rPr>
          <w:rFonts w:ascii="Arial" w:eastAsia="Calibri" w:hAnsi="Arial" w:cs="Arial"/>
          <w:noProof/>
          <w:sz w:val="24"/>
          <w:szCs w:val="24"/>
          <w:lang w:val="bg-BG"/>
        </w:rPr>
        <w:t>Документацията ще бъде текущо завеждана в описи по видове, според деловодната система на Изпълнителя и Възложителя, така че всеки документ да може да бъде лесно намерен и идентифициран като тема и взаимовръзка с други документи. Възложителят чрез посочени от него лица ще извършва периодичен контрол по документацията и ще издава задължителни указания.</w:t>
      </w:r>
    </w:p>
    <w:p w:rsidR="00C329C3" w:rsidRPr="003253E3" w:rsidRDefault="00C329C3" w:rsidP="00C329C3">
      <w:pPr>
        <w:spacing w:after="120" w:line="240" w:lineRule="auto"/>
        <w:ind w:right="-51"/>
        <w:jc w:val="both"/>
        <w:rPr>
          <w:rFonts w:ascii="Arial" w:eastAsia="Calibri" w:hAnsi="Arial" w:cs="Arial"/>
          <w:noProof/>
          <w:sz w:val="24"/>
          <w:szCs w:val="24"/>
          <w:lang w:val="bg-BG"/>
        </w:rPr>
      </w:pPr>
      <w:r w:rsidRPr="003253E3">
        <w:rPr>
          <w:rFonts w:ascii="Arial" w:eastAsia="Calibri" w:hAnsi="Arial" w:cs="Arial"/>
          <w:noProof/>
          <w:sz w:val="24"/>
          <w:szCs w:val="24"/>
          <w:lang w:val="bg-BG"/>
        </w:rPr>
        <w:t>След завършване на обекта, Изпълнителят ще подреди, опише и предаде на Възложителя оригиналите на цялата документация за обект</w:t>
      </w:r>
      <w:r w:rsidR="005A2C8E">
        <w:rPr>
          <w:rFonts w:ascii="Arial" w:eastAsia="Calibri" w:hAnsi="Arial" w:cs="Arial"/>
          <w:noProof/>
          <w:sz w:val="24"/>
          <w:szCs w:val="24"/>
          <w:lang w:val="bg-BG"/>
        </w:rPr>
        <w:t>ите</w:t>
      </w:r>
      <w:r w:rsidRPr="003253E3">
        <w:rPr>
          <w:rFonts w:ascii="Arial" w:eastAsia="Calibri" w:hAnsi="Arial" w:cs="Arial"/>
          <w:noProof/>
          <w:sz w:val="24"/>
          <w:szCs w:val="24"/>
          <w:lang w:val="bg-BG"/>
        </w:rPr>
        <w:t xml:space="preserve">, освен тази която трябва да се съхранява при него, за която Изпълнителят ще направи копия и ще ги предаде на Възложителя. </w:t>
      </w:r>
    </w:p>
    <w:p w:rsidR="00C329C3" w:rsidRPr="003253E3" w:rsidRDefault="00C329C3" w:rsidP="00C329C3">
      <w:pPr>
        <w:spacing w:after="120" w:line="240" w:lineRule="auto"/>
        <w:ind w:right="-51"/>
        <w:jc w:val="both"/>
        <w:rPr>
          <w:rFonts w:ascii="Arial" w:eastAsia="Calibri" w:hAnsi="Arial" w:cs="Arial"/>
          <w:noProof/>
          <w:sz w:val="24"/>
          <w:szCs w:val="24"/>
          <w:lang w:val="bg-BG"/>
        </w:rPr>
      </w:pPr>
      <w:r w:rsidRPr="003253E3">
        <w:rPr>
          <w:rFonts w:ascii="Arial" w:eastAsia="Calibri" w:hAnsi="Arial" w:cs="Arial"/>
          <w:noProof/>
          <w:sz w:val="24"/>
          <w:szCs w:val="24"/>
          <w:lang w:val="bg-BG"/>
        </w:rPr>
        <w:t>Изпълнителят е длъжен да съхранява всички документи, които по закон се съхраняват при него и не могат да бъдат предадени на Възложителя след приключване на работите (за срок по силата на нормативни изисквания).</w:t>
      </w:r>
    </w:p>
    <w:p w:rsidR="00C329C3" w:rsidRPr="003253E3" w:rsidRDefault="00C329C3" w:rsidP="00C329C3">
      <w:pPr>
        <w:spacing w:after="120" w:line="240" w:lineRule="auto"/>
        <w:ind w:right="-51"/>
        <w:jc w:val="both"/>
        <w:rPr>
          <w:rFonts w:ascii="Arial" w:eastAsia="Calibri" w:hAnsi="Arial" w:cs="Arial"/>
          <w:noProof/>
          <w:sz w:val="24"/>
          <w:szCs w:val="24"/>
          <w:lang w:val="bg-BG"/>
        </w:rPr>
      </w:pPr>
      <w:r w:rsidRPr="003253E3">
        <w:rPr>
          <w:rFonts w:ascii="Arial" w:eastAsia="Calibri" w:hAnsi="Arial" w:cs="Arial"/>
          <w:noProof/>
          <w:sz w:val="24"/>
          <w:szCs w:val="24"/>
          <w:lang w:val="bg-BG"/>
        </w:rPr>
        <w:t>Изпълнителят трябва да съобрази работните планове и графици с метеорологичните условия технологичните изисквания и спецификата на строителния обект.</w:t>
      </w:r>
    </w:p>
    <w:p w:rsidR="00C329C3" w:rsidRPr="003253E3" w:rsidRDefault="00C329C3" w:rsidP="00C329C3">
      <w:pPr>
        <w:shd w:val="clear" w:color="auto" w:fill="B8CCE4"/>
        <w:spacing w:after="120" w:line="240" w:lineRule="auto"/>
        <w:jc w:val="both"/>
        <w:outlineLvl w:val="0"/>
        <w:rPr>
          <w:rFonts w:ascii="Arial" w:eastAsia="Times New Roman" w:hAnsi="Arial" w:cs="Arial"/>
          <w:b/>
          <w:bCs/>
          <w:noProof/>
          <w:kern w:val="36"/>
          <w:sz w:val="24"/>
          <w:szCs w:val="24"/>
          <w:lang w:val="en-US" w:eastAsia="bg-BG"/>
        </w:rPr>
      </w:pPr>
      <w:r w:rsidRPr="003253E3">
        <w:rPr>
          <w:rFonts w:ascii="Arial" w:eastAsia="Times New Roman" w:hAnsi="Arial" w:cs="Arial"/>
          <w:b/>
          <w:bCs/>
          <w:noProof/>
          <w:kern w:val="36"/>
          <w:sz w:val="24"/>
          <w:szCs w:val="24"/>
          <w:lang w:val="bg-BG" w:eastAsia="bg-BG"/>
        </w:rPr>
        <w:t>1</w:t>
      </w:r>
      <w:r w:rsidR="003253E3" w:rsidRPr="003253E3">
        <w:rPr>
          <w:rFonts w:ascii="Arial" w:eastAsia="Times New Roman" w:hAnsi="Arial" w:cs="Arial"/>
          <w:b/>
          <w:bCs/>
          <w:noProof/>
          <w:kern w:val="36"/>
          <w:sz w:val="24"/>
          <w:szCs w:val="24"/>
          <w:lang w:val="bg-BG" w:eastAsia="bg-BG"/>
        </w:rPr>
        <w:t>6</w:t>
      </w:r>
      <w:r w:rsidRPr="003253E3">
        <w:rPr>
          <w:rFonts w:ascii="Arial" w:eastAsia="Times New Roman" w:hAnsi="Arial" w:cs="Arial"/>
          <w:b/>
          <w:bCs/>
          <w:noProof/>
          <w:kern w:val="36"/>
          <w:sz w:val="24"/>
          <w:szCs w:val="24"/>
          <w:lang w:val="bg-BG" w:eastAsia="bg-BG"/>
        </w:rPr>
        <w:t>.ДРУГИ ИЗИСКВАНИЯ</w:t>
      </w:r>
    </w:p>
    <w:p w:rsidR="00C329C3" w:rsidRPr="003253E3" w:rsidRDefault="00C329C3" w:rsidP="00C329C3">
      <w:pPr>
        <w:spacing w:after="120" w:line="240" w:lineRule="auto"/>
        <w:ind w:right="-52"/>
        <w:jc w:val="both"/>
        <w:rPr>
          <w:rFonts w:ascii="Arial" w:eastAsia="Calibri" w:hAnsi="Arial" w:cs="Arial"/>
          <w:noProof/>
          <w:sz w:val="24"/>
          <w:szCs w:val="24"/>
          <w:lang w:val="bg-BG"/>
        </w:rPr>
      </w:pPr>
      <w:r w:rsidRPr="003253E3">
        <w:rPr>
          <w:rFonts w:ascii="Arial" w:eastAsia="Calibri" w:hAnsi="Arial" w:cs="Arial"/>
          <w:noProof/>
          <w:sz w:val="24"/>
          <w:szCs w:val="24"/>
          <w:lang w:val="bg-BG"/>
        </w:rPr>
        <w:t>Изпълнителят е длъжен да осигури поставянето на информационни табели в съответствие с изискванията на ЗУТ.</w:t>
      </w:r>
    </w:p>
    <w:p w:rsidR="00C329C3" w:rsidRPr="003253E3" w:rsidRDefault="00C329C3" w:rsidP="00C329C3">
      <w:pPr>
        <w:spacing w:after="120" w:line="240" w:lineRule="auto"/>
        <w:jc w:val="both"/>
        <w:rPr>
          <w:rFonts w:ascii="Arial" w:eastAsia="Times New Roman" w:hAnsi="Arial" w:cs="Arial"/>
          <w:noProof/>
          <w:sz w:val="24"/>
          <w:szCs w:val="24"/>
          <w:lang w:val="bg-BG"/>
        </w:rPr>
      </w:pPr>
      <w:r w:rsidRPr="003253E3">
        <w:rPr>
          <w:rFonts w:ascii="Arial" w:eastAsia="Times New Roman" w:hAnsi="Arial" w:cs="Arial"/>
          <w:noProof/>
          <w:sz w:val="24"/>
          <w:szCs w:val="24"/>
          <w:lang w:val="bg-BG"/>
        </w:rPr>
        <w:t xml:space="preserve">Изпълнителят изготвя и съхранява надеждно и прегледно всички необходими документи, доказващи изпълнените от него дейности по и във връзка с Договора, в съответствие с актуалните редакции на проектната документация, извършените закупувания на суровини и материали, наемането на работна ръка и механизация, спазването по всяко време на приложимите нормативни </w:t>
      </w:r>
      <w:r w:rsidRPr="003253E3">
        <w:rPr>
          <w:rFonts w:ascii="Arial" w:eastAsia="Times New Roman" w:hAnsi="Arial" w:cs="Arial"/>
          <w:noProof/>
          <w:sz w:val="24"/>
          <w:szCs w:val="24"/>
          <w:lang w:val="bg-BG"/>
        </w:rPr>
        <w:lastRenderedPageBreak/>
        <w:t xml:space="preserve">изисквания към механизацията, персонала, организацията на работите на обектите, счетоводството и контрола и др.  </w:t>
      </w:r>
    </w:p>
    <w:p w:rsidR="00C329C3" w:rsidRPr="003253E3" w:rsidRDefault="00C329C3" w:rsidP="00C329C3">
      <w:pPr>
        <w:spacing w:after="120" w:line="240" w:lineRule="auto"/>
        <w:jc w:val="both"/>
        <w:rPr>
          <w:rFonts w:ascii="Arial" w:eastAsia="Times New Roman" w:hAnsi="Arial" w:cs="Arial"/>
          <w:noProof/>
          <w:sz w:val="24"/>
          <w:szCs w:val="24"/>
          <w:lang w:val="bg-BG"/>
        </w:rPr>
      </w:pPr>
      <w:r w:rsidRPr="003253E3">
        <w:rPr>
          <w:rFonts w:ascii="Arial" w:eastAsia="Times New Roman" w:hAnsi="Arial" w:cs="Arial"/>
          <w:noProof/>
          <w:sz w:val="24"/>
          <w:szCs w:val="24"/>
          <w:lang w:val="bg-BG"/>
        </w:rPr>
        <w:t xml:space="preserve">Документацията да бъде текущо завеждана в описи по видове, според деловодната система на Изпълнителя, така че всеки документ да може да бъде лесно намерен и идентифициран като тема и взаимовръзка с други документи. </w:t>
      </w:r>
    </w:p>
    <w:p w:rsidR="00C329C3" w:rsidRPr="003253E3" w:rsidRDefault="00C329C3" w:rsidP="00C329C3">
      <w:pPr>
        <w:spacing w:after="120" w:line="240" w:lineRule="auto"/>
        <w:jc w:val="both"/>
        <w:rPr>
          <w:rFonts w:ascii="Arial" w:eastAsia="Times New Roman" w:hAnsi="Arial" w:cs="Arial"/>
          <w:noProof/>
          <w:sz w:val="24"/>
          <w:szCs w:val="24"/>
          <w:lang w:val="bg-BG"/>
        </w:rPr>
      </w:pPr>
      <w:r w:rsidRPr="003253E3">
        <w:rPr>
          <w:rFonts w:ascii="Arial" w:eastAsia="Times New Roman" w:hAnsi="Arial" w:cs="Arial"/>
          <w:noProof/>
          <w:sz w:val="24"/>
          <w:szCs w:val="24"/>
          <w:lang w:val="bg-BG"/>
        </w:rPr>
        <w:t>След завършване на обект</w:t>
      </w:r>
      <w:r w:rsidR="005A2C8E">
        <w:rPr>
          <w:rFonts w:ascii="Arial" w:eastAsia="Times New Roman" w:hAnsi="Arial" w:cs="Arial"/>
          <w:noProof/>
          <w:sz w:val="24"/>
          <w:szCs w:val="24"/>
          <w:lang w:val="bg-BG"/>
        </w:rPr>
        <w:t>ите</w:t>
      </w:r>
      <w:r w:rsidRPr="003253E3">
        <w:rPr>
          <w:rFonts w:ascii="Arial" w:eastAsia="Times New Roman" w:hAnsi="Arial" w:cs="Arial"/>
          <w:noProof/>
          <w:sz w:val="24"/>
          <w:szCs w:val="24"/>
          <w:lang w:val="bg-BG"/>
        </w:rPr>
        <w:t xml:space="preserve">, Изпълнителят подрежда, описва и предава на Възложителя оригиналите на цялата документация за обекта, освен тази която трябва да се съхранява при него, за която Изпълнителят предоставя копия на Възложителя. </w:t>
      </w:r>
    </w:p>
    <w:p w:rsidR="00C329C3" w:rsidRPr="003253E3" w:rsidRDefault="00C329C3" w:rsidP="00C329C3">
      <w:pPr>
        <w:spacing w:after="120" w:line="240" w:lineRule="auto"/>
        <w:ind w:right="-52"/>
        <w:jc w:val="both"/>
        <w:rPr>
          <w:rFonts w:ascii="Arial" w:eastAsia="Calibri" w:hAnsi="Arial" w:cs="Arial"/>
          <w:noProof/>
          <w:sz w:val="24"/>
          <w:szCs w:val="24"/>
          <w:lang w:val="bg-BG"/>
        </w:rPr>
      </w:pPr>
      <w:r w:rsidRPr="003253E3">
        <w:rPr>
          <w:rFonts w:ascii="Arial" w:eastAsia="Calibri" w:hAnsi="Arial" w:cs="Arial"/>
          <w:noProof/>
          <w:sz w:val="24"/>
          <w:szCs w:val="24"/>
          <w:lang w:val="bg-BG"/>
        </w:rPr>
        <w:t>Изпълнителят е длъжен да осигурява достъп и информация по всяко време на оправомощени лица и длъжности, като:</w:t>
      </w:r>
    </w:p>
    <w:p w:rsidR="00C329C3" w:rsidRPr="003253E3" w:rsidRDefault="00C329C3" w:rsidP="00C329C3">
      <w:pPr>
        <w:numPr>
          <w:ilvl w:val="0"/>
          <w:numId w:val="1"/>
        </w:numPr>
        <w:tabs>
          <w:tab w:val="left" w:pos="990"/>
        </w:tabs>
        <w:spacing w:after="120" w:line="240" w:lineRule="auto"/>
        <w:ind w:left="0" w:right="-52" w:firstLine="0"/>
        <w:jc w:val="both"/>
        <w:rPr>
          <w:rFonts w:ascii="Arial" w:eastAsia="Calibri" w:hAnsi="Arial" w:cs="Arial"/>
          <w:noProof/>
          <w:sz w:val="24"/>
          <w:szCs w:val="24"/>
          <w:lang w:val="bg-BG"/>
        </w:rPr>
      </w:pPr>
      <w:r w:rsidRPr="003253E3">
        <w:rPr>
          <w:rFonts w:ascii="Arial" w:eastAsia="Calibri" w:hAnsi="Arial" w:cs="Arial"/>
          <w:noProof/>
          <w:sz w:val="24"/>
          <w:szCs w:val="24"/>
          <w:lang w:val="bg-BG"/>
        </w:rPr>
        <w:t>Представители на строителния надзор;</w:t>
      </w:r>
    </w:p>
    <w:p w:rsidR="00C329C3" w:rsidRPr="003253E3" w:rsidRDefault="00C329C3" w:rsidP="00C329C3">
      <w:pPr>
        <w:numPr>
          <w:ilvl w:val="0"/>
          <w:numId w:val="1"/>
        </w:numPr>
        <w:tabs>
          <w:tab w:val="left" w:pos="990"/>
        </w:tabs>
        <w:spacing w:after="120" w:line="240" w:lineRule="auto"/>
        <w:ind w:left="0" w:right="-52" w:firstLine="0"/>
        <w:jc w:val="both"/>
        <w:rPr>
          <w:rFonts w:ascii="Arial" w:eastAsia="Calibri" w:hAnsi="Arial" w:cs="Arial"/>
          <w:noProof/>
          <w:sz w:val="24"/>
          <w:szCs w:val="24"/>
          <w:lang w:val="bg-BG"/>
        </w:rPr>
      </w:pPr>
      <w:r w:rsidRPr="003253E3">
        <w:rPr>
          <w:rFonts w:ascii="Arial" w:eastAsia="Calibri" w:hAnsi="Arial" w:cs="Arial"/>
          <w:noProof/>
          <w:sz w:val="24"/>
          <w:szCs w:val="24"/>
          <w:lang w:val="bg-BG"/>
        </w:rPr>
        <w:t>Представители на Възложителя или на упълномощени по силата на договор длъжностни лица;</w:t>
      </w:r>
    </w:p>
    <w:p w:rsidR="00C329C3" w:rsidRPr="003253E3" w:rsidRDefault="00C329C3" w:rsidP="00C329C3">
      <w:pPr>
        <w:numPr>
          <w:ilvl w:val="0"/>
          <w:numId w:val="1"/>
        </w:numPr>
        <w:tabs>
          <w:tab w:val="left" w:pos="990"/>
        </w:tabs>
        <w:spacing w:after="120" w:line="240" w:lineRule="auto"/>
        <w:ind w:left="0" w:right="-52" w:firstLine="0"/>
        <w:jc w:val="both"/>
        <w:rPr>
          <w:rFonts w:ascii="Arial" w:eastAsia="Calibri" w:hAnsi="Arial" w:cs="Arial"/>
          <w:noProof/>
          <w:sz w:val="24"/>
          <w:szCs w:val="24"/>
          <w:lang w:val="bg-BG"/>
        </w:rPr>
      </w:pPr>
      <w:r w:rsidRPr="003253E3">
        <w:rPr>
          <w:rFonts w:ascii="Arial" w:eastAsia="Calibri" w:hAnsi="Arial" w:cs="Arial"/>
          <w:noProof/>
          <w:sz w:val="24"/>
          <w:szCs w:val="24"/>
          <w:lang w:val="bg-BG"/>
        </w:rPr>
        <w:t>Представители на контролни органи по силата на официални разпоредби;</w:t>
      </w:r>
    </w:p>
    <w:p w:rsidR="00C329C3" w:rsidRPr="003253E3" w:rsidRDefault="00C329C3" w:rsidP="00C329C3">
      <w:pPr>
        <w:numPr>
          <w:ilvl w:val="0"/>
          <w:numId w:val="1"/>
        </w:numPr>
        <w:tabs>
          <w:tab w:val="left" w:pos="990"/>
        </w:tabs>
        <w:spacing w:after="120" w:line="240" w:lineRule="auto"/>
        <w:ind w:left="0" w:right="-52" w:firstLine="0"/>
        <w:jc w:val="both"/>
        <w:rPr>
          <w:rFonts w:ascii="Arial" w:eastAsia="Calibri" w:hAnsi="Arial" w:cs="Arial"/>
          <w:noProof/>
          <w:sz w:val="24"/>
          <w:szCs w:val="24"/>
          <w:lang w:val="bg-BG"/>
        </w:rPr>
      </w:pPr>
      <w:r w:rsidRPr="003253E3">
        <w:rPr>
          <w:rFonts w:ascii="Arial" w:eastAsia="Calibri" w:hAnsi="Arial" w:cs="Arial"/>
          <w:noProof/>
          <w:sz w:val="24"/>
          <w:szCs w:val="24"/>
          <w:lang w:val="bg-BG"/>
        </w:rPr>
        <w:t>Представители на проверяващи или одитиращи органи и институции;</w:t>
      </w:r>
    </w:p>
    <w:p w:rsidR="00C329C3" w:rsidRPr="003253E3" w:rsidRDefault="00C329C3" w:rsidP="00C329C3">
      <w:pPr>
        <w:numPr>
          <w:ilvl w:val="0"/>
          <w:numId w:val="1"/>
        </w:numPr>
        <w:tabs>
          <w:tab w:val="left" w:pos="990"/>
        </w:tabs>
        <w:spacing w:after="120" w:line="240" w:lineRule="auto"/>
        <w:ind w:left="0" w:right="-52" w:firstLine="0"/>
        <w:jc w:val="both"/>
        <w:rPr>
          <w:rFonts w:ascii="Arial" w:eastAsia="Calibri" w:hAnsi="Arial" w:cs="Arial"/>
          <w:noProof/>
          <w:sz w:val="24"/>
          <w:szCs w:val="24"/>
          <w:lang w:val="bg-BG"/>
        </w:rPr>
      </w:pPr>
      <w:r w:rsidRPr="003253E3">
        <w:rPr>
          <w:rFonts w:ascii="Arial" w:eastAsia="Calibri" w:hAnsi="Arial" w:cs="Arial"/>
          <w:noProof/>
          <w:sz w:val="24"/>
          <w:szCs w:val="24"/>
          <w:lang w:val="bg-BG"/>
        </w:rPr>
        <w:t>Да предоставя информация за медии след официално съгласуване с Възложителя.</w:t>
      </w:r>
    </w:p>
    <w:p w:rsidR="00C329C3" w:rsidRPr="00875ACA" w:rsidRDefault="00C329C3" w:rsidP="00C329C3">
      <w:pPr>
        <w:spacing w:after="120" w:line="240" w:lineRule="auto"/>
        <w:ind w:right="-52"/>
        <w:jc w:val="both"/>
        <w:rPr>
          <w:rFonts w:ascii="Arial" w:eastAsia="Calibri" w:hAnsi="Arial" w:cs="Arial"/>
          <w:noProof/>
          <w:sz w:val="24"/>
          <w:szCs w:val="24"/>
          <w:lang w:val="bg-BG"/>
        </w:rPr>
      </w:pPr>
      <w:r w:rsidRPr="003253E3">
        <w:rPr>
          <w:rFonts w:ascii="Arial" w:eastAsia="Calibri" w:hAnsi="Arial" w:cs="Arial"/>
          <w:noProof/>
          <w:sz w:val="24"/>
          <w:szCs w:val="24"/>
          <w:lang w:val="bg-BG"/>
        </w:rPr>
        <w:t>Да съдейства на оправомощените лица за набиране, документиране, архивиране и окомплектоване на всички необходими документи на Възложителя за своевременното финансиране и одитиране на проекта.</w:t>
      </w:r>
    </w:p>
    <w:p w:rsidR="00C329C3" w:rsidRPr="00875ACA" w:rsidRDefault="00C329C3">
      <w:pPr>
        <w:rPr>
          <w:rFonts w:ascii="Arial" w:hAnsi="Arial" w:cs="Arial"/>
          <w:sz w:val="24"/>
          <w:szCs w:val="24"/>
        </w:rPr>
      </w:pPr>
    </w:p>
    <w:sectPr w:rsidR="00C329C3" w:rsidRPr="00875ACA">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382" w:rsidRDefault="001A5382" w:rsidP="00654CDB">
      <w:pPr>
        <w:spacing w:after="0" w:line="240" w:lineRule="auto"/>
      </w:pPr>
      <w:r>
        <w:separator/>
      </w:r>
    </w:p>
  </w:endnote>
  <w:endnote w:type="continuationSeparator" w:id="0">
    <w:p w:rsidR="001A5382" w:rsidRDefault="001A5382" w:rsidP="00654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MS ??">
    <w:altName w:val="Arial Unicode MS"/>
    <w:charset w:val="80"/>
    <w:family w:val="auto"/>
    <w:pitch w:val="variable"/>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382" w:rsidRDefault="001A5382" w:rsidP="00654CDB">
      <w:pPr>
        <w:spacing w:after="0" w:line="240" w:lineRule="auto"/>
      </w:pPr>
      <w:r>
        <w:separator/>
      </w:r>
    </w:p>
  </w:footnote>
  <w:footnote w:type="continuationSeparator" w:id="0">
    <w:p w:rsidR="001A5382" w:rsidRDefault="001A5382" w:rsidP="00654C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ACA" w:rsidRDefault="00875ACA">
    <w:pPr>
      <w:pStyle w:val="a3"/>
    </w:pPr>
    <w:r w:rsidRPr="00654CDB">
      <w:rPr>
        <w:rFonts w:ascii="Calibri" w:eastAsia="Calibri" w:hAnsi="Calibri" w:cs="Times New Roman"/>
        <w:noProof/>
        <w:sz w:val="10"/>
        <w:szCs w:val="10"/>
        <w:lang w:val="bg-BG" w:eastAsia="bg-BG"/>
      </w:rPr>
      <w:drawing>
        <wp:inline distT="0" distB="0" distL="0" distR="0" wp14:anchorId="6CF492D2" wp14:editId="7DB177D9">
          <wp:extent cx="5731510" cy="768245"/>
          <wp:effectExtent l="0" t="0" r="2540" b="0"/>
          <wp:docPr id="1" name="Картина 19"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768245"/>
                  </a:xfrm>
                  <a:prstGeom prst="rect">
                    <a:avLst/>
                  </a:prstGeom>
                  <a:noFill/>
                  <a:ln>
                    <a:noFill/>
                  </a:ln>
                </pic:spPr>
              </pic:pic>
            </a:graphicData>
          </a:graphic>
        </wp:inline>
      </w:drawing>
    </w:r>
  </w:p>
  <w:p w:rsidR="00875ACA" w:rsidRDefault="00875AC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7pt;height:11.7pt" o:bullet="t">
        <v:imagedata r:id="rId1" o:title="msoB5A4"/>
      </v:shape>
    </w:pict>
  </w:numPicBullet>
  <w:abstractNum w:abstractNumId="0">
    <w:nsid w:val="0B6D0FDB"/>
    <w:multiLevelType w:val="multilevel"/>
    <w:tmpl w:val="EF82168A"/>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6805322"/>
    <w:multiLevelType w:val="multilevel"/>
    <w:tmpl w:val="5148C02E"/>
    <w:lvl w:ilvl="0">
      <w:start w:val="1"/>
      <w:numFmt w:val="decimal"/>
      <w:lvlText w:val="%1."/>
      <w:lvlJc w:val="left"/>
      <w:rPr>
        <w:rFonts w:ascii="Arial" w:eastAsia="Times New Roman" w:hAnsi="Arial" w:cs="Arial" w:hint="default"/>
        <w:b/>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88A239D"/>
    <w:multiLevelType w:val="multilevel"/>
    <w:tmpl w:val="784EDA48"/>
    <w:lvl w:ilvl="0">
      <w:start w:val="2"/>
      <w:numFmt w:val="decimal"/>
      <w:lvlText w:val="4.1.%1."/>
      <w:lvlJc w:val="left"/>
      <w:rPr>
        <w:rFonts w:ascii="Arial" w:eastAsia="Times New Roman" w:hAnsi="Arial" w:cs="Arial" w:hint="default"/>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C940EFC"/>
    <w:multiLevelType w:val="hybridMultilevel"/>
    <w:tmpl w:val="25D8436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B41F36"/>
    <w:multiLevelType w:val="hybridMultilevel"/>
    <w:tmpl w:val="494C3A2E"/>
    <w:lvl w:ilvl="0" w:tplc="0402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6E1CD3"/>
    <w:multiLevelType w:val="hybridMultilevel"/>
    <w:tmpl w:val="1AC2F196"/>
    <w:lvl w:ilvl="0" w:tplc="AEAECC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B52F79"/>
    <w:multiLevelType w:val="hybridMultilevel"/>
    <w:tmpl w:val="D996FF34"/>
    <w:lvl w:ilvl="0" w:tplc="0402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B61BF8"/>
    <w:multiLevelType w:val="hybridMultilevel"/>
    <w:tmpl w:val="6C2E9CC0"/>
    <w:lvl w:ilvl="0" w:tplc="AEAECC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615D07"/>
    <w:multiLevelType w:val="multilevel"/>
    <w:tmpl w:val="654A4C1E"/>
    <w:lvl w:ilvl="0">
      <w:start w:val="5"/>
      <w:numFmt w:val="decimal"/>
      <w:lvlText w:val="%1."/>
      <w:lvlJc w:val="left"/>
      <w:rPr>
        <w:rFonts w:ascii="Arial" w:eastAsia="Times New Roman" w:hAnsi="Arial" w:cs="Arial" w:hint="default"/>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3021296"/>
    <w:multiLevelType w:val="hybridMultilevel"/>
    <w:tmpl w:val="8DD21E4E"/>
    <w:lvl w:ilvl="0" w:tplc="AEAECC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46D7DE8"/>
    <w:multiLevelType w:val="multilevel"/>
    <w:tmpl w:val="6E6C8C78"/>
    <w:lvl w:ilvl="0">
      <w:start w:val="1"/>
      <w:numFmt w:val="decimal"/>
      <w:lvlText w:val="4.%1"/>
      <w:lvlJc w:val="left"/>
      <w:rPr>
        <w:rFonts w:ascii="Arial" w:eastAsia="Times New Roman" w:hAnsi="Arial" w:cs="Arial" w:hint="default"/>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91E65DB"/>
    <w:multiLevelType w:val="multilevel"/>
    <w:tmpl w:val="A0F8DE26"/>
    <w:lvl w:ilvl="0">
      <w:start w:val="1"/>
      <w:numFmt w:val="decimal"/>
      <w:lvlText w:val="4.1.%1"/>
      <w:lvlJc w:val="left"/>
      <w:rPr>
        <w:rFonts w:ascii="Arial" w:eastAsia="Times New Roman" w:hAnsi="Arial" w:cs="Arial" w:hint="default"/>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F973390"/>
    <w:multiLevelType w:val="hybridMultilevel"/>
    <w:tmpl w:val="9ED260D0"/>
    <w:lvl w:ilvl="0" w:tplc="AEAECC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1DA0FA0"/>
    <w:multiLevelType w:val="hybridMultilevel"/>
    <w:tmpl w:val="35ECEC7C"/>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4">
    <w:nsid w:val="7DD941C1"/>
    <w:multiLevelType w:val="multilevel"/>
    <w:tmpl w:val="CE924C16"/>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bg-BG" w:eastAsia="bg-BG" w:bidi="bg-BG"/>
      </w:rPr>
    </w:lvl>
    <w:lvl w:ilvl="1">
      <w:start w:val="1"/>
      <w:numFmt w:val="decimal"/>
      <w:lvlText w:val="%1.%2."/>
      <w:lvlJc w:val="left"/>
      <w:rPr>
        <w:rFonts w:ascii="Arial" w:eastAsia="Times New Roman" w:hAnsi="Arial" w:cs="Arial" w:hint="default"/>
        <w:b w:val="0"/>
        <w:bCs w:val="0"/>
        <w:i w:val="0"/>
        <w:iCs w:val="0"/>
        <w:smallCaps w:val="0"/>
        <w:strike w:val="0"/>
        <w:color w:val="000000"/>
        <w:spacing w:val="0"/>
        <w:w w:val="100"/>
        <w:position w:val="0"/>
        <w:sz w:val="24"/>
        <w:szCs w:val="24"/>
        <w:u w:val="none"/>
        <w:lang w:val="bg-BG" w:eastAsia="bg-BG" w:bidi="bg-BG"/>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5"/>
  </w:num>
  <w:num w:numId="3">
    <w:abstractNumId w:val="7"/>
  </w:num>
  <w:num w:numId="4">
    <w:abstractNumId w:val="9"/>
  </w:num>
  <w:num w:numId="5">
    <w:abstractNumId w:val="3"/>
  </w:num>
  <w:num w:numId="6">
    <w:abstractNumId w:val="6"/>
  </w:num>
  <w:num w:numId="7">
    <w:abstractNumId w:val="4"/>
  </w:num>
  <w:num w:numId="8">
    <w:abstractNumId w:val="12"/>
  </w:num>
  <w:num w:numId="9">
    <w:abstractNumId w:val="0"/>
  </w:num>
  <w:num w:numId="10">
    <w:abstractNumId w:val="10"/>
  </w:num>
  <w:num w:numId="11">
    <w:abstractNumId w:val="11"/>
  </w:num>
  <w:num w:numId="12">
    <w:abstractNumId w:val="2"/>
  </w:num>
  <w:num w:numId="13">
    <w:abstractNumId w:val="8"/>
  </w:num>
  <w:num w:numId="14">
    <w:abstractNumId w:val="1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A80"/>
    <w:rsid w:val="000079C8"/>
    <w:rsid w:val="00073F8E"/>
    <w:rsid w:val="0015245E"/>
    <w:rsid w:val="001A5382"/>
    <w:rsid w:val="001B1EB1"/>
    <w:rsid w:val="001C3836"/>
    <w:rsid w:val="001F0C6A"/>
    <w:rsid w:val="002B2550"/>
    <w:rsid w:val="002B5764"/>
    <w:rsid w:val="002D01FC"/>
    <w:rsid w:val="003253E3"/>
    <w:rsid w:val="00344418"/>
    <w:rsid w:val="0039441B"/>
    <w:rsid w:val="003E6F31"/>
    <w:rsid w:val="0043629A"/>
    <w:rsid w:val="004C08FD"/>
    <w:rsid w:val="004F3A80"/>
    <w:rsid w:val="0052175A"/>
    <w:rsid w:val="00550674"/>
    <w:rsid w:val="00562698"/>
    <w:rsid w:val="005656CB"/>
    <w:rsid w:val="005A08C7"/>
    <w:rsid w:val="005A2C8E"/>
    <w:rsid w:val="00654CDB"/>
    <w:rsid w:val="006B2781"/>
    <w:rsid w:val="006C50A0"/>
    <w:rsid w:val="006F20C9"/>
    <w:rsid w:val="006F6716"/>
    <w:rsid w:val="007A7776"/>
    <w:rsid w:val="0081429F"/>
    <w:rsid w:val="00872A25"/>
    <w:rsid w:val="00875ACA"/>
    <w:rsid w:val="00886710"/>
    <w:rsid w:val="009F1485"/>
    <w:rsid w:val="00A14C4F"/>
    <w:rsid w:val="00A7649A"/>
    <w:rsid w:val="00A95925"/>
    <w:rsid w:val="00B77779"/>
    <w:rsid w:val="00C329C3"/>
    <w:rsid w:val="00C50DE4"/>
    <w:rsid w:val="00CB15B4"/>
    <w:rsid w:val="00CC58D5"/>
    <w:rsid w:val="00CC6F45"/>
    <w:rsid w:val="00CE56FA"/>
    <w:rsid w:val="00D42C4F"/>
    <w:rsid w:val="00D431A2"/>
    <w:rsid w:val="00D579CB"/>
    <w:rsid w:val="00E37D3C"/>
    <w:rsid w:val="00EE1D8C"/>
    <w:rsid w:val="00F24A53"/>
    <w:rsid w:val="00FC5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29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4CDB"/>
    <w:pPr>
      <w:tabs>
        <w:tab w:val="center" w:pos="4513"/>
        <w:tab w:val="right" w:pos="9026"/>
      </w:tabs>
      <w:spacing w:after="0" w:line="240" w:lineRule="auto"/>
    </w:pPr>
  </w:style>
  <w:style w:type="character" w:customStyle="1" w:styleId="a4">
    <w:name w:val="Горен колонтитул Знак"/>
    <w:basedOn w:val="a0"/>
    <w:link w:val="a3"/>
    <w:uiPriority w:val="99"/>
    <w:rsid w:val="00654CDB"/>
  </w:style>
  <w:style w:type="paragraph" w:styleId="a5">
    <w:name w:val="footer"/>
    <w:basedOn w:val="a"/>
    <w:link w:val="a6"/>
    <w:uiPriority w:val="99"/>
    <w:unhideWhenUsed/>
    <w:rsid w:val="00654CDB"/>
    <w:pPr>
      <w:tabs>
        <w:tab w:val="center" w:pos="4513"/>
        <w:tab w:val="right" w:pos="9026"/>
      </w:tabs>
      <w:spacing w:after="0" w:line="240" w:lineRule="auto"/>
    </w:pPr>
  </w:style>
  <w:style w:type="character" w:customStyle="1" w:styleId="a6">
    <w:name w:val="Долен колонтитул Знак"/>
    <w:basedOn w:val="a0"/>
    <w:link w:val="a5"/>
    <w:uiPriority w:val="99"/>
    <w:rsid w:val="00654CDB"/>
  </w:style>
  <w:style w:type="table" w:customStyle="1" w:styleId="TableGrid1">
    <w:name w:val="Table Grid1"/>
    <w:basedOn w:val="a1"/>
    <w:next w:val="a7"/>
    <w:uiPriority w:val="39"/>
    <w:rsid w:val="00C329C3"/>
    <w:pPr>
      <w:spacing w:after="0" w:line="240" w:lineRule="auto"/>
    </w:pPr>
    <w:rPr>
      <w:rFonts w:ascii="Calibri" w:eastAsia="Times New Roman" w:hAnsi="Calibri" w:cs="Times New Roman"/>
      <w:sz w:val="20"/>
      <w:szCs w:val="20"/>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C32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D431A2"/>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431A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29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4CDB"/>
    <w:pPr>
      <w:tabs>
        <w:tab w:val="center" w:pos="4513"/>
        <w:tab w:val="right" w:pos="9026"/>
      </w:tabs>
      <w:spacing w:after="0" w:line="240" w:lineRule="auto"/>
    </w:pPr>
  </w:style>
  <w:style w:type="character" w:customStyle="1" w:styleId="a4">
    <w:name w:val="Горен колонтитул Знак"/>
    <w:basedOn w:val="a0"/>
    <w:link w:val="a3"/>
    <w:uiPriority w:val="99"/>
    <w:rsid w:val="00654CDB"/>
  </w:style>
  <w:style w:type="paragraph" w:styleId="a5">
    <w:name w:val="footer"/>
    <w:basedOn w:val="a"/>
    <w:link w:val="a6"/>
    <w:uiPriority w:val="99"/>
    <w:unhideWhenUsed/>
    <w:rsid w:val="00654CDB"/>
    <w:pPr>
      <w:tabs>
        <w:tab w:val="center" w:pos="4513"/>
        <w:tab w:val="right" w:pos="9026"/>
      </w:tabs>
      <w:spacing w:after="0" w:line="240" w:lineRule="auto"/>
    </w:pPr>
  </w:style>
  <w:style w:type="character" w:customStyle="1" w:styleId="a6">
    <w:name w:val="Долен колонтитул Знак"/>
    <w:basedOn w:val="a0"/>
    <w:link w:val="a5"/>
    <w:uiPriority w:val="99"/>
    <w:rsid w:val="00654CDB"/>
  </w:style>
  <w:style w:type="table" w:customStyle="1" w:styleId="TableGrid1">
    <w:name w:val="Table Grid1"/>
    <w:basedOn w:val="a1"/>
    <w:next w:val="a7"/>
    <w:uiPriority w:val="39"/>
    <w:rsid w:val="00C329C3"/>
    <w:pPr>
      <w:spacing w:after="0" w:line="240" w:lineRule="auto"/>
    </w:pPr>
    <w:rPr>
      <w:rFonts w:ascii="Calibri" w:eastAsia="Times New Roman" w:hAnsi="Calibri" w:cs="Times New Roman"/>
      <w:sz w:val="20"/>
      <w:szCs w:val="20"/>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C32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D431A2"/>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431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797247">
      <w:bodyDiv w:val="1"/>
      <w:marLeft w:val="0"/>
      <w:marRight w:val="0"/>
      <w:marTop w:val="0"/>
      <w:marBottom w:val="0"/>
      <w:divBdr>
        <w:top w:val="none" w:sz="0" w:space="0" w:color="auto"/>
        <w:left w:val="none" w:sz="0" w:space="0" w:color="auto"/>
        <w:bottom w:val="none" w:sz="0" w:space="0" w:color="auto"/>
        <w:right w:val="none" w:sz="0" w:space="0" w:color="auto"/>
      </w:divBdr>
      <w:divsChild>
        <w:div w:id="1445727960">
          <w:marLeft w:val="0"/>
          <w:marRight w:val="0"/>
          <w:marTop w:val="0"/>
          <w:marBottom w:val="0"/>
          <w:divBdr>
            <w:top w:val="none" w:sz="0" w:space="0" w:color="auto"/>
            <w:left w:val="none" w:sz="0" w:space="0" w:color="auto"/>
            <w:bottom w:val="none" w:sz="0" w:space="0" w:color="auto"/>
            <w:right w:val="none" w:sz="0" w:space="0" w:color="auto"/>
          </w:divBdr>
        </w:div>
        <w:div w:id="1945923257">
          <w:marLeft w:val="0"/>
          <w:marRight w:val="0"/>
          <w:marTop w:val="0"/>
          <w:marBottom w:val="0"/>
          <w:divBdr>
            <w:top w:val="none" w:sz="0" w:space="0" w:color="auto"/>
            <w:left w:val="none" w:sz="0" w:space="0" w:color="auto"/>
            <w:bottom w:val="none" w:sz="0" w:space="0" w:color="auto"/>
            <w:right w:val="none" w:sz="0" w:space="0" w:color="auto"/>
          </w:divBdr>
        </w:div>
        <w:div w:id="13191097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p.bg"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mlsp.government.bg/" TargetMode="External"/><Relationship Id="rId4" Type="http://schemas.openxmlformats.org/officeDocument/2006/relationships/settings" Target="settings.xml"/><Relationship Id="rId9" Type="http://schemas.openxmlformats.org/officeDocument/2006/relationships/hyperlink" Target="https://www.moew.government.b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26</Pages>
  <Words>9235</Words>
  <Characters>52646</Characters>
  <Application>Microsoft Office Word</Application>
  <DocSecurity>0</DocSecurity>
  <Lines>438</Lines>
  <Paragraphs>123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Весела Пламенова</cp:lastModifiedBy>
  <cp:revision>7</cp:revision>
  <cp:lastPrinted>2022-09-07T05:43:00Z</cp:lastPrinted>
  <dcterms:created xsi:type="dcterms:W3CDTF">2022-08-26T09:32:00Z</dcterms:created>
  <dcterms:modified xsi:type="dcterms:W3CDTF">2022-09-07T13:30:00Z</dcterms:modified>
</cp:coreProperties>
</file>