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58D5" w:rsidRPr="00ED3880" w:rsidRDefault="00CC58D5">
      <w:pPr>
        <w:rPr>
          <w:rFonts w:ascii="Arial" w:hAnsi="Arial" w:cs="Arial"/>
          <w:sz w:val="24"/>
          <w:szCs w:val="24"/>
        </w:rPr>
      </w:pPr>
    </w:p>
    <w:p w:rsidR="00B82F67" w:rsidRPr="00ED3880" w:rsidRDefault="00B82F67" w:rsidP="00B82F67">
      <w:pPr>
        <w:spacing w:after="120" w:line="240" w:lineRule="auto"/>
        <w:rPr>
          <w:rFonts w:ascii="Arial" w:hAnsi="Arial" w:cs="Arial"/>
          <w:sz w:val="24"/>
          <w:szCs w:val="24"/>
        </w:rPr>
      </w:pPr>
    </w:p>
    <w:p w:rsidR="00B82F67" w:rsidRPr="00E62D7F" w:rsidRDefault="00B82F67" w:rsidP="00B82F67">
      <w:pPr>
        <w:tabs>
          <w:tab w:val="left" w:pos="993"/>
        </w:tabs>
        <w:spacing w:after="120" w:line="240" w:lineRule="auto"/>
        <w:jc w:val="right"/>
        <w:rPr>
          <w:rFonts w:ascii="Arial" w:eastAsia="Times New Roman" w:hAnsi="Arial" w:cs="Arial"/>
          <w:bCs/>
          <w:sz w:val="24"/>
          <w:szCs w:val="24"/>
          <w:lang w:val="bg-BG"/>
        </w:rPr>
      </w:pPr>
      <w:r w:rsidRPr="00E62D7F">
        <w:rPr>
          <w:rFonts w:ascii="Arial" w:eastAsia="Times New Roman" w:hAnsi="Arial" w:cs="Arial"/>
          <w:b/>
          <w:bCs/>
          <w:sz w:val="24"/>
          <w:szCs w:val="24"/>
          <w:lang w:val="bg-BG"/>
        </w:rPr>
        <w:t>Одобрявам:____________</w:t>
      </w:r>
      <w:r w:rsidRPr="00E62D7F">
        <w:rPr>
          <w:rFonts w:ascii="Arial" w:eastAsia="Times New Roman" w:hAnsi="Arial" w:cs="Arial"/>
          <w:b/>
          <w:bCs/>
          <w:sz w:val="24"/>
          <w:szCs w:val="24"/>
          <w:lang w:val="en-US"/>
        </w:rPr>
        <w:t>________</w:t>
      </w:r>
      <w:r w:rsidRPr="00E62D7F">
        <w:rPr>
          <w:rFonts w:ascii="Arial" w:eastAsia="Times New Roman" w:hAnsi="Arial" w:cs="Arial"/>
          <w:b/>
          <w:bCs/>
          <w:sz w:val="24"/>
          <w:szCs w:val="24"/>
          <w:lang w:val="bg-BG"/>
        </w:rPr>
        <w:t xml:space="preserve">___ </w:t>
      </w:r>
    </w:p>
    <w:p w:rsidR="00ED3880" w:rsidRPr="00E62D7F" w:rsidRDefault="00ED3880" w:rsidP="00ED3880">
      <w:pPr>
        <w:widowControl w:val="0"/>
        <w:tabs>
          <w:tab w:val="left" w:pos="9498"/>
        </w:tabs>
        <w:autoSpaceDN w:val="0"/>
        <w:adjustRightInd w:val="0"/>
        <w:spacing w:after="120" w:line="240" w:lineRule="auto"/>
        <w:ind w:left="5812"/>
        <w:jc w:val="both"/>
        <w:rPr>
          <w:rFonts w:ascii="Arial" w:eastAsia="Times New Roman" w:hAnsi="Arial" w:cs="Arial"/>
          <w:sz w:val="24"/>
          <w:szCs w:val="24"/>
          <w:lang w:val="bg-BG"/>
        </w:rPr>
      </w:pPr>
      <w:r w:rsidRPr="00E62D7F">
        <w:rPr>
          <w:rFonts w:ascii="Arial" w:eastAsia="Times New Roman" w:hAnsi="Arial" w:cs="Arial"/>
          <w:sz w:val="24"/>
          <w:szCs w:val="24"/>
          <w:lang w:val="bg-BG"/>
        </w:rPr>
        <w:t>Йордан Йорданов</w:t>
      </w:r>
    </w:p>
    <w:p w:rsidR="00ED3880" w:rsidRPr="00E62D7F" w:rsidRDefault="00ED3880" w:rsidP="00ED3880">
      <w:pPr>
        <w:tabs>
          <w:tab w:val="left" w:pos="9498"/>
        </w:tabs>
        <w:spacing w:after="120" w:line="240" w:lineRule="auto"/>
        <w:ind w:left="5812"/>
        <w:jc w:val="both"/>
        <w:rPr>
          <w:rFonts w:ascii="Arial" w:eastAsia="Times New Roman" w:hAnsi="Arial" w:cs="Arial"/>
          <w:sz w:val="24"/>
          <w:szCs w:val="24"/>
          <w:lang w:val="bg-BG"/>
        </w:rPr>
      </w:pPr>
      <w:r w:rsidRPr="00E62D7F">
        <w:rPr>
          <w:rFonts w:ascii="Arial" w:eastAsia="Times New Roman" w:hAnsi="Arial" w:cs="Arial"/>
          <w:sz w:val="24"/>
          <w:szCs w:val="24"/>
          <w:lang w:val="bg-BG"/>
        </w:rPr>
        <w:t>Кмет на Община град Добрич</w:t>
      </w:r>
    </w:p>
    <w:p w:rsidR="00B82F67" w:rsidRPr="00E62D7F" w:rsidRDefault="00B82F67" w:rsidP="00B82F67">
      <w:pPr>
        <w:tabs>
          <w:tab w:val="left" w:pos="9498"/>
        </w:tabs>
        <w:spacing w:after="120" w:line="240" w:lineRule="auto"/>
        <w:ind w:left="5812"/>
        <w:jc w:val="both"/>
        <w:rPr>
          <w:rFonts w:ascii="Arial" w:eastAsia="Times New Roman" w:hAnsi="Arial" w:cs="Arial"/>
          <w:sz w:val="24"/>
          <w:szCs w:val="24"/>
          <w:lang w:val="bg-BG"/>
        </w:rPr>
      </w:pPr>
    </w:p>
    <w:p w:rsidR="00B82F67" w:rsidRPr="00E62D7F" w:rsidRDefault="00B82F67" w:rsidP="00B82F67">
      <w:pPr>
        <w:spacing w:after="120" w:line="240" w:lineRule="auto"/>
        <w:jc w:val="center"/>
        <w:rPr>
          <w:rFonts w:ascii="Arial" w:eastAsia="Calibri" w:hAnsi="Arial" w:cs="Arial"/>
          <w:b/>
          <w:bCs/>
          <w:sz w:val="24"/>
          <w:szCs w:val="24"/>
          <w:lang w:val="bg-BG"/>
        </w:rPr>
      </w:pPr>
    </w:p>
    <w:p w:rsidR="00B82F67" w:rsidRDefault="00B82F67" w:rsidP="00B82F67">
      <w:pPr>
        <w:spacing w:after="120" w:line="240" w:lineRule="auto"/>
        <w:jc w:val="center"/>
        <w:rPr>
          <w:rFonts w:ascii="Arial" w:eastAsia="Calibri" w:hAnsi="Arial" w:cs="Arial"/>
          <w:b/>
          <w:bCs/>
          <w:sz w:val="24"/>
          <w:szCs w:val="24"/>
          <w:lang w:val="bg-BG"/>
        </w:rPr>
      </w:pPr>
    </w:p>
    <w:p w:rsidR="00882CBD" w:rsidRDefault="00882CBD" w:rsidP="00B82F67">
      <w:pPr>
        <w:spacing w:after="120" w:line="240" w:lineRule="auto"/>
        <w:jc w:val="center"/>
        <w:rPr>
          <w:rFonts w:ascii="Arial" w:eastAsia="Calibri" w:hAnsi="Arial" w:cs="Arial"/>
          <w:b/>
          <w:bCs/>
          <w:sz w:val="24"/>
          <w:szCs w:val="24"/>
          <w:lang w:val="bg-BG"/>
        </w:rPr>
      </w:pPr>
    </w:p>
    <w:p w:rsidR="00882CBD" w:rsidRDefault="00882CBD" w:rsidP="00B82F67">
      <w:pPr>
        <w:spacing w:after="120" w:line="240" w:lineRule="auto"/>
        <w:jc w:val="center"/>
        <w:rPr>
          <w:rFonts w:ascii="Arial" w:eastAsia="Calibri" w:hAnsi="Arial" w:cs="Arial"/>
          <w:b/>
          <w:bCs/>
          <w:sz w:val="24"/>
          <w:szCs w:val="24"/>
          <w:lang w:val="bg-BG"/>
        </w:rPr>
      </w:pPr>
    </w:p>
    <w:p w:rsidR="00882CBD" w:rsidRDefault="00882CBD" w:rsidP="00B82F67">
      <w:pPr>
        <w:spacing w:after="120" w:line="240" w:lineRule="auto"/>
        <w:jc w:val="center"/>
        <w:rPr>
          <w:rFonts w:ascii="Arial" w:eastAsia="Calibri" w:hAnsi="Arial" w:cs="Arial"/>
          <w:b/>
          <w:bCs/>
          <w:sz w:val="24"/>
          <w:szCs w:val="24"/>
          <w:lang w:val="bg-BG"/>
        </w:rPr>
      </w:pPr>
    </w:p>
    <w:p w:rsidR="00882CBD" w:rsidRPr="00E62D7F" w:rsidRDefault="00882CBD" w:rsidP="00B82F67">
      <w:pPr>
        <w:spacing w:after="120" w:line="240" w:lineRule="auto"/>
        <w:jc w:val="center"/>
        <w:rPr>
          <w:rFonts w:ascii="Arial" w:eastAsia="Calibri" w:hAnsi="Arial" w:cs="Arial"/>
          <w:b/>
          <w:bCs/>
          <w:sz w:val="24"/>
          <w:szCs w:val="24"/>
          <w:lang w:val="bg-BG"/>
        </w:rPr>
      </w:pPr>
    </w:p>
    <w:p w:rsidR="00B82F67" w:rsidRPr="00E62D7F" w:rsidRDefault="00B82F67" w:rsidP="00B82F67">
      <w:pPr>
        <w:spacing w:after="120" w:line="240" w:lineRule="auto"/>
        <w:jc w:val="center"/>
        <w:rPr>
          <w:rFonts w:ascii="Arial" w:eastAsia="Calibri" w:hAnsi="Arial" w:cs="Arial"/>
          <w:b/>
          <w:bCs/>
          <w:sz w:val="24"/>
          <w:szCs w:val="24"/>
          <w:lang w:val="bg-BG"/>
        </w:rPr>
      </w:pPr>
      <w:r w:rsidRPr="00E62D7F">
        <w:rPr>
          <w:rFonts w:ascii="Arial" w:eastAsia="Calibri" w:hAnsi="Arial" w:cs="Arial"/>
          <w:b/>
          <w:bCs/>
          <w:sz w:val="24"/>
          <w:szCs w:val="24"/>
          <w:lang w:val="bg-BG"/>
        </w:rPr>
        <w:t>Д О К У М Е Н Т А Ц И Я</w:t>
      </w:r>
    </w:p>
    <w:p w:rsidR="00B82F67" w:rsidRPr="00E62D7F" w:rsidRDefault="00B82F67" w:rsidP="00B82F67">
      <w:pPr>
        <w:spacing w:after="120" w:line="240" w:lineRule="auto"/>
        <w:jc w:val="center"/>
        <w:rPr>
          <w:rFonts w:ascii="Arial" w:eastAsia="Calibri" w:hAnsi="Arial" w:cs="Arial"/>
          <w:b/>
          <w:bCs/>
          <w:sz w:val="24"/>
          <w:szCs w:val="24"/>
          <w:lang w:val="bg-BG"/>
        </w:rPr>
      </w:pPr>
      <w:r w:rsidRPr="00E62D7F">
        <w:rPr>
          <w:rFonts w:ascii="Arial" w:eastAsia="Calibri" w:hAnsi="Arial" w:cs="Arial"/>
          <w:b/>
          <w:bCs/>
          <w:sz w:val="24"/>
          <w:szCs w:val="24"/>
          <w:lang w:val="bg-BG"/>
        </w:rPr>
        <w:t>ЗА ОБЩЕСТВЕНА ПОРЪЧКА С ПРЕДМЕТ:</w:t>
      </w:r>
    </w:p>
    <w:p w:rsidR="00B82F67" w:rsidRPr="00E62D7F" w:rsidRDefault="00B82F67" w:rsidP="00B82F67">
      <w:pPr>
        <w:spacing w:after="120" w:line="240" w:lineRule="auto"/>
        <w:jc w:val="center"/>
        <w:rPr>
          <w:rFonts w:ascii="Arial" w:eastAsia="Calibri" w:hAnsi="Arial" w:cs="Arial"/>
          <w:b/>
          <w:bCs/>
          <w:sz w:val="24"/>
          <w:szCs w:val="24"/>
          <w:lang w:val="bg-BG"/>
        </w:rPr>
      </w:pPr>
    </w:p>
    <w:p w:rsidR="00B82F67" w:rsidRPr="00E62D7F" w:rsidRDefault="00ED3880" w:rsidP="00B82F67">
      <w:pPr>
        <w:spacing w:after="120" w:line="240" w:lineRule="auto"/>
        <w:jc w:val="both"/>
        <w:rPr>
          <w:rFonts w:ascii="Arial" w:eastAsia="Calibri" w:hAnsi="Arial" w:cs="Arial"/>
          <w:b/>
          <w:noProof/>
          <w:sz w:val="24"/>
          <w:szCs w:val="24"/>
          <w:lang w:val="ru-RU"/>
        </w:rPr>
      </w:pPr>
      <w:r w:rsidRPr="00E62D7F">
        <w:rPr>
          <w:rFonts w:ascii="Arial" w:eastAsia="Calibri" w:hAnsi="Arial" w:cs="Arial"/>
          <w:b/>
          <w:noProof/>
          <w:sz w:val="24"/>
          <w:szCs w:val="24"/>
          <w:lang w:val="bg-BG"/>
        </w:rPr>
        <w:t>„Изграждане на битова канализация Етап II и Етап III, в кв. Рилци, гр. Добрич“</w:t>
      </w:r>
    </w:p>
    <w:p w:rsidR="00B82F67" w:rsidRPr="00E62D7F" w:rsidRDefault="00B82F67" w:rsidP="00B82F67">
      <w:pPr>
        <w:spacing w:after="120" w:line="240" w:lineRule="auto"/>
        <w:jc w:val="center"/>
        <w:rPr>
          <w:rFonts w:ascii="Arial" w:eastAsia="Calibri" w:hAnsi="Arial" w:cs="Arial"/>
          <w:sz w:val="24"/>
          <w:szCs w:val="24"/>
          <w:lang w:val="ru-RU"/>
        </w:rPr>
      </w:pPr>
    </w:p>
    <w:p w:rsidR="00ED3880" w:rsidRPr="00E62D7F" w:rsidRDefault="00ED3880" w:rsidP="00B82F67">
      <w:pPr>
        <w:spacing w:after="120" w:line="240" w:lineRule="auto"/>
        <w:jc w:val="center"/>
        <w:rPr>
          <w:rFonts w:ascii="Arial" w:eastAsia="Calibri" w:hAnsi="Arial" w:cs="Arial"/>
          <w:sz w:val="24"/>
          <w:szCs w:val="24"/>
          <w:lang w:val="ru-RU"/>
        </w:rPr>
      </w:pPr>
    </w:p>
    <w:p w:rsidR="00ED3880" w:rsidRPr="00E62D7F" w:rsidRDefault="00ED3880" w:rsidP="00B82F67">
      <w:pPr>
        <w:spacing w:after="120" w:line="240" w:lineRule="auto"/>
        <w:jc w:val="center"/>
        <w:rPr>
          <w:rFonts w:ascii="Arial" w:eastAsia="Calibri" w:hAnsi="Arial" w:cs="Arial"/>
          <w:sz w:val="24"/>
          <w:szCs w:val="24"/>
          <w:lang w:val="ru-RU"/>
        </w:rPr>
      </w:pPr>
    </w:p>
    <w:p w:rsidR="00ED3880" w:rsidRPr="00E62D7F" w:rsidRDefault="00ED3880" w:rsidP="00B82F67">
      <w:pPr>
        <w:spacing w:after="120" w:line="240" w:lineRule="auto"/>
        <w:jc w:val="center"/>
        <w:rPr>
          <w:rFonts w:ascii="Arial" w:eastAsia="Calibri" w:hAnsi="Arial" w:cs="Arial"/>
          <w:sz w:val="24"/>
          <w:szCs w:val="24"/>
          <w:lang w:val="ru-RU"/>
        </w:rPr>
      </w:pPr>
    </w:p>
    <w:p w:rsidR="00ED3880" w:rsidRDefault="00ED3880" w:rsidP="00B82F67">
      <w:pPr>
        <w:spacing w:after="120" w:line="240" w:lineRule="auto"/>
        <w:jc w:val="center"/>
        <w:rPr>
          <w:rFonts w:ascii="Arial" w:eastAsia="Calibri" w:hAnsi="Arial" w:cs="Arial"/>
          <w:sz w:val="24"/>
          <w:szCs w:val="24"/>
          <w:lang w:val="ru-RU"/>
        </w:rPr>
      </w:pPr>
    </w:p>
    <w:p w:rsidR="00882CBD" w:rsidRDefault="00882CBD" w:rsidP="00B82F67">
      <w:pPr>
        <w:spacing w:after="120" w:line="240" w:lineRule="auto"/>
        <w:jc w:val="center"/>
        <w:rPr>
          <w:rFonts w:ascii="Arial" w:eastAsia="Calibri" w:hAnsi="Arial" w:cs="Arial"/>
          <w:sz w:val="24"/>
          <w:szCs w:val="24"/>
          <w:lang w:val="ru-RU"/>
        </w:rPr>
      </w:pPr>
    </w:p>
    <w:p w:rsidR="00882CBD" w:rsidRDefault="00882CBD" w:rsidP="00B82F67">
      <w:pPr>
        <w:spacing w:after="120" w:line="240" w:lineRule="auto"/>
        <w:jc w:val="center"/>
        <w:rPr>
          <w:rFonts w:ascii="Arial" w:eastAsia="Calibri" w:hAnsi="Arial" w:cs="Arial"/>
          <w:sz w:val="24"/>
          <w:szCs w:val="24"/>
          <w:lang w:val="ru-RU"/>
        </w:rPr>
      </w:pPr>
    </w:p>
    <w:p w:rsidR="00882CBD" w:rsidRDefault="00882CBD" w:rsidP="00B82F67">
      <w:pPr>
        <w:spacing w:after="120" w:line="240" w:lineRule="auto"/>
        <w:jc w:val="center"/>
        <w:rPr>
          <w:rFonts w:ascii="Arial" w:eastAsia="Calibri" w:hAnsi="Arial" w:cs="Arial"/>
          <w:sz w:val="24"/>
          <w:szCs w:val="24"/>
          <w:lang w:val="ru-RU"/>
        </w:rPr>
      </w:pPr>
    </w:p>
    <w:p w:rsidR="00882CBD" w:rsidRDefault="00882CBD" w:rsidP="00B82F67">
      <w:pPr>
        <w:spacing w:after="120" w:line="240" w:lineRule="auto"/>
        <w:jc w:val="center"/>
        <w:rPr>
          <w:rFonts w:ascii="Arial" w:eastAsia="Calibri" w:hAnsi="Arial" w:cs="Arial"/>
          <w:sz w:val="24"/>
          <w:szCs w:val="24"/>
          <w:lang w:val="ru-RU"/>
        </w:rPr>
      </w:pPr>
    </w:p>
    <w:p w:rsidR="00882CBD" w:rsidRDefault="00882CBD" w:rsidP="00B82F67">
      <w:pPr>
        <w:spacing w:after="120" w:line="240" w:lineRule="auto"/>
        <w:jc w:val="center"/>
        <w:rPr>
          <w:rFonts w:ascii="Arial" w:eastAsia="Calibri" w:hAnsi="Arial" w:cs="Arial"/>
          <w:sz w:val="24"/>
          <w:szCs w:val="24"/>
          <w:lang w:val="ru-RU"/>
        </w:rPr>
      </w:pPr>
    </w:p>
    <w:p w:rsidR="00882CBD" w:rsidRDefault="00882CBD" w:rsidP="00B82F67">
      <w:pPr>
        <w:spacing w:after="120" w:line="240" w:lineRule="auto"/>
        <w:jc w:val="center"/>
        <w:rPr>
          <w:rFonts w:ascii="Arial" w:eastAsia="Calibri" w:hAnsi="Arial" w:cs="Arial"/>
          <w:sz w:val="24"/>
          <w:szCs w:val="24"/>
          <w:lang w:val="ru-RU"/>
        </w:rPr>
      </w:pPr>
    </w:p>
    <w:p w:rsidR="00882CBD" w:rsidRDefault="00882CBD" w:rsidP="00B82F67">
      <w:pPr>
        <w:spacing w:after="120" w:line="240" w:lineRule="auto"/>
        <w:jc w:val="center"/>
        <w:rPr>
          <w:rFonts w:ascii="Arial" w:eastAsia="Calibri" w:hAnsi="Arial" w:cs="Arial"/>
          <w:sz w:val="24"/>
          <w:szCs w:val="24"/>
          <w:lang w:val="ru-RU"/>
        </w:rPr>
      </w:pPr>
    </w:p>
    <w:p w:rsidR="00882CBD" w:rsidRDefault="00882CBD" w:rsidP="00B82F67">
      <w:pPr>
        <w:spacing w:after="120" w:line="240" w:lineRule="auto"/>
        <w:jc w:val="center"/>
        <w:rPr>
          <w:rFonts w:ascii="Arial" w:eastAsia="Calibri" w:hAnsi="Arial" w:cs="Arial"/>
          <w:sz w:val="24"/>
          <w:szCs w:val="24"/>
          <w:lang w:val="ru-RU"/>
        </w:rPr>
      </w:pPr>
    </w:p>
    <w:p w:rsidR="00882CBD" w:rsidRPr="00E62D7F" w:rsidRDefault="00882CBD" w:rsidP="00B82F67">
      <w:pPr>
        <w:spacing w:after="120" w:line="240" w:lineRule="auto"/>
        <w:jc w:val="center"/>
        <w:rPr>
          <w:rFonts w:ascii="Arial" w:eastAsia="Calibri" w:hAnsi="Arial" w:cs="Arial"/>
          <w:sz w:val="24"/>
          <w:szCs w:val="24"/>
          <w:lang w:val="ru-RU"/>
        </w:rPr>
      </w:pPr>
    </w:p>
    <w:p w:rsidR="00B82F67" w:rsidRPr="00E62D7F" w:rsidRDefault="00B82F67" w:rsidP="00B82F67">
      <w:pPr>
        <w:spacing w:after="120" w:line="240" w:lineRule="auto"/>
        <w:jc w:val="center"/>
        <w:rPr>
          <w:rFonts w:ascii="Arial" w:eastAsia="Calibri" w:hAnsi="Arial" w:cs="Arial"/>
          <w:b/>
          <w:bCs/>
          <w:sz w:val="24"/>
          <w:szCs w:val="24"/>
          <w:lang w:val="bg-BG"/>
        </w:rPr>
      </w:pPr>
      <w:r w:rsidRPr="00E62D7F">
        <w:rPr>
          <w:rFonts w:ascii="Arial" w:eastAsia="Calibri" w:hAnsi="Arial" w:cs="Arial"/>
          <w:b/>
          <w:bCs/>
          <w:sz w:val="24"/>
          <w:szCs w:val="24"/>
          <w:lang w:val="bg-BG"/>
        </w:rPr>
        <w:t xml:space="preserve">гр. </w:t>
      </w:r>
      <w:r w:rsidR="00ED3880" w:rsidRPr="00E62D7F">
        <w:rPr>
          <w:rFonts w:ascii="Arial" w:eastAsia="Calibri" w:hAnsi="Arial" w:cs="Arial"/>
          <w:b/>
          <w:bCs/>
          <w:sz w:val="24"/>
          <w:szCs w:val="24"/>
          <w:lang w:val="bg-BG"/>
        </w:rPr>
        <w:t>Добрич</w:t>
      </w:r>
    </w:p>
    <w:p w:rsidR="00B82F67" w:rsidRPr="00E62D7F" w:rsidRDefault="00B82F67" w:rsidP="00B82F67">
      <w:pPr>
        <w:spacing w:after="120" w:line="240" w:lineRule="auto"/>
        <w:jc w:val="center"/>
        <w:rPr>
          <w:rFonts w:ascii="Arial" w:eastAsia="Calibri" w:hAnsi="Arial" w:cs="Arial"/>
          <w:b/>
          <w:sz w:val="24"/>
          <w:szCs w:val="24"/>
          <w:lang w:val="bg-BG"/>
        </w:rPr>
      </w:pPr>
      <w:r w:rsidRPr="00E62D7F">
        <w:rPr>
          <w:rFonts w:ascii="Arial" w:eastAsia="Calibri" w:hAnsi="Arial" w:cs="Arial"/>
          <w:b/>
          <w:bCs/>
          <w:sz w:val="24"/>
          <w:szCs w:val="24"/>
          <w:lang w:val="bg-BG"/>
        </w:rPr>
        <w:t xml:space="preserve">2022 </w:t>
      </w:r>
      <w:r w:rsidRPr="00E62D7F">
        <w:rPr>
          <w:rFonts w:ascii="Arial" w:eastAsia="Calibri" w:hAnsi="Arial" w:cs="Arial"/>
          <w:b/>
          <w:sz w:val="24"/>
          <w:szCs w:val="24"/>
          <w:lang w:val="bg-BG"/>
        </w:rPr>
        <w:t>г.</w:t>
      </w:r>
    </w:p>
    <w:p w:rsidR="00B82F67" w:rsidRPr="00E62D7F" w:rsidRDefault="00B82F67" w:rsidP="00B82F67">
      <w:pPr>
        <w:keepNext/>
        <w:pageBreakBefore/>
        <w:numPr>
          <w:ilvl w:val="0"/>
          <w:numId w:val="2"/>
        </w:numPr>
        <w:spacing w:after="120" w:line="240" w:lineRule="auto"/>
        <w:ind w:left="0" w:firstLine="567"/>
        <w:jc w:val="both"/>
        <w:outlineLvl w:val="0"/>
        <w:rPr>
          <w:rFonts w:ascii="Arial" w:eastAsia="Calibri" w:hAnsi="Arial" w:cs="Arial"/>
          <w:b/>
          <w:bCs/>
          <w:caps/>
          <w:kern w:val="32"/>
          <w:sz w:val="24"/>
          <w:szCs w:val="24"/>
          <w:lang w:val="bg-BG"/>
        </w:rPr>
      </w:pPr>
      <w:r w:rsidRPr="00E62D7F">
        <w:rPr>
          <w:rFonts w:ascii="Arial" w:eastAsia="Calibri" w:hAnsi="Arial" w:cs="Arial"/>
          <w:b/>
          <w:bCs/>
          <w:caps/>
          <w:kern w:val="32"/>
          <w:sz w:val="24"/>
          <w:szCs w:val="24"/>
          <w:lang w:val="bg-BG"/>
        </w:rPr>
        <w:lastRenderedPageBreak/>
        <w:t>Общи условия</w:t>
      </w:r>
    </w:p>
    <w:p w:rsidR="00B82F67" w:rsidRPr="00E62D7F" w:rsidRDefault="00B82F67" w:rsidP="00B82F67">
      <w:pPr>
        <w:keepNext/>
        <w:spacing w:after="120" w:line="240" w:lineRule="auto"/>
        <w:ind w:firstLine="567"/>
        <w:outlineLvl w:val="1"/>
        <w:rPr>
          <w:rFonts w:ascii="Arial" w:eastAsia="Calibri" w:hAnsi="Arial" w:cs="Arial"/>
          <w:b/>
          <w:bCs/>
          <w:sz w:val="24"/>
          <w:szCs w:val="24"/>
          <w:lang w:val="bg-BG" w:eastAsia="bg-BG"/>
        </w:rPr>
      </w:pPr>
      <w:r w:rsidRPr="00E62D7F">
        <w:rPr>
          <w:rFonts w:ascii="Arial" w:eastAsia="Calibri" w:hAnsi="Arial" w:cs="Arial"/>
          <w:b/>
          <w:bCs/>
          <w:sz w:val="24"/>
          <w:szCs w:val="24"/>
          <w:lang w:val="bg-BG" w:eastAsia="bg-BG"/>
        </w:rPr>
        <w:t>1. Възложител</w:t>
      </w:r>
    </w:p>
    <w:p w:rsidR="00B82F67" w:rsidRPr="00E62D7F" w:rsidRDefault="00B82F67" w:rsidP="00B82F67">
      <w:pPr>
        <w:spacing w:after="120" w:line="240" w:lineRule="auto"/>
        <w:ind w:firstLine="567"/>
        <w:jc w:val="both"/>
        <w:rPr>
          <w:rFonts w:ascii="Arial" w:eastAsia="Times New Roman" w:hAnsi="Arial" w:cs="Arial"/>
          <w:sz w:val="24"/>
          <w:szCs w:val="24"/>
          <w:lang w:val="bg-BG"/>
        </w:rPr>
      </w:pPr>
      <w:r w:rsidRPr="00E62D7F">
        <w:rPr>
          <w:rFonts w:ascii="Arial" w:eastAsia="Calibri" w:hAnsi="Arial" w:cs="Arial"/>
          <w:sz w:val="24"/>
          <w:szCs w:val="24"/>
          <w:lang w:val="bg-BG"/>
        </w:rPr>
        <w:t>Възложител</w:t>
      </w:r>
      <w:r w:rsidRPr="00E62D7F">
        <w:rPr>
          <w:rFonts w:ascii="Arial" w:eastAsia="Times New Roman" w:hAnsi="Arial" w:cs="Arial"/>
          <w:bCs/>
          <w:sz w:val="24"/>
          <w:szCs w:val="24"/>
          <w:lang w:val="bg-BG" w:eastAsia="bg-BG"/>
        </w:rPr>
        <w:t xml:space="preserve"> на настоящата обществена</w:t>
      </w:r>
      <w:r w:rsidRPr="00E62D7F">
        <w:rPr>
          <w:rFonts w:ascii="Arial" w:eastAsia="Times New Roman" w:hAnsi="Arial" w:cs="Arial"/>
          <w:b/>
          <w:bCs/>
          <w:sz w:val="24"/>
          <w:szCs w:val="24"/>
          <w:lang w:val="bg-BG" w:eastAsia="bg-BG"/>
        </w:rPr>
        <w:t xml:space="preserve"> </w:t>
      </w:r>
      <w:r w:rsidRPr="00E62D7F">
        <w:rPr>
          <w:rFonts w:ascii="Arial" w:eastAsia="Times New Roman" w:hAnsi="Arial" w:cs="Arial"/>
          <w:sz w:val="24"/>
          <w:szCs w:val="24"/>
          <w:lang w:val="bg-BG"/>
        </w:rPr>
        <w:t xml:space="preserve">поръчка е </w:t>
      </w:r>
      <w:r w:rsidR="00ED3880" w:rsidRPr="00E62D7F">
        <w:rPr>
          <w:rFonts w:ascii="Arial" w:eastAsia="Times New Roman" w:hAnsi="Arial" w:cs="Arial"/>
          <w:sz w:val="24"/>
          <w:szCs w:val="24"/>
          <w:lang w:val="bg-BG"/>
        </w:rPr>
        <w:t xml:space="preserve">Йордан Йорданов </w:t>
      </w:r>
      <w:r w:rsidRPr="00E62D7F">
        <w:rPr>
          <w:rFonts w:ascii="Arial" w:eastAsia="Times New Roman" w:hAnsi="Arial" w:cs="Arial"/>
          <w:sz w:val="24"/>
          <w:szCs w:val="24"/>
          <w:lang w:val="bg-BG"/>
        </w:rPr>
        <w:t xml:space="preserve">- Кмет на Община </w:t>
      </w:r>
      <w:r w:rsidR="0005036B">
        <w:rPr>
          <w:rFonts w:ascii="Arial" w:eastAsia="Times New Roman" w:hAnsi="Arial" w:cs="Arial"/>
          <w:sz w:val="24"/>
          <w:szCs w:val="24"/>
          <w:lang w:val="bg-BG"/>
        </w:rPr>
        <w:t xml:space="preserve">град </w:t>
      </w:r>
      <w:r w:rsidR="00ED3880" w:rsidRPr="00E62D7F">
        <w:rPr>
          <w:rFonts w:ascii="Arial" w:eastAsia="Times New Roman" w:hAnsi="Arial" w:cs="Arial"/>
          <w:sz w:val="24"/>
          <w:szCs w:val="24"/>
          <w:lang w:val="bg-BG"/>
        </w:rPr>
        <w:t>Добрич</w:t>
      </w:r>
      <w:r w:rsidRPr="00E62D7F">
        <w:rPr>
          <w:rFonts w:ascii="Arial" w:eastAsia="Times New Roman" w:hAnsi="Arial" w:cs="Arial"/>
          <w:iCs/>
          <w:sz w:val="24"/>
          <w:szCs w:val="24"/>
          <w:lang w:val="bg-BG" w:eastAsia="bg-BG"/>
        </w:rPr>
        <w:t xml:space="preserve">. </w:t>
      </w:r>
      <w:r w:rsidRPr="00E62D7F">
        <w:rPr>
          <w:rFonts w:ascii="Arial" w:eastAsia="Times New Roman" w:hAnsi="Arial" w:cs="Arial"/>
          <w:sz w:val="24"/>
          <w:szCs w:val="24"/>
          <w:lang w:val="bg-BG"/>
        </w:rPr>
        <w:t>Възложителят взема решение за откриване на процедура за възлагане на обществена поръчка, с което одобрява обявлението за обществена поръчка и документацията за участие в процедурата. Процедурата се открива на основание чл. 178, ал. 1 във връзка с чл. 18, ал. 1, т. 12 от ЗОП.</w:t>
      </w:r>
      <w:r w:rsidRPr="00E62D7F">
        <w:rPr>
          <w:rFonts w:ascii="Arial" w:eastAsia="Times New Roman" w:hAnsi="Arial" w:cs="Arial"/>
          <w:iCs/>
          <w:sz w:val="24"/>
          <w:szCs w:val="24"/>
          <w:lang w:val="bg-BG" w:eastAsia="bg-BG"/>
        </w:rPr>
        <w:t xml:space="preserve"> </w:t>
      </w:r>
      <w:r w:rsidRPr="00E62D7F">
        <w:rPr>
          <w:rFonts w:ascii="Arial" w:eastAsia="Times New Roman" w:hAnsi="Arial" w:cs="Arial"/>
          <w:sz w:val="24"/>
          <w:szCs w:val="24"/>
          <w:lang w:val="bg-BG"/>
        </w:rPr>
        <w:t>Настоящите указания за участие в обществената поръчка са разработени и са част от Документацията за обществена поръчка съгласно чл. 31, ал. 1 и ал. 3 от ЗОП.</w:t>
      </w:r>
    </w:p>
    <w:p w:rsidR="00B82F67" w:rsidRPr="00E62D7F" w:rsidRDefault="00B82F67" w:rsidP="00B82F67">
      <w:pPr>
        <w:spacing w:after="120" w:line="240" w:lineRule="auto"/>
        <w:ind w:firstLine="567"/>
        <w:jc w:val="both"/>
        <w:rPr>
          <w:rFonts w:ascii="Arial" w:eastAsia="Times New Roman" w:hAnsi="Arial" w:cs="Arial"/>
          <w:iCs/>
          <w:sz w:val="24"/>
          <w:szCs w:val="24"/>
          <w:lang w:val="bg-BG" w:eastAsia="bg-BG"/>
        </w:rPr>
      </w:pPr>
    </w:p>
    <w:p w:rsidR="00B82F67" w:rsidRPr="00E62D7F" w:rsidRDefault="00B82F67" w:rsidP="00B82F67">
      <w:pPr>
        <w:keepNext/>
        <w:spacing w:after="120" w:line="240" w:lineRule="auto"/>
        <w:ind w:firstLine="567"/>
        <w:outlineLvl w:val="1"/>
        <w:rPr>
          <w:rFonts w:ascii="Arial" w:eastAsia="Calibri" w:hAnsi="Arial" w:cs="Arial"/>
          <w:b/>
          <w:bCs/>
          <w:sz w:val="24"/>
          <w:szCs w:val="24"/>
          <w:lang w:val="bg-BG"/>
        </w:rPr>
      </w:pPr>
      <w:r w:rsidRPr="00E62D7F">
        <w:rPr>
          <w:rFonts w:ascii="Arial" w:eastAsia="Calibri" w:hAnsi="Arial" w:cs="Arial"/>
          <w:b/>
          <w:bCs/>
          <w:sz w:val="24"/>
          <w:szCs w:val="24"/>
          <w:lang w:val="bg-BG"/>
        </w:rPr>
        <w:t>2. Описание на предмета на поръчката:</w:t>
      </w:r>
    </w:p>
    <w:p w:rsidR="00B82F67" w:rsidRPr="00E62D7F" w:rsidRDefault="00B82F67" w:rsidP="00B82F67">
      <w:pPr>
        <w:spacing w:after="120" w:line="240" w:lineRule="auto"/>
        <w:ind w:right="282" w:firstLine="567"/>
        <w:jc w:val="both"/>
        <w:rPr>
          <w:rFonts w:ascii="Arial" w:eastAsia="Calibri" w:hAnsi="Arial" w:cs="Arial"/>
          <w:sz w:val="24"/>
          <w:szCs w:val="24"/>
          <w:lang w:val="bg-BG"/>
        </w:rPr>
      </w:pPr>
      <w:r w:rsidRPr="00E62D7F">
        <w:rPr>
          <w:rFonts w:ascii="Arial" w:eastAsia="Calibri" w:hAnsi="Arial" w:cs="Arial"/>
          <w:b/>
          <w:sz w:val="24"/>
          <w:szCs w:val="24"/>
          <w:lang w:val="bg-BG"/>
        </w:rPr>
        <w:t>2.1.</w:t>
      </w:r>
      <w:r w:rsidRPr="00E62D7F">
        <w:rPr>
          <w:rFonts w:ascii="Arial" w:eastAsia="Calibri" w:hAnsi="Arial" w:cs="Arial"/>
          <w:sz w:val="24"/>
          <w:szCs w:val="24"/>
          <w:lang w:val="bg-BG"/>
        </w:rPr>
        <w:t xml:space="preserve"> Предмет на настоящата процедура „Публично състезание“ е определянето на изпълнител за изпълнение на</w:t>
      </w:r>
      <w:r w:rsidRPr="00E62D7F">
        <w:rPr>
          <w:rFonts w:ascii="Arial" w:eastAsia="Calibri" w:hAnsi="Arial" w:cs="Arial"/>
          <w:b/>
          <w:sz w:val="24"/>
          <w:szCs w:val="24"/>
          <w:lang w:val="bg-BG"/>
        </w:rPr>
        <w:t xml:space="preserve"> </w:t>
      </w:r>
      <w:r w:rsidR="00ED3880" w:rsidRPr="00E62D7F">
        <w:rPr>
          <w:rFonts w:ascii="Arial" w:eastAsia="Calibri" w:hAnsi="Arial" w:cs="Arial"/>
          <w:b/>
          <w:noProof/>
          <w:sz w:val="24"/>
          <w:szCs w:val="24"/>
          <w:lang w:val="bg-BG"/>
        </w:rPr>
        <w:t>„Изграждане на битова канализация Етап II и Етап III, в кв. Рилци, гр. Добрич“</w:t>
      </w:r>
      <w:r w:rsidRPr="00E62D7F">
        <w:rPr>
          <w:rFonts w:ascii="Arial" w:eastAsia="Calibri" w:hAnsi="Arial" w:cs="Arial"/>
          <w:b/>
          <w:sz w:val="24"/>
          <w:szCs w:val="24"/>
          <w:lang w:val="bg-BG"/>
        </w:rPr>
        <w:t>.</w:t>
      </w:r>
      <w:r w:rsidRPr="00E62D7F">
        <w:rPr>
          <w:rFonts w:ascii="Arial" w:eastAsia="Calibri" w:hAnsi="Arial" w:cs="Arial"/>
          <w:b/>
          <w:sz w:val="24"/>
          <w:szCs w:val="24"/>
          <w:lang w:val="ru-RU"/>
        </w:rPr>
        <w:t xml:space="preserve"> </w:t>
      </w:r>
    </w:p>
    <w:p w:rsidR="00B82F67" w:rsidRPr="00E62D7F" w:rsidRDefault="00B82F67" w:rsidP="00B82F67">
      <w:pPr>
        <w:spacing w:after="120" w:line="240" w:lineRule="auto"/>
        <w:ind w:firstLine="567"/>
        <w:jc w:val="both"/>
        <w:rPr>
          <w:rFonts w:ascii="Arial" w:eastAsia="Calibri" w:hAnsi="Arial" w:cs="Arial"/>
          <w:b/>
          <w:bCs/>
          <w:sz w:val="24"/>
          <w:szCs w:val="24"/>
          <w:lang w:val="bg-BG"/>
        </w:rPr>
      </w:pPr>
      <w:r w:rsidRPr="00E62D7F">
        <w:rPr>
          <w:rFonts w:ascii="Arial" w:eastAsia="Calibri" w:hAnsi="Arial" w:cs="Arial"/>
          <w:b/>
          <w:bCs/>
          <w:sz w:val="24"/>
          <w:szCs w:val="24"/>
          <w:lang w:val="bg-BG"/>
        </w:rPr>
        <w:t>2.2. Обхват на поръчката.</w:t>
      </w:r>
    </w:p>
    <w:p w:rsidR="00B969A5" w:rsidRPr="00E62D7F" w:rsidRDefault="00B969A5" w:rsidP="00B969A5">
      <w:pPr>
        <w:spacing w:after="120" w:line="240" w:lineRule="auto"/>
        <w:ind w:firstLine="567"/>
        <w:jc w:val="both"/>
        <w:rPr>
          <w:rFonts w:ascii="Arial" w:eastAsia="Calibri" w:hAnsi="Arial" w:cs="Arial"/>
          <w:b/>
          <w:noProof/>
          <w:sz w:val="24"/>
          <w:szCs w:val="24"/>
          <w:u w:val="single"/>
          <w:lang w:val="ru-RU"/>
        </w:rPr>
      </w:pPr>
      <w:r w:rsidRPr="00E62D7F">
        <w:rPr>
          <w:rFonts w:ascii="Arial" w:eastAsia="Calibri" w:hAnsi="Arial" w:cs="Arial"/>
          <w:b/>
          <w:noProof/>
          <w:sz w:val="24"/>
          <w:szCs w:val="24"/>
          <w:u w:val="single"/>
          <w:lang w:val="ru-RU"/>
        </w:rPr>
        <w:t xml:space="preserve">Строежът представлява изграждане на битова канализация, както и изграждане на главни канализационни клонове в урбанизирани територии, което му дава статут  втора категория, съгласно чл.137, ал.1, т.2, буква „б" от ЗУТ и чл. 4, ал.2, т.3 от Наредба №1 от 30.07.2003г. за номенклатурата на видовете строежи. </w:t>
      </w:r>
    </w:p>
    <w:p w:rsidR="00B969A5" w:rsidRPr="00E62D7F" w:rsidRDefault="00B969A5" w:rsidP="00B969A5">
      <w:pPr>
        <w:spacing w:after="120" w:line="240" w:lineRule="auto"/>
        <w:ind w:firstLine="567"/>
        <w:jc w:val="both"/>
        <w:rPr>
          <w:rFonts w:ascii="Arial" w:eastAsia="Calibri" w:hAnsi="Arial" w:cs="Arial"/>
          <w:b/>
          <w:noProof/>
          <w:sz w:val="24"/>
          <w:szCs w:val="24"/>
          <w:lang w:val="ru-RU"/>
        </w:rPr>
      </w:pPr>
    </w:p>
    <w:p w:rsidR="00B969A5" w:rsidRPr="00E62D7F" w:rsidRDefault="00B969A5" w:rsidP="00B969A5">
      <w:pPr>
        <w:spacing w:after="120" w:line="240" w:lineRule="auto"/>
        <w:ind w:firstLine="567"/>
        <w:jc w:val="both"/>
        <w:rPr>
          <w:rFonts w:ascii="Arial" w:hAnsi="Arial" w:cs="Arial"/>
          <w:sz w:val="24"/>
          <w:szCs w:val="24"/>
        </w:rPr>
      </w:pPr>
      <w:r w:rsidRPr="00E62D7F">
        <w:rPr>
          <w:rFonts w:ascii="Arial" w:eastAsia="Calibri" w:hAnsi="Arial" w:cs="Arial"/>
          <w:b/>
          <w:noProof/>
          <w:sz w:val="24"/>
          <w:szCs w:val="24"/>
          <w:lang w:val="ru-RU"/>
        </w:rPr>
        <w:t xml:space="preserve">ВАЖНО!!! </w:t>
      </w:r>
      <w:r w:rsidRPr="00E62D7F">
        <w:rPr>
          <w:rFonts w:ascii="Arial" w:hAnsi="Arial" w:cs="Arial"/>
          <w:sz w:val="24"/>
          <w:szCs w:val="24"/>
        </w:rPr>
        <w:t>Община град Добрич разполага с изработен и одобрен инвестиционен проект за обект: „Битова канализация в кв</w:t>
      </w:r>
      <w:proofErr w:type="gramStart"/>
      <w:r w:rsidRPr="00E62D7F">
        <w:rPr>
          <w:rFonts w:ascii="Arial" w:hAnsi="Arial" w:cs="Arial"/>
          <w:sz w:val="24"/>
          <w:szCs w:val="24"/>
        </w:rPr>
        <w:t>.“</w:t>
      </w:r>
      <w:proofErr w:type="gramEnd"/>
      <w:r w:rsidRPr="00E62D7F">
        <w:rPr>
          <w:rFonts w:ascii="Arial" w:hAnsi="Arial" w:cs="Arial"/>
          <w:sz w:val="24"/>
          <w:szCs w:val="24"/>
        </w:rPr>
        <w:t>Рилци“. гр. Добрич“, който обхваща целия квартал. Има издадено Разрешение за строеж №110 от 19.06.2015г„ презаверено на основание PC - 31/22.02.2018г. и чл. 153 от ЗУТ на 23.08.2018 г. Със Заповед №10-17-68/19.09.2018 г. е допълнено PC, като канализацията е разделена на 6 етапа.</w:t>
      </w:r>
    </w:p>
    <w:p w:rsidR="00B969A5" w:rsidRPr="00E62D7F" w:rsidRDefault="00B969A5" w:rsidP="00B969A5">
      <w:pPr>
        <w:ind w:firstLine="567"/>
        <w:jc w:val="both"/>
        <w:rPr>
          <w:rFonts w:ascii="Arial" w:hAnsi="Arial" w:cs="Arial"/>
          <w:sz w:val="24"/>
          <w:szCs w:val="24"/>
        </w:rPr>
      </w:pPr>
      <w:r w:rsidRPr="00E62D7F">
        <w:rPr>
          <w:rFonts w:ascii="Arial" w:hAnsi="Arial" w:cs="Arial"/>
          <w:sz w:val="24"/>
          <w:szCs w:val="24"/>
        </w:rPr>
        <w:t>Кв. „Рилци</w:t>
      </w:r>
      <w:proofErr w:type="gramStart"/>
      <w:r w:rsidRPr="00E62D7F">
        <w:rPr>
          <w:rFonts w:ascii="Arial" w:hAnsi="Arial" w:cs="Arial"/>
          <w:sz w:val="24"/>
          <w:szCs w:val="24"/>
        </w:rPr>
        <w:t>“ е</w:t>
      </w:r>
      <w:proofErr w:type="gramEnd"/>
      <w:r w:rsidRPr="00E62D7F">
        <w:rPr>
          <w:rFonts w:ascii="Arial" w:hAnsi="Arial" w:cs="Arial"/>
          <w:sz w:val="24"/>
          <w:szCs w:val="24"/>
        </w:rPr>
        <w:t xml:space="preserve"> единствената жилищна зона на град Добрич, в която към 2020 година няма битова канализация. Имотите са на септични ями. </w:t>
      </w:r>
      <w:r w:rsidRPr="00E62D7F">
        <w:rPr>
          <w:rFonts w:ascii="Arial" w:hAnsi="Arial" w:cs="Arial"/>
          <w:sz w:val="24"/>
          <w:szCs w:val="24"/>
          <w:lang w:val="bg-BG"/>
        </w:rPr>
        <w:t>Общината кандидатства за ф</w:t>
      </w:r>
      <w:r w:rsidRPr="00E62D7F">
        <w:rPr>
          <w:rFonts w:ascii="Arial" w:hAnsi="Arial" w:cs="Arial"/>
          <w:sz w:val="24"/>
          <w:szCs w:val="24"/>
        </w:rPr>
        <w:t xml:space="preserve">инансиране на </w:t>
      </w:r>
      <w:r w:rsidRPr="00E62D7F">
        <w:rPr>
          <w:rFonts w:ascii="Arial" w:hAnsi="Arial" w:cs="Arial"/>
          <w:sz w:val="24"/>
          <w:szCs w:val="24"/>
          <w:lang w:val="bg-BG"/>
        </w:rPr>
        <w:t xml:space="preserve">Етап </w:t>
      </w:r>
      <w:r w:rsidRPr="00E62D7F">
        <w:rPr>
          <w:rFonts w:ascii="Arial" w:hAnsi="Arial" w:cs="Arial"/>
          <w:sz w:val="24"/>
          <w:szCs w:val="24"/>
        </w:rPr>
        <w:t>I от проекта за „Битова канализация в кв.“Рилци“</w:t>
      </w:r>
      <w:proofErr w:type="gramStart"/>
      <w:r w:rsidRPr="00E62D7F">
        <w:rPr>
          <w:rFonts w:ascii="Arial" w:hAnsi="Arial" w:cs="Arial"/>
          <w:sz w:val="24"/>
          <w:szCs w:val="24"/>
        </w:rPr>
        <w:t>“ пред</w:t>
      </w:r>
      <w:proofErr w:type="gramEnd"/>
      <w:r w:rsidRPr="00E62D7F">
        <w:rPr>
          <w:rFonts w:ascii="Arial" w:hAnsi="Arial" w:cs="Arial"/>
          <w:sz w:val="24"/>
          <w:szCs w:val="24"/>
        </w:rPr>
        <w:t xml:space="preserve"> ПУДООС към МОСВ. Беше одобрен</w:t>
      </w:r>
      <w:r w:rsidRPr="00E62D7F">
        <w:rPr>
          <w:rFonts w:ascii="Arial" w:hAnsi="Arial" w:cs="Arial"/>
          <w:sz w:val="24"/>
          <w:szCs w:val="24"/>
          <w:lang w:val="bg-BG"/>
        </w:rPr>
        <w:t>а</w:t>
      </w:r>
      <w:r w:rsidRPr="00E62D7F">
        <w:rPr>
          <w:rFonts w:ascii="Arial" w:hAnsi="Arial" w:cs="Arial"/>
          <w:sz w:val="24"/>
          <w:szCs w:val="24"/>
        </w:rPr>
        <w:t xml:space="preserve"> и се подписа Договор №13180/2020 г. между ПУДООС и Община град Добрич. </w:t>
      </w:r>
      <w:r w:rsidRPr="00E62D7F">
        <w:rPr>
          <w:rFonts w:ascii="Arial" w:hAnsi="Arial" w:cs="Arial"/>
          <w:sz w:val="24"/>
          <w:szCs w:val="24"/>
          <w:lang w:val="bg-BG"/>
        </w:rPr>
        <w:t>В резултат на подписаният договор е р</w:t>
      </w:r>
      <w:r w:rsidRPr="00E62D7F">
        <w:rPr>
          <w:rFonts w:ascii="Arial" w:hAnsi="Arial" w:cs="Arial"/>
          <w:sz w:val="24"/>
          <w:szCs w:val="24"/>
        </w:rPr>
        <w:t xml:space="preserve">еализиран </w:t>
      </w:r>
      <w:r w:rsidRPr="00E62D7F">
        <w:rPr>
          <w:rFonts w:ascii="Arial" w:hAnsi="Arial" w:cs="Arial"/>
          <w:sz w:val="24"/>
          <w:szCs w:val="24"/>
          <w:lang w:val="bg-BG"/>
        </w:rPr>
        <w:t>П</w:t>
      </w:r>
      <w:r w:rsidRPr="00E62D7F">
        <w:rPr>
          <w:rFonts w:ascii="Arial" w:hAnsi="Arial" w:cs="Arial"/>
          <w:sz w:val="24"/>
          <w:szCs w:val="24"/>
        </w:rPr>
        <w:t>ърви етап от проекта. Строежът е въведен в експлоатация с разрешение з</w:t>
      </w:r>
      <w:r w:rsidRPr="00E62D7F">
        <w:rPr>
          <w:rFonts w:ascii="Arial" w:hAnsi="Arial" w:cs="Arial"/>
          <w:sz w:val="24"/>
          <w:szCs w:val="24"/>
          <w:lang w:val="bg-BG"/>
        </w:rPr>
        <w:t>а</w:t>
      </w:r>
      <w:r w:rsidRPr="00E62D7F">
        <w:rPr>
          <w:rFonts w:ascii="Arial" w:hAnsi="Arial" w:cs="Arial"/>
          <w:sz w:val="24"/>
          <w:szCs w:val="24"/>
        </w:rPr>
        <w:t xml:space="preserve"> ползване №ДК-07-Д-45 от 14.09.2021 г.</w:t>
      </w:r>
    </w:p>
    <w:p w:rsidR="00B969A5" w:rsidRPr="00E62D7F" w:rsidRDefault="00B969A5" w:rsidP="00B969A5">
      <w:pPr>
        <w:ind w:firstLine="567"/>
        <w:rPr>
          <w:rFonts w:ascii="Arial" w:hAnsi="Arial" w:cs="Arial"/>
          <w:b/>
          <w:sz w:val="24"/>
          <w:szCs w:val="24"/>
          <w:u w:val="single"/>
          <w:lang w:val="bg-BG"/>
        </w:rPr>
      </w:pPr>
      <w:r w:rsidRPr="00E62D7F">
        <w:rPr>
          <w:rFonts w:ascii="Arial" w:hAnsi="Arial" w:cs="Arial"/>
          <w:sz w:val="24"/>
          <w:szCs w:val="24"/>
          <w:lang w:val="bg-BG"/>
        </w:rPr>
        <w:t xml:space="preserve">В обхвата на настоящото обществена поръчка се възлагат </w:t>
      </w:r>
      <w:r w:rsidRPr="00E62D7F">
        <w:rPr>
          <w:rFonts w:ascii="Arial" w:hAnsi="Arial" w:cs="Arial"/>
          <w:b/>
          <w:sz w:val="24"/>
          <w:szCs w:val="24"/>
          <w:u w:val="single"/>
          <w:lang w:val="bg-BG"/>
        </w:rPr>
        <w:t xml:space="preserve">само: </w:t>
      </w:r>
    </w:p>
    <w:p w:rsidR="00B969A5" w:rsidRPr="00E62D7F" w:rsidRDefault="00B969A5" w:rsidP="00B969A5">
      <w:pPr>
        <w:ind w:firstLine="567"/>
        <w:rPr>
          <w:rFonts w:ascii="Arial" w:hAnsi="Arial" w:cs="Arial"/>
          <w:b/>
          <w:sz w:val="24"/>
          <w:szCs w:val="24"/>
        </w:rPr>
      </w:pPr>
      <w:r w:rsidRPr="00E62D7F">
        <w:rPr>
          <w:rFonts w:ascii="Arial" w:hAnsi="Arial" w:cs="Arial"/>
          <w:sz w:val="24"/>
          <w:szCs w:val="24"/>
        </w:rPr>
        <w:t xml:space="preserve">• </w:t>
      </w:r>
      <w:r w:rsidRPr="00E62D7F">
        <w:rPr>
          <w:rFonts w:ascii="Arial" w:hAnsi="Arial" w:cs="Arial"/>
          <w:b/>
          <w:sz w:val="24"/>
          <w:szCs w:val="24"/>
        </w:rPr>
        <w:t xml:space="preserve">Етап II </w:t>
      </w:r>
      <w:r w:rsidRPr="00E62D7F">
        <w:rPr>
          <w:rFonts w:ascii="Arial" w:hAnsi="Arial" w:cs="Arial"/>
          <w:b/>
          <w:sz w:val="24"/>
          <w:szCs w:val="24"/>
          <w:lang w:val="bg-BG"/>
        </w:rPr>
        <w:t>-</w:t>
      </w:r>
      <w:r w:rsidRPr="00E62D7F">
        <w:rPr>
          <w:rFonts w:ascii="Arial" w:hAnsi="Arial" w:cs="Arial"/>
          <w:b/>
          <w:sz w:val="24"/>
          <w:szCs w:val="24"/>
        </w:rPr>
        <w:t xml:space="preserve">L=4 </w:t>
      </w:r>
      <w:r w:rsidRPr="00E62D7F">
        <w:rPr>
          <w:rFonts w:ascii="Arial" w:hAnsi="Arial" w:cs="Arial"/>
          <w:b/>
          <w:sz w:val="24"/>
          <w:szCs w:val="24"/>
          <w:lang w:val="bg-BG"/>
        </w:rPr>
        <w:t>466</w:t>
      </w:r>
      <w:r w:rsidRPr="00E62D7F">
        <w:rPr>
          <w:rFonts w:ascii="Arial" w:hAnsi="Arial" w:cs="Arial"/>
          <w:b/>
          <w:sz w:val="24"/>
          <w:szCs w:val="24"/>
        </w:rPr>
        <w:t>,33 м</w:t>
      </w:r>
    </w:p>
    <w:p w:rsidR="00B969A5" w:rsidRPr="00E62D7F" w:rsidRDefault="00B969A5" w:rsidP="00B969A5">
      <w:pPr>
        <w:ind w:firstLine="567"/>
        <w:rPr>
          <w:rFonts w:ascii="Arial" w:hAnsi="Arial" w:cs="Arial"/>
          <w:b/>
          <w:sz w:val="24"/>
          <w:szCs w:val="24"/>
        </w:rPr>
      </w:pPr>
      <w:r w:rsidRPr="00E62D7F">
        <w:rPr>
          <w:rFonts w:ascii="Arial" w:hAnsi="Arial" w:cs="Arial"/>
          <w:b/>
          <w:sz w:val="24"/>
          <w:szCs w:val="24"/>
        </w:rPr>
        <w:t xml:space="preserve">• Етап III </w:t>
      </w:r>
      <w:r w:rsidRPr="00E62D7F">
        <w:rPr>
          <w:rFonts w:ascii="Arial" w:hAnsi="Arial" w:cs="Arial"/>
          <w:b/>
          <w:sz w:val="24"/>
          <w:szCs w:val="24"/>
          <w:lang w:val="bg-BG"/>
        </w:rPr>
        <w:t>-</w:t>
      </w:r>
      <w:r w:rsidRPr="00E62D7F">
        <w:rPr>
          <w:rFonts w:ascii="Arial" w:hAnsi="Arial" w:cs="Arial"/>
          <w:b/>
          <w:sz w:val="24"/>
          <w:szCs w:val="24"/>
        </w:rPr>
        <w:t xml:space="preserve"> L=4 296,48 м</w:t>
      </w:r>
    </w:p>
    <w:p w:rsidR="00B969A5" w:rsidRPr="00E62D7F" w:rsidRDefault="00B969A5" w:rsidP="00B969A5">
      <w:pPr>
        <w:spacing w:after="120" w:line="240" w:lineRule="auto"/>
        <w:ind w:firstLine="567"/>
        <w:jc w:val="both"/>
        <w:rPr>
          <w:rFonts w:ascii="Arial" w:eastAsia="Calibri" w:hAnsi="Arial" w:cs="Arial"/>
          <w:noProof/>
          <w:sz w:val="24"/>
          <w:szCs w:val="24"/>
          <w:lang w:val="ru-RU"/>
        </w:rPr>
      </w:pPr>
      <w:r w:rsidRPr="00E62D7F">
        <w:rPr>
          <w:rFonts w:ascii="Arial" w:eastAsia="Calibri" w:hAnsi="Arial" w:cs="Arial"/>
          <w:b/>
          <w:noProof/>
          <w:sz w:val="24"/>
          <w:szCs w:val="24"/>
          <w:u w:val="single"/>
          <w:lang w:val="bg-BG"/>
        </w:rPr>
        <w:lastRenderedPageBreak/>
        <w:t xml:space="preserve">Обща дължина на </w:t>
      </w:r>
      <w:r w:rsidR="00392953">
        <w:rPr>
          <w:rFonts w:ascii="Arial" w:eastAsia="Calibri" w:hAnsi="Arial" w:cs="Arial"/>
          <w:b/>
          <w:noProof/>
          <w:sz w:val="24"/>
          <w:szCs w:val="24"/>
          <w:u w:val="single"/>
          <w:lang w:val="ru-RU"/>
        </w:rPr>
        <w:t>изграждане</w:t>
      </w:r>
      <w:r w:rsidRPr="00E62D7F">
        <w:rPr>
          <w:rFonts w:ascii="Arial" w:eastAsia="Calibri" w:hAnsi="Arial" w:cs="Arial"/>
          <w:b/>
          <w:noProof/>
          <w:sz w:val="24"/>
          <w:szCs w:val="24"/>
          <w:u w:val="single"/>
          <w:lang w:val="ru-RU"/>
        </w:rPr>
        <w:t xml:space="preserve"> на битова канализация, както и изграждане на главни канализационни клонове в урбанизирани територии  8 762,81 л.м.</w:t>
      </w:r>
    </w:p>
    <w:p w:rsidR="00B82F67" w:rsidRPr="00E62D7F" w:rsidRDefault="00B82F67" w:rsidP="00B82F67">
      <w:pPr>
        <w:spacing w:after="120" w:line="240" w:lineRule="auto"/>
        <w:ind w:firstLine="567"/>
        <w:jc w:val="both"/>
        <w:rPr>
          <w:rFonts w:ascii="Arial" w:eastAsia="Calibri" w:hAnsi="Arial" w:cs="Arial"/>
          <w:b/>
          <w:noProof/>
          <w:sz w:val="24"/>
          <w:szCs w:val="24"/>
          <w:u w:val="single"/>
          <w:lang w:val="ru-RU"/>
        </w:rPr>
      </w:pPr>
    </w:p>
    <w:p w:rsidR="00B82F67" w:rsidRPr="00E62D7F" w:rsidRDefault="00B82F67" w:rsidP="00B82F67">
      <w:pPr>
        <w:keepNext/>
        <w:spacing w:after="120" w:line="240" w:lineRule="auto"/>
        <w:ind w:firstLine="567"/>
        <w:jc w:val="both"/>
        <w:outlineLvl w:val="1"/>
        <w:rPr>
          <w:rFonts w:ascii="Arial" w:eastAsia="Times New Roman" w:hAnsi="Arial" w:cs="Arial"/>
          <w:b/>
          <w:spacing w:val="10"/>
          <w:sz w:val="24"/>
          <w:szCs w:val="24"/>
          <w:lang w:val="bg-BG"/>
        </w:rPr>
      </w:pPr>
      <w:r w:rsidRPr="00E62D7F">
        <w:rPr>
          <w:rFonts w:ascii="Arial" w:eastAsia="Calibri" w:hAnsi="Arial" w:cs="Arial"/>
          <w:b/>
          <w:sz w:val="24"/>
          <w:szCs w:val="24"/>
          <w:lang w:val="bg-BG"/>
        </w:rPr>
        <w:t xml:space="preserve">3. </w:t>
      </w:r>
      <w:r w:rsidRPr="00E62D7F">
        <w:rPr>
          <w:rFonts w:ascii="Arial" w:eastAsia="Calibri" w:hAnsi="Arial" w:cs="Arial"/>
          <w:b/>
          <w:bCs/>
          <w:sz w:val="24"/>
          <w:szCs w:val="24"/>
          <w:lang w:val="bg-BG"/>
        </w:rPr>
        <w:t>Прогнозна стойност за изпълнение на поръчката и начин на плащане:</w:t>
      </w:r>
      <w:bookmarkStart w:id="0" w:name="_Toc355016327"/>
      <w:r w:rsidRPr="00E62D7F">
        <w:rPr>
          <w:rFonts w:ascii="Arial" w:eastAsia="Times New Roman" w:hAnsi="Arial" w:cs="Arial"/>
          <w:b/>
          <w:spacing w:val="10"/>
          <w:sz w:val="24"/>
          <w:szCs w:val="24"/>
          <w:lang w:val="bg-BG"/>
        </w:rPr>
        <w:t xml:space="preserve"> </w:t>
      </w:r>
    </w:p>
    <w:p w:rsidR="00B969A5" w:rsidRPr="00E62D7F" w:rsidRDefault="00B82F67" w:rsidP="00B969A5">
      <w:pPr>
        <w:spacing w:after="120" w:line="240" w:lineRule="auto"/>
        <w:ind w:firstLine="567"/>
        <w:jc w:val="both"/>
        <w:rPr>
          <w:rFonts w:ascii="Arial" w:eastAsia="Calibri" w:hAnsi="Arial" w:cs="Arial"/>
          <w:b/>
          <w:noProof/>
          <w:sz w:val="24"/>
          <w:szCs w:val="24"/>
          <w:lang w:val="bg-BG"/>
        </w:rPr>
      </w:pPr>
      <w:r w:rsidRPr="00E62D7F">
        <w:rPr>
          <w:rFonts w:ascii="Arial" w:eastAsia="Times New Roman" w:hAnsi="Arial" w:cs="Arial"/>
          <w:b/>
          <w:spacing w:val="10"/>
          <w:sz w:val="24"/>
          <w:szCs w:val="24"/>
          <w:lang w:val="bg-BG"/>
        </w:rPr>
        <w:t>3.1.</w:t>
      </w:r>
      <w:r w:rsidRPr="00E62D7F">
        <w:rPr>
          <w:rFonts w:ascii="Arial" w:eastAsia="Calibri" w:hAnsi="Arial" w:cs="Arial"/>
          <w:noProof/>
          <w:sz w:val="24"/>
          <w:szCs w:val="24"/>
          <w:lang w:val="bg-BG"/>
        </w:rPr>
        <w:t xml:space="preserve"> </w:t>
      </w:r>
      <w:r w:rsidR="00B969A5" w:rsidRPr="00E62D7F">
        <w:rPr>
          <w:rFonts w:ascii="Arial" w:eastAsia="Calibri" w:hAnsi="Arial" w:cs="Arial"/>
          <w:noProof/>
          <w:sz w:val="24"/>
          <w:szCs w:val="24"/>
          <w:lang w:val="bg-BG"/>
        </w:rPr>
        <w:t>Максималният разполагаем финансов ресурс за изпълнение на предмета на настоящата поръчка е</w:t>
      </w:r>
      <w:r w:rsidR="00B969A5" w:rsidRPr="00E62D7F">
        <w:rPr>
          <w:rFonts w:ascii="Arial" w:eastAsia="Calibri" w:hAnsi="Arial" w:cs="Arial"/>
          <w:b/>
          <w:bCs/>
          <w:caps/>
          <w:noProof/>
          <w:sz w:val="24"/>
          <w:szCs w:val="24"/>
          <w:lang w:val="bg-BG"/>
        </w:rPr>
        <w:t xml:space="preserve"> </w:t>
      </w:r>
      <w:r w:rsidR="00B969A5" w:rsidRPr="00E62D7F">
        <w:rPr>
          <w:rFonts w:ascii="Arial" w:eastAsia="Calibri" w:hAnsi="Arial" w:cs="Arial"/>
          <w:noProof/>
          <w:sz w:val="24"/>
          <w:szCs w:val="24"/>
          <w:lang w:val="bg-BG"/>
        </w:rPr>
        <w:t xml:space="preserve">в размер на </w:t>
      </w:r>
      <w:r w:rsidR="00B969A5" w:rsidRPr="00E62D7F">
        <w:rPr>
          <w:rFonts w:ascii="Arial" w:eastAsia="Calibri" w:hAnsi="Arial" w:cs="Arial"/>
          <w:b/>
          <w:bCs/>
          <w:noProof/>
          <w:sz w:val="24"/>
          <w:szCs w:val="24"/>
          <w:lang w:val="bg-BG"/>
        </w:rPr>
        <w:t>8 254 959,90 лв.</w:t>
      </w:r>
      <w:r w:rsidR="00B969A5" w:rsidRPr="00E62D7F">
        <w:rPr>
          <w:rFonts w:ascii="Arial" w:eastAsia="Calibri" w:hAnsi="Arial" w:cs="Arial"/>
          <w:noProof/>
          <w:sz w:val="24"/>
          <w:szCs w:val="24"/>
          <w:lang w:val="bg-BG"/>
        </w:rPr>
        <w:t xml:space="preserve"> (осем милиона двеста петдесет и четири хиляди деветстотин петдесет и девет лева и деветдесет стотинки) </w:t>
      </w:r>
      <w:r w:rsidR="00B969A5" w:rsidRPr="00E62D7F">
        <w:rPr>
          <w:rFonts w:ascii="Arial" w:eastAsia="Calibri" w:hAnsi="Arial" w:cs="Arial"/>
          <w:b/>
          <w:bCs/>
          <w:noProof/>
          <w:sz w:val="24"/>
          <w:szCs w:val="24"/>
          <w:lang w:val="bg-BG"/>
        </w:rPr>
        <w:t>без включен ДДС</w:t>
      </w:r>
      <w:r w:rsidR="00B969A5" w:rsidRPr="00E62D7F">
        <w:rPr>
          <w:rFonts w:ascii="Arial" w:eastAsia="Calibri" w:hAnsi="Arial" w:cs="Arial"/>
          <w:noProof/>
          <w:sz w:val="24"/>
          <w:szCs w:val="24"/>
          <w:lang w:val="bg-BG"/>
        </w:rPr>
        <w:t xml:space="preserve"> или </w:t>
      </w:r>
      <w:r w:rsidR="00B969A5" w:rsidRPr="00E62D7F">
        <w:rPr>
          <w:rFonts w:ascii="Arial" w:eastAsia="Calibri" w:hAnsi="Arial" w:cs="Arial"/>
          <w:b/>
          <w:noProof/>
          <w:sz w:val="24"/>
          <w:szCs w:val="24"/>
          <w:lang w:val="bg-BG"/>
        </w:rPr>
        <w:t>9</w:t>
      </w:r>
      <w:r w:rsidR="00B969A5" w:rsidRPr="00E62D7F">
        <w:rPr>
          <w:rFonts w:ascii="Arial" w:eastAsia="Calibri" w:hAnsi="Arial" w:cs="Arial"/>
          <w:b/>
          <w:bCs/>
          <w:noProof/>
          <w:sz w:val="24"/>
          <w:szCs w:val="24"/>
          <w:lang w:val="bg-BG"/>
        </w:rPr>
        <w:t xml:space="preserve"> 905 951,88 </w:t>
      </w:r>
      <w:r w:rsidR="00B969A5" w:rsidRPr="00E62D7F">
        <w:rPr>
          <w:rFonts w:ascii="Arial" w:eastAsia="Calibri" w:hAnsi="Arial" w:cs="Arial"/>
          <w:noProof/>
          <w:sz w:val="24"/>
          <w:szCs w:val="24"/>
          <w:lang w:val="bg-BG"/>
        </w:rPr>
        <w:t xml:space="preserve">(девет милиона деветсотин и пет хиляди деветстотин петдесет и един лева и осемдесет и осем стотинки), </w:t>
      </w:r>
      <w:r w:rsidR="00B969A5" w:rsidRPr="00E62D7F">
        <w:rPr>
          <w:rFonts w:ascii="Arial" w:eastAsia="Calibri" w:hAnsi="Arial" w:cs="Arial"/>
          <w:b/>
          <w:noProof/>
          <w:sz w:val="24"/>
          <w:szCs w:val="24"/>
          <w:lang w:val="bg-BG"/>
        </w:rPr>
        <w:t>с включени ДДС, разпределени, както следва:</w:t>
      </w:r>
    </w:p>
    <w:p w:rsidR="00B969A5" w:rsidRPr="00E62D7F" w:rsidRDefault="00B969A5" w:rsidP="00B969A5">
      <w:pPr>
        <w:ind w:firstLine="567"/>
        <w:rPr>
          <w:rFonts w:ascii="Arial" w:hAnsi="Arial" w:cs="Arial"/>
          <w:b/>
          <w:sz w:val="24"/>
          <w:szCs w:val="24"/>
        </w:rPr>
      </w:pPr>
      <w:r w:rsidRPr="00E62D7F">
        <w:rPr>
          <w:rFonts w:ascii="Arial" w:hAnsi="Arial" w:cs="Arial"/>
          <w:b/>
          <w:sz w:val="24"/>
          <w:szCs w:val="24"/>
          <w:lang w:val="bg-BG"/>
        </w:rPr>
        <w:t xml:space="preserve">За </w:t>
      </w:r>
      <w:r w:rsidRPr="00E62D7F">
        <w:rPr>
          <w:rFonts w:ascii="Arial" w:hAnsi="Arial" w:cs="Arial"/>
          <w:b/>
          <w:sz w:val="24"/>
          <w:szCs w:val="24"/>
        </w:rPr>
        <w:t>Етап II – 4</w:t>
      </w:r>
      <w:r w:rsidRPr="00E62D7F">
        <w:rPr>
          <w:rFonts w:ascii="Arial" w:hAnsi="Arial" w:cs="Arial"/>
          <w:b/>
          <w:sz w:val="24"/>
          <w:szCs w:val="24"/>
          <w:lang w:val="bg-BG"/>
        </w:rPr>
        <w:t xml:space="preserve"> </w:t>
      </w:r>
      <w:r w:rsidRPr="00E62D7F">
        <w:rPr>
          <w:rFonts w:ascii="Arial" w:hAnsi="Arial" w:cs="Arial"/>
          <w:b/>
          <w:sz w:val="24"/>
          <w:szCs w:val="24"/>
        </w:rPr>
        <w:t>260 623</w:t>
      </w:r>
      <w:r w:rsidRPr="00E62D7F">
        <w:rPr>
          <w:rFonts w:ascii="Arial" w:hAnsi="Arial" w:cs="Arial"/>
          <w:b/>
          <w:sz w:val="24"/>
          <w:szCs w:val="24"/>
          <w:lang w:val="bg-BG"/>
        </w:rPr>
        <w:t>,</w:t>
      </w:r>
      <w:r w:rsidRPr="00E62D7F">
        <w:rPr>
          <w:rFonts w:ascii="Arial" w:hAnsi="Arial" w:cs="Arial"/>
          <w:b/>
          <w:sz w:val="24"/>
          <w:szCs w:val="24"/>
        </w:rPr>
        <w:t>66 лв. без ДДС;</w:t>
      </w:r>
    </w:p>
    <w:p w:rsidR="00B969A5" w:rsidRPr="00E62D7F" w:rsidRDefault="00B969A5" w:rsidP="00B969A5">
      <w:pPr>
        <w:ind w:firstLine="567"/>
        <w:rPr>
          <w:rFonts w:ascii="Arial" w:hAnsi="Arial" w:cs="Arial"/>
          <w:b/>
          <w:sz w:val="24"/>
          <w:szCs w:val="24"/>
          <w:lang w:val="bg-BG"/>
        </w:rPr>
      </w:pPr>
      <w:r w:rsidRPr="00E62D7F">
        <w:rPr>
          <w:rFonts w:ascii="Arial" w:hAnsi="Arial" w:cs="Arial"/>
          <w:b/>
          <w:sz w:val="24"/>
          <w:szCs w:val="24"/>
          <w:lang w:val="bg-BG"/>
        </w:rPr>
        <w:t xml:space="preserve">За </w:t>
      </w:r>
      <w:r w:rsidRPr="00E62D7F">
        <w:rPr>
          <w:rFonts w:ascii="Arial" w:hAnsi="Arial" w:cs="Arial"/>
          <w:b/>
          <w:sz w:val="24"/>
          <w:szCs w:val="24"/>
        </w:rPr>
        <w:t>Етап III – 3</w:t>
      </w:r>
      <w:r w:rsidRPr="00E62D7F">
        <w:rPr>
          <w:rFonts w:ascii="Arial" w:hAnsi="Arial" w:cs="Arial"/>
          <w:b/>
          <w:sz w:val="24"/>
          <w:szCs w:val="24"/>
          <w:lang w:val="bg-BG"/>
        </w:rPr>
        <w:t xml:space="preserve"> </w:t>
      </w:r>
      <w:r w:rsidRPr="00E62D7F">
        <w:rPr>
          <w:rFonts w:ascii="Arial" w:hAnsi="Arial" w:cs="Arial"/>
          <w:b/>
          <w:sz w:val="24"/>
          <w:szCs w:val="24"/>
        </w:rPr>
        <w:t>994</w:t>
      </w:r>
      <w:r w:rsidRPr="00E62D7F">
        <w:rPr>
          <w:rFonts w:ascii="Arial" w:hAnsi="Arial" w:cs="Arial"/>
          <w:b/>
          <w:sz w:val="24"/>
          <w:szCs w:val="24"/>
          <w:lang w:val="bg-BG"/>
        </w:rPr>
        <w:t xml:space="preserve"> </w:t>
      </w:r>
      <w:r w:rsidRPr="00E62D7F">
        <w:rPr>
          <w:rFonts w:ascii="Arial" w:hAnsi="Arial" w:cs="Arial"/>
          <w:b/>
          <w:sz w:val="24"/>
          <w:szCs w:val="24"/>
        </w:rPr>
        <w:t>336</w:t>
      </w:r>
      <w:r w:rsidRPr="00E62D7F">
        <w:rPr>
          <w:rFonts w:ascii="Arial" w:hAnsi="Arial" w:cs="Arial"/>
          <w:b/>
          <w:sz w:val="24"/>
          <w:szCs w:val="24"/>
          <w:lang w:val="bg-BG"/>
        </w:rPr>
        <w:t>,</w:t>
      </w:r>
      <w:r w:rsidRPr="00E62D7F">
        <w:rPr>
          <w:rFonts w:ascii="Arial" w:hAnsi="Arial" w:cs="Arial"/>
          <w:b/>
          <w:sz w:val="24"/>
          <w:szCs w:val="24"/>
        </w:rPr>
        <w:t>24 лв. без ДДС</w:t>
      </w:r>
      <w:r w:rsidRPr="00E62D7F">
        <w:rPr>
          <w:rFonts w:ascii="Arial" w:hAnsi="Arial" w:cs="Arial"/>
          <w:b/>
          <w:sz w:val="24"/>
          <w:szCs w:val="24"/>
          <w:lang w:val="bg-BG"/>
        </w:rPr>
        <w:t>;</w:t>
      </w:r>
    </w:p>
    <w:p w:rsidR="00B969A5" w:rsidRPr="00E62D7F" w:rsidRDefault="00B969A5" w:rsidP="00B969A5">
      <w:pPr>
        <w:spacing w:after="120" w:line="240" w:lineRule="auto"/>
        <w:ind w:firstLine="567"/>
        <w:jc w:val="both"/>
        <w:rPr>
          <w:rFonts w:ascii="Arial" w:eastAsia="Calibri" w:hAnsi="Arial" w:cs="Arial"/>
          <w:sz w:val="24"/>
          <w:szCs w:val="24"/>
          <w:lang w:val="bg-BG"/>
        </w:rPr>
      </w:pPr>
      <w:r w:rsidRPr="00E62D7F">
        <w:rPr>
          <w:rFonts w:ascii="Arial" w:eastAsia="Calibri" w:hAnsi="Arial" w:cs="Arial"/>
          <w:noProof/>
          <w:sz w:val="24"/>
          <w:szCs w:val="24"/>
          <w:lang w:val="bg-BG"/>
        </w:rPr>
        <w:t>Посочената прогнозна стойност на поръчката е максималният финансов ресурс, който Възложителят</w:t>
      </w:r>
      <w:r w:rsidRPr="00E62D7F">
        <w:rPr>
          <w:rFonts w:ascii="Arial" w:eastAsia="Calibri" w:hAnsi="Arial" w:cs="Arial"/>
          <w:noProof/>
          <w:spacing w:val="-1"/>
          <w:sz w:val="24"/>
          <w:szCs w:val="24"/>
          <w:lang w:val="bg-BG"/>
        </w:rPr>
        <w:t xml:space="preserve"> </w:t>
      </w:r>
      <w:r w:rsidRPr="00E62D7F">
        <w:rPr>
          <w:rFonts w:ascii="Arial" w:eastAsia="Calibri" w:hAnsi="Arial" w:cs="Arial"/>
          <w:noProof/>
          <w:sz w:val="24"/>
          <w:szCs w:val="24"/>
          <w:lang w:val="bg-BG"/>
        </w:rPr>
        <w:t>може да осигури.</w:t>
      </w:r>
    </w:p>
    <w:p w:rsidR="00B969A5" w:rsidRPr="00E62D7F" w:rsidRDefault="00B969A5" w:rsidP="00B969A5">
      <w:pPr>
        <w:tabs>
          <w:tab w:val="left" w:pos="10065"/>
        </w:tabs>
        <w:spacing w:after="120" w:line="240" w:lineRule="auto"/>
        <w:ind w:right="-1" w:firstLine="567"/>
        <w:jc w:val="both"/>
        <w:rPr>
          <w:rFonts w:ascii="Arial" w:eastAsia="Calibri" w:hAnsi="Arial" w:cs="Arial"/>
          <w:b/>
          <w:noProof/>
          <w:sz w:val="24"/>
          <w:szCs w:val="24"/>
          <w:lang w:val="bg-BG"/>
        </w:rPr>
      </w:pPr>
      <w:r w:rsidRPr="00E62D7F">
        <w:rPr>
          <w:rFonts w:ascii="Arial" w:eastAsia="Calibri" w:hAnsi="Arial" w:cs="Arial"/>
          <w:b/>
          <w:noProof/>
          <w:sz w:val="24"/>
          <w:szCs w:val="24"/>
          <w:u w:val="thick"/>
          <w:lang w:val="bg-BG"/>
        </w:rPr>
        <w:t>!!! ВАЖНО:</w:t>
      </w:r>
      <w:r w:rsidRPr="00E62D7F">
        <w:rPr>
          <w:rFonts w:ascii="Arial" w:eastAsia="Calibri" w:hAnsi="Arial" w:cs="Arial"/>
          <w:b/>
          <w:noProof/>
          <w:sz w:val="24"/>
          <w:szCs w:val="24"/>
          <w:lang w:val="bg-BG"/>
        </w:rPr>
        <w:t xml:space="preserve"> Стойността на поръчката се оферира от участниците в български лева, без включен данък добавена стойност /ДДС/ в ценовите им предложения, като включват пълния обем подлежащи на изпълнение строително-монтажни работи.</w:t>
      </w:r>
    </w:p>
    <w:p w:rsidR="00B969A5" w:rsidRPr="00E62D7F" w:rsidRDefault="00B969A5" w:rsidP="00B969A5">
      <w:pPr>
        <w:tabs>
          <w:tab w:val="left" w:pos="10065"/>
        </w:tabs>
        <w:spacing w:after="120" w:line="240" w:lineRule="auto"/>
        <w:ind w:right="-1" w:firstLine="567"/>
        <w:jc w:val="both"/>
        <w:rPr>
          <w:rFonts w:ascii="Arial" w:eastAsia="Calibri" w:hAnsi="Arial" w:cs="Arial"/>
          <w:b/>
          <w:noProof/>
          <w:sz w:val="24"/>
          <w:szCs w:val="24"/>
          <w:lang w:val="bg-BG"/>
        </w:rPr>
      </w:pPr>
      <w:r w:rsidRPr="00E62D7F">
        <w:rPr>
          <w:rFonts w:ascii="Arial" w:eastAsia="Calibri" w:hAnsi="Arial" w:cs="Arial"/>
          <w:b/>
          <w:noProof/>
          <w:sz w:val="24"/>
          <w:szCs w:val="24"/>
          <w:lang w:val="bg-BG"/>
        </w:rPr>
        <w:t xml:space="preserve">Предлаганите от участниците цени за изпълнение на настоящата поръчка трябва да се съобразени с финансовия ресурс (прогнозна стойност), който Възложителят може да осигури за изпълнение на поръчката. При установяване на оферта, надхвърляща обявения максимален </w:t>
      </w:r>
      <w:r w:rsidRPr="00E62D7F">
        <w:rPr>
          <w:rFonts w:ascii="Arial" w:eastAsia="Calibri" w:hAnsi="Arial" w:cs="Arial"/>
          <w:b/>
          <w:noProof/>
          <w:sz w:val="24"/>
          <w:szCs w:val="24"/>
          <w:u w:val="single"/>
          <w:lang w:val="bg-BG"/>
        </w:rPr>
        <w:t>общ финансов ресурс или този по етапи</w:t>
      </w:r>
      <w:r w:rsidRPr="00E62D7F">
        <w:rPr>
          <w:rFonts w:ascii="Arial" w:eastAsia="Calibri" w:hAnsi="Arial" w:cs="Arial"/>
          <w:b/>
          <w:noProof/>
          <w:sz w:val="24"/>
          <w:szCs w:val="24"/>
          <w:lang w:val="bg-BG"/>
        </w:rPr>
        <w:t>, офертата на участника ще бъде отстранена от участие в процедурата.</w:t>
      </w:r>
    </w:p>
    <w:p w:rsidR="00B969A5" w:rsidRPr="00E62D7F" w:rsidRDefault="00B969A5" w:rsidP="00B969A5">
      <w:pPr>
        <w:spacing w:after="120" w:line="240" w:lineRule="auto"/>
        <w:ind w:right="-52" w:firstLine="567"/>
        <w:jc w:val="both"/>
        <w:rPr>
          <w:rFonts w:ascii="Arial" w:eastAsia="Calibri" w:hAnsi="Arial" w:cs="Arial"/>
          <w:noProof/>
          <w:sz w:val="24"/>
          <w:szCs w:val="24"/>
          <w:lang w:val="bg-BG"/>
        </w:rPr>
      </w:pPr>
      <w:r w:rsidRPr="00E62D7F">
        <w:rPr>
          <w:rFonts w:ascii="Arial" w:eastAsia="Calibri" w:hAnsi="Arial" w:cs="Arial"/>
          <w:noProof/>
          <w:sz w:val="24"/>
          <w:szCs w:val="24"/>
          <w:lang w:val="bg-BG"/>
        </w:rPr>
        <w:t xml:space="preserve">При изготвяне на ценовите си предложения </w:t>
      </w:r>
      <w:r w:rsidRPr="00E62D7F">
        <w:rPr>
          <w:rFonts w:ascii="Arial" w:eastAsia="Calibri" w:hAnsi="Arial" w:cs="Arial"/>
          <w:b/>
          <w:noProof/>
          <w:sz w:val="24"/>
          <w:szCs w:val="24"/>
          <w:lang w:val="bg-BG"/>
        </w:rPr>
        <w:t>(Образец №3),</w:t>
      </w:r>
      <w:r w:rsidRPr="00E62D7F">
        <w:rPr>
          <w:rFonts w:ascii="Arial" w:eastAsia="Calibri" w:hAnsi="Arial" w:cs="Arial"/>
          <w:noProof/>
          <w:sz w:val="24"/>
          <w:szCs w:val="24"/>
          <w:lang w:val="bg-BG"/>
        </w:rPr>
        <w:t xml:space="preserve"> участниците следва да оферират крайна цена, като остойностят количествената сметка – Приложение №3.1 </w:t>
      </w:r>
      <w:r w:rsidRPr="00E62D7F">
        <w:rPr>
          <w:rFonts w:ascii="Arial" w:eastAsia="Calibri" w:hAnsi="Arial" w:cs="Arial"/>
          <w:b/>
          <w:noProof/>
          <w:sz w:val="24"/>
          <w:szCs w:val="24"/>
          <w:u w:val="single"/>
          <w:lang w:val="bg-BG"/>
        </w:rPr>
        <w:t>и за двата Етапа</w:t>
      </w:r>
      <w:r w:rsidRPr="00E62D7F">
        <w:rPr>
          <w:rFonts w:ascii="Arial" w:eastAsia="Calibri" w:hAnsi="Arial" w:cs="Arial"/>
          <w:noProof/>
          <w:sz w:val="24"/>
          <w:szCs w:val="24"/>
          <w:lang w:val="bg-BG"/>
        </w:rPr>
        <w:t>. Единичните цени в КСС следва да са представени до втория знак след десетична запетая. При ползване на Excel да се приложи функция „Round“. Ценовото предложение, заедно с всички приложения към него, се представят в работен формат (</w:t>
      </w:r>
      <w:r w:rsidRPr="00E62D7F">
        <w:rPr>
          <w:rFonts w:ascii="Arial" w:eastAsia="Calibri" w:hAnsi="Arial" w:cs="Arial"/>
          <w:noProof/>
          <w:sz w:val="24"/>
          <w:szCs w:val="24"/>
          <w:lang w:val="bg-BG" w:eastAsia="bg-BG"/>
        </w:rPr>
        <w:t>PDF и/или</w:t>
      </w:r>
      <w:r w:rsidRPr="00E62D7F">
        <w:rPr>
          <w:rFonts w:ascii="Arial" w:eastAsia="Calibri" w:hAnsi="Arial" w:cs="Arial"/>
          <w:noProof/>
          <w:sz w:val="24"/>
          <w:szCs w:val="24"/>
        </w:rPr>
        <w:t xml:space="preserve"> Word</w:t>
      </w:r>
      <w:r w:rsidRPr="00E62D7F">
        <w:rPr>
          <w:rFonts w:ascii="Arial" w:eastAsia="Calibri" w:hAnsi="Arial" w:cs="Arial"/>
          <w:noProof/>
          <w:sz w:val="24"/>
          <w:szCs w:val="24"/>
          <w:lang w:val="bg-BG"/>
        </w:rPr>
        <w:t xml:space="preserve"> или еквивалент</w:t>
      </w:r>
      <w:r w:rsidRPr="00E62D7F">
        <w:rPr>
          <w:rFonts w:ascii="Arial" w:eastAsia="Calibri" w:hAnsi="Arial" w:cs="Arial"/>
          <w:noProof/>
          <w:sz w:val="24"/>
          <w:szCs w:val="24"/>
        </w:rPr>
        <w:t xml:space="preserve"> </w:t>
      </w:r>
      <w:r w:rsidRPr="00E62D7F">
        <w:rPr>
          <w:rFonts w:ascii="Arial" w:eastAsia="Calibri" w:hAnsi="Arial" w:cs="Arial"/>
          <w:noProof/>
          <w:sz w:val="24"/>
          <w:szCs w:val="24"/>
          <w:lang w:val="bg-BG"/>
        </w:rPr>
        <w:t>за образеца, Excel или еквивалент за КСС).</w:t>
      </w:r>
    </w:p>
    <w:p w:rsidR="00B969A5" w:rsidRPr="00E62D7F" w:rsidRDefault="00B969A5" w:rsidP="00B969A5">
      <w:pPr>
        <w:spacing w:after="120" w:line="240" w:lineRule="auto"/>
        <w:ind w:right="-52" w:firstLine="567"/>
        <w:jc w:val="both"/>
        <w:rPr>
          <w:rFonts w:ascii="Arial" w:eastAsia="Calibri" w:hAnsi="Arial" w:cs="Arial"/>
          <w:b/>
          <w:noProof/>
          <w:sz w:val="24"/>
          <w:szCs w:val="24"/>
          <w:u w:val="single"/>
          <w:lang w:val="bg-BG"/>
        </w:rPr>
      </w:pPr>
      <w:r w:rsidRPr="00E62D7F">
        <w:rPr>
          <w:rFonts w:ascii="Arial" w:eastAsia="Calibri" w:hAnsi="Arial" w:cs="Arial"/>
          <w:b/>
          <w:noProof/>
          <w:sz w:val="24"/>
          <w:szCs w:val="24"/>
          <w:u w:val="single"/>
          <w:lang w:val="bg-BG"/>
        </w:rPr>
        <w:t>Към момента на откриване на процедурата за възлагане на обществената поръчка не е осигурено финансирането за нейното изпълнение. В тази връзка на основание чл. 114 от ЗОП, договорът с избрания изпълнител ще бъде сключен под условие, като всяка от страните може да поиска неговото прекратяване без предизвестие след изтичане на тримесечен срок от сключването му.</w:t>
      </w:r>
    </w:p>
    <w:p w:rsidR="00B82F67" w:rsidRDefault="00B82F67" w:rsidP="00B969A5">
      <w:pPr>
        <w:spacing w:after="120" w:line="240" w:lineRule="auto"/>
        <w:ind w:firstLine="567"/>
        <w:jc w:val="both"/>
        <w:rPr>
          <w:rFonts w:ascii="Arial" w:eastAsia="Calibri" w:hAnsi="Arial" w:cs="Arial"/>
          <w:b/>
          <w:noProof/>
          <w:sz w:val="24"/>
          <w:szCs w:val="24"/>
          <w:u w:val="single"/>
          <w:lang w:val="bg-BG"/>
        </w:rPr>
      </w:pPr>
    </w:p>
    <w:p w:rsidR="00392953" w:rsidRPr="00E62D7F" w:rsidRDefault="00392953" w:rsidP="00B969A5">
      <w:pPr>
        <w:spacing w:after="120" w:line="240" w:lineRule="auto"/>
        <w:ind w:firstLine="567"/>
        <w:jc w:val="both"/>
        <w:rPr>
          <w:rFonts w:ascii="Arial" w:eastAsia="Calibri" w:hAnsi="Arial" w:cs="Arial"/>
          <w:b/>
          <w:noProof/>
          <w:sz w:val="24"/>
          <w:szCs w:val="24"/>
          <w:u w:val="single"/>
          <w:lang w:val="bg-BG"/>
        </w:rPr>
      </w:pPr>
    </w:p>
    <w:p w:rsidR="00B82F67" w:rsidRPr="00E62D7F" w:rsidRDefault="00B82F67" w:rsidP="00B82F67">
      <w:pPr>
        <w:tabs>
          <w:tab w:val="left" w:pos="0"/>
        </w:tabs>
        <w:spacing w:after="120" w:line="240" w:lineRule="auto"/>
        <w:ind w:firstLine="567"/>
        <w:jc w:val="both"/>
        <w:rPr>
          <w:rFonts w:ascii="Arial" w:eastAsia="Times New Roman" w:hAnsi="Arial" w:cs="Arial"/>
          <w:b/>
          <w:bCs/>
          <w:noProof/>
          <w:kern w:val="36"/>
          <w:sz w:val="24"/>
          <w:szCs w:val="24"/>
          <w:lang w:val="bg-BG" w:eastAsia="bg-BG"/>
        </w:rPr>
      </w:pPr>
      <w:r w:rsidRPr="00E62D7F">
        <w:rPr>
          <w:rFonts w:ascii="Arial" w:eastAsia="Times New Roman" w:hAnsi="Arial" w:cs="Arial"/>
          <w:b/>
          <w:bCs/>
          <w:noProof/>
          <w:kern w:val="36"/>
          <w:sz w:val="24"/>
          <w:szCs w:val="24"/>
          <w:lang w:val="bg-BG" w:eastAsia="bg-BG"/>
        </w:rPr>
        <w:lastRenderedPageBreak/>
        <w:t>3.2. Начин на плащане.</w:t>
      </w:r>
    </w:p>
    <w:p w:rsidR="00B82F67" w:rsidRPr="00E62D7F" w:rsidRDefault="00B82F67" w:rsidP="00B82F67">
      <w:pPr>
        <w:tabs>
          <w:tab w:val="left" w:pos="0"/>
        </w:tabs>
        <w:spacing w:after="120" w:line="240" w:lineRule="auto"/>
        <w:ind w:firstLine="567"/>
        <w:jc w:val="both"/>
        <w:rPr>
          <w:rFonts w:ascii="Arial" w:eastAsia="Times New Roman" w:hAnsi="Arial" w:cs="Arial"/>
          <w:bCs/>
          <w:sz w:val="24"/>
          <w:szCs w:val="24"/>
          <w:lang w:val="bg-BG"/>
        </w:rPr>
      </w:pPr>
      <w:r w:rsidRPr="00E62D7F">
        <w:rPr>
          <w:rFonts w:ascii="Arial" w:eastAsia="Times New Roman" w:hAnsi="Arial" w:cs="Arial"/>
          <w:bCs/>
          <w:sz w:val="24"/>
          <w:szCs w:val="24"/>
          <w:lang w:val="bg-BG"/>
        </w:rPr>
        <w:t xml:space="preserve">3.2.1. </w:t>
      </w:r>
      <w:r w:rsidR="005876A4" w:rsidRPr="00E62D7F">
        <w:rPr>
          <w:rFonts w:ascii="Arial" w:eastAsia="Times New Roman" w:hAnsi="Arial" w:cs="Arial"/>
          <w:sz w:val="24"/>
          <w:szCs w:val="24"/>
          <w:lang w:val="bg-BG" w:eastAsia="bg-BG"/>
        </w:rPr>
        <w:t xml:space="preserve">Авансово плащане – </w:t>
      </w:r>
      <w:r w:rsidR="005876A4" w:rsidRPr="00E62D7F">
        <w:rPr>
          <w:rFonts w:ascii="Arial" w:eastAsia="Times New Roman" w:hAnsi="Arial" w:cs="Arial"/>
          <w:b/>
          <w:sz w:val="24"/>
          <w:szCs w:val="24"/>
          <w:u w:val="single"/>
          <w:lang w:val="bg-BG" w:eastAsia="bg-BG"/>
        </w:rPr>
        <w:t>до 40 % от стойността по договора, отнасяща се до СМР</w:t>
      </w:r>
      <w:r w:rsidR="005876A4" w:rsidRPr="00E62D7F">
        <w:rPr>
          <w:rFonts w:ascii="Arial" w:eastAsia="Times New Roman" w:hAnsi="Arial" w:cs="Arial"/>
          <w:sz w:val="24"/>
          <w:szCs w:val="24"/>
          <w:lang w:val="bg-BG" w:eastAsia="bg-BG"/>
        </w:rPr>
        <w:t xml:space="preserve"> </w:t>
      </w:r>
      <w:r w:rsidR="005876A4" w:rsidRPr="00E62D7F">
        <w:rPr>
          <w:rFonts w:ascii="Arial" w:eastAsia="Times New Roman" w:hAnsi="Arial" w:cs="Arial"/>
          <w:i/>
          <w:sz w:val="24"/>
          <w:szCs w:val="24"/>
          <w:lang w:val="bg-BG" w:eastAsia="bg-BG"/>
        </w:rPr>
        <w:t>по желание на Изпълнителя</w:t>
      </w:r>
      <w:r w:rsidR="005876A4" w:rsidRPr="00E62D7F">
        <w:rPr>
          <w:rFonts w:ascii="Arial" w:eastAsia="Times New Roman" w:hAnsi="Arial" w:cs="Arial"/>
          <w:sz w:val="24"/>
          <w:szCs w:val="24"/>
          <w:lang w:val="bg-BG" w:eastAsia="bg-BG"/>
        </w:rPr>
        <w:t>, платимо в 30 дневен срок след получаване на възлагателното писмо от Изпълнителя и след представяне на фактура</w:t>
      </w:r>
      <w:r w:rsidR="005876A4" w:rsidRPr="00E62D7F">
        <w:rPr>
          <w:rFonts w:ascii="Arial" w:eastAsia="Times New Roman" w:hAnsi="Arial" w:cs="Arial"/>
          <w:sz w:val="24"/>
          <w:szCs w:val="24"/>
          <w:lang w:val="en-US" w:eastAsia="bg-BG"/>
        </w:rPr>
        <w:t xml:space="preserve">. </w:t>
      </w:r>
      <w:r w:rsidR="005876A4" w:rsidRPr="00E62D7F">
        <w:rPr>
          <w:rFonts w:ascii="Arial" w:eastAsia="Times New Roman" w:hAnsi="Arial" w:cs="Arial"/>
          <w:sz w:val="24"/>
          <w:szCs w:val="24"/>
          <w:lang w:val="bg-BG" w:eastAsia="bg-BG"/>
        </w:rPr>
        <w:t xml:space="preserve">Авансът се счита за върнат след като ИЗПЪЛНИТЕЛЯТ предостави документи (акт/протокол обр. 19), че </w:t>
      </w:r>
      <w:r w:rsidR="00D50802">
        <w:rPr>
          <w:rFonts w:ascii="Arial" w:eastAsia="Times New Roman" w:hAnsi="Arial" w:cs="Arial"/>
          <w:b/>
          <w:sz w:val="24"/>
          <w:szCs w:val="24"/>
          <w:u w:val="single"/>
          <w:lang w:val="bg-BG" w:eastAsia="bg-BG"/>
        </w:rPr>
        <w:t>минимум до 4</w:t>
      </w:r>
      <w:r w:rsidR="005876A4" w:rsidRPr="00E62D7F">
        <w:rPr>
          <w:rFonts w:ascii="Arial" w:eastAsia="Times New Roman" w:hAnsi="Arial" w:cs="Arial"/>
          <w:b/>
          <w:sz w:val="24"/>
          <w:szCs w:val="24"/>
          <w:u w:val="single"/>
          <w:lang w:val="bg-BG" w:eastAsia="bg-BG"/>
        </w:rPr>
        <w:t>0 % от стойността по договора (</w:t>
      </w:r>
      <w:r w:rsidR="005876A4" w:rsidRPr="00E62D7F">
        <w:rPr>
          <w:rFonts w:ascii="Arial" w:eastAsia="Times New Roman" w:hAnsi="Arial" w:cs="Arial"/>
          <w:b/>
          <w:color w:val="FF0000"/>
          <w:sz w:val="24"/>
          <w:szCs w:val="24"/>
          <w:u w:val="single"/>
          <w:lang w:val="bg-BG" w:eastAsia="bg-BG"/>
        </w:rPr>
        <w:t>в завис</w:t>
      </w:r>
      <w:r w:rsidR="00392953">
        <w:rPr>
          <w:rFonts w:ascii="Arial" w:eastAsia="Times New Roman" w:hAnsi="Arial" w:cs="Arial"/>
          <w:b/>
          <w:color w:val="FF0000"/>
          <w:sz w:val="24"/>
          <w:szCs w:val="24"/>
          <w:u w:val="single"/>
          <w:lang w:val="bg-BG" w:eastAsia="bg-BG"/>
        </w:rPr>
        <w:t>и</w:t>
      </w:r>
      <w:r w:rsidR="005876A4" w:rsidRPr="00E62D7F">
        <w:rPr>
          <w:rFonts w:ascii="Arial" w:eastAsia="Times New Roman" w:hAnsi="Arial" w:cs="Arial"/>
          <w:b/>
          <w:color w:val="FF0000"/>
          <w:sz w:val="24"/>
          <w:szCs w:val="24"/>
          <w:u w:val="single"/>
          <w:lang w:val="bg-BG" w:eastAsia="bg-BG"/>
        </w:rPr>
        <w:t>мост от размера на поискания аванс</w:t>
      </w:r>
      <w:r w:rsidR="005876A4" w:rsidRPr="00E62D7F">
        <w:rPr>
          <w:rFonts w:ascii="Arial" w:eastAsia="Times New Roman" w:hAnsi="Arial" w:cs="Arial"/>
          <w:b/>
          <w:sz w:val="24"/>
          <w:szCs w:val="24"/>
          <w:u w:val="single"/>
          <w:lang w:val="bg-BG" w:eastAsia="bg-BG"/>
        </w:rPr>
        <w:t>)</w:t>
      </w:r>
      <w:r w:rsidR="005876A4" w:rsidRPr="00E62D7F">
        <w:rPr>
          <w:rFonts w:ascii="Arial" w:eastAsia="Times New Roman" w:hAnsi="Arial" w:cs="Arial"/>
          <w:sz w:val="24"/>
          <w:szCs w:val="24"/>
          <w:lang w:val="bg-BG" w:eastAsia="bg-BG"/>
        </w:rPr>
        <w:t xml:space="preserve"> са изпълнени и приети от страна на ВЪЗЛОЖИТЕЛЯ. Авансовото плащане се възстановява чрез пропорционални удръжки (една или повече) от дължимите към Изпълнителя междинни плащания, свързани с извършване на СМР до пълното му възстановяване;</w:t>
      </w:r>
    </w:p>
    <w:p w:rsidR="00B82F67" w:rsidRPr="00E62D7F" w:rsidRDefault="00B82F67" w:rsidP="00B82F67">
      <w:pPr>
        <w:tabs>
          <w:tab w:val="left" w:pos="0"/>
        </w:tabs>
        <w:spacing w:after="120" w:line="240" w:lineRule="auto"/>
        <w:ind w:firstLine="567"/>
        <w:jc w:val="both"/>
        <w:rPr>
          <w:rFonts w:ascii="Arial" w:eastAsia="Times New Roman" w:hAnsi="Arial" w:cs="Arial"/>
          <w:bCs/>
          <w:sz w:val="24"/>
          <w:szCs w:val="24"/>
          <w:lang w:val="bg-BG"/>
        </w:rPr>
      </w:pPr>
      <w:r w:rsidRPr="00E62D7F">
        <w:rPr>
          <w:rFonts w:ascii="Arial" w:eastAsia="Times New Roman" w:hAnsi="Arial" w:cs="Arial"/>
          <w:bCs/>
          <w:sz w:val="24"/>
          <w:szCs w:val="24"/>
          <w:lang w:val="bg-BG"/>
        </w:rPr>
        <w:t xml:space="preserve">3.2.2. </w:t>
      </w:r>
      <w:r w:rsidR="005876A4" w:rsidRPr="00E62D7F">
        <w:rPr>
          <w:rFonts w:ascii="Arial" w:eastAsia="Calibri" w:hAnsi="Arial" w:cs="Arial"/>
          <w:color w:val="000000"/>
          <w:sz w:val="24"/>
          <w:szCs w:val="24"/>
          <w:lang w:val="bg-BG" w:eastAsia="bg-BG"/>
        </w:rPr>
        <w:t xml:space="preserve">Междинни плащания – общият размер на авансовото и междинните плащания не трябва да надхвърля 90 % от размера на </w:t>
      </w:r>
      <w:r w:rsidR="005876A4" w:rsidRPr="00E62D7F">
        <w:rPr>
          <w:rFonts w:ascii="Arial" w:eastAsia="Calibri" w:hAnsi="Arial" w:cs="Arial"/>
          <w:b/>
          <w:color w:val="000000"/>
          <w:sz w:val="24"/>
          <w:szCs w:val="24"/>
          <w:u w:val="single"/>
          <w:lang w:val="bg-BG" w:eastAsia="bg-BG"/>
        </w:rPr>
        <w:t>стойността на договора</w:t>
      </w:r>
      <w:r w:rsidR="005876A4" w:rsidRPr="00E62D7F">
        <w:rPr>
          <w:rFonts w:ascii="Arial" w:eastAsia="Calibri" w:hAnsi="Arial" w:cs="Arial"/>
          <w:color w:val="000000"/>
          <w:sz w:val="24"/>
          <w:szCs w:val="24"/>
          <w:lang w:val="bg-BG" w:eastAsia="bg-BG"/>
        </w:rPr>
        <w:t xml:space="preserve"> - платими в 30 дневен срок след представяне на фактура, протокол за приемане на извършени СМР, съставен от Изпълнителя, подписан от Възложителя, Консултанта, упражняващ строителен надзор и Изпълнителя;</w:t>
      </w:r>
    </w:p>
    <w:p w:rsidR="005876A4" w:rsidRPr="00E62D7F" w:rsidRDefault="00B82F67" w:rsidP="005876A4">
      <w:pPr>
        <w:spacing w:after="120" w:line="240" w:lineRule="auto"/>
        <w:ind w:firstLine="567"/>
        <w:jc w:val="both"/>
        <w:rPr>
          <w:rFonts w:ascii="Arial" w:eastAsia="Times New Roman" w:hAnsi="Arial" w:cs="Arial"/>
          <w:color w:val="000000"/>
          <w:sz w:val="24"/>
          <w:szCs w:val="24"/>
          <w:lang w:val="bg-BG"/>
        </w:rPr>
      </w:pPr>
      <w:r w:rsidRPr="00E62D7F">
        <w:rPr>
          <w:rFonts w:ascii="Arial" w:eastAsia="Calibri" w:hAnsi="Arial" w:cs="Arial"/>
          <w:sz w:val="24"/>
          <w:szCs w:val="24"/>
          <w:lang w:val="bg-BG"/>
        </w:rPr>
        <w:t xml:space="preserve">3.3.3. </w:t>
      </w:r>
      <w:r w:rsidR="005876A4" w:rsidRPr="00E62D7F">
        <w:rPr>
          <w:rFonts w:ascii="Arial" w:eastAsia="Times New Roman" w:hAnsi="Arial" w:cs="Arial"/>
          <w:color w:val="000000"/>
          <w:sz w:val="24"/>
          <w:szCs w:val="24"/>
          <w:lang w:val="bg-BG" w:eastAsia="bg-BG"/>
        </w:rPr>
        <w:t xml:space="preserve">Окончателно плащане – </w:t>
      </w:r>
      <w:r w:rsidR="005876A4" w:rsidRPr="00E62D7F">
        <w:rPr>
          <w:rFonts w:ascii="Arial" w:eastAsia="Times New Roman" w:hAnsi="Arial" w:cs="Arial"/>
          <w:b/>
          <w:color w:val="000000"/>
          <w:sz w:val="24"/>
          <w:szCs w:val="24"/>
          <w:u w:val="single"/>
          <w:lang w:val="bg-BG" w:eastAsia="bg-BG"/>
        </w:rPr>
        <w:t>остатъка от стойността по договора</w:t>
      </w:r>
      <w:r w:rsidR="005876A4" w:rsidRPr="00E62D7F">
        <w:rPr>
          <w:rFonts w:ascii="Arial" w:eastAsia="Times New Roman" w:hAnsi="Arial" w:cs="Arial"/>
          <w:color w:val="000000"/>
          <w:sz w:val="24"/>
          <w:szCs w:val="24"/>
          <w:lang w:val="bg-BG" w:eastAsia="bg-BG"/>
        </w:rPr>
        <w:t xml:space="preserve"> - </w:t>
      </w:r>
      <w:r w:rsidR="005876A4" w:rsidRPr="00E62D7F">
        <w:rPr>
          <w:rFonts w:ascii="Arial" w:eastAsia="Calibri" w:hAnsi="Arial" w:cs="Arial"/>
          <w:color w:val="000000"/>
          <w:sz w:val="24"/>
          <w:szCs w:val="24"/>
          <w:lang w:val="bg-BG" w:eastAsia="bg-BG"/>
        </w:rPr>
        <w:t xml:space="preserve">платими в 30 дневен срок след представяне на фактура, протокол за приемане на извършени СМР, съставен от Изпълнителя, подписан от Възложителя, Консултанта, упражняващ строителен надзор и Изпълнителя и </w:t>
      </w:r>
      <w:r w:rsidR="005876A4" w:rsidRPr="00E62D7F">
        <w:rPr>
          <w:rFonts w:ascii="Arial" w:eastAsia="Times New Roman" w:hAnsi="Arial" w:cs="Arial"/>
          <w:color w:val="000000"/>
          <w:sz w:val="24"/>
          <w:szCs w:val="24"/>
          <w:lang w:val="bg-BG" w:eastAsia="bg-BG"/>
        </w:rPr>
        <w:t>след като за обектите, предмет на договора, по реда на чл. 176, ал. 1 от ЗУТ е съставен Констативен акт за установяване годността за приемане на строежа - обр. 15 към Наредба № 3/2003 г. за съставяне на актове и протоколи по време на строителството.</w:t>
      </w:r>
    </w:p>
    <w:p w:rsidR="00B82F67" w:rsidRPr="00E62D7F" w:rsidRDefault="005876A4" w:rsidP="005876A4">
      <w:pPr>
        <w:spacing w:after="120" w:line="240" w:lineRule="auto"/>
        <w:ind w:firstLine="567"/>
        <w:jc w:val="both"/>
        <w:rPr>
          <w:rFonts w:ascii="Arial" w:eastAsia="Calibri" w:hAnsi="Arial" w:cs="Arial"/>
          <w:sz w:val="24"/>
          <w:szCs w:val="24"/>
          <w:lang w:val="bg-BG"/>
        </w:rPr>
      </w:pPr>
      <w:r w:rsidRPr="00E62D7F">
        <w:rPr>
          <w:rFonts w:ascii="Arial" w:eastAsia="Calibri" w:hAnsi="Arial" w:cs="Arial"/>
          <w:color w:val="000000"/>
          <w:sz w:val="24"/>
          <w:szCs w:val="24"/>
          <w:lang w:val="bg-BG" w:eastAsia="bg-BG"/>
        </w:rPr>
        <w:t>Сумата от стойностите на междинните (вкл. аванса) и окончателните плащания не трябва да надвишава цената за изпълнение на договора.</w:t>
      </w:r>
    </w:p>
    <w:p w:rsidR="00B82F67" w:rsidRPr="00E62D7F" w:rsidRDefault="00B82F67" w:rsidP="00B82F67">
      <w:pPr>
        <w:keepNext/>
        <w:spacing w:after="120" w:line="240" w:lineRule="auto"/>
        <w:ind w:firstLine="567"/>
        <w:outlineLvl w:val="1"/>
        <w:rPr>
          <w:rFonts w:ascii="Arial" w:hAnsi="Arial" w:cs="Arial"/>
          <w:spacing w:val="-12"/>
          <w:sz w:val="24"/>
          <w:szCs w:val="24"/>
          <w:lang w:val="bg-BG"/>
        </w:rPr>
      </w:pPr>
      <w:r w:rsidRPr="00E62D7F">
        <w:rPr>
          <w:rFonts w:ascii="Arial" w:eastAsia="Calibri" w:hAnsi="Arial" w:cs="Arial"/>
          <w:b/>
          <w:bCs/>
          <w:sz w:val="24"/>
          <w:szCs w:val="24"/>
          <w:lang w:val="bg-BG"/>
        </w:rPr>
        <w:t>4. Възможност за представяне на варианти в офертите.</w:t>
      </w:r>
    </w:p>
    <w:p w:rsidR="00B82F67" w:rsidRPr="00E62D7F" w:rsidRDefault="00B82F67" w:rsidP="00B82F67">
      <w:pPr>
        <w:widowControl w:val="0"/>
        <w:tabs>
          <w:tab w:val="num" w:pos="0"/>
          <w:tab w:val="right" w:pos="9497"/>
        </w:tabs>
        <w:autoSpaceDE w:val="0"/>
        <w:autoSpaceDN w:val="0"/>
        <w:spacing w:after="120" w:line="240" w:lineRule="auto"/>
        <w:ind w:firstLine="567"/>
        <w:jc w:val="both"/>
        <w:rPr>
          <w:rFonts w:ascii="Arial" w:hAnsi="Arial" w:cs="Arial"/>
          <w:spacing w:val="-12"/>
          <w:sz w:val="24"/>
          <w:szCs w:val="24"/>
          <w:lang w:val="bg-BG"/>
        </w:rPr>
      </w:pPr>
      <w:r w:rsidRPr="00E62D7F">
        <w:rPr>
          <w:rFonts w:ascii="Arial" w:eastAsia="Calibri" w:hAnsi="Arial" w:cs="Arial"/>
          <w:bCs/>
          <w:sz w:val="24"/>
          <w:szCs w:val="24"/>
          <w:lang w:val="bg-BG"/>
        </w:rPr>
        <w:t>Не се допуска представяне на варианти в офертите.</w:t>
      </w:r>
    </w:p>
    <w:p w:rsidR="00B82F67" w:rsidRPr="00E62D7F" w:rsidRDefault="00B82F67" w:rsidP="00B82F67">
      <w:pPr>
        <w:keepNext/>
        <w:spacing w:after="120" w:line="240" w:lineRule="auto"/>
        <w:ind w:firstLine="567"/>
        <w:outlineLvl w:val="1"/>
        <w:rPr>
          <w:rFonts w:ascii="Arial" w:eastAsia="Calibri" w:hAnsi="Arial" w:cs="Arial"/>
          <w:b/>
          <w:bCs/>
          <w:sz w:val="24"/>
          <w:szCs w:val="24"/>
          <w:lang w:val="bg-BG"/>
        </w:rPr>
      </w:pPr>
      <w:r w:rsidRPr="00E62D7F">
        <w:rPr>
          <w:rFonts w:ascii="Arial" w:eastAsia="Calibri" w:hAnsi="Arial" w:cs="Arial"/>
          <w:b/>
          <w:bCs/>
          <w:sz w:val="24"/>
          <w:szCs w:val="24"/>
          <w:lang w:val="bg-BG"/>
        </w:rPr>
        <w:t>5. Обособени позиции</w:t>
      </w:r>
    </w:p>
    <w:p w:rsidR="00B82F67" w:rsidRPr="00E62D7F" w:rsidRDefault="00B82F67" w:rsidP="00B82F67">
      <w:pPr>
        <w:widowControl w:val="0"/>
        <w:tabs>
          <w:tab w:val="num" w:pos="0"/>
          <w:tab w:val="right" w:pos="9497"/>
        </w:tabs>
        <w:autoSpaceDE w:val="0"/>
        <w:autoSpaceDN w:val="0"/>
        <w:spacing w:after="120" w:line="240" w:lineRule="auto"/>
        <w:ind w:firstLine="567"/>
        <w:jc w:val="both"/>
        <w:rPr>
          <w:rFonts w:ascii="Arial" w:eastAsia="Times New Roman" w:hAnsi="Arial" w:cs="Arial"/>
          <w:sz w:val="24"/>
          <w:szCs w:val="24"/>
          <w:lang w:val="bg-BG"/>
        </w:rPr>
      </w:pPr>
      <w:r w:rsidRPr="00E62D7F">
        <w:rPr>
          <w:rFonts w:ascii="Arial" w:eastAsia="Times New Roman" w:hAnsi="Arial" w:cs="Arial"/>
          <w:sz w:val="24"/>
          <w:szCs w:val="24"/>
          <w:lang w:val="bg-BG"/>
        </w:rPr>
        <w:t xml:space="preserve">Настоящата поръчка не е разделена на обособени позиции. </w:t>
      </w:r>
    </w:p>
    <w:p w:rsidR="00B82F67" w:rsidRPr="00E62D7F" w:rsidRDefault="00B82F67" w:rsidP="00B82F67">
      <w:pPr>
        <w:widowControl w:val="0"/>
        <w:tabs>
          <w:tab w:val="num" w:pos="0"/>
          <w:tab w:val="right" w:pos="9497"/>
        </w:tabs>
        <w:autoSpaceDE w:val="0"/>
        <w:autoSpaceDN w:val="0"/>
        <w:spacing w:after="120" w:line="240" w:lineRule="auto"/>
        <w:ind w:firstLine="567"/>
        <w:jc w:val="both"/>
        <w:rPr>
          <w:rFonts w:ascii="Arial" w:eastAsia="Times New Roman" w:hAnsi="Arial" w:cs="Arial"/>
          <w:sz w:val="24"/>
          <w:szCs w:val="24"/>
          <w:lang w:val="bg-BG"/>
        </w:rPr>
      </w:pPr>
      <w:r w:rsidRPr="00E62D7F">
        <w:rPr>
          <w:rFonts w:ascii="Arial" w:eastAsia="Times New Roman" w:hAnsi="Arial" w:cs="Arial"/>
          <w:b/>
          <w:sz w:val="24"/>
          <w:szCs w:val="24"/>
          <w:u w:val="single"/>
          <w:lang w:val="bg-BG"/>
        </w:rPr>
        <w:t>Мотиви за невъзможността за разделяне на поръчката на обособени позиции:</w:t>
      </w:r>
      <w:r w:rsidRPr="00E62D7F">
        <w:rPr>
          <w:rFonts w:ascii="Arial" w:eastAsia="Times New Roman" w:hAnsi="Arial" w:cs="Arial"/>
          <w:sz w:val="24"/>
          <w:szCs w:val="24"/>
          <w:lang w:val="bg-BG"/>
        </w:rPr>
        <w:t xml:space="preserve"> </w:t>
      </w:r>
    </w:p>
    <w:p w:rsidR="00B82F67" w:rsidRPr="00E62D7F" w:rsidRDefault="00B82F67" w:rsidP="00B82F67">
      <w:pPr>
        <w:ind w:firstLine="567"/>
        <w:jc w:val="both"/>
        <w:rPr>
          <w:rFonts w:ascii="Arial" w:hAnsi="Arial" w:cs="Arial"/>
          <w:sz w:val="24"/>
          <w:szCs w:val="24"/>
        </w:rPr>
      </w:pPr>
      <w:r w:rsidRPr="00E62D7F">
        <w:rPr>
          <w:rFonts w:ascii="Arial" w:hAnsi="Arial" w:cs="Arial"/>
          <w:sz w:val="24"/>
          <w:szCs w:val="24"/>
        </w:rPr>
        <w:t>Предметът на обществената поръчка включва строителни дейности</w:t>
      </w:r>
      <w:r w:rsidRPr="00E62D7F">
        <w:rPr>
          <w:rFonts w:ascii="Arial" w:hAnsi="Arial" w:cs="Arial"/>
          <w:sz w:val="24"/>
          <w:szCs w:val="24"/>
          <w:lang w:val="bg-BG"/>
        </w:rPr>
        <w:t xml:space="preserve"> в едно населено място</w:t>
      </w:r>
      <w:r w:rsidRPr="00E62D7F">
        <w:rPr>
          <w:rFonts w:ascii="Arial" w:hAnsi="Arial" w:cs="Arial"/>
          <w:sz w:val="24"/>
          <w:szCs w:val="24"/>
        </w:rPr>
        <w:t xml:space="preserve"> </w:t>
      </w:r>
      <w:r w:rsidR="00271906" w:rsidRPr="00E62D7F">
        <w:rPr>
          <w:rFonts w:ascii="Arial" w:hAnsi="Arial" w:cs="Arial"/>
          <w:sz w:val="24"/>
          <w:szCs w:val="24"/>
        </w:rPr>
        <w:t>кв</w:t>
      </w:r>
      <w:proofErr w:type="gramStart"/>
      <w:r w:rsidR="00271906" w:rsidRPr="00E62D7F">
        <w:rPr>
          <w:rFonts w:ascii="Arial" w:hAnsi="Arial" w:cs="Arial"/>
          <w:sz w:val="24"/>
          <w:szCs w:val="24"/>
        </w:rPr>
        <w:t>.</w:t>
      </w:r>
      <w:proofErr w:type="gramEnd"/>
      <w:r w:rsidR="00271906" w:rsidRPr="00E62D7F">
        <w:rPr>
          <w:rFonts w:ascii="Arial" w:hAnsi="Arial" w:cs="Arial"/>
          <w:sz w:val="24"/>
          <w:szCs w:val="24"/>
        </w:rPr>
        <w:t>“Рилци“</w:t>
      </w:r>
      <w:r w:rsidRPr="00E62D7F">
        <w:rPr>
          <w:rFonts w:ascii="Arial" w:hAnsi="Arial" w:cs="Arial"/>
          <w:sz w:val="24"/>
          <w:szCs w:val="24"/>
        </w:rPr>
        <w:t xml:space="preserve">, община </w:t>
      </w:r>
      <w:r w:rsidR="00ED3880" w:rsidRPr="00E62D7F">
        <w:rPr>
          <w:rFonts w:ascii="Arial" w:hAnsi="Arial" w:cs="Arial"/>
          <w:sz w:val="24"/>
          <w:szCs w:val="24"/>
        </w:rPr>
        <w:t>Добрич</w:t>
      </w:r>
      <w:bookmarkStart w:id="1" w:name="_GoBack"/>
      <w:bookmarkEnd w:id="1"/>
      <w:r w:rsidRPr="00E62D7F">
        <w:rPr>
          <w:rFonts w:ascii="Arial" w:hAnsi="Arial" w:cs="Arial"/>
          <w:sz w:val="24"/>
          <w:szCs w:val="24"/>
        </w:rPr>
        <w:t xml:space="preserve">. </w:t>
      </w:r>
    </w:p>
    <w:p w:rsidR="00B82F67" w:rsidRPr="00E62D7F" w:rsidRDefault="00B82F67" w:rsidP="00B82F67">
      <w:pPr>
        <w:spacing w:after="0" w:line="276" w:lineRule="auto"/>
        <w:ind w:firstLine="567"/>
        <w:jc w:val="both"/>
        <w:rPr>
          <w:rFonts w:ascii="Arial" w:hAnsi="Arial" w:cs="Arial"/>
          <w:sz w:val="24"/>
          <w:szCs w:val="24"/>
        </w:rPr>
      </w:pPr>
      <w:r w:rsidRPr="00E62D7F">
        <w:rPr>
          <w:rFonts w:ascii="Arial" w:hAnsi="Arial" w:cs="Arial"/>
          <w:sz w:val="24"/>
          <w:szCs w:val="24"/>
        </w:rPr>
        <w:t xml:space="preserve">Изпълнението на подобни обекти неминуемо предполага затваряне за определени времеви периоди на някои улици в населеното място и създаване на временни затруднения за населението. Едновременното участие на екипи и техника на различни изпълнители на обектите в </w:t>
      </w:r>
      <w:r w:rsidR="00271906" w:rsidRPr="00E62D7F">
        <w:rPr>
          <w:rFonts w:ascii="Arial" w:hAnsi="Arial" w:cs="Arial"/>
          <w:sz w:val="24"/>
          <w:szCs w:val="24"/>
          <w:lang w:val="bg-BG"/>
        </w:rPr>
        <w:t>квартала</w:t>
      </w:r>
      <w:r w:rsidRPr="00E62D7F">
        <w:rPr>
          <w:rFonts w:ascii="Arial" w:hAnsi="Arial" w:cs="Arial"/>
          <w:sz w:val="24"/>
          <w:szCs w:val="24"/>
        </w:rPr>
        <w:t xml:space="preserve">, би изисквало полагането на големи усилия и ангажирането на сериозни ресурси, както от страна на възложителя, така и от изпълнителите, за координиране на работата, обезпечаване на безопасни условия и осъществяване на контрол върху </w:t>
      </w:r>
      <w:r w:rsidRPr="00E62D7F">
        <w:rPr>
          <w:rFonts w:ascii="Arial" w:hAnsi="Arial" w:cs="Arial"/>
          <w:sz w:val="24"/>
          <w:szCs w:val="24"/>
        </w:rPr>
        <w:lastRenderedPageBreak/>
        <w:t xml:space="preserve">изпълнението. </w:t>
      </w:r>
      <w:r w:rsidRPr="00E62D7F">
        <w:rPr>
          <w:rFonts w:ascii="Arial" w:hAnsi="Arial" w:cs="Arial"/>
          <w:sz w:val="24"/>
          <w:szCs w:val="24"/>
          <w:lang w:val="bg-BG"/>
        </w:rPr>
        <w:t>З</w:t>
      </w:r>
      <w:r w:rsidRPr="00E62D7F">
        <w:rPr>
          <w:rFonts w:ascii="Arial" w:hAnsi="Arial" w:cs="Arial"/>
          <w:sz w:val="24"/>
          <w:szCs w:val="24"/>
        </w:rPr>
        <w:t>дравното обслужване</w:t>
      </w:r>
      <w:r w:rsidRPr="00E62D7F">
        <w:rPr>
          <w:rFonts w:ascii="Arial" w:hAnsi="Arial" w:cs="Arial"/>
          <w:sz w:val="24"/>
          <w:szCs w:val="24"/>
          <w:lang w:val="bg-BG"/>
        </w:rPr>
        <w:t xml:space="preserve"> на жителите на </w:t>
      </w:r>
      <w:r w:rsidR="00271906" w:rsidRPr="00E62D7F">
        <w:rPr>
          <w:rFonts w:ascii="Arial" w:hAnsi="Arial" w:cs="Arial"/>
          <w:sz w:val="24"/>
          <w:szCs w:val="24"/>
          <w:lang w:val="bg-BG"/>
        </w:rPr>
        <w:t>квартала</w:t>
      </w:r>
      <w:r w:rsidRPr="00E62D7F">
        <w:rPr>
          <w:rFonts w:ascii="Arial" w:hAnsi="Arial" w:cs="Arial"/>
          <w:sz w:val="24"/>
          <w:szCs w:val="24"/>
          <w:lang w:val="bg-BG"/>
        </w:rPr>
        <w:t xml:space="preserve"> се осъществява</w:t>
      </w:r>
      <w:r w:rsidRPr="00E62D7F">
        <w:rPr>
          <w:rFonts w:ascii="Arial" w:hAnsi="Arial" w:cs="Arial"/>
          <w:sz w:val="24"/>
          <w:szCs w:val="24"/>
        </w:rPr>
        <w:t xml:space="preserve"> чрез Център за спешна медицинска помощ, гр.</w:t>
      </w:r>
      <w:r w:rsidR="00ED3880" w:rsidRPr="00E62D7F">
        <w:rPr>
          <w:rFonts w:ascii="Arial" w:hAnsi="Arial" w:cs="Arial"/>
          <w:sz w:val="24"/>
          <w:szCs w:val="24"/>
        </w:rPr>
        <w:t>Добрич</w:t>
      </w:r>
      <w:r w:rsidRPr="00E62D7F">
        <w:rPr>
          <w:rFonts w:ascii="Arial" w:hAnsi="Arial" w:cs="Arial"/>
          <w:sz w:val="24"/>
          <w:szCs w:val="24"/>
        </w:rPr>
        <w:t xml:space="preserve">. Това означава, че некоординираното затваряне на пътни участъци ще доведе до практическа невъзможност за здравно обслужване на жителите на </w:t>
      </w:r>
      <w:r w:rsidR="00271906" w:rsidRPr="00E62D7F">
        <w:rPr>
          <w:rFonts w:ascii="Arial" w:hAnsi="Arial" w:cs="Arial"/>
          <w:sz w:val="24"/>
          <w:szCs w:val="24"/>
          <w:lang w:val="bg-BG"/>
        </w:rPr>
        <w:t>квартала</w:t>
      </w:r>
      <w:r w:rsidRPr="00E62D7F">
        <w:rPr>
          <w:rFonts w:ascii="Arial" w:hAnsi="Arial" w:cs="Arial"/>
          <w:sz w:val="24"/>
          <w:szCs w:val="24"/>
          <w:lang w:val="bg-BG"/>
        </w:rPr>
        <w:t xml:space="preserve"> </w:t>
      </w:r>
      <w:r w:rsidRPr="00E62D7F">
        <w:rPr>
          <w:rFonts w:ascii="Arial" w:hAnsi="Arial" w:cs="Arial"/>
          <w:sz w:val="24"/>
          <w:szCs w:val="24"/>
        </w:rPr>
        <w:t xml:space="preserve">и невъзможност за оказване на първа помощ, в случай на нужда. Това допълнително може да доведе и до увеличаване на опасността от тежки катастрофи по общинските </w:t>
      </w:r>
      <w:r w:rsidR="00271906" w:rsidRPr="00E62D7F">
        <w:rPr>
          <w:rFonts w:ascii="Arial" w:hAnsi="Arial" w:cs="Arial"/>
          <w:sz w:val="24"/>
          <w:szCs w:val="24"/>
          <w:lang w:val="bg-BG"/>
        </w:rPr>
        <w:t>улици и пътища</w:t>
      </w:r>
      <w:r w:rsidRPr="00E62D7F">
        <w:rPr>
          <w:rFonts w:ascii="Arial" w:hAnsi="Arial" w:cs="Arial"/>
          <w:sz w:val="24"/>
          <w:szCs w:val="24"/>
        </w:rPr>
        <w:t xml:space="preserve">, които и към момента са с влошено състояния на пътната настилка и получаване на трайни физически увреждания в резултат на ПТП. </w:t>
      </w:r>
    </w:p>
    <w:p w:rsidR="00B82F67" w:rsidRPr="00E62D7F" w:rsidRDefault="00B82F67" w:rsidP="00B82F67">
      <w:pPr>
        <w:spacing w:after="0" w:line="276" w:lineRule="auto"/>
        <w:ind w:firstLine="567"/>
        <w:jc w:val="both"/>
        <w:rPr>
          <w:rFonts w:ascii="Arial" w:hAnsi="Arial" w:cs="Arial"/>
          <w:sz w:val="24"/>
          <w:szCs w:val="24"/>
        </w:rPr>
      </w:pPr>
      <w:r w:rsidRPr="00E62D7F">
        <w:rPr>
          <w:rFonts w:ascii="Arial" w:hAnsi="Arial" w:cs="Arial"/>
          <w:sz w:val="24"/>
          <w:szCs w:val="24"/>
        </w:rPr>
        <w:t>Досегашната практика при изпълнението на подобни обекти в общината, показва, че качественото, срочно и законосъобразно изпълнение на предмета на поръчката, съчетано със създаване на минимални неудобства за местното население</w:t>
      </w:r>
      <w:r w:rsidRPr="00E62D7F">
        <w:rPr>
          <w:rFonts w:ascii="Arial" w:hAnsi="Arial" w:cs="Arial"/>
          <w:sz w:val="24"/>
          <w:szCs w:val="24"/>
          <w:lang w:val="bg-BG"/>
        </w:rPr>
        <w:t>, свързани с прекъсване водоснабдяването в района за продължително време и/или затваряне на пътни участъци</w:t>
      </w:r>
      <w:r w:rsidRPr="00E62D7F">
        <w:rPr>
          <w:rFonts w:ascii="Arial" w:hAnsi="Arial" w:cs="Arial"/>
          <w:sz w:val="24"/>
          <w:szCs w:val="24"/>
        </w:rPr>
        <w:t>, предполага изпълнението на обектите от един основен строител, които е отговорен за създадената организация и има цялостно наблюдение върху изпълнението на всички участъци</w:t>
      </w:r>
      <w:r w:rsidR="00271906" w:rsidRPr="00E62D7F">
        <w:rPr>
          <w:rFonts w:ascii="Arial" w:hAnsi="Arial" w:cs="Arial"/>
          <w:sz w:val="24"/>
          <w:szCs w:val="24"/>
          <w:lang w:val="bg-BG"/>
        </w:rPr>
        <w:t xml:space="preserve"> (обекти)</w:t>
      </w:r>
      <w:r w:rsidRPr="00E62D7F">
        <w:rPr>
          <w:rFonts w:ascii="Arial" w:hAnsi="Arial" w:cs="Arial"/>
          <w:sz w:val="24"/>
          <w:szCs w:val="24"/>
        </w:rPr>
        <w:t>, включени в предмета на поръчката.</w:t>
      </w:r>
    </w:p>
    <w:p w:rsidR="00B82F67" w:rsidRPr="00E62D7F" w:rsidRDefault="00B82F67" w:rsidP="00B82F67">
      <w:pPr>
        <w:spacing w:after="0" w:line="276" w:lineRule="auto"/>
        <w:ind w:firstLine="567"/>
        <w:jc w:val="both"/>
        <w:rPr>
          <w:rFonts w:ascii="Arial" w:hAnsi="Arial" w:cs="Arial"/>
          <w:sz w:val="24"/>
          <w:szCs w:val="24"/>
        </w:rPr>
      </w:pPr>
      <w:r w:rsidRPr="00E62D7F">
        <w:rPr>
          <w:rFonts w:ascii="Arial" w:hAnsi="Arial" w:cs="Arial"/>
          <w:sz w:val="24"/>
          <w:szCs w:val="24"/>
        </w:rPr>
        <w:t xml:space="preserve">Разделянето на обществената поръчка на обособени позиции би било нецелесъобразно за възложителя, тъй като създава реална опасност от възникване на прекомерни технически трудности при реализирането й и от оскъпяването на отделните видове дейности. Предметът на поръчката представлява комплекс от взаимосвързани и взаимозависими строителни дейности, които следва да бъдат извършени в определена технологична последователност, като са технологично и времево неделими. Необходимо е да се осигури работеща синхронизация на различните строително-монтажни работи и дейности и се изисква разработване на единна и цялостна концепция за изпълнение на предмета на поръчката. Именно поради това, възлагането на поръчката на един изпълнител е оптималният вариант от техническа и организационна гледна точка и минимизира значително риска недостатъчната координация на различни изпълнители да доведе до неправилно, забавено или некачествено изпълнение. </w:t>
      </w:r>
    </w:p>
    <w:p w:rsidR="00B82F67" w:rsidRPr="00E62D7F" w:rsidRDefault="00B82F67" w:rsidP="00B82F67">
      <w:pPr>
        <w:ind w:firstLine="567"/>
        <w:jc w:val="both"/>
        <w:rPr>
          <w:rFonts w:ascii="Arial" w:hAnsi="Arial" w:cs="Arial"/>
          <w:sz w:val="24"/>
          <w:szCs w:val="24"/>
        </w:rPr>
      </w:pPr>
      <w:r w:rsidRPr="00E62D7F">
        <w:rPr>
          <w:rFonts w:ascii="Arial" w:hAnsi="Arial" w:cs="Arial"/>
          <w:sz w:val="24"/>
          <w:szCs w:val="24"/>
        </w:rPr>
        <w:t>От друга страна участието в обществената поръчка може да се осъществи по всички предвидени от закона начини, включително от обединение или с един или повече подизпълнители, което дава достатъчно възможности за осигуряване на конкурентна среда.</w:t>
      </w:r>
    </w:p>
    <w:p w:rsidR="00B82F67" w:rsidRPr="00E62D7F" w:rsidRDefault="00B82F67" w:rsidP="00B82F67">
      <w:pPr>
        <w:keepNext/>
        <w:spacing w:after="120" w:line="240" w:lineRule="auto"/>
        <w:ind w:firstLine="567"/>
        <w:jc w:val="both"/>
        <w:outlineLvl w:val="1"/>
        <w:rPr>
          <w:rFonts w:ascii="Arial" w:eastAsia="Calibri" w:hAnsi="Arial" w:cs="Arial"/>
          <w:b/>
          <w:bCs/>
          <w:sz w:val="24"/>
          <w:szCs w:val="24"/>
          <w:lang w:val="bg-BG"/>
        </w:rPr>
      </w:pPr>
      <w:r w:rsidRPr="00E62D7F">
        <w:rPr>
          <w:rFonts w:ascii="Arial" w:eastAsia="Calibri" w:hAnsi="Arial" w:cs="Arial"/>
          <w:b/>
          <w:bCs/>
          <w:sz w:val="24"/>
          <w:szCs w:val="24"/>
          <w:lang w:val="bg-BG"/>
        </w:rPr>
        <w:t xml:space="preserve">6. Срок за изпълнение на обществената поръчка. </w:t>
      </w:r>
    </w:p>
    <w:p w:rsidR="003F62A3" w:rsidRPr="00E62D7F" w:rsidRDefault="00B82F67" w:rsidP="003F62A3">
      <w:pPr>
        <w:tabs>
          <w:tab w:val="left" w:pos="0"/>
        </w:tabs>
        <w:spacing w:after="120" w:line="240" w:lineRule="auto"/>
        <w:ind w:firstLine="567"/>
        <w:jc w:val="both"/>
        <w:rPr>
          <w:rFonts w:ascii="Arial" w:eastAsia="Calibri" w:hAnsi="Arial" w:cs="Arial"/>
          <w:noProof/>
          <w:sz w:val="24"/>
          <w:szCs w:val="24"/>
          <w:lang w:val="bg-BG"/>
        </w:rPr>
      </w:pPr>
      <w:r w:rsidRPr="00E62D7F">
        <w:rPr>
          <w:rFonts w:ascii="Arial" w:eastAsia="Calibri" w:hAnsi="Arial" w:cs="Arial"/>
          <w:b/>
          <w:noProof/>
          <w:sz w:val="24"/>
          <w:szCs w:val="24"/>
          <w:lang w:val="bg-BG"/>
        </w:rPr>
        <w:t xml:space="preserve">6.1. </w:t>
      </w:r>
      <w:r w:rsidR="003F62A3" w:rsidRPr="00E62D7F">
        <w:rPr>
          <w:rFonts w:ascii="Arial" w:eastAsia="Calibri" w:hAnsi="Arial" w:cs="Arial"/>
          <w:b/>
          <w:noProof/>
          <w:sz w:val="24"/>
          <w:szCs w:val="24"/>
          <w:lang w:val="bg-BG"/>
        </w:rPr>
        <w:t xml:space="preserve">Срокът за изпълнение на договора – </w:t>
      </w:r>
      <w:r w:rsidR="003F62A3" w:rsidRPr="00E62D7F">
        <w:rPr>
          <w:rFonts w:ascii="Arial" w:eastAsia="Calibri" w:hAnsi="Arial" w:cs="Arial"/>
          <w:noProof/>
          <w:sz w:val="24"/>
          <w:szCs w:val="24"/>
          <w:lang w:val="bg-BG"/>
        </w:rPr>
        <w:t xml:space="preserve">не по-дълъг от </w:t>
      </w:r>
      <w:r w:rsidR="003F62A3" w:rsidRPr="00E62D7F">
        <w:rPr>
          <w:rFonts w:ascii="Arial" w:eastAsia="Calibri" w:hAnsi="Arial" w:cs="Arial"/>
          <w:b/>
          <w:noProof/>
          <w:sz w:val="24"/>
          <w:szCs w:val="24"/>
          <w:lang w:val="bg-BG"/>
        </w:rPr>
        <w:t>430 (четиристотин и тридесет) календарни дни</w:t>
      </w:r>
      <w:r w:rsidR="003F62A3" w:rsidRPr="00E62D7F">
        <w:rPr>
          <w:rFonts w:ascii="Arial" w:eastAsia="Calibri" w:hAnsi="Arial" w:cs="Arial"/>
          <w:noProof/>
          <w:sz w:val="24"/>
          <w:szCs w:val="24"/>
          <w:lang w:val="bg-BG"/>
        </w:rPr>
        <w:t>, като този срок се явява максимален срок за офериране от участниците при подаване на офертата.</w:t>
      </w:r>
    </w:p>
    <w:p w:rsidR="003F62A3" w:rsidRPr="00E62D7F" w:rsidRDefault="003F62A3" w:rsidP="003F62A3">
      <w:pPr>
        <w:spacing w:after="120" w:line="240" w:lineRule="auto"/>
        <w:ind w:firstLine="567"/>
        <w:jc w:val="both"/>
        <w:rPr>
          <w:rFonts w:ascii="Arial" w:hAnsi="Arial" w:cs="Arial"/>
          <w:color w:val="000000" w:themeColor="text1"/>
          <w:sz w:val="24"/>
          <w:szCs w:val="24"/>
          <w:lang w:val="en-US"/>
        </w:rPr>
      </w:pPr>
      <w:r w:rsidRPr="00E62D7F">
        <w:rPr>
          <w:rFonts w:ascii="Arial" w:hAnsi="Arial" w:cs="Arial"/>
          <w:b/>
          <w:color w:val="000000" w:themeColor="text1"/>
          <w:sz w:val="24"/>
          <w:szCs w:val="24"/>
          <w:lang w:val="bg-BG"/>
        </w:rPr>
        <w:t>Д</w:t>
      </w:r>
      <w:r w:rsidRPr="00E62D7F">
        <w:rPr>
          <w:rFonts w:ascii="Arial" w:hAnsi="Arial" w:cs="Arial"/>
          <w:b/>
          <w:color w:val="000000" w:themeColor="text1"/>
          <w:sz w:val="24"/>
          <w:szCs w:val="24"/>
          <w:lang w:val="en-US"/>
        </w:rPr>
        <w:t>оговор</w:t>
      </w:r>
      <w:r w:rsidRPr="00E62D7F">
        <w:rPr>
          <w:rFonts w:ascii="Arial" w:hAnsi="Arial" w:cs="Arial"/>
          <w:b/>
          <w:color w:val="000000" w:themeColor="text1"/>
          <w:sz w:val="24"/>
          <w:szCs w:val="24"/>
          <w:lang w:val="bg-BG"/>
        </w:rPr>
        <w:t>ът за обществената поръчка</w:t>
      </w:r>
      <w:r w:rsidRPr="00E62D7F">
        <w:rPr>
          <w:rFonts w:ascii="Arial" w:hAnsi="Arial" w:cs="Arial"/>
          <w:b/>
          <w:color w:val="000000" w:themeColor="text1"/>
          <w:sz w:val="24"/>
          <w:szCs w:val="24"/>
          <w:lang w:val="en-US"/>
        </w:rPr>
        <w:t xml:space="preserve"> влиза в сила след писмено уведомление от страна на Възложителя до Изпълнителя за осигурено </w:t>
      </w:r>
      <w:r w:rsidRPr="00E62D7F">
        <w:rPr>
          <w:rFonts w:ascii="Arial" w:hAnsi="Arial" w:cs="Arial"/>
          <w:b/>
          <w:color w:val="000000" w:themeColor="text1"/>
          <w:sz w:val="24"/>
          <w:szCs w:val="24"/>
          <w:lang w:val="en-US"/>
        </w:rPr>
        <w:lastRenderedPageBreak/>
        <w:t>финансиране, с оглед предвидено прилагане в процедурата по възлагане на обществена поръчка на нормата на чл. 114 ЗОП</w:t>
      </w:r>
      <w:r w:rsidRPr="00E62D7F">
        <w:rPr>
          <w:rFonts w:ascii="Arial" w:hAnsi="Arial" w:cs="Arial"/>
          <w:color w:val="000000" w:themeColor="text1"/>
          <w:sz w:val="24"/>
          <w:szCs w:val="24"/>
          <w:lang w:val="en-US"/>
        </w:rPr>
        <w:t>.</w:t>
      </w:r>
    </w:p>
    <w:p w:rsidR="00B82F67" w:rsidRPr="00E62D7F" w:rsidRDefault="00B82F67" w:rsidP="003F62A3">
      <w:pPr>
        <w:tabs>
          <w:tab w:val="left" w:pos="0"/>
        </w:tabs>
        <w:spacing w:after="120" w:line="240" w:lineRule="auto"/>
        <w:ind w:firstLine="567"/>
        <w:jc w:val="both"/>
        <w:rPr>
          <w:rFonts w:ascii="Arial" w:hAnsi="Arial" w:cs="Arial"/>
          <w:color w:val="000000" w:themeColor="text1"/>
          <w:sz w:val="24"/>
          <w:szCs w:val="24"/>
          <w:lang w:val="en-US"/>
        </w:rPr>
      </w:pPr>
    </w:p>
    <w:p w:rsidR="003511D3" w:rsidRPr="00E62D7F" w:rsidRDefault="003511D3" w:rsidP="003511D3">
      <w:pPr>
        <w:spacing w:after="120" w:line="240" w:lineRule="auto"/>
        <w:ind w:firstLine="567"/>
        <w:jc w:val="both"/>
        <w:rPr>
          <w:rFonts w:ascii="Arial" w:hAnsi="Arial" w:cs="Arial"/>
          <w:b/>
          <w:color w:val="000000" w:themeColor="text1"/>
          <w:sz w:val="24"/>
          <w:szCs w:val="24"/>
          <w:lang w:val="ru-RU"/>
        </w:rPr>
      </w:pPr>
      <w:r w:rsidRPr="00E62D7F">
        <w:rPr>
          <w:rFonts w:ascii="Arial" w:hAnsi="Arial" w:cs="Arial"/>
          <w:b/>
          <w:color w:val="000000" w:themeColor="text1"/>
          <w:sz w:val="24"/>
          <w:szCs w:val="24"/>
          <w:lang w:val="ru-RU"/>
        </w:rPr>
        <w:t>СМР се възлагат с възлагателно писмо и срокът за изпълнение на договорените строително-монтажни работи започва да тече с откриване на строителна площадка и определяне на строителна линия и ниво съгласно Наредба № 3 от 31.07.2003 г. за съставяне на актове и протоколи по време на строителството за обектите и приключва със съставянето на Констативен акт за установяване годността за приемане на строежа (Приложение №15 към чл. 7, ал. 3, т. 15 от Наредба № 3 от 31 юли 2003 г. за съставяне на актове и протоколи по време на строителството) за обектите, включени в обхвата на поръчката.</w:t>
      </w:r>
    </w:p>
    <w:p w:rsidR="003511D3" w:rsidRPr="00E62D7F" w:rsidRDefault="003511D3" w:rsidP="003511D3">
      <w:pPr>
        <w:widowControl w:val="0"/>
        <w:tabs>
          <w:tab w:val="left" w:pos="0"/>
        </w:tabs>
        <w:autoSpaceDN w:val="0"/>
        <w:adjustRightInd w:val="0"/>
        <w:spacing w:after="120" w:line="240" w:lineRule="auto"/>
        <w:ind w:firstLine="567"/>
        <w:jc w:val="both"/>
        <w:rPr>
          <w:rFonts w:ascii="Arial" w:eastAsia="Times New Roman" w:hAnsi="Arial" w:cs="Arial"/>
          <w:sz w:val="24"/>
          <w:szCs w:val="24"/>
          <w:lang w:val="bg-BG"/>
        </w:rPr>
      </w:pPr>
      <w:r w:rsidRPr="00E62D7F">
        <w:rPr>
          <w:rFonts w:ascii="Arial" w:eastAsia="Times New Roman" w:hAnsi="Arial" w:cs="Arial"/>
          <w:sz w:val="24"/>
          <w:szCs w:val="24"/>
          <w:lang w:val="bg-BG"/>
        </w:rPr>
        <w:t>Предвиденото времетраене за изпълнение на обектите е определено така, че да се осигурят достатъчно на брой дни с подходящи климатични условия за качественото изпълнение на работите.</w:t>
      </w:r>
    </w:p>
    <w:p w:rsidR="00B82F67" w:rsidRPr="00E62D7F" w:rsidRDefault="00B82F67" w:rsidP="00DC44C6">
      <w:pPr>
        <w:widowControl w:val="0"/>
        <w:tabs>
          <w:tab w:val="left" w:pos="0"/>
        </w:tabs>
        <w:autoSpaceDN w:val="0"/>
        <w:adjustRightInd w:val="0"/>
        <w:spacing w:after="120" w:line="240" w:lineRule="auto"/>
        <w:ind w:firstLine="567"/>
        <w:jc w:val="both"/>
        <w:rPr>
          <w:rFonts w:ascii="Arial" w:eastAsia="TimesNewRomanPSMT" w:hAnsi="Arial" w:cs="Arial"/>
          <w:sz w:val="24"/>
          <w:szCs w:val="24"/>
          <w:lang w:val="bg-BG" w:eastAsia="bg-BG"/>
        </w:rPr>
      </w:pPr>
      <w:r w:rsidRPr="00E62D7F">
        <w:rPr>
          <w:rFonts w:ascii="Arial" w:eastAsia="TimesNewRomanPSMT" w:hAnsi="Arial" w:cs="Arial"/>
          <w:sz w:val="24"/>
          <w:szCs w:val="24"/>
          <w:lang w:val="bg-BG" w:eastAsia="bg-BG"/>
        </w:rPr>
        <w:t xml:space="preserve">6.2. </w:t>
      </w:r>
      <w:r w:rsidR="00DC44C6" w:rsidRPr="00E62D7F">
        <w:rPr>
          <w:rFonts w:ascii="Arial" w:eastAsia="TimesNewRomanPSMT" w:hAnsi="Arial" w:cs="Arial"/>
          <w:sz w:val="24"/>
          <w:szCs w:val="24"/>
          <w:lang w:val="bg-BG" w:eastAsia="bg-BG"/>
        </w:rPr>
        <w:t>Гаранционните срокове на изпълнените строително – монтажни работи са не по – малки от посочените в Наредба № 2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rsidR="00DC44C6" w:rsidRPr="00E62D7F" w:rsidRDefault="00B82F67" w:rsidP="00DC44C6">
      <w:pPr>
        <w:widowControl w:val="0"/>
        <w:tabs>
          <w:tab w:val="left" w:pos="0"/>
        </w:tabs>
        <w:autoSpaceDN w:val="0"/>
        <w:adjustRightInd w:val="0"/>
        <w:spacing w:after="120" w:line="240" w:lineRule="auto"/>
        <w:ind w:firstLine="567"/>
        <w:jc w:val="both"/>
        <w:rPr>
          <w:rFonts w:ascii="Arial" w:eastAsia="Times New Roman" w:hAnsi="Arial" w:cs="Arial"/>
          <w:sz w:val="24"/>
          <w:szCs w:val="24"/>
          <w:lang w:val="bg-BG"/>
        </w:rPr>
      </w:pPr>
      <w:r w:rsidRPr="00E62D7F">
        <w:rPr>
          <w:rFonts w:ascii="Arial" w:eastAsia="TimesNewRomanPSMT" w:hAnsi="Arial" w:cs="Arial"/>
          <w:sz w:val="24"/>
          <w:szCs w:val="24"/>
          <w:lang w:val="bg-BG" w:eastAsia="bg-BG"/>
        </w:rPr>
        <w:t xml:space="preserve">6.3. </w:t>
      </w:r>
      <w:r w:rsidR="00DC44C6" w:rsidRPr="00E62D7F">
        <w:rPr>
          <w:rFonts w:ascii="Arial" w:eastAsia="TimesNewRomanPSMT" w:hAnsi="Arial" w:cs="Arial"/>
          <w:sz w:val="24"/>
          <w:szCs w:val="24"/>
          <w:lang w:val="bg-BG" w:eastAsia="bg-BG"/>
        </w:rPr>
        <w:t>Отстраняване на дефекти</w:t>
      </w:r>
      <w:r w:rsidR="00DC44C6" w:rsidRPr="00E62D7F">
        <w:rPr>
          <w:rFonts w:ascii="Arial" w:eastAsia="Times New Roman" w:hAnsi="Arial" w:cs="Arial"/>
          <w:sz w:val="24"/>
          <w:szCs w:val="24"/>
          <w:lang w:val="bg-BG" w:eastAsia="bg-BG"/>
        </w:rPr>
        <w:t xml:space="preserve">, </w:t>
      </w:r>
      <w:r w:rsidR="00DC44C6" w:rsidRPr="00E62D7F">
        <w:rPr>
          <w:rFonts w:ascii="Arial" w:eastAsia="TimesNewRomanPSMT" w:hAnsi="Arial" w:cs="Arial"/>
          <w:sz w:val="24"/>
          <w:szCs w:val="24"/>
          <w:lang w:val="bg-BG" w:eastAsia="bg-BG"/>
        </w:rPr>
        <w:t>появили се при експлоатация на строежите</w:t>
      </w:r>
      <w:r w:rsidR="00DC44C6" w:rsidRPr="00E62D7F">
        <w:rPr>
          <w:rFonts w:ascii="Arial" w:eastAsia="Times New Roman" w:hAnsi="Arial" w:cs="Arial"/>
          <w:sz w:val="24"/>
          <w:szCs w:val="24"/>
          <w:lang w:val="bg-BG" w:eastAsia="bg-BG"/>
        </w:rPr>
        <w:t xml:space="preserve">. </w:t>
      </w:r>
      <w:r w:rsidR="00DC44C6" w:rsidRPr="00E62D7F">
        <w:rPr>
          <w:rFonts w:ascii="Arial" w:eastAsia="TimesNewRomanPSMT" w:hAnsi="Arial" w:cs="Arial"/>
          <w:sz w:val="24"/>
          <w:szCs w:val="24"/>
          <w:lang w:val="bg-BG" w:eastAsia="bg-BG"/>
        </w:rPr>
        <w:t>При поява на дефекти по време на гаранционния срок</w:t>
      </w:r>
      <w:r w:rsidR="00DC44C6" w:rsidRPr="00E62D7F">
        <w:rPr>
          <w:rFonts w:ascii="Arial" w:eastAsia="Times New Roman" w:hAnsi="Arial" w:cs="Arial"/>
          <w:sz w:val="24"/>
          <w:szCs w:val="24"/>
          <w:lang w:val="bg-BG" w:eastAsia="bg-BG"/>
        </w:rPr>
        <w:t xml:space="preserve">, </w:t>
      </w:r>
      <w:r w:rsidR="00DC44C6" w:rsidRPr="00E62D7F">
        <w:rPr>
          <w:rFonts w:ascii="Arial" w:eastAsia="TimesNewRomanPSMT" w:hAnsi="Arial" w:cs="Arial"/>
          <w:sz w:val="24"/>
          <w:szCs w:val="24"/>
          <w:lang w:val="bg-BG" w:eastAsia="bg-BG"/>
        </w:rPr>
        <w:t xml:space="preserve">ВЪЗЛОЖИТЕЛЯТ уведомява писмено ИЗПЪЛНИТЕЛЯ в </w:t>
      </w:r>
      <w:r w:rsidR="00DC44C6" w:rsidRPr="00E62D7F">
        <w:rPr>
          <w:rFonts w:ascii="Arial" w:eastAsia="Times New Roman" w:hAnsi="Arial" w:cs="Arial"/>
          <w:sz w:val="24"/>
          <w:szCs w:val="24"/>
          <w:lang w:val="bg-BG" w:eastAsia="bg-BG"/>
        </w:rPr>
        <w:t>7-</w:t>
      </w:r>
      <w:r w:rsidR="00DC44C6" w:rsidRPr="00E62D7F">
        <w:rPr>
          <w:rFonts w:ascii="Arial" w:eastAsia="TimesNewRomanPSMT" w:hAnsi="Arial" w:cs="Arial"/>
          <w:sz w:val="24"/>
          <w:szCs w:val="24"/>
          <w:lang w:val="bg-BG" w:eastAsia="bg-BG"/>
        </w:rPr>
        <w:t>дневен срок от установяването им</w:t>
      </w:r>
      <w:r w:rsidR="00DC44C6" w:rsidRPr="00E62D7F">
        <w:rPr>
          <w:rFonts w:ascii="Arial" w:eastAsia="Times New Roman" w:hAnsi="Arial" w:cs="Arial"/>
          <w:sz w:val="24"/>
          <w:szCs w:val="24"/>
          <w:lang w:val="bg-BG" w:eastAsia="bg-BG"/>
        </w:rPr>
        <w:t>.</w:t>
      </w:r>
      <w:r w:rsidR="00DC44C6" w:rsidRPr="00E62D7F">
        <w:rPr>
          <w:rFonts w:ascii="Arial" w:eastAsia="TimesNewRomanPSMT" w:hAnsi="Arial" w:cs="Arial"/>
          <w:sz w:val="24"/>
          <w:szCs w:val="24"/>
          <w:lang w:val="bg-BG" w:eastAsia="bg-BG"/>
        </w:rPr>
        <w:t xml:space="preserve"> ИЗПЪЛНИТЕЛЯТ се задължава в </w:t>
      </w:r>
      <w:r w:rsidR="00DC44C6" w:rsidRPr="00E62D7F">
        <w:rPr>
          <w:rFonts w:ascii="Arial" w:eastAsia="Times New Roman" w:hAnsi="Arial" w:cs="Arial"/>
          <w:sz w:val="24"/>
          <w:szCs w:val="24"/>
          <w:lang w:val="bg-BG" w:eastAsia="bg-BG"/>
        </w:rPr>
        <w:t>14-</w:t>
      </w:r>
      <w:r w:rsidR="00DC44C6" w:rsidRPr="00E62D7F">
        <w:rPr>
          <w:rFonts w:ascii="Arial" w:eastAsia="TimesNewRomanPSMT" w:hAnsi="Arial" w:cs="Arial"/>
          <w:sz w:val="24"/>
          <w:szCs w:val="24"/>
          <w:lang w:val="bg-BG" w:eastAsia="bg-BG"/>
        </w:rPr>
        <w:t>дневен срок от получаване на писмено известие от ВЪЗЛОЖИТЕЛЯ да отстрани за своя сметка появилите се в гаранционния срок дефекти</w:t>
      </w:r>
      <w:r w:rsidR="00DC44C6" w:rsidRPr="00E62D7F">
        <w:rPr>
          <w:rFonts w:ascii="Arial" w:eastAsia="Times New Roman" w:hAnsi="Arial" w:cs="Arial"/>
          <w:sz w:val="24"/>
          <w:szCs w:val="24"/>
          <w:lang w:val="bg-BG" w:eastAsia="bg-BG"/>
        </w:rPr>
        <w:t>.</w:t>
      </w:r>
      <w:r w:rsidR="00DC44C6" w:rsidRPr="00E62D7F">
        <w:rPr>
          <w:rFonts w:ascii="Arial" w:eastAsia="TimesNewRomanPSMT" w:hAnsi="Arial" w:cs="Arial"/>
          <w:sz w:val="24"/>
          <w:szCs w:val="24"/>
          <w:lang w:val="bg-BG" w:eastAsia="bg-BG"/>
        </w:rPr>
        <w:t xml:space="preserve"> ИЗПЪЛНИТЕЛЯТ не носи отговорност за дефекти в изпълнените видове СМР по този</w:t>
      </w:r>
      <w:r w:rsidR="00DC44C6" w:rsidRPr="00E62D7F">
        <w:rPr>
          <w:rFonts w:ascii="Arial" w:eastAsia="Times New Roman" w:hAnsi="Arial" w:cs="Arial"/>
          <w:sz w:val="24"/>
          <w:szCs w:val="24"/>
          <w:lang w:val="bg-BG" w:eastAsia="bg-BG"/>
        </w:rPr>
        <w:t xml:space="preserve"> </w:t>
      </w:r>
      <w:r w:rsidR="00DC44C6" w:rsidRPr="00E62D7F">
        <w:rPr>
          <w:rFonts w:ascii="Arial" w:eastAsia="TimesNewRomanPSMT" w:hAnsi="Arial" w:cs="Arial"/>
          <w:sz w:val="24"/>
          <w:szCs w:val="24"/>
          <w:lang w:val="bg-BG" w:eastAsia="bg-BG"/>
        </w:rPr>
        <w:t>договор</w:t>
      </w:r>
      <w:r w:rsidR="00DC44C6" w:rsidRPr="00E62D7F">
        <w:rPr>
          <w:rFonts w:ascii="Arial" w:eastAsia="Times New Roman" w:hAnsi="Arial" w:cs="Arial"/>
          <w:sz w:val="24"/>
          <w:szCs w:val="24"/>
          <w:lang w:val="bg-BG" w:eastAsia="bg-BG"/>
        </w:rPr>
        <w:t xml:space="preserve">, </w:t>
      </w:r>
      <w:r w:rsidR="00DC44C6" w:rsidRPr="00E62D7F">
        <w:rPr>
          <w:rFonts w:ascii="Arial" w:eastAsia="TimesNewRomanPSMT" w:hAnsi="Arial" w:cs="Arial"/>
          <w:sz w:val="24"/>
          <w:szCs w:val="24"/>
          <w:lang w:val="bg-BG" w:eastAsia="bg-BG"/>
        </w:rPr>
        <w:t>появили се в резултат на неправилна експлоатация след приемането на обектите</w:t>
      </w:r>
      <w:r w:rsidR="00DC44C6" w:rsidRPr="00E62D7F">
        <w:rPr>
          <w:rFonts w:ascii="Arial" w:eastAsia="Times New Roman" w:hAnsi="Arial" w:cs="Arial"/>
          <w:sz w:val="24"/>
          <w:szCs w:val="24"/>
          <w:lang w:val="bg-BG" w:eastAsia="bg-BG"/>
        </w:rPr>
        <w:t>.</w:t>
      </w:r>
    </w:p>
    <w:p w:rsidR="00DC44C6" w:rsidRPr="00E62D7F" w:rsidRDefault="00DC44C6" w:rsidP="00DC44C6">
      <w:pPr>
        <w:widowControl w:val="0"/>
        <w:tabs>
          <w:tab w:val="left" w:pos="0"/>
        </w:tabs>
        <w:autoSpaceDN w:val="0"/>
        <w:adjustRightInd w:val="0"/>
        <w:spacing w:after="120" w:line="240" w:lineRule="auto"/>
        <w:ind w:firstLine="567"/>
        <w:jc w:val="both"/>
        <w:rPr>
          <w:rFonts w:ascii="Arial" w:eastAsia="Times New Roman" w:hAnsi="Arial" w:cs="Arial"/>
          <w:sz w:val="24"/>
          <w:szCs w:val="24"/>
          <w:lang w:val="bg-BG"/>
        </w:rPr>
      </w:pPr>
      <w:r w:rsidRPr="00E62D7F">
        <w:rPr>
          <w:rFonts w:ascii="Arial" w:eastAsia="Times New Roman" w:hAnsi="Arial" w:cs="Arial"/>
          <w:sz w:val="24"/>
          <w:szCs w:val="24"/>
          <w:lang w:val="bg-BG"/>
        </w:rPr>
        <w:t>Предложеният срок за изпълнение на строителството следва да бъде цяло число!</w:t>
      </w:r>
    </w:p>
    <w:p w:rsidR="00B82F67" w:rsidRPr="00E62D7F" w:rsidRDefault="00DC44C6" w:rsidP="00DC44C6">
      <w:pPr>
        <w:widowControl w:val="0"/>
        <w:tabs>
          <w:tab w:val="left" w:pos="0"/>
        </w:tabs>
        <w:autoSpaceDN w:val="0"/>
        <w:adjustRightInd w:val="0"/>
        <w:spacing w:after="120" w:line="240" w:lineRule="auto"/>
        <w:ind w:firstLine="567"/>
        <w:jc w:val="both"/>
        <w:rPr>
          <w:rFonts w:ascii="Arial" w:eastAsia="Times New Roman" w:hAnsi="Arial" w:cs="Arial"/>
          <w:b/>
          <w:sz w:val="24"/>
          <w:szCs w:val="24"/>
          <w:lang w:val="bg-BG"/>
        </w:rPr>
      </w:pPr>
      <w:r w:rsidRPr="00E62D7F">
        <w:rPr>
          <w:rFonts w:ascii="Arial" w:eastAsia="Times New Roman" w:hAnsi="Arial" w:cs="Arial"/>
          <w:b/>
          <w:sz w:val="24"/>
          <w:szCs w:val="24"/>
          <w:lang w:val="bg-BG"/>
        </w:rPr>
        <w:t>Важно: Участниците, които предложат срок за изпълнение на поръчката по-дълъг от поставения максимален срок, ще бъдат отстранявани от по-нататъшно участие в процедурата.</w:t>
      </w:r>
    </w:p>
    <w:p w:rsidR="00B82F67" w:rsidRPr="00E62D7F" w:rsidRDefault="00B82F67" w:rsidP="00B82F67">
      <w:pPr>
        <w:tabs>
          <w:tab w:val="left" w:pos="0"/>
        </w:tabs>
        <w:spacing w:after="120" w:line="240" w:lineRule="auto"/>
        <w:ind w:firstLine="567"/>
        <w:jc w:val="both"/>
        <w:rPr>
          <w:rFonts w:ascii="Arial" w:eastAsia="Calibri" w:hAnsi="Arial" w:cs="Arial"/>
          <w:b/>
          <w:sz w:val="24"/>
          <w:szCs w:val="24"/>
          <w:lang w:val="bg-BG" w:eastAsia="bg-BG"/>
        </w:rPr>
      </w:pPr>
    </w:p>
    <w:p w:rsidR="00B82F67" w:rsidRPr="00E62D7F" w:rsidRDefault="00B82F67" w:rsidP="00B82F67">
      <w:pPr>
        <w:numPr>
          <w:ilvl w:val="0"/>
          <w:numId w:val="2"/>
        </w:numPr>
        <w:autoSpaceDE w:val="0"/>
        <w:autoSpaceDN w:val="0"/>
        <w:adjustRightInd w:val="0"/>
        <w:spacing w:after="120" w:line="240" w:lineRule="auto"/>
        <w:ind w:left="0" w:firstLine="567"/>
        <w:jc w:val="both"/>
        <w:rPr>
          <w:rFonts w:ascii="Arial" w:eastAsia="Calibri" w:hAnsi="Arial" w:cs="Arial"/>
          <w:b/>
          <w:sz w:val="24"/>
          <w:szCs w:val="24"/>
          <w:lang w:val="bg-BG" w:eastAsia="bg-BG"/>
        </w:rPr>
      </w:pPr>
      <w:r w:rsidRPr="00E62D7F">
        <w:rPr>
          <w:rFonts w:ascii="Arial" w:eastAsia="Calibri" w:hAnsi="Arial" w:cs="Arial"/>
          <w:b/>
          <w:sz w:val="24"/>
          <w:szCs w:val="24"/>
          <w:lang w:val="bg-BG" w:eastAsia="bg-BG"/>
        </w:rPr>
        <w:t>ТЕХНИЧЕСКА СПЕЦИФИКАЦИЯ</w:t>
      </w:r>
    </w:p>
    <w:p w:rsidR="00B82F67" w:rsidRPr="00E62D7F" w:rsidRDefault="00B82F67" w:rsidP="00B82F67">
      <w:pPr>
        <w:spacing w:after="120" w:line="240" w:lineRule="auto"/>
        <w:ind w:firstLine="567"/>
        <w:jc w:val="both"/>
        <w:rPr>
          <w:rFonts w:ascii="Arial" w:eastAsia="Times New Roman" w:hAnsi="Arial" w:cs="Arial"/>
          <w:noProof/>
          <w:spacing w:val="4"/>
          <w:sz w:val="24"/>
          <w:szCs w:val="24"/>
          <w:lang w:val="bg-BG" w:eastAsia="bg-BG"/>
        </w:rPr>
      </w:pPr>
      <w:r w:rsidRPr="00E62D7F">
        <w:rPr>
          <w:rFonts w:ascii="Arial" w:eastAsia="Calibri" w:hAnsi="Arial" w:cs="Arial"/>
          <w:sz w:val="24"/>
          <w:szCs w:val="24"/>
          <w:lang w:val="bg-BG"/>
        </w:rPr>
        <w:t>Приложение и неразделна част от настоящата Документация е Приложение № 5 Технически условия и спецификации.</w:t>
      </w:r>
    </w:p>
    <w:p w:rsidR="00B82F67" w:rsidRPr="00E62D7F" w:rsidRDefault="00B82F67" w:rsidP="00B82F67">
      <w:pPr>
        <w:numPr>
          <w:ilvl w:val="0"/>
          <w:numId w:val="2"/>
        </w:numPr>
        <w:autoSpaceDE w:val="0"/>
        <w:autoSpaceDN w:val="0"/>
        <w:adjustRightInd w:val="0"/>
        <w:spacing w:after="120" w:line="240" w:lineRule="auto"/>
        <w:ind w:left="0" w:firstLine="567"/>
        <w:jc w:val="both"/>
        <w:rPr>
          <w:rFonts w:ascii="Arial" w:eastAsia="Calibri" w:hAnsi="Arial" w:cs="Arial"/>
          <w:b/>
          <w:sz w:val="24"/>
          <w:szCs w:val="24"/>
          <w:lang w:val="bg-BG" w:eastAsia="bg-BG"/>
        </w:rPr>
      </w:pPr>
      <w:r w:rsidRPr="00E62D7F">
        <w:rPr>
          <w:rFonts w:ascii="Arial" w:eastAsia="Calibri" w:hAnsi="Arial" w:cs="Arial"/>
          <w:b/>
          <w:sz w:val="24"/>
          <w:szCs w:val="24"/>
          <w:lang w:val="bg-BG" w:eastAsia="bg-BG"/>
        </w:rPr>
        <w:t>ИЗИСКВАНИЯ КЪМ УЧАСТНИЦИТЕ</w:t>
      </w:r>
      <w:bookmarkEnd w:id="0"/>
    </w:p>
    <w:p w:rsidR="00B82F67" w:rsidRPr="00E62D7F" w:rsidRDefault="00B82F67" w:rsidP="00B82F67">
      <w:pPr>
        <w:keepNext/>
        <w:spacing w:after="120" w:line="240" w:lineRule="auto"/>
        <w:ind w:firstLine="567"/>
        <w:jc w:val="both"/>
        <w:outlineLvl w:val="1"/>
        <w:rPr>
          <w:rFonts w:ascii="Arial" w:eastAsia="Calibri" w:hAnsi="Arial" w:cs="Arial"/>
          <w:b/>
          <w:sz w:val="24"/>
          <w:szCs w:val="24"/>
          <w:lang w:val="bg-BG"/>
        </w:rPr>
      </w:pPr>
      <w:bookmarkStart w:id="2" w:name="_Toc297805150"/>
      <w:bookmarkStart w:id="3" w:name="_Toc319397464"/>
      <w:bookmarkStart w:id="4" w:name="_Toc315878409"/>
      <w:bookmarkStart w:id="5" w:name="_Toc314412948"/>
      <w:bookmarkStart w:id="6" w:name="_Toc332356542"/>
      <w:bookmarkStart w:id="7" w:name="_Toc355016328"/>
      <w:r w:rsidRPr="00E62D7F">
        <w:rPr>
          <w:rFonts w:ascii="Arial" w:eastAsia="Calibri" w:hAnsi="Arial" w:cs="Arial"/>
          <w:b/>
          <w:sz w:val="24"/>
          <w:szCs w:val="24"/>
          <w:lang w:val="bg-BG"/>
        </w:rPr>
        <w:t xml:space="preserve">1. Общи изисквания към участниците в </w:t>
      </w:r>
      <w:bookmarkEnd w:id="2"/>
      <w:r w:rsidRPr="00E62D7F">
        <w:rPr>
          <w:rFonts w:ascii="Arial" w:eastAsia="Calibri" w:hAnsi="Arial" w:cs="Arial"/>
          <w:b/>
          <w:sz w:val="24"/>
          <w:szCs w:val="24"/>
          <w:lang w:val="bg-BG"/>
        </w:rPr>
        <w:t>процедурата</w:t>
      </w:r>
      <w:bookmarkStart w:id="8" w:name="_Toc355016329"/>
      <w:bookmarkEnd w:id="3"/>
      <w:bookmarkEnd w:id="4"/>
      <w:bookmarkEnd w:id="5"/>
      <w:bookmarkEnd w:id="6"/>
      <w:bookmarkEnd w:id="7"/>
      <w:r w:rsidRPr="00E62D7F">
        <w:rPr>
          <w:rFonts w:ascii="Arial" w:eastAsia="Calibri" w:hAnsi="Arial" w:cs="Arial"/>
          <w:b/>
          <w:sz w:val="24"/>
          <w:szCs w:val="24"/>
          <w:lang w:val="bg-BG"/>
        </w:rPr>
        <w:t>.</w:t>
      </w:r>
    </w:p>
    <w:p w:rsidR="00B82F67" w:rsidRPr="00E62D7F" w:rsidRDefault="00B82F67" w:rsidP="00B82F67">
      <w:pPr>
        <w:spacing w:after="120" w:line="240" w:lineRule="auto"/>
        <w:ind w:firstLine="567"/>
        <w:jc w:val="both"/>
        <w:rPr>
          <w:rFonts w:ascii="Arial" w:eastAsia="Calibri" w:hAnsi="Arial" w:cs="Arial"/>
          <w:sz w:val="24"/>
          <w:szCs w:val="24"/>
          <w:lang w:val="bg-BG"/>
        </w:rPr>
      </w:pPr>
      <w:r w:rsidRPr="00E62D7F">
        <w:rPr>
          <w:rFonts w:ascii="Arial" w:eastAsia="Calibri" w:hAnsi="Arial" w:cs="Arial"/>
          <w:sz w:val="24"/>
          <w:szCs w:val="24"/>
          <w:lang w:val="bg-BG"/>
        </w:rPr>
        <w:t xml:space="preserve">1.1. В процедурата за възлагане на обществена поръчка могат да участват български или чуждестранни физически или юридически лица или техни обединения, както и всяко друго образувание, което има право да изпълнява </w:t>
      </w:r>
      <w:r w:rsidRPr="00E62D7F">
        <w:rPr>
          <w:rFonts w:ascii="Arial" w:eastAsia="Calibri" w:hAnsi="Arial" w:cs="Arial"/>
          <w:sz w:val="24"/>
          <w:szCs w:val="24"/>
          <w:lang w:val="bg-BG"/>
        </w:rPr>
        <w:lastRenderedPageBreak/>
        <w:t>дейностите предмет на поръчката, съгласно законодателството на държавата, в която е установено.</w:t>
      </w:r>
    </w:p>
    <w:p w:rsidR="00B82F67" w:rsidRPr="00E62D7F" w:rsidRDefault="00B82F67" w:rsidP="00B82F67">
      <w:pPr>
        <w:spacing w:after="120" w:line="240" w:lineRule="auto"/>
        <w:ind w:firstLine="567"/>
        <w:jc w:val="both"/>
        <w:rPr>
          <w:rFonts w:ascii="Arial" w:eastAsia="Times New Roman" w:hAnsi="Arial" w:cs="Arial"/>
          <w:bCs/>
          <w:iCs/>
          <w:sz w:val="24"/>
          <w:szCs w:val="24"/>
          <w:lang w:val="bg-BG" w:eastAsia="bg-BG"/>
        </w:rPr>
      </w:pPr>
      <w:bookmarkStart w:id="9" w:name="_Toc511642416"/>
      <w:r w:rsidRPr="00E62D7F">
        <w:rPr>
          <w:rFonts w:ascii="Arial" w:eastAsia="Times New Roman" w:hAnsi="Arial" w:cs="Arial"/>
          <w:bCs/>
          <w:iCs/>
          <w:sz w:val="24"/>
          <w:szCs w:val="24"/>
          <w:lang w:val="bg-BG" w:eastAsia="bg-BG"/>
        </w:rPr>
        <w:t xml:space="preserve">1.2. За участниците в процедурата не трябва да са на лице основанията за отстраняване, посочени в </w:t>
      </w:r>
      <w:r w:rsidRPr="00E62D7F">
        <w:rPr>
          <w:rFonts w:ascii="Arial" w:eastAsia="Times New Roman" w:hAnsi="Arial" w:cs="Arial"/>
          <w:b/>
          <w:bCs/>
          <w:iCs/>
          <w:sz w:val="24"/>
          <w:szCs w:val="24"/>
          <w:lang w:val="bg-BG" w:eastAsia="bg-BG"/>
        </w:rPr>
        <w:t xml:space="preserve">чл. 54, ал. 1, т. 1, т. 2, т. 3, т. 4, т. 5, т. 6 и т. 7 от ЗОП и чл. 55, ал. 1, т. 1, т.3, 4 и т. 5 от ЗОП. </w:t>
      </w:r>
      <w:r w:rsidRPr="00E62D7F">
        <w:rPr>
          <w:rFonts w:ascii="Arial" w:eastAsia="Times New Roman" w:hAnsi="Arial" w:cs="Arial"/>
          <w:bCs/>
          <w:iCs/>
          <w:sz w:val="24"/>
          <w:szCs w:val="24"/>
          <w:lang w:val="bg-BG" w:eastAsia="bg-BG"/>
        </w:rPr>
        <w:t>За участниците не трябва да важат забраните, посочени в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r w:rsidRPr="00E62D7F">
        <w:rPr>
          <w:rFonts w:ascii="Arial" w:eastAsia="Batang" w:hAnsi="Arial" w:cs="Arial"/>
          <w:bCs/>
          <w:iCs/>
          <w:color w:val="000000"/>
          <w:sz w:val="24"/>
          <w:szCs w:val="24"/>
          <w:lang w:val="bg-BG" w:eastAsia="bg-BG"/>
        </w:rPr>
        <w:t xml:space="preserve">, както и обстоятелства по </w:t>
      </w:r>
      <w:r w:rsidRPr="00E62D7F">
        <w:rPr>
          <w:rFonts w:ascii="Arial" w:eastAsia="Times New Roman" w:hAnsi="Arial" w:cs="Arial"/>
          <w:bCs/>
          <w:iCs/>
          <w:sz w:val="24"/>
          <w:szCs w:val="24"/>
          <w:lang w:val="bg-BG" w:eastAsia="bg-BG"/>
        </w:rPr>
        <w:t xml:space="preserve">чл. 69 от </w:t>
      </w:r>
      <w:r w:rsidRPr="00E62D7F">
        <w:rPr>
          <w:rFonts w:ascii="Arial" w:eastAsia="Times New Roman" w:hAnsi="Arial" w:cs="Arial"/>
          <w:bCs/>
          <w:sz w:val="24"/>
          <w:szCs w:val="24"/>
          <w:lang w:val="bg-BG" w:eastAsia="bg-BG"/>
        </w:rPr>
        <w:t>Закона за противодействие на корупцията и за отнемане на незаконно придобитото имущество</w:t>
      </w:r>
      <w:r w:rsidRPr="00E62D7F">
        <w:rPr>
          <w:rFonts w:ascii="Arial" w:eastAsia="Times New Roman" w:hAnsi="Arial" w:cs="Arial"/>
          <w:bCs/>
          <w:iCs/>
          <w:sz w:val="24"/>
          <w:szCs w:val="24"/>
          <w:lang w:val="bg-BG" w:eastAsia="bg-BG"/>
        </w:rPr>
        <w:t xml:space="preserve"> (ЗПКОНПИ).</w:t>
      </w:r>
      <w:bookmarkEnd w:id="9"/>
    </w:p>
    <w:p w:rsidR="00B82F67" w:rsidRPr="00E62D7F" w:rsidRDefault="00B82F67" w:rsidP="00B82F67">
      <w:pPr>
        <w:spacing w:after="120" w:line="240" w:lineRule="auto"/>
        <w:ind w:firstLine="709"/>
        <w:jc w:val="both"/>
        <w:rPr>
          <w:rFonts w:ascii="Arial" w:eastAsia="Calibri" w:hAnsi="Arial" w:cs="Arial"/>
          <w:b/>
          <w:sz w:val="24"/>
          <w:szCs w:val="24"/>
          <w:lang w:val="bg-BG"/>
        </w:rPr>
      </w:pPr>
      <w:r w:rsidRPr="00E62D7F">
        <w:rPr>
          <w:rFonts w:ascii="Arial" w:eastAsia="Calibri" w:hAnsi="Arial" w:cs="Arial"/>
          <w:b/>
          <w:i/>
          <w:sz w:val="24"/>
          <w:szCs w:val="24"/>
          <w:lang w:val="bg-BG"/>
        </w:rPr>
        <w:t xml:space="preserve">*Забележка: </w:t>
      </w:r>
      <w:r w:rsidRPr="00E62D7F">
        <w:rPr>
          <w:rFonts w:ascii="Arial" w:eastAsia="Calibri" w:hAnsi="Arial" w:cs="Arial"/>
          <w:b/>
          <w:sz w:val="24"/>
          <w:szCs w:val="24"/>
          <w:lang w:val="bg-BG"/>
        </w:rPr>
        <w:t xml:space="preserve">Основанията по чл. 54, ал. 1, т. 1, т. 2 и т. 7 от ЗОП се отнасят за: </w:t>
      </w:r>
    </w:p>
    <w:p w:rsidR="00B82F67" w:rsidRPr="00E62D7F" w:rsidRDefault="00B82F67" w:rsidP="00B82F67">
      <w:pPr>
        <w:spacing w:after="120" w:line="240" w:lineRule="auto"/>
        <w:ind w:firstLine="709"/>
        <w:jc w:val="both"/>
        <w:rPr>
          <w:rFonts w:ascii="Arial" w:eastAsia="Calibri" w:hAnsi="Arial" w:cs="Arial"/>
          <w:sz w:val="24"/>
          <w:szCs w:val="24"/>
          <w:lang w:val="bg-BG"/>
        </w:rPr>
      </w:pPr>
      <w:r w:rsidRPr="00E62D7F">
        <w:rPr>
          <w:rFonts w:ascii="Arial" w:eastAsia="Calibri" w:hAnsi="Arial" w:cs="Arial"/>
          <w:sz w:val="24"/>
          <w:szCs w:val="24"/>
          <w:lang w:val="bg-BG"/>
        </w:rPr>
        <w:t xml:space="preserve">а/. лицата, които представляват участника и лицата, които са членове на негови управителни и надзорни органи, съгласно регистъра, в който е вписан участникът,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 </w:t>
      </w:r>
    </w:p>
    <w:p w:rsidR="00B82F67" w:rsidRPr="00E62D7F" w:rsidRDefault="00B82F67" w:rsidP="00B82F67">
      <w:pPr>
        <w:spacing w:after="120" w:line="240" w:lineRule="auto"/>
        <w:ind w:firstLine="709"/>
        <w:jc w:val="both"/>
        <w:rPr>
          <w:rFonts w:ascii="Arial" w:eastAsia="Calibri" w:hAnsi="Arial" w:cs="Arial"/>
          <w:sz w:val="24"/>
          <w:szCs w:val="24"/>
          <w:lang w:val="bg-BG"/>
        </w:rPr>
      </w:pPr>
      <w:r w:rsidRPr="00E62D7F">
        <w:rPr>
          <w:rFonts w:ascii="Arial" w:eastAsia="Calibri" w:hAnsi="Arial" w:cs="Arial"/>
          <w:sz w:val="24"/>
          <w:szCs w:val="24"/>
          <w:lang w:val="bg-BG"/>
        </w:rPr>
        <w:t>б/. когато участникът, или юридическо лице в състава на негов контролен или управителен орган се представлява от физическо лице по пълномощие, основанията по чл. 54, ал. 1, т. 1, 2 и 7 се отнасят и за това физическо лице.</w:t>
      </w:r>
    </w:p>
    <w:p w:rsidR="00B82F67" w:rsidRPr="00E62D7F" w:rsidRDefault="00B82F67" w:rsidP="00B82F67">
      <w:pPr>
        <w:spacing w:after="120" w:line="240" w:lineRule="auto"/>
        <w:ind w:firstLine="709"/>
        <w:jc w:val="both"/>
        <w:rPr>
          <w:rFonts w:ascii="Arial" w:eastAsia="Calibri" w:hAnsi="Arial" w:cs="Arial"/>
          <w:sz w:val="24"/>
          <w:szCs w:val="24"/>
          <w:lang w:val="bg-BG"/>
        </w:rPr>
      </w:pPr>
      <w:r w:rsidRPr="00E62D7F">
        <w:rPr>
          <w:rFonts w:ascii="Arial" w:eastAsia="Calibri" w:hAnsi="Arial" w:cs="Arial"/>
          <w:sz w:val="24"/>
          <w:szCs w:val="24"/>
          <w:lang w:val="bg-BG"/>
        </w:rPr>
        <w:t xml:space="preserve">Когато лицата по чл. 54, ал. 2 и 3 от ЗОП са повече от едно и за тях няма различие по отношение на обстоятелствата по чл. 54, ал. 1, т. 1, 2 и 7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w:t>
      </w:r>
    </w:p>
    <w:p w:rsidR="00B82F67" w:rsidRPr="00E62D7F" w:rsidRDefault="00B82F67" w:rsidP="00B82F67">
      <w:pPr>
        <w:spacing w:after="120" w:line="240" w:lineRule="auto"/>
        <w:ind w:firstLine="709"/>
        <w:jc w:val="both"/>
        <w:rPr>
          <w:rFonts w:ascii="Arial" w:eastAsia="Calibri" w:hAnsi="Arial" w:cs="Arial"/>
          <w:sz w:val="24"/>
          <w:szCs w:val="24"/>
        </w:rPr>
      </w:pPr>
      <w:r w:rsidRPr="00E62D7F">
        <w:rPr>
          <w:rFonts w:ascii="Arial" w:eastAsia="Calibri" w:hAnsi="Arial" w:cs="Arial"/>
          <w:sz w:val="24"/>
          <w:szCs w:val="24"/>
          <w:lang w:val="bg-BG"/>
        </w:rPr>
        <w:t>Когато е налице необходимост от защита на личните данни при различие в обстоятелствата, свързани с личното състояние на лицата по чл. 54, ал. 2 и 3 от ЗОП, информацията относно изискванията по чл. 54, ал. 1, т. 1, 2 и 7 от ЗОП се попълва в отделен ЕЕДОП, подписан от съответното лице</w:t>
      </w:r>
      <w:r w:rsidRPr="00E62D7F">
        <w:rPr>
          <w:rFonts w:ascii="Arial" w:eastAsia="Calibri" w:hAnsi="Arial" w:cs="Arial"/>
          <w:sz w:val="24"/>
          <w:szCs w:val="24"/>
        </w:rPr>
        <w:t>.</w:t>
      </w:r>
    </w:p>
    <w:p w:rsidR="00B82F67" w:rsidRPr="00E62D7F" w:rsidRDefault="00B82F67" w:rsidP="00B82F67">
      <w:pPr>
        <w:spacing w:after="120" w:line="240" w:lineRule="auto"/>
        <w:ind w:firstLine="709"/>
        <w:jc w:val="both"/>
        <w:rPr>
          <w:rFonts w:ascii="Arial" w:eastAsia="Calibri" w:hAnsi="Arial" w:cs="Arial"/>
          <w:sz w:val="24"/>
          <w:szCs w:val="24"/>
          <w:lang w:val="bg-BG"/>
        </w:rPr>
      </w:pPr>
      <w:r w:rsidRPr="00E62D7F">
        <w:rPr>
          <w:rFonts w:ascii="Arial" w:eastAsia="Calibri" w:hAnsi="Arial" w:cs="Arial"/>
          <w:sz w:val="24"/>
          <w:szCs w:val="24"/>
          <w:lang w:val="bg-BG"/>
        </w:rPr>
        <w:t>В ЕЕДОП може да се съдържат и обстоятелства по чл. 54, ал. 1 т. 3-6 и чл. 55, ал. 1, т. 1 и т. 4 от ЗОП, както и тези свързани с критериите за подбор, ако лицето, което го подписва, може самостоятелно да представлява съответния участник.</w:t>
      </w:r>
    </w:p>
    <w:p w:rsidR="00B82F67" w:rsidRPr="00E62D7F" w:rsidRDefault="00B82F67" w:rsidP="00B82F67">
      <w:pPr>
        <w:spacing w:after="120" w:line="240" w:lineRule="auto"/>
        <w:ind w:firstLine="709"/>
        <w:jc w:val="both"/>
        <w:rPr>
          <w:rFonts w:ascii="Arial" w:eastAsia="Calibri" w:hAnsi="Arial" w:cs="Arial"/>
          <w:sz w:val="24"/>
          <w:szCs w:val="24"/>
          <w:lang w:val="bg-BG"/>
        </w:rPr>
      </w:pPr>
      <w:r w:rsidRPr="00E62D7F">
        <w:rPr>
          <w:rFonts w:ascii="Arial" w:eastAsia="Calibri" w:hAnsi="Arial" w:cs="Arial"/>
          <w:sz w:val="24"/>
          <w:szCs w:val="24"/>
          <w:lang w:val="bg-BG"/>
        </w:rPr>
        <w:t>1.3. Участниците в процедурата следва да декларират в ЕЕДОП отсъствие на обстоятелствата по т. 1.2.</w:t>
      </w:r>
    </w:p>
    <w:p w:rsidR="00B82F67" w:rsidRPr="00E62D7F" w:rsidRDefault="00B82F67" w:rsidP="00B82F67">
      <w:pPr>
        <w:spacing w:after="120" w:line="240" w:lineRule="auto"/>
        <w:ind w:firstLine="709"/>
        <w:jc w:val="both"/>
        <w:rPr>
          <w:rFonts w:ascii="Arial" w:eastAsia="Calibri" w:hAnsi="Arial" w:cs="Arial"/>
          <w:sz w:val="24"/>
          <w:szCs w:val="24"/>
          <w:lang w:val="bg-BG"/>
        </w:rPr>
      </w:pPr>
      <w:r w:rsidRPr="00E62D7F">
        <w:rPr>
          <w:rFonts w:ascii="Arial" w:eastAsia="Calibri" w:hAnsi="Arial" w:cs="Arial"/>
          <w:sz w:val="24"/>
          <w:szCs w:val="24"/>
          <w:lang w:val="bg-BG"/>
        </w:rPr>
        <w:t>1.4.</w:t>
      </w:r>
      <w:r w:rsidRPr="00E62D7F">
        <w:rPr>
          <w:rFonts w:ascii="Arial" w:eastAsia="Calibri" w:hAnsi="Arial" w:cs="Arial"/>
          <w:color w:val="1F4E79"/>
          <w:sz w:val="24"/>
          <w:szCs w:val="24"/>
          <w:lang w:val="bg-BG"/>
        </w:rPr>
        <w:t xml:space="preserve"> </w:t>
      </w:r>
      <w:r w:rsidRPr="00E62D7F">
        <w:rPr>
          <w:rFonts w:ascii="Arial" w:eastAsia="Calibri" w:hAnsi="Arial" w:cs="Arial"/>
          <w:sz w:val="24"/>
          <w:szCs w:val="24"/>
          <w:lang w:val="bg-BG"/>
        </w:rPr>
        <w:t xml:space="preserve">Липсата на обстоятелства, свързани с националните основания за отстраняване се декларира в ЕЕДОП в полето „Прилагат ли се специфичните национални основания за изключване“. </w:t>
      </w:r>
      <w:r w:rsidRPr="00E62D7F">
        <w:rPr>
          <w:rFonts w:ascii="Arial" w:eastAsia="Calibri" w:hAnsi="Arial" w:cs="Arial"/>
          <w:b/>
          <w:sz w:val="24"/>
          <w:szCs w:val="24"/>
          <w:lang w:val="bg-BG"/>
        </w:rPr>
        <w:t>Отговор „не“</w:t>
      </w:r>
      <w:r w:rsidRPr="00E62D7F">
        <w:rPr>
          <w:rFonts w:ascii="Arial" w:eastAsia="Calibri" w:hAnsi="Arial" w:cs="Arial"/>
          <w:sz w:val="24"/>
          <w:szCs w:val="24"/>
          <w:lang w:val="bg-BG"/>
        </w:rPr>
        <w:t xml:space="preserve"> се отнася за всички обстоятелства. При отговор „да“ лицето трябва да посочи конкретното обстоятелство, както и евентуално предприетите мерки за надеждност.</w:t>
      </w:r>
    </w:p>
    <w:p w:rsidR="00B82F67" w:rsidRPr="00E62D7F" w:rsidRDefault="00B82F67" w:rsidP="00B82F67">
      <w:pPr>
        <w:spacing w:after="120" w:line="240" w:lineRule="auto"/>
        <w:ind w:firstLine="709"/>
        <w:jc w:val="both"/>
        <w:rPr>
          <w:rFonts w:ascii="Arial" w:eastAsia="Times New Roman" w:hAnsi="Arial" w:cs="Arial"/>
          <w:sz w:val="24"/>
          <w:szCs w:val="24"/>
          <w:lang w:val="bg-BG" w:eastAsia="bg-BG"/>
        </w:rPr>
      </w:pPr>
      <w:r w:rsidRPr="00E62D7F">
        <w:rPr>
          <w:rFonts w:ascii="Arial" w:eastAsia="Times New Roman" w:hAnsi="Arial" w:cs="Arial"/>
          <w:sz w:val="24"/>
          <w:szCs w:val="24"/>
          <w:lang w:val="bg-BG" w:eastAsia="bg-BG"/>
        </w:rPr>
        <w:t>Национални основания за отстраняване са:</w:t>
      </w:r>
    </w:p>
    <w:p w:rsidR="00B82F67" w:rsidRPr="00E62D7F" w:rsidRDefault="00B82F67" w:rsidP="00B82F67">
      <w:pPr>
        <w:spacing w:after="120" w:line="240" w:lineRule="auto"/>
        <w:ind w:firstLine="709"/>
        <w:jc w:val="both"/>
        <w:rPr>
          <w:rFonts w:ascii="Arial" w:eastAsia="Times New Roman" w:hAnsi="Arial" w:cs="Arial"/>
          <w:sz w:val="24"/>
          <w:szCs w:val="24"/>
          <w:lang w:val="bg-BG" w:eastAsia="bg-BG"/>
        </w:rPr>
      </w:pPr>
      <w:r w:rsidRPr="00E62D7F">
        <w:rPr>
          <w:rFonts w:ascii="Arial" w:eastAsia="Times New Roman" w:hAnsi="Arial" w:cs="Arial"/>
          <w:sz w:val="24"/>
          <w:szCs w:val="24"/>
          <w:lang w:val="bg-BG" w:eastAsia="bg-BG"/>
        </w:rPr>
        <w:lastRenderedPageBreak/>
        <w:t>- осъждания за престъпления по чл. 194 – 208, чл. 213а – 217, чл. 219 – 252 и чл. 254а – 255а и чл. 256 - 260 НК (чл. 54, ал. 1, т. 1 от ЗОП);</w:t>
      </w:r>
    </w:p>
    <w:p w:rsidR="00B82F67" w:rsidRPr="00E62D7F" w:rsidRDefault="00B82F67" w:rsidP="00B82F67">
      <w:pPr>
        <w:spacing w:after="120" w:line="240" w:lineRule="auto"/>
        <w:ind w:firstLine="709"/>
        <w:jc w:val="both"/>
        <w:rPr>
          <w:rFonts w:ascii="Arial" w:eastAsia="Times New Roman" w:hAnsi="Arial" w:cs="Arial"/>
          <w:sz w:val="24"/>
          <w:szCs w:val="24"/>
          <w:lang w:val="bg-BG" w:eastAsia="bg-BG"/>
        </w:rPr>
      </w:pPr>
      <w:r w:rsidRPr="00E62D7F">
        <w:rPr>
          <w:rFonts w:ascii="Arial" w:eastAsia="Times New Roman" w:hAnsi="Arial" w:cs="Arial"/>
          <w:sz w:val="24"/>
          <w:szCs w:val="24"/>
          <w:lang w:val="bg-BG" w:eastAsia="bg-BG"/>
        </w:rPr>
        <w:t>- нарушения по чл. 61, ал. 1, чл. 62, ал. 1 или 3, чл. 63, ал. 1 или 2, чл. 228, ал. 3 от Кодекса на труда (чл. 54, ал. 1, т. 6 от ЗОП);</w:t>
      </w:r>
    </w:p>
    <w:p w:rsidR="00B82F67" w:rsidRPr="00E62D7F" w:rsidRDefault="00B82F67" w:rsidP="00B82F67">
      <w:pPr>
        <w:spacing w:after="120" w:line="240" w:lineRule="auto"/>
        <w:ind w:firstLine="709"/>
        <w:jc w:val="both"/>
        <w:rPr>
          <w:rFonts w:ascii="Arial" w:eastAsia="Times New Roman" w:hAnsi="Arial" w:cs="Arial"/>
          <w:sz w:val="24"/>
          <w:szCs w:val="24"/>
          <w:lang w:val="bg-BG" w:eastAsia="bg-BG"/>
        </w:rPr>
      </w:pPr>
      <w:r w:rsidRPr="00E62D7F">
        <w:rPr>
          <w:rFonts w:ascii="Arial" w:eastAsia="Times New Roman" w:hAnsi="Arial" w:cs="Arial"/>
          <w:sz w:val="24"/>
          <w:szCs w:val="24"/>
          <w:lang w:val="bg-BG" w:eastAsia="bg-BG"/>
        </w:rPr>
        <w:t>- нарушения по чл. 13, ал. 1 от Закона за трудовата миграция и трудовата мобилност в сила от 23.05.2018 г. (чл. 54, ал. 1, т. 6 от ЗОП);</w:t>
      </w:r>
    </w:p>
    <w:p w:rsidR="00B82F67" w:rsidRPr="00E62D7F" w:rsidRDefault="00B82F67" w:rsidP="00B82F67">
      <w:pPr>
        <w:spacing w:after="120" w:line="240" w:lineRule="auto"/>
        <w:ind w:firstLine="709"/>
        <w:jc w:val="both"/>
        <w:rPr>
          <w:rFonts w:ascii="Arial" w:eastAsia="Times New Roman" w:hAnsi="Arial" w:cs="Arial"/>
          <w:sz w:val="24"/>
          <w:szCs w:val="24"/>
          <w:lang w:val="bg-BG" w:eastAsia="bg-BG"/>
        </w:rPr>
      </w:pPr>
      <w:r w:rsidRPr="00E62D7F">
        <w:rPr>
          <w:rFonts w:ascii="Arial" w:eastAsia="Times New Roman" w:hAnsi="Arial" w:cs="Arial"/>
          <w:sz w:val="24"/>
          <w:szCs w:val="24"/>
          <w:lang w:val="bg-BG" w:eastAsia="bg-BG"/>
        </w:rPr>
        <w:t>- наличие на свързаност по смисъла на пар. 2, т. 45 от ДР на ЗОП между кандидати/ участници в конкретна процедура (чл. 107, т. 4 от ЗОП);</w:t>
      </w:r>
    </w:p>
    <w:p w:rsidR="00B82F67" w:rsidRPr="00E62D7F" w:rsidRDefault="00B82F67" w:rsidP="00B82F67">
      <w:pPr>
        <w:spacing w:after="120" w:line="240" w:lineRule="auto"/>
        <w:ind w:firstLine="709"/>
        <w:jc w:val="both"/>
        <w:rPr>
          <w:rFonts w:ascii="Arial" w:eastAsia="Times New Roman" w:hAnsi="Arial" w:cs="Arial"/>
          <w:sz w:val="24"/>
          <w:szCs w:val="24"/>
          <w:lang w:val="bg-BG" w:eastAsia="bg-BG"/>
        </w:rPr>
      </w:pPr>
      <w:r w:rsidRPr="00E62D7F">
        <w:rPr>
          <w:rFonts w:ascii="Arial" w:eastAsia="Times New Roman" w:hAnsi="Arial" w:cs="Arial"/>
          <w:sz w:val="24"/>
          <w:szCs w:val="24"/>
          <w:lang w:val="bg-BG" w:eastAsia="bg-BG"/>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B82F67" w:rsidRPr="00E62D7F" w:rsidRDefault="00B82F67" w:rsidP="00B82F67">
      <w:pPr>
        <w:spacing w:after="120" w:line="240" w:lineRule="auto"/>
        <w:ind w:firstLine="709"/>
        <w:jc w:val="both"/>
        <w:rPr>
          <w:rFonts w:ascii="Arial" w:eastAsia="Times New Roman" w:hAnsi="Arial" w:cs="Arial"/>
          <w:sz w:val="24"/>
          <w:szCs w:val="24"/>
          <w:lang w:val="bg-BG" w:eastAsia="bg-BG"/>
        </w:rPr>
      </w:pPr>
      <w:r w:rsidRPr="00E62D7F">
        <w:rPr>
          <w:rFonts w:ascii="Arial" w:eastAsia="Times New Roman" w:hAnsi="Arial" w:cs="Arial"/>
          <w:sz w:val="24"/>
          <w:szCs w:val="24"/>
          <w:lang w:val="bg-BG" w:eastAsia="bg-BG"/>
        </w:rPr>
        <w:t>- обстоятелства по чл. 69 от Закона за противодействие на корупцията и за отнемане на незаконно придобитото имущество.</w:t>
      </w:r>
    </w:p>
    <w:p w:rsidR="00B82F67" w:rsidRPr="00E62D7F" w:rsidRDefault="00B82F67" w:rsidP="00B82F67">
      <w:pPr>
        <w:spacing w:beforeLines="60" w:before="144" w:afterLines="60" w:after="144" w:line="240" w:lineRule="auto"/>
        <w:ind w:firstLine="709"/>
        <w:jc w:val="both"/>
        <w:rPr>
          <w:rFonts w:ascii="Arial" w:eastAsia="Calibri" w:hAnsi="Arial" w:cs="Arial"/>
          <w:b/>
          <w:sz w:val="24"/>
          <w:szCs w:val="24"/>
          <w:lang w:val="bg-BG"/>
        </w:rPr>
      </w:pPr>
      <w:r w:rsidRPr="00E62D7F">
        <w:rPr>
          <w:rFonts w:ascii="Arial" w:eastAsia="Calibri" w:hAnsi="Arial" w:cs="Arial"/>
          <w:b/>
          <w:sz w:val="24"/>
          <w:szCs w:val="24"/>
          <w:lang w:val="bg-BG" w:eastAsia="bg-BG"/>
        </w:rPr>
        <w:t>2. Обединение.</w:t>
      </w:r>
    </w:p>
    <w:p w:rsidR="00B82F67" w:rsidRPr="00E62D7F" w:rsidRDefault="00B82F67" w:rsidP="00B82F67">
      <w:pPr>
        <w:spacing w:beforeLines="60" w:before="144" w:afterLines="60" w:after="144" w:line="240" w:lineRule="auto"/>
        <w:ind w:firstLine="709"/>
        <w:jc w:val="both"/>
        <w:rPr>
          <w:rFonts w:ascii="Arial" w:eastAsia="Calibri" w:hAnsi="Arial" w:cs="Arial"/>
          <w:b/>
          <w:sz w:val="24"/>
          <w:szCs w:val="24"/>
          <w:lang w:val="bg-BG"/>
        </w:rPr>
      </w:pPr>
      <w:r w:rsidRPr="00E62D7F">
        <w:rPr>
          <w:rFonts w:ascii="Arial" w:eastAsia="Calibri" w:hAnsi="Arial" w:cs="Arial"/>
          <w:sz w:val="24"/>
          <w:szCs w:val="24"/>
          <w:lang w:val="bg-BG"/>
        </w:rPr>
        <w:t>2.1. В случай, че Участникът участва като обединение, което не е регистрирано като самостоятелно юридическо лице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B82F67" w:rsidRPr="00E62D7F" w:rsidRDefault="00B82F67" w:rsidP="00B82F67">
      <w:pPr>
        <w:spacing w:after="120" w:line="240" w:lineRule="auto"/>
        <w:ind w:firstLine="709"/>
        <w:jc w:val="both"/>
        <w:rPr>
          <w:rFonts w:ascii="Arial" w:eastAsia="Calibri" w:hAnsi="Arial" w:cs="Arial"/>
          <w:sz w:val="24"/>
          <w:szCs w:val="24"/>
          <w:lang w:val="bg-BG"/>
        </w:rPr>
      </w:pPr>
      <w:r w:rsidRPr="00E62D7F">
        <w:rPr>
          <w:rFonts w:ascii="Arial" w:eastAsia="Calibri" w:hAnsi="Arial" w:cs="Arial"/>
          <w:sz w:val="24"/>
          <w:szCs w:val="24"/>
          <w:lang w:val="bg-BG"/>
        </w:rPr>
        <w:t>2.2. Възложителят не поставя каквито и да е изисквания относно правната форма под която Обединението ще участва в процедурата за възлагане на поръчката.</w:t>
      </w:r>
    </w:p>
    <w:p w:rsidR="00B82F67" w:rsidRPr="00E62D7F" w:rsidRDefault="00B82F67" w:rsidP="00B82F67">
      <w:pPr>
        <w:widowControl w:val="0"/>
        <w:autoSpaceDE w:val="0"/>
        <w:autoSpaceDN w:val="0"/>
        <w:adjustRightInd w:val="0"/>
        <w:spacing w:after="120" w:line="240" w:lineRule="auto"/>
        <w:ind w:firstLine="709"/>
        <w:jc w:val="both"/>
        <w:rPr>
          <w:rFonts w:ascii="Arial" w:eastAsia="Calibri" w:hAnsi="Arial" w:cs="Arial"/>
          <w:sz w:val="24"/>
          <w:szCs w:val="24"/>
          <w:lang w:val="bg-BG"/>
        </w:rPr>
      </w:pPr>
      <w:bookmarkStart w:id="10" w:name="_Toc511642417"/>
      <w:r w:rsidRPr="00E62D7F">
        <w:rPr>
          <w:rFonts w:ascii="Arial" w:eastAsia="Times New Roman" w:hAnsi="Arial" w:cs="Arial"/>
          <w:bCs/>
          <w:iCs/>
          <w:sz w:val="24"/>
          <w:szCs w:val="24"/>
          <w:lang w:val="bg-BG" w:eastAsia="bg-BG"/>
        </w:rPr>
        <w:t>2.3.</w:t>
      </w:r>
      <w:bookmarkEnd w:id="10"/>
      <w:r w:rsidRPr="00E62D7F">
        <w:rPr>
          <w:rFonts w:ascii="Arial" w:eastAsia="Calibri" w:hAnsi="Arial" w:cs="Arial"/>
          <w:sz w:val="24"/>
          <w:szCs w:val="24"/>
          <w:lang w:val="bg-BG"/>
        </w:rPr>
        <w:t xml:space="preserve"> Когато Участникът е обединение, което не юридическо лице се представя копие от документ за създаване на обединението (учредителния акт, споразумение и/или друг приложим документ), както и следната информация във връзка с конкретната обществена поръчка.</w:t>
      </w:r>
    </w:p>
    <w:p w:rsidR="00B82F67" w:rsidRPr="00E62D7F" w:rsidRDefault="00B82F67" w:rsidP="00B82F67">
      <w:pPr>
        <w:widowControl w:val="0"/>
        <w:numPr>
          <w:ilvl w:val="2"/>
          <w:numId w:val="1"/>
        </w:numPr>
        <w:autoSpaceDE w:val="0"/>
        <w:autoSpaceDN w:val="0"/>
        <w:adjustRightInd w:val="0"/>
        <w:spacing w:after="120" w:line="240" w:lineRule="auto"/>
        <w:ind w:left="0" w:firstLine="567"/>
        <w:jc w:val="both"/>
        <w:rPr>
          <w:rFonts w:ascii="Arial" w:eastAsia="Calibri" w:hAnsi="Arial" w:cs="Arial"/>
          <w:sz w:val="24"/>
          <w:szCs w:val="24"/>
          <w:lang w:val="bg-BG"/>
        </w:rPr>
      </w:pPr>
      <w:r w:rsidRPr="00E62D7F">
        <w:rPr>
          <w:rFonts w:ascii="Arial" w:eastAsia="Calibri" w:hAnsi="Arial" w:cs="Arial"/>
          <w:sz w:val="24"/>
          <w:szCs w:val="24"/>
          <w:lang w:val="bg-BG"/>
        </w:rPr>
        <w:t>правата и задълженията на участниците в обединението;</w:t>
      </w:r>
    </w:p>
    <w:p w:rsidR="00B82F67" w:rsidRPr="00E62D7F" w:rsidRDefault="00B82F67" w:rsidP="00B82F67">
      <w:pPr>
        <w:widowControl w:val="0"/>
        <w:numPr>
          <w:ilvl w:val="2"/>
          <w:numId w:val="1"/>
        </w:numPr>
        <w:autoSpaceDE w:val="0"/>
        <w:autoSpaceDN w:val="0"/>
        <w:adjustRightInd w:val="0"/>
        <w:spacing w:after="120" w:line="240" w:lineRule="auto"/>
        <w:ind w:left="0" w:firstLine="567"/>
        <w:jc w:val="both"/>
        <w:rPr>
          <w:rFonts w:ascii="Arial" w:eastAsia="Calibri" w:hAnsi="Arial" w:cs="Arial"/>
          <w:b/>
          <w:bCs/>
          <w:iCs/>
          <w:sz w:val="24"/>
          <w:szCs w:val="24"/>
          <w:lang w:val="bg-BG"/>
        </w:rPr>
      </w:pPr>
      <w:r w:rsidRPr="00E62D7F">
        <w:rPr>
          <w:rFonts w:ascii="Arial" w:eastAsia="Calibri" w:hAnsi="Arial" w:cs="Arial"/>
          <w:sz w:val="24"/>
          <w:szCs w:val="24"/>
          <w:lang w:val="bg-BG"/>
        </w:rPr>
        <w:t>дейностите, които ще изпълнява всеки член на обединението;</w:t>
      </w:r>
    </w:p>
    <w:p w:rsidR="00B82F67" w:rsidRPr="00E62D7F" w:rsidRDefault="00B82F67" w:rsidP="00B82F67">
      <w:pPr>
        <w:widowControl w:val="0"/>
        <w:numPr>
          <w:ilvl w:val="2"/>
          <w:numId w:val="1"/>
        </w:numPr>
        <w:autoSpaceDE w:val="0"/>
        <w:autoSpaceDN w:val="0"/>
        <w:adjustRightInd w:val="0"/>
        <w:spacing w:after="120" w:line="240" w:lineRule="auto"/>
        <w:ind w:left="0" w:firstLine="567"/>
        <w:jc w:val="both"/>
        <w:rPr>
          <w:rFonts w:ascii="Arial" w:eastAsia="Calibri" w:hAnsi="Arial" w:cs="Arial"/>
          <w:b/>
          <w:bCs/>
          <w:iCs/>
          <w:sz w:val="24"/>
          <w:szCs w:val="24"/>
          <w:lang w:val="bg-BG"/>
        </w:rPr>
      </w:pPr>
      <w:r w:rsidRPr="00E62D7F">
        <w:rPr>
          <w:rFonts w:ascii="Arial" w:eastAsia="Calibri" w:hAnsi="Arial" w:cs="Arial"/>
          <w:sz w:val="24"/>
          <w:szCs w:val="24"/>
          <w:lang w:val="bg-BG"/>
        </w:rPr>
        <w:t>уговаряне на солидарна отговорност, когато такава не е предвидена съгласно приложимото законодателство.</w:t>
      </w:r>
    </w:p>
    <w:p w:rsidR="00B82F67" w:rsidRPr="00E62D7F" w:rsidRDefault="00B82F67" w:rsidP="00B82F67">
      <w:pPr>
        <w:keepNext/>
        <w:tabs>
          <w:tab w:val="left" w:pos="0"/>
          <w:tab w:val="left" w:pos="142"/>
          <w:tab w:val="left" w:pos="993"/>
        </w:tabs>
        <w:autoSpaceDE w:val="0"/>
        <w:autoSpaceDN w:val="0"/>
        <w:adjustRightInd w:val="0"/>
        <w:spacing w:after="120" w:line="240" w:lineRule="auto"/>
        <w:ind w:firstLine="709"/>
        <w:jc w:val="both"/>
        <w:outlineLvl w:val="1"/>
        <w:rPr>
          <w:rFonts w:ascii="Arial" w:eastAsia="Calibri" w:hAnsi="Arial" w:cs="Arial"/>
          <w:sz w:val="24"/>
          <w:szCs w:val="24"/>
          <w:lang w:val="bg-BG"/>
        </w:rPr>
      </w:pPr>
      <w:r w:rsidRPr="00E62D7F">
        <w:rPr>
          <w:rFonts w:ascii="Arial" w:eastAsia="Calibri" w:hAnsi="Arial" w:cs="Arial"/>
          <w:sz w:val="24"/>
          <w:szCs w:val="24"/>
          <w:lang w:val="bg-BG"/>
        </w:rPr>
        <w:t xml:space="preserve">2.4. Когато участникът е обединение, което не е юридическо лице, следва да бъде определен и посочен партньор/партньори, който/които да представлява/представляват обединението за целите на настоящата обществена поръчка. </w:t>
      </w:r>
    </w:p>
    <w:p w:rsidR="00B82F67" w:rsidRPr="00E62D7F" w:rsidRDefault="00B82F67" w:rsidP="00B82F67">
      <w:pPr>
        <w:tabs>
          <w:tab w:val="left" w:pos="0"/>
          <w:tab w:val="left" w:pos="142"/>
          <w:tab w:val="left" w:pos="993"/>
        </w:tabs>
        <w:autoSpaceDE w:val="0"/>
        <w:autoSpaceDN w:val="0"/>
        <w:adjustRightInd w:val="0"/>
        <w:spacing w:after="120" w:line="240" w:lineRule="auto"/>
        <w:ind w:firstLine="709"/>
        <w:jc w:val="both"/>
        <w:rPr>
          <w:rFonts w:ascii="Arial" w:eastAsia="Calibri" w:hAnsi="Arial" w:cs="Arial"/>
          <w:sz w:val="24"/>
          <w:szCs w:val="24"/>
          <w:lang w:val="bg-BG"/>
        </w:rPr>
      </w:pPr>
      <w:r w:rsidRPr="00E62D7F">
        <w:rPr>
          <w:rFonts w:ascii="Arial" w:eastAsia="Calibri" w:hAnsi="Arial" w:cs="Arial"/>
          <w:sz w:val="24"/>
          <w:szCs w:val="24"/>
          <w:lang w:val="bg-BG"/>
        </w:rPr>
        <w:t xml:space="preserve">2.5. В случай че обединението е регистрирано по БУЛСТАТ, преди датата на подаване на офертата за настоящата обществена поръчка се посочва БУЛСТАТ и/или друга идентифицираща информация в съответствие със </w:t>
      </w:r>
      <w:r w:rsidRPr="00E62D7F">
        <w:rPr>
          <w:rFonts w:ascii="Arial" w:eastAsia="Calibri" w:hAnsi="Arial" w:cs="Arial"/>
          <w:sz w:val="24"/>
          <w:szCs w:val="24"/>
          <w:lang w:val="bg-BG"/>
        </w:rPr>
        <w:lastRenderedPageBreak/>
        <w:t>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В случай, че не е регистрирано при възлагане изпълнението на дейностите, предмет на настоящата обществена поръчка, Изпълнителят следва да извърши данъчна регистрация и регистрация по БУЛСТАТ, или еквивалентна съгласно законодателството на държавата, в която обединението е установено, след уведомяването му за извършеното класиране и преди подписване на Договора за възлагане на настоящата обществена поръчка;</w:t>
      </w:r>
    </w:p>
    <w:p w:rsidR="00B82F67" w:rsidRPr="00E62D7F" w:rsidRDefault="00B82F67" w:rsidP="00B82F67">
      <w:pPr>
        <w:spacing w:after="120" w:line="240" w:lineRule="auto"/>
        <w:ind w:firstLine="709"/>
        <w:contextualSpacing/>
        <w:jc w:val="both"/>
        <w:rPr>
          <w:rFonts w:ascii="Arial" w:eastAsia="Calibri" w:hAnsi="Arial" w:cs="Arial"/>
          <w:b/>
          <w:sz w:val="24"/>
          <w:szCs w:val="24"/>
          <w:lang w:val="bg-BG"/>
        </w:rPr>
      </w:pPr>
      <w:r w:rsidRPr="00E62D7F">
        <w:rPr>
          <w:rFonts w:ascii="Arial" w:eastAsia="Calibri" w:hAnsi="Arial" w:cs="Arial"/>
          <w:b/>
          <w:sz w:val="24"/>
          <w:szCs w:val="24"/>
          <w:lang w:val="bg-BG"/>
        </w:rPr>
        <w:t>3. Подизпълнители.</w:t>
      </w:r>
    </w:p>
    <w:p w:rsidR="00B82F67" w:rsidRPr="00E62D7F"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E62D7F">
        <w:rPr>
          <w:rFonts w:ascii="Arial" w:eastAsia="Calibri" w:hAnsi="Arial" w:cs="Arial"/>
          <w:sz w:val="24"/>
          <w:szCs w:val="24"/>
          <w:lang w:val="bg-BG"/>
        </w:rPr>
        <w:t>3.1.</w:t>
      </w:r>
      <w:r w:rsidRPr="00E62D7F">
        <w:rPr>
          <w:rFonts w:ascii="Arial" w:eastAsia="Calibri" w:hAnsi="Arial" w:cs="Arial"/>
          <w:b/>
          <w:i/>
          <w:sz w:val="24"/>
          <w:szCs w:val="24"/>
          <w:lang w:val="bg-BG"/>
        </w:rPr>
        <w:t xml:space="preserve"> </w:t>
      </w:r>
      <w:r w:rsidRPr="00E62D7F">
        <w:rPr>
          <w:rFonts w:ascii="Arial" w:eastAsia="Calibri" w:hAnsi="Arial" w:cs="Arial"/>
          <w:sz w:val="24"/>
          <w:szCs w:val="24"/>
          <w:lang w:val="bg-BG"/>
        </w:rPr>
        <w:t>У</w:t>
      </w:r>
      <w:r w:rsidRPr="00E62D7F">
        <w:rPr>
          <w:rFonts w:ascii="Arial" w:eastAsia="Times New Roman" w:hAnsi="Arial" w:cs="Arial"/>
          <w:color w:val="000000"/>
          <w:sz w:val="24"/>
          <w:szCs w:val="24"/>
          <w:lang w:val="bg-BG" w:eastAsia="bg-BG"/>
        </w:rPr>
        <w:t>частниците посочват в заявлението или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w:t>
      </w:r>
    </w:p>
    <w:p w:rsidR="00B82F67" w:rsidRPr="00E62D7F"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E62D7F">
        <w:rPr>
          <w:rFonts w:ascii="Arial" w:eastAsia="Times New Roman" w:hAnsi="Arial" w:cs="Arial"/>
          <w:color w:val="000000"/>
          <w:sz w:val="24"/>
          <w:szCs w:val="24"/>
          <w:lang w:val="bg-BG" w:eastAsia="bg-BG"/>
        </w:rPr>
        <w:t>3.2.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B82F67" w:rsidRPr="00E62D7F"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E62D7F">
        <w:rPr>
          <w:rFonts w:ascii="Arial" w:eastAsia="Times New Roman" w:hAnsi="Arial" w:cs="Arial"/>
          <w:color w:val="000000"/>
          <w:sz w:val="24"/>
          <w:szCs w:val="24"/>
          <w:lang w:val="bg-BG" w:eastAsia="bg-BG"/>
        </w:rPr>
        <w:t>3.3. Изпълнителите сключват договор за подизпълнение с подизпълнителите, посочени в офертата.</w:t>
      </w:r>
    </w:p>
    <w:p w:rsidR="00B82F67" w:rsidRPr="00E62D7F"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E62D7F">
        <w:rPr>
          <w:rFonts w:ascii="Arial" w:eastAsia="Times New Roman" w:hAnsi="Arial" w:cs="Arial"/>
          <w:color w:val="000000"/>
          <w:sz w:val="24"/>
          <w:szCs w:val="24"/>
          <w:lang w:val="bg-BG" w:eastAsia="bg-BG"/>
        </w:rPr>
        <w:t>3.4. Възложителят изисква замяна на подизпълнител, който не отговаря на някое от условията по ал. 2 поради промяна в обстоятелствата преди сключване на договора за обществена поръчка.</w:t>
      </w:r>
    </w:p>
    <w:p w:rsidR="00B82F67" w:rsidRPr="00E62D7F"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E62D7F">
        <w:rPr>
          <w:rFonts w:ascii="Arial" w:eastAsia="Times New Roman" w:hAnsi="Arial" w:cs="Arial"/>
          <w:color w:val="000000"/>
          <w:sz w:val="24"/>
          <w:szCs w:val="24"/>
          <w:lang w:val="bg-BG" w:eastAsia="bg-BG"/>
        </w:rPr>
        <w:t>3.5. Подизпълнителите нямат право да превъзлагат една или повече от дейностите, които са включени в предмета на договора за подизпълнение.</w:t>
      </w:r>
    </w:p>
    <w:p w:rsidR="00B82F67" w:rsidRPr="00E62D7F"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E62D7F">
        <w:rPr>
          <w:rFonts w:ascii="Arial" w:eastAsia="Times New Roman" w:hAnsi="Arial" w:cs="Arial"/>
          <w:color w:val="000000"/>
          <w:sz w:val="24"/>
          <w:szCs w:val="24"/>
          <w:lang w:val="bg-BG" w:eastAsia="bg-BG"/>
        </w:rPr>
        <w:t>3.6. Не е нарушение на забраната по т.3.5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w:t>
      </w:r>
    </w:p>
    <w:p w:rsidR="00B82F67" w:rsidRPr="00E62D7F"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E62D7F">
        <w:rPr>
          <w:rFonts w:ascii="Arial" w:eastAsia="Times New Roman" w:hAnsi="Arial" w:cs="Arial"/>
          <w:color w:val="000000"/>
          <w:sz w:val="24"/>
          <w:szCs w:val="24"/>
          <w:lang w:val="bg-BG" w:eastAsia="bg-BG"/>
        </w:rPr>
        <w:t>3.7.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p>
    <w:p w:rsidR="00B82F67" w:rsidRPr="00E62D7F"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E62D7F">
        <w:rPr>
          <w:rFonts w:ascii="Arial" w:eastAsia="Times New Roman" w:hAnsi="Arial" w:cs="Arial"/>
          <w:color w:val="000000"/>
          <w:sz w:val="24"/>
          <w:szCs w:val="24"/>
          <w:lang w:val="bg-BG" w:eastAsia="bg-BG"/>
        </w:rPr>
        <w:t>3.8. Разплащанията по т.3.7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B82F67" w:rsidRPr="00E62D7F"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E62D7F">
        <w:rPr>
          <w:rFonts w:ascii="Arial" w:eastAsia="Times New Roman" w:hAnsi="Arial" w:cs="Arial"/>
          <w:color w:val="000000"/>
          <w:sz w:val="24"/>
          <w:szCs w:val="24"/>
          <w:lang w:val="bg-BG" w:eastAsia="bg-BG"/>
        </w:rPr>
        <w:t>3.9. Към искането по т.3.8 изпълнителят предоставя становище, от което да е видно дали оспорва плащанията или част от тях като недължими.</w:t>
      </w:r>
    </w:p>
    <w:p w:rsidR="00B82F67" w:rsidRPr="00E62D7F"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E62D7F">
        <w:rPr>
          <w:rFonts w:ascii="Arial" w:eastAsia="Times New Roman" w:hAnsi="Arial" w:cs="Arial"/>
          <w:color w:val="000000"/>
          <w:sz w:val="24"/>
          <w:szCs w:val="24"/>
          <w:lang w:val="bg-BG" w:eastAsia="bg-BG"/>
        </w:rPr>
        <w:t>3.10. Възложителят има право да откаже плащане по т.3.7, когато искането за плащане е оспорено, до момента на отстраняване на причината за отказа.</w:t>
      </w:r>
    </w:p>
    <w:p w:rsidR="00B82F67" w:rsidRPr="00E62D7F"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E62D7F">
        <w:rPr>
          <w:rFonts w:ascii="Arial" w:eastAsia="Times New Roman" w:hAnsi="Arial" w:cs="Arial"/>
          <w:color w:val="000000"/>
          <w:sz w:val="24"/>
          <w:szCs w:val="24"/>
          <w:lang w:val="bg-BG" w:eastAsia="bg-BG"/>
        </w:rPr>
        <w:t>3.11. Приложимите правила относно директните разплащания с подизпълнители се  посочват в документацията за обществената поръчка и в договора за възлагане на поръчката.</w:t>
      </w:r>
    </w:p>
    <w:p w:rsidR="00B82F67" w:rsidRPr="00E62D7F"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E62D7F">
        <w:rPr>
          <w:rFonts w:ascii="Arial" w:eastAsia="Times New Roman" w:hAnsi="Arial" w:cs="Arial"/>
          <w:color w:val="000000"/>
          <w:sz w:val="24"/>
          <w:szCs w:val="24"/>
          <w:lang w:val="bg-BG" w:eastAsia="bg-BG"/>
        </w:rPr>
        <w:lastRenderedPageBreak/>
        <w:t>3.12. Независимо от възможността за използване на подизпълнители отговорността за изпълнение на договора за обществена поръчка е на изпълнителя.</w:t>
      </w:r>
    </w:p>
    <w:p w:rsidR="00B82F67" w:rsidRPr="00E62D7F"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E62D7F">
        <w:rPr>
          <w:rFonts w:ascii="Arial" w:eastAsia="Times New Roman" w:hAnsi="Arial" w:cs="Arial"/>
          <w:color w:val="000000"/>
          <w:sz w:val="24"/>
          <w:szCs w:val="24"/>
          <w:lang w:val="bg-BG" w:eastAsia="bg-BG"/>
        </w:rPr>
        <w:t>3.13. 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w:t>
      </w:r>
    </w:p>
    <w:p w:rsidR="00B82F67" w:rsidRPr="00E62D7F"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E62D7F">
        <w:rPr>
          <w:rFonts w:ascii="Arial" w:eastAsia="Times New Roman" w:hAnsi="Arial" w:cs="Arial"/>
          <w:color w:val="000000"/>
          <w:sz w:val="24"/>
          <w:szCs w:val="24"/>
          <w:lang w:val="bg-BG" w:eastAsia="bg-BG"/>
        </w:rPr>
        <w:t>3.14. 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w:t>
      </w:r>
    </w:p>
    <w:p w:rsidR="00B82F67" w:rsidRPr="00E62D7F"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E62D7F">
        <w:rPr>
          <w:rFonts w:ascii="Arial" w:eastAsia="Times New Roman" w:hAnsi="Arial" w:cs="Arial"/>
          <w:color w:val="000000"/>
          <w:sz w:val="24"/>
          <w:szCs w:val="24"/>
          <w:lang w:val="bg-BG" w:eastAsia="bg-BG"/>
        </w:rPr>
        <w:t>1. за новия подизпълнител не са налице основанията за отстраняване в процедурата;</w:t>
      </w:r>
    </w:p>
    <w:p w:rsidR="00B82F67" w:rsidRPr="00E62D7F"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E62D7F">
        <w:rPr>
          <w:rFonts w:ascii="Arial" w:eastAsia="Times New Roman" w:hAnsi="Arial" w:cs="Arial"/>
          <w:color w:val="000000"/>
          <w:sz w:val="24"/>
          <w:szCs w:val="24"/>
          <w:lang w:val="bg-BG" w:eastAsia="bg-BG"/>
        </w:rPr>
        <w:t>2.  новият подизпълнител отговаря на критериите за подбор по отношение на дела и вида на дейностите, които ще изпълнява.</w:t>
      </w:r>
    </w:p>
    <w:p w:rsidR="00B82F67" w:rsidRPr="00E62D7F" w:rsidRDefault="00B82F67" w:rsidP="00B82F67">
      <w:pPr>
        <w:spacing w:after="120" w:line="240" w:lineRule="auto"/>
        <w:ind w:firstLine="709"/>
        <w:jc w:val="both"/>
        <w:rPr>
          <w:rFonts w:ascii="Arial" w:eastAsia="Times New Roman" w:hAnsi="Arial" w:cs="Arial"/>
          <w:color w:val="000000"/>
          <w:sz w:val="24"/>
          <w:szCs w:val="24"/>
          <w:lang w:val="bg-BG" w:eastAsia="bg-BG"/>
        </w:rPr>
      </w:pPr>
      <w:r w:rsidRPr="00E62D7F">
        <w:rPr>
          <w:rFonts w:ascii="Arial" w:eastAsia="Times New Roman" w:hAnsi="Arial" w:cs="Arial"/>
          <w:color w:val="000000"/>
          <w:sz w:val="24"/>
          <w:szCs w:val="24"/>
          <w:lang w:val="bg-BG" w:eastAsia="bg-BG"/>
        </w:rPr>
        <w:t>3.15.  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т.3.14, в срок до три дни от неговото сключване.</w:t>
      </w:r>
      <w:bookmarkEnd w:id="8"/>
    </w:p>
    <w:p w:rsidR="00B82F67" w:rsidRPr="00E62D7F" w:rsidRDefault="00B82F67" w:rsidP="00B82F67">
      <w:pPr>
        <w:keepNext/>
        <w:spacing w:after="120" w:line="240" w:lineRule="auto"/>
        <w:ind w:firstLine="567"/>
        <w:jc w:val="both"/>
        <w:outlineLvl w:val="1"/>
        <w:rPr>
          <w:rFonts w:ascii="Arial" w:eastAsia="Calibri" w:hAnsi="Arial" w:cs="Arial"/>
          <w:b/>
          <w:sz w:val="24"/>
          <w:szCs w:val="24"/>
          <w:lang w:val="bg-BG"/>
        </w:rPr>
      </w:pPr>
      <w:r w:rsidRPr="00E62D7F">
        <w:rPr>
          <w:rFonts w:ascii="Arial" w:eastAsia="Calibri" w:hAnsi="Arial" w:cs="Arial"/>
          <w:b/>
          <w:sz w:val="24"/>
          <w:szCs w:val="24"/>
          <w:lang w:val="bg-BG"/>
        </w:rPr>
        <w:t>4. Използване на капацитета на трети лица.</w:t>
      </w:r>
    </w:p>
    <w:p w:rsidR="00B82F67" w:rsidRPr="00E62D7F" w:rsidRDefault="00B82F67" w:rsidP="00B82F67">
      <w:pPr>
        <w:spacing w:after="120" w:line="240" w:lineRule="auto"/>
        <w:ind w:firstLine="567"/>
        <w:jc w:val="both"/>
        <w:rPr>
          <w:rFonts w:ascii="Arial" w:eastAsia="Calibri" w:hAnsi="Arial" w:cs="Arial"/>
          <w:sz w:val="24"/>
          <w:szCs w:val="24"/>
          <w:lang w:val="bg-BG"/>
        </w:rPr>
      </w:pPr>
      <w:r w:rsidRPr="00E62D7F">
        <w:rPr>
          <w:rFonts w:ascii="Arial" w:eastAsia="Calibri" w:hAnsi="Arial" w:cs="Arial"/>
          <w:sz w:val="24"/>
          <w:szCs w:val="24"/>
          <w:lang w:val="bg-BG"/>
        </w:rPr>
        <w:t xml:space="preserve">4.1. 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и професионалните способности. </w:t>
      </w:r>
    </w:p>
    <w:p w:rsidR="00B82F67" w:rsidRPr="00E62D7F" w:rsidRDefault="00B82F67" w:rsidP="00B82F67">
      <w:pPr>
        <w:spacing w:after="120" w:line="240" w:lineRule="auto"/>
        <w:ind w:firstLine="567"/>
        <w:jc w:val="both"/>
        <w:rPr>
          <w:rFonts w:ascii="Arial" w:eastAsia="Calibri" w:hAnsi="Arial" w:cs="Arial"/>
          <w:sz w:val="24"/>
          <w:szCs w:val="24"/>
          <w:lang w:val="bg-BG"/>
        </w:rPr>
      </w:pPr>
      <w:r w:rsidRPr="00E62D7F">
        <w:rPr>
          <w:rFonts w:ascii="Arial" w:eastAsia="Calibri" w:hAnsi="Arial" w:cs="Arial"/>
          <w:sz w:val="24"/>
          <w:szCs w:val="24"/>
          <w:lang w:val="bg-BG"/>
        </w:rPr>
        <w:t>4.2. По отношение на критериите, свързани с професионална компетентност и опит за изпълнение на поръчката, кандидатите или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p>
    <w:p w:rsidR="00B82F67" w:rsidRPr="00E62D7F" w:rsidRDefault="00B82F67" w:rsidP="00B82F67">
      <w:pPr>
        <w:spacing w:after="120" w:line="240" w:lineRule="auto"/>
        <w:ind w:firstLine="567"/>
        <w:jc w:val="both"/>
        <w:rPr>
          <w:rFonts w:ascii="Arial" w:eastAsia="Calibri" w:hAnsi="Arial" w:cs="Arial"/>
          <w:sz w:val="24"/>
          <w:szCs w:val="24"/>
          <w:lang w:val="bg-BG"/>
        </w:rPr>
      </w:pPr>
      <w:r w:rsidRPr="00E62D7F">
        <w:rPr>
          <w:rFonts w:ascii="Arial" w:eastAsia="Calibri" w:hAnsi="Arial" w:cs="Arial"/>
          <w:sz w:val="24"/>
          <w:szCs w:val="24"/>
          <w:lang w:val="bg-BG"/>
        </w:rPr>
        <w:t xml:space="preserve">4.3. 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w:t>
      </w:r>
    </w:p>
    <w:p w:rsidR="00B82F67" w:rsidRPr="00E62D7F" w:rsidRDefault="00B82F67" w:rsidP="00B82F67">
      <w:pPr>
        <w:spacing w:after="120" w:line="240" w:lineRule="auto"/>
        <w:ind w:firstLine="709"/>
        <w:jc w:val="both"/>
        <w:rPr>
          <w:rFonts w:ascii="Arial" w:eastAsia="Calibri" w:hAnsi="Arial" w:cs="Arial"/>
          <w:sz w:val="24"/>
          <w:szCs w:val="24"/>
          <w:lang w:val="bg-BG"/>
        </w:rPr>
      </w:pPr>
      <w:r w:rsidRPr="00E62D7F">
        <w:rPr>
          <w:rFonts w:ascii="Arial" w:eastAsia="Calibri" w:hAnsi="Arial" w:cs="Arial"/>
          <w:sz w:val="24"/>
          <w:szCs w:val="24"/>
          <w:lang w:val="bg-BG"/>
        </w:rPr>
        <w:t xml:space="preserve">4.4. 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w:t>
      </w:r>
    </w:p>
    <w:p w:rsidR="00B82F67" w:rsidRPr="00E62D7F" w:rsidRDefault="00B82F67" w:rsidP="00B82F67">
      <w:pPr>
        <w:spacing w:after="120" w:line="240" w:lineRule="auto"/>
        <w:ind w:firstLine="709"/>
        <w:jc w:val="both"/>
        <w:rPr>
          <w:rFonts w:ascii="Arial" w:eastAsia="Calibri" w:hAnsi="Arial" w:cs="Arial"/>
          <w:sz w:val="24"/>
          <w:szCs w:val="24"/>
          <w:lang w:val="bg-BG"/>
        </w:rPr>
      </w:pPr>
      <w:r w:rsidRPr="00E62D7F">
        <w:rPr>
          <w:rFonts w:ascii="Arial" w:eastAsia="Calibri" w:hAnsi="Arial" w:cs="Arial"/>
          <w:sz w:val="24"/>
          <w:szCs w:val="24"/>
          <w:lang w:val="bg-BG"/>
        </w:rPr>
        <w:t>4.5. Възложителят изисква от кандидата или участника да замени посоченото от него трето лице, ако то не отговаря на някое от условията по 4.4, поради промяна в обстоятелства преди сключване на договора за обществена поръчка.</w:t>
      </w:r>
    </w:p>
    <w:p w:rsidR="00B82F67" w:rsidRPr="00E62D7F" w:rsidRDefault="00B82F67" w:rsidP="00B82F67">
      <w:pPr>
        <w:spacing w:after="120" w:line="240" w:lineRule="auto"/>
        <w:ind w:firstLine="709"/>
        <w:jc w:val="both"/>
        <w:rPr>
          <w:rFonts w:ascii="Arial" w:eastAsia="Times New Roman" w:hAnsi="Arial" w:cs="Arial"/>
          <w:bCs/>
          <w:iCs/>
          <w:sz w:val="24"/>
          <w:szCs w:val="24"/>
          <w:lang w:val="bg-BG" w:eastAsia="bg-BG"/>
        </w:rPr>
      </w:pPr>
      <w:bookmarkStart w:id="11" w:name="_Toc511642419"/>
      <w:r w:rsidRPr="00E62D7F">
        <w:rPr>
          <w:rFonts w:ascii="Arial" w:eastAsia="Times New Roman" w:hAnsi="Arial" w:cs="Arial"/>
          <w:bCs/>
          <w:iCs/>
          <w:sz w:val="24"/>
          <w:szCs w:val="24"/>
          <w:lang w:val="bg-BG" w:eastAsia="bg-BG"/>
        </w:rPr>
        <w:t>4.6. 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т. 4.2 – 4.4.</w:t>
      </w:r>
      <w:bookmarkEnd w:id="11"/>
    </w:p>
    <w:p w:rsidR="00B82F67" w:rsidRPr="00E62D7F" w:rsidRDefault="00B82F67" w:rsidP="00B82F67">
      <w:pPr>
        <w:keepNext/>
        <w:numPr>
          <w:ilvl w:val="0"/>
          <w:numId w:val="2"/>
        </w:numPr>
        <w:spacing w:after="120" w:line="240" w:lineRule="auto"/>
        <w:ind w:left="0" w:firstLine="567"/>
        <w:jc w:val="both"/>
        <w:outlineLvl w:val="0"/>
        <w:rPr>
          <w:rFonts w:ascii="Arial" w:eastAsia="Calibri" w:hAnsi="Arial" w:cs="Arial"/>
          <w:b/>
          <w:bCs/>
          <w:sz w:val="24"/>
          <w:szCs w:val="24"/>
          <w:lang w:val="bg-BG"/>
        </w:rPr>
      </w:pPr>
      <w:r w:rsidRPr="00E62D7F">
        <w:rPr>
          <w:rFonts w:ascii="Arial" w:eastAsia="Calibri" w:hAnsi="Arial" w:cs="Arial"/>
          <w:b/>
          <w:bCs/>
          <w:sz w:val="24"/>
          <w:szCs w:val="24"/>
          <w:lang w:val="bg-BG"/>
        </w:rPr>
        <w:lastRenderedPageBreak/>
        <w:t>КРИТЕРИИ ЗА ПОДБОР</w:t>
      </w:r>
    </w:p>
    <w:p w:rsidR="00B82F67" w:rsidRPr="00E62D7F" w:rsidRDefault="00B82F67" w:rsidP="00B82F67">
      <w:pPr>
        <w:spacing w:after="120" w:line="240" w:lineRule="auto"/>
        <w:ind w:firstLine="567"/>
        <w:jc w:val="both"/>
        <w:rPr>
          <w:rFonts w:ascii="Arial" w:eastAsia="MS ??" w:hAnsi="Arial" w:cs="Arial"/>
          <w:color w:val="000000"/>
          <w:sz w:val="24"/>
          <w:szCs w:val="24"/>
          <w:lang w:val="bg-BG"/>
        </w:rPr>
      </w:pPr>
      <w:bookmarkStart w:id="12" w:name="_Toc355016336"/>
      <w:r w:rsidRPr="00E62D7F">
        <w:rPr>
          <w:rFonts w:ascii="Arial" w:eastAsia="MS ??" w:hAnsi="Arial" w:cs="Arial"/>
          <w:color w:val="000000"/>
          <w:sz w:val="24"/>
          <w:szCs w:val="24"/>
          <w:lang w:val="bg-BG"/>
        </w:rPr>
        <w:t>Възложителят определя критерии за подбор, които не съставляват показатели за оценка на офертите, а определят минималните изисквания за допустимост на участник в процедурата.</w:t>
      </w:r>
    </w:p>
    <w:p w:rsidR="00B82F67" w:rsidRPr="00E62D7F" w:rsidRDefault="00B82F67" w:rsidP="00B82F67">
      <w:pPr>
        <w:spacing w:after="120" w:line="240" w:lineRule="auto"/>
        <w:ind w:firstLine="567"/>
        <w:jc w:val="both"/>
        <w:rPr>
          <w:rFonts w:ascii="Arial" w:eastAsia="MS ??" w:hAnsi="Arial" w:cs="Arial"/>
          <w:color w:val="000000"/>
          <w:sz w:val="24"/>
          <w:szCs w:val="24"/>
          <w:lang w:val="bg-BG"/>
        </w:rPr>
      </w:pPr>
      <w:r w:rsidRPr="00E62D7F">
        <w:rPr>
          <w:rFonts w:ascii="Arial" w:eastAsia="MS ??" w:hAnsi="Arial" w:cs="Arial"/>
          <w:color w:val="000000"/>
          <w:sz w:val="24"/>
          <w:szCs w:val="24"/>
          <w:lang w:val="bg-BG"/>
        </w:rPr>
        <w:t xml:space="preserve">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w:t>
      </w:r>
      <w:r w:rsidRPr="00E62D7F">
        <w:rPr>
          <w:rFonts w:ascii="Arial" w:eastAsia="MS ??" w:hAnsi="Arial" w:cs="Arial"/>
          <w:b/>
          <w:color w:val="000000"/>
          <w:sz w:val="24"/>
          <w:szCs w:val="24"/>
          <w:u w:val="single"/>
          <w:lang w:val="bg-BG"/>
        </w:rPr>
        <w:t>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r w:rsidRPr="00E62D7F">
        <w:rPr>
          <w:rFonts w:ascii="Arial" w:eastAsia="MS ??" w:hAnsi="Arial" w:cs="Arial"/>
          <w:color w:val="000000"/>
          <w:sz w:val="24"/>
          <w:szCs w:val="24"/>
          <w:lang w:val="bg-BG"/>
        </w:rPr>
        <w:t>.</w:t>
      </w:r>
    </w:p>
    <w:bookmarkEnd w:id="12"/>
    <w:p w:rsidR="00B82F67" w:rsidRPr="00E62D7F" w:rsidRDefault="00B82F67" w:rsidP="00B82F67">
      <w:pPr>
        <w:keepNext/>
        <w:spacing w:after="120" w:line="240" w:lineRule="auto"/>
        <w:ind w:firstLine="567"/>
        <w:jc w:val="both"/>
        <w:outlineLvl w:val="0"/>
        <w:rPr>
          <w:rFonts w:ascii="Arial" w:eastAsia="MS ??" w:hAnsi="Arial" w:cs="Arial"/>
          <w:b/>
          <w:sz w:val="24"/>
          <w:szCs w:val="24"/>
          <w:lang w:val="bg-BG"/>
        </w:rPr>
      </w:pPr>
    </w:p>
    <w:p w:rsidR="00B82F67" w:rsidRPr="00942E94" w:rsidRDefault="00B82F67" w:rsidP="00B82F67">
      <w:pPr>
        <w:spacing w:after="120" w:line="240" w:lineRule="auto"/>
        <w:ind w:firstLine="567"/>
        <w:jc w:val="both"/>
        <w:rPr>
          <w:rFonts w:ascii="Arial" w:eastAsia="MS ??" w:hAnsi="Arial" w:cs="Arial"/>
          <w:b/>
          <w:sz w:val="24"/>
          <w:szCs w:val="24"/>
          <w:lang w:val="bg-BG"/>
        </w:rPr>
      </w:pPr>
      <w:r w:rsidRPr="00942E94">
        <w:rPr>
          <w:rFonts w:ascii="Arial" w:eastAsia="MS ??" w:hAnsi="Arial" w:cs="Arial"/>
          <w:b/>
          <w:sz w:val="24"/>
          <w:szCs w:val="24"/>
          <w:lang w:val="bg-BG"/>
        </w:rPr>
        <w:t>1. Годност (правоспособност) за упражняване на професионална дейност</w:t>
      </w:r>
    </w:p>
    <w:p w:rsidR="00B82F67" w:rsidRPr="008873DB" w:rsidRDefault="00B82F67" w:rsidP="00B82F67">
      <w:pPr>
        <w:spacing w:after="120" w:line="240" w:lineRule="auto"/>
        <w:ind w:firstLine="567"/>
        <w:jc w:val="both"/>
        <w:rPr>
          <w:rFonts w:ascii="Arial" w:eastAsia="Batang" w:hAnsi="Arial" w:cs="Arial"/>
          <w:sz w:val="24"/>
          <w:szCs w:val="24"/>
          <w:lang w:val="bg-BG"/>
        </w:rPr>
      </w:pPr>
      <w:r w:rsidRPr="00942E94">
        <w:rPr>
          <w:rFonts w:ascii="Arial" w:eastAsia="Batang" w:hAnsi="Arial" w:cs="Arial"/>
          <w:sz w:val="24"/>
          <w:szCs w:val="24"/>
          <w:lang w:val="bg-BG"/>
        </w:rPr>
        <w:t>1.1. Участницит</w:t>
      </w:r>
      <w:r w:rsidRPr="008873DB">
        <w:rPr>
          <w:rFonts w:ascii="Arial" w:eastAsia="Batang" w:hAnsi="Arial" w:cs="Arial"/>
          <w:sz w:val="24"/>
          <w:szCs w:val="24"/>
          <w:lang w:val="bg-BG"/>
        </w:rPr>
        <w:t>е да са вписани в търговски и/или професионален регистър.</w:t>
      </w:r>
    </w:p>
    <w:p w:rsidR="00B82F67" w:rsidRPr="008873DB" w:rsidRDefault="00B82F67" w:rsidP="00B82F67">
      <w:pPr>
        <w:spacing w:after="120" w:line="240" w:lineRule="auto"/>
        <w:ind w:firstLine="567"/>
        <w:jc w:val="both"/>
        <w:rPr>
          <w:rFonts w:ascii="Arial" w:eastAsia="Batang" w:hAnsi="Arial" w:cs="Arial"/>
          <w:sz w:val="24"/>
          <w:szCs w:val="24"/>
          <w:lang w:val="bg-BG"/>
        </w:rPr>
      </w:pPr>
      <w:r w:rsidRPr="008873DB">
        <w:rPr>
          <w:rFonts w:ascii="Arial" w:eastAsia="Batang" w:hAnsi="Arial" w:cs="Arial"/>
          <w:b/>
          <w:sz w:val="24"/>
          <w:szCs w:val="24"/>
          <w:lang w:val="bg-BG"/>
        </w:rPr>
        <w:t>Минимално ниво:</w:t>
      </w:r>
      <w:r w:rsidRPr="008873DB">
        <w:rPr>
          <w:rFonts w:ascii="Arial" w:eastAsia="Batang" w:hAnsi="Arial" w:cs="Arial"/>
          <w:sz w:val="24"/>
          <w:szCs w:val="24"/>
          <w:lang w:val="bg-BG"/>
        </w:rPr>
        <w:t xml:space="preserve"> Участниците да са вписани в търговски и/или професионален регистър за изпълнение на строежи от </w:t>
      </w:r>
      <w:r w:rsidRPr="008873DB">
        <w:rPr>
          <w:rFonts w:ascii="Arial" w:eastAsia="Batang" w:hAnsi="Arial" w:cs="Arial"/>
          <w:b/>
          <w:i/>
          <w:sz w:val="24"/>
          <w:szCs w:val="24"/>
          <w:lang w:val="bg-BG"/>
        </w:rPr>
        <w:t xml:space="preserve">четвърта група, </w:t>
      </w:r>
      <w:r w:rsidR="008873DB" w:rsidRPr="008873DB">
        <w:rPr>
          <w:rFonts w:ascii="Arial" w:eastAsia="Batang" w:hAnsi="Arial" w:cs="Arial"/>
          <w:b/>
          <w:i/>
          <w:sz w:val="24"/>
          <w:szCs w:val="24"/>
          <w:lang w:val="bg-BG"/>
        </w:rPr>
        <w:t>втора</w:t>
      </w:r>
      <w:r w:rsidRPr="008873DB">
        <w:rPr>
          <w:rFonts w:ascii="Arial" w:eastAsia="Batang" w:hAnsi="Arial" w:cs="Arial"/>
          <w:b/>
          <w:i/>
          <w:sz w:val="24"/>
          <w:szCs w:val="24"/>
          <w:lang w:val="bg-BG"/>
        </w:rPr>
        <w:t xml:space="preserve"> категория </w:t>
      </w:r>
      <w:r w:rsidRPr="008873DB">
        <w:rPr>
          <w:rFonts w:ascii="Arial" w:eastAsia="Batang" w:hAnsi="Arial" w:cs="Arial"/>
          <w:b/>
          <w:sz w:val="24"/>
          <w:szCs w:val="24"/>
          <w:lang w:val="bg-BG"/>
        </w:rPr>
        <w:t>(</w:t>
      </w:r>
      <w:r w:rsidRPr="008873DB">
        <w:rPr>
          <w:rFonts w:ascii="Arial" w:eastAsia="Batang" w:hAnsi="Arial" w:cs="Arial"/>
          <w:sz w:val="24"/>
          <w:szCs w:val="24"/>
          <w:lang w:val="bg-BG"/>
        </w:rPr>
        <w:t xml:space="preserve">строежи по </w:t>
      </w:r>
      <w:r w:rsidR="008873DB" w:rsidRPr="008873DB">
        <w:rPr>
          <w:rFonts w:ascii="Arial" w:eastAsia="Batang" w:hAnsi="Arial" w:cs="Arial"/>
          <w:sz w:val="24"/>
          <w:szCs w:val="24"/>
          <w:lang w:val="bg-BG"/>
        </w:rPr>
        <w:t>чл.137, ал.1, т.2, буква „б" от ЗУТ</w:t>
      </w:r>
      <w:r w:rsidRPr="008873DB">
        <w:rPr>
          <w:rFonts w:ascii="Arial" w:eastAsia="Batang" w:hAnsi="Arial" w:cs="Arial"/>
          <w:b/>
          <w:i/>
          <w:sz w:val="24"/>
          <w:szCs w:val="24"/>
          <w:lang w:val="bg-BG"/>
        </w:rPr>
        <w:t xml:space="preserve"> </w:t>
      </w:r>
      <w:r w:rsidRPr="008873DB">
        <w:rPr>
          <w:rFonts w:ascii="Arial" w:eastAsia="Batang" w:hAnsi="Arial" w:cs="Arial"/>
          <w:sz w:val="24"/>
          <w:szCs w:val="24"/>
          <w:lang w:val="bg-BG"/>
        </w:rPr>
        <w:t xml:space="preserve">и </w:t>
      </w:r>
      <w:r w:rsidR="008873DB" w:rsidRPr="008873DB">
        <w:rPr>
          <w:rFonts w:ascii="Arial" w:eastAsia="Batang" w:hAnsi="Arial" w:cs="Arial"/>
          <w:sz w:val="24"/>
          <w:szCs w:val="24"/>
          <w:lang w:val="bg-BG"/>
        </w:rPr>
        <w:t xml:space="preserve">чл. 4, ал.2, т.3 </w:t>
      </w:r>
      <w:r w:rsidRPr="008873DB">
        <w:rPr>
          <w:rFonts w:ascii="Arial" w:eastAsia="Batang" w:hAnsi="Arial" w:cs="Arial"/>
          <w:sz w:val="24"/>
          <w:szCs w:val="24"/>
          <w:lang w:val="bg-BG"/>
        </w:rPr>
        <w:t>от Наредба №1/30.07.2003г. на МРРБ /обн. ДВ, бр.№72/2003г./ за номенклатурата на видовете строежи</w:t>
      </w:r>
      <w:r w:rsidRPr="008873DB">
        <w:rPr>
          <w:rFonts w:ascii="Arial" w:eastAsia="Batang" w:hAnsi="Arial" w:cs="Arial"/>
          <w:b/>
          <w:sz w:val="24"/>
          <w:szCs w:val="24"/>
          <w:lang w:val="bg-BG"/>
        </w:rPr>
        <w:t>)</w:t>
      </w:r>
      <w:r w:rsidRPr="008873DB">
        <w:rPr>
          <w:rFonts w:ascii="Arial" w:eastAsia="Batang" w:hAnsi="Arial" w:cs="Arial"/>
          <w:sz w:val="24"/>
          <w:szCs w:val="24"/>
          <w:lang w:val="bg-BG"/>
        </w:rPr>
        <w:t xml:space="preserve">, а за чуждестранни лица – в аналогични регистри по смисъла на чл. 25а от Закона за камарата на строителите, съгласно законодателството на държава - членка на Европейския съюз, или на друга държава - страна по Споразумението за Европейското икономическо пространство, или на Конфедерация Швейцария, в която са установени, даващи им право за предоставяне на строителните услуги, предмет на настоящата поръчка.  За съответстващ с поставеното изискване и на основание чл. 9, ал. 6 от ПРВВЦПРС, Възложителят ще приеме и Участник, който е вписан за изпълнение на строежи от четвърта група и категория, по-висока от </w:t>
      </w:r>
      <w:r w:rsidR="008873DB" w:rsidRPr="008873DB">
        <w:rPr>
          <w:rFonts w:ascii="Arial" w:eastAsia="Batang" w:hAnsi="Arial" w:cs="Arial"/>
          <w:sz w:val="24"/>
          <w:szCs w:val="24"/>
          <w:lang w:val="bg-BG"/>
        </w:rPr>
        <w:t>втора</w:t>
      </w:r>
      <w:r w:rsidRPr="008873DB">
        <w:rPr>
          <w:rFonts w:ascii="Arial" w:eastAsia="Batang" w:hAnsi="Arial" w:cs="Arial"/>
          <w:sz w:val="24"/>
          <w:szCs w:val="24"/>
          <w:lang w:val="bg-BG"/>
        </w:rPr>
        <w:t>.</w:t>
      </w:r>
    </w:p>
    <w:p w:rsidR="00B82F67" w:rsidRPr="005F1CFA" w:rsidRDefault="00B82F67" w:rsidP="00B82F67">
      <w:pPr>
        <w:widowControl w:val="0"/>
        <w:autoSpaceDE w:val="0"/>
        <w:autoSpaceDN w:val="0"/>
        <w:adjustRightInd w:val="0"/>
        <w:spacing w:after="120" w:line="240" w:lineRule="auto"/>
        <w:ind w:firstLine="567"/>
        <w:jc w:val="both"/>
        <w:rPr>
          <w:rFonts w:ascii="Arial" w:eastAsia="Calibri" w:hAnsi="Arial" w:cs="Arial"/>
          <w:color w:val="000000"/>
          <w:sz w:val="24"/>
          <w:szCs w:val="24"/>
          <w:lang w:val="bg-BG" w:eastAsia="bg-BG"/>
        </w:rPr>
      </w:pPr>
      <w:r w:rsidRPr="008873DB">
        <w:rPr>
          <w:rFonts w:ascii="Arial" w:eastAsia="Calibri" w:hAnsi="Arial" w:cs="Arial"/>
          <w:color w:val="000000"/>
          <w:sz w:val="24"/>
          <w:szCs w:val="24"/>
          <w:lang w:val="bg-BG" w:eastAsia="bg-BG"/>
        </w:rPr>
        <w:t xml:space="preserve">В случай, че </w:t>
      </w:r>
      <w:r w:rsidRPr="005F1CFA">
        <w:rPr>
          <w:rFonts w:ascii="Arial" w:eastAsia="Calibri" w:hAnsi="Arial" w:cs="Arial"/>
          <w:color w:val="000000"/>
          <w:sz w:val="24"/>
          <w:szCs w:val="24"/>
          <w:lang w:val="bg-BG" w:eastAsia="bg-BG"/>
        </w:rPr>
        <w:t>участникът участва като обединение/консорциум, такава регистрация трябва да има всеки член на обединението/консорциума, който ще извършва строителни дейности съгласно чл. 3, ал. 3 и ал. 4 ЗКС.</w:t>
      </w:r>
    </w:p>
    <w:p w:rsidR="00B82F67" w:rsidRPr="005F1CFA" w:rsidRDefault="00B82F67" w:rsidP="00B82F67">
      <w:pPr>
        <w:autoSpaceDE w:val="0"/>
        <w:autoSpaceDN w:val="0"/>
        <w:adjustRightInd w:val="0"/>
        <w:spacing w:after="120" w:line="240" w:lineRule="auto"/>
        <w:ind w:firstLine="567"/>
        <w:jc w:val="both"/>
        <w:rPr>
          <w:rFonts w:ascii="Arial" w:eastAsia="MS ??" w:hAnsi="Arial" w:cs="Arial"/>
          <w:color w:val="000000"/>
          <w:sz w:val="24"/>
          <w:szCs w:val="24"/>
          <w:lang w:val="bg-BG"/>
        </w:rPr>
      </w:pPr>
      <w:r w:rsidRPr="005F1CFA">
        <w:rPr>
          <w:rFonts w:ascii="Arial" w:eastAsia="MS ??" w:hAnsi="Arial" w:cs="Arial"/>
          <w:color w:val="000000"/>
          <w:sz w:val="24"/>
          <w:szCs w:val="24"/>
          <w:lang w:val="bg-BG"/>
        </w:rPr>
        <w:t>Когато участникът предвижда участие на подизпълнители изискването се доказва за тези подизпълнители, които съобразно вида и дела от поръчката, които са им възложени ще изпълняват строителство.</w:t>
      </w:r>
    </w:p>
    <w:p w:rsidR="00B82F67" w:rsidRPr="005F1CFA" w:rsidRDefault="00B82F67" w:rsidP="00B82F67">
      <w:pPr>
        <w:spacing w:after="120" w:line="240" w:lineRule="auto"/>
        <w:ind w:firstLine="567"/>
        <w:jc w:val="both"/>
        <w:rPr>
          <w:rFonts w:ascii="Arial" w:eastAsia="Batang" w:hAnsi="Arial" w:cs="Arial"/>
          <w:i/>
          <w:sz w:val="24"/>
          <w:szCs w:val="24"/>
          <w:u w:val="single"/>
          <w:lang w:val="bg-BG"/>
        </w:rPr>
      </w:pPr>
      <w:r w:rsidRPr="005F1CFA">
        <w:rPr>
          <w:rFonts w:ascii="Arial" w:eastAsia="MS ??" w:hAnsi="Arial" w:cs="Arial"/>
          <w:color w:val="000000"/>
          <w:sz w:val="24"/>
          <w:szCs w:val="24"/>
          <w:lang w:val="bg-BG"/>
        </w:rPr>
        <w:t xml:space="preserve">При подаване на оферта участниците декларират съответствието с този критерий за подбор само като попълват съответния раздел в Единен европейски документ за обществени поръчки (ЕЕДОП) - </w:t>
      </w:r>
      <w:r w:rsidRPr="005F1CFA">
        <w:rPr>
          <w:rFonts w:ascii="Arial" w:eastAsia="MS ??" w:hAnsi="Arial" w:cs="Arial"/>
          <w:b/>
          <w:color w:val="000000"/>
          <w:sz w:val="24"/>
          <w:szCs w:val="24"/>
          <w:lang w:val="bg-BG"/>
        </w:rPr>
        <w:t xml:space="preserve">раздел „Годност“ на ЕЕДОП, </w:t>
      </w:r>
      <w:r w:rsidRPr="005F1CFA">
        <w:rPr>
          <w:rFonts w:ascii="Arial" w:eastAsia="MS ??" w:hAnsi="Arial" w:cs="Arial"/>
          <w:color w:val="000000"/>
          <w:sz w:val="24"/>
          <w:szCs w:val="24"/>
          <w:lang w:val="bg-BG"/>
        </w:rPr>
        <w:t>като посочват</w:t>
      </w:r>
      <w:r w:rsidRPr="005F1CFA">
        <w:rPr>
          <w:rFonts w:ascii="Arial" w:eastAsia="MS ??" w:hAnsi="Arial" w:cs="Arial"/>
          <w:b/>
          <w:color w:val="000000"/>
          <w:sz w:val="24"/>
          <w:szCs w:val="24"/>
          <w:lang w:val="bg-BG"/>
        </w:rPr>
        <w:t xml:space="preserve"> </w:t>
      </w:r>
      <w:r w:rsidRPr="005F1CFA">
        <w:rPr>
          <w:rFonts w:ascii="Arial" w:eastAsia="MS ??" w:hAnsi="Arial" w:cs="Arial"/>
          <w:color w:val="000000"/>
          <w:sz w:val="24"/>
          <w:szCs w:val="24"/>
          <w:lang w:val="bg-BG"/>
        </w:rPr>
        <w:t>уеб адрес, орган или служба, издаващи документа, точно позоваване на документа.</w:t>
      </w:r>
    </w:p>
    <w:p w:rsidR="00B82F67" w:rsidRPr="005F1CFA" w:rsidRDefault="00B82F67" w:rsidP="00B82F67">
      <w:pPr>
        <w:spacing w:after="120" w:line="240" w:lineRule="auto"/>
        <w:ind w:firstLine="567"/>
        <w:jc w:val="both"/>
        <w:rPr>
          <w:rFonts w:ascii="Arial" w:eastAsia="MS ??" w:hAnsi="Arial" w:cs="Arial"/>
          <w:color w:val="000000"/>
          <w:sz w:val="24"/>
          <w:szCs w:val="24"/>
          <w:lang w:val="bg-BG"/>
        </w:rPr>
      </w:pPr>
    </w:p>
    <w:p w:rsidR="00B82F67" w:rsidRPr="005F1CFA" w:rsidRDefault="00B82F67" w:rsidP="00B82F67">
      <w:pPr>
        <w:widowControl w:val="0"/>
        <w:autoSpaceDE w:val="0"/>
        <w:autoSpaceDN w:val="0"/>
        <w:spacing w:after="120" w:line="240" w:lineRule="auto"/>
        <w:ind w:firstLine="567"/>
        <w:jc w:val="both"/>
        <w:rPr>
          <w:rFonts w:ascii="Arial" w:eastAsia="Times New Roman" w:hAnsi="Arial" w:cs="Arial"/>
          <w:i/>
          <w:sz w:val="24"/>
          <w:szCs w:val="24"/>
          <w:lang w:val="en-US"/>
        </w:rPr>
      </w:pPr>
      <w:r w:rsidRPr="005F1CFA">
        <w:rPr>
          <w:rFonts w:ascii="Arial" w:eastAsia="Times New Roman" w:hAnsi="Arial" w:cs="Arial"/>
          <w:b/>
          <w:i/>
          <w:sz w:val="24"/>
          <w:szCs w:val="24"/>
          <w:u w:val="thick"/>
          <w:lang w:val="en-US"/>
        </w:rPr>
        <w:t>!!! Доказване:</w:t>
      </w:r>
      <w:r w:rsidRPr="005F1CFA">
        <w:rPr>
          <w:rFonts w:ascii="Arial" w:eastAsia="Times New Roman" w:hAnsi="Arial" w:cs="Arial"/>
          <w:b/>
          <w:i/>
          <w:sz w:val="24"/>
          <w:szCs w:val="24"/>
          <w:lang w:val="en-US"/>
        </w:rPr>
        <w:t xml:space="preserve"> </w:t>
      </w:r>
      <w:r w:rsidRPr="005F1CFA">
        <w:rPr>
          <w:rFonts w:ascii="Arial" w:eastAsia="Times New Roman" w:hAnsi="Arial" w:cs="Arial"/>
          <w:sz w:val="24"/>
          <w:szCs w:val="24"/>
          <w:lang w:val="en-US"/>
        </w:rPr>
        <w:t xml:space="preserve">При подаването на офертата си, Икономическият оператор декларира съответствие с този от критериите за подбор и поставеното с него минимално изискване за годност (правоспособност) за упражняване на </w:t>
      </w:r>
      <w:r w:rsidRPr="005F1CFA">
        <w:rPr>
          <w:rFonts w:ascii="Arial" w:eastAsia="Times New Roman" w:hAnsi="Arial" w:cs="Arial"/>
          <w:spacing w:val="17"/>
          <w:sz w:val="24"/>
          <w:szCs w:val="24"/>
          <w:lang w:val="en-US"/>
        </w:rPr>
        <w:t xml:space="preserve"> </w:t>
      </w:r>
      <w:r w:rsidRPr="005F1CFA">
        <w:rPr>
          <w:rFonts w:ascii="Arial" w:eastAsia="Times New Roman" w:hAnsi="Arial" w:cs="Arial"/>
          <w:sz w:val="24"/>
          <w:szCs w:val="24"/>
          <w:lang w:val="en-US"/>
        </w:rPr>
        <w:lastRenderedPageBreak/>
        <w:t>професионална</w:t>
      </w:r>
      <w:r w:rsidRPr="005F1CFA">
        <w:rPr>
          <w:rFonts w:ascii="Arial" w:eastAsia="Times New Roman" w:hAnsi="Arial" w:cs="Arial"/>
          <w:spacing w:val="14"/>
          <w:sz w:val="24"/>
          <w:szCs w:val="24"/>
          <w:lang w:val="en-US"/>
        </w:rPr>
        <w:t xml:space="preserve"> </w:t>
      </w:r>
      <w:r w:rsidRPr="005F1CFA">
        <w:rPr>
          <w:rFonts w:ascii="Arial" w:eastAsia="Times New Roman" w:hAnsi="Arial" w:cs="Arial"/>
          <w:sz w:val="24"/>
          <w:szCs w:val="24"/>
          <w:lang w:val="en-US"/>
        </w:rPr>
        <w:t xml:space="preserve">дейност, </w:t>
      </w:r>
      <w:r w:rsidRPr="005F1CFA">
        <w:rPr>
          <w:rFonts w:ascii="Arial" w:eastAsia="Times New Roman" w:hAnsi="Arial" w:cs="Arial"/>
          <w:b/>
          <w:i/>
          <w:sz w:val="24"/>
          <w:szCs w:val="24"/>
          <w:u w:val="thick"/>
          <w:lang w:val="en-US"/>
        </w:rPr>
        <w:t>само</w:t>
      </w:r>
      <w:r w:rsidRPr="005F1CFA">
        <w:rPr>
          <w:rFonts w:ascii="Arial" w:eastAsia="Times New Roman" w:hAnsi="Arial" w:cs="Arial"/>
          <w:b/>
          <w:i/>
          <w:sz w:val="24"/>
          <w:szCs w:val="24"/>
          <w:lang w:val="en-US"/>
        </w:rPr>
        <w:t xml:space="preserve"> </w:t>
      </w:r>
      <w:r w:rsidRPr="005F1CFA">
        <w:rPr>
          <w:rFonts w:ascii="Arial" w:eastAsia="Times New Roman" w:hAnsi="Arial" w:cs="Arial"/>
          <w:sz w:val="24"/>
          <w:szCs w:val="24"/>
          <w:lang w:val="en-US"/>
        </w:rPr>
        <w:t>като попълва изискуемата информация в</w:t>
      </w:r>
      <w:r w:rsidRPr="005F1CFA">
        <w:rPr>
          <w:rFonts w:ascii="Arial" w:eastAsia="Times New Roman" w:hAnsi="Arial" w:cs="Arial"/>
          <w:sz w:val="24"/>
          <w:szCs w:val="24"/>
          <w:lang w:val="bg-BG"/>
        </w:rPr>
        <w:t xml:space="preserve"> </w:t>
      </w:r>
      <w:r w:rsidRPr="005F1CFA">
        <w:rPr>
          <w:rFonts w:ascii="Arial" w:eastAsia="Times New Roman" w:hAnsi="Arial" w:cs="Arial"/>
          <w:spacing w:val="-57"/>
          <w:w w:val="102"/>
          <w:sz w:val="24"/>
          <w:szCs w:val="24"/>
          <w:u w:val="single"/>
          <w:lang w:val="en-US"/>
        </w:rPr>
        <w:t xml:space="preserve"> </w:t>
      </w:r>
      <w:r w:rsidRPr="005F1CFA">
        <w:rPr>
          <w:rFonts w:ascii="Arial" w:eastAsia="Times New Roman" w:hAnsi="Arial" w:cs="Arial"/>
          <w:i/>
          <w:sz w:val="24"/>
          <w:szCs w:val="24"/>
          <w:u w:val="single"/>
          <w:lang w:val="en-US"/>
        </w:rPr>
        <w:t xml:space="preserve">Част IV „Критерии за подбор“, Раздел А „Годност“, </w:t>
      </w:r>
      <w:r w:rsidRPr="005F1CFA">
        <w:rPr>
          <w:rFonts w:ascii="Arial" w:eastAsia="Times New Roman" w:hAnsi="Arial" w:cs="Arial"/>
          <w:b/>
          <w:i/>
          <w:sz w:val="24"/>
          <w:szCs w:val="24"/>
          <w:lang w:val="bg-BG"/>
        </w:rPr>
        <w:t>в</w:t>
      </w:r>
      <w:r w:rsidRPr="005F1CFA">
        <w:rPr>
          <w:rFonts w:ascii="Arial" w:eastAsia="Times New Roman" w:hAnsi="Arial" w:cs="Arial"/>
          <w:b/>
          <w:i/>
          <w:sz w:val="24"/>
          <w:szCs w:val="24"/>
          <w:lang w:val="en-US"/>
        </w:rPr>
        <w:t>писвайки данни и информация относно: (1</w:t>
      </w:r>
      <w:r w:rsidRPr="005F1CFA">
        <w:rPr>
          <w:rFonts w:ascii="Arial" w:eastAsia="Times New Roman" w:hAnsi="Arial" w:cs="Arial"/>
          <w:i/>
          <w:sz w:val="24"/>
          <w:szCs w:val="24"/>
          <w:lang w:val="en-US"/>
        </w:rPr>
        <w:t xml:space="preserve">) </w:t>
      </w:r>
      <w:r w:rsidRPr="005F1CFA">
        <w:rPr>
          <w:rFonts w:ascii="Arial" w:eastAsia="Times New Roman" w:hAnsi="Arial" w:cs="Arial"/>
          <w:b/>
          <w:i/>
          <w:sz w:val="24"/>
          <w:szCs w:val="24"/>
          <w:lang w:val="en-US"/>
        </w:rPr>
        <w:t xml:space="preserve">документа за регистрация </w:t>
      </w:r>
      <w:r w:rsidRPr="005F1CFA">
        <w:rPr>
          <w:rFonts w:ascii="Arial" w:eastAsia="Times New Roman" w:hAnsi="Arial" w:cs="Arial"/>
          <w:i/>
          <w:sz w:val="24"/>
          <w:szCs w:val="24"/>
          <w:lang w:val="en-US"/>
        </w:rPr>
        <w:t>(</w:t>
      </w:r>
      <w:r w:rsidRPr="005F1CFA">
        <w:rPr>
          <w:rFonts w:ascii="Arial" w:eastAsia="Times New Roman" w:hAnsi="Arial" w:cs="Arial"/>
          <w:b/>
          <w:i/>
          <w:sz w:val="24"/>
          <w:szCs w:val="24"/>
          <w:u w:val="thick"/>
          <w:lang w:val="en-US"/>
        </w:rPr>
        <w:t>индивидуализират се</w:t>
      </w:r>
      <w:r w:rsidRPr="005F1CFA">
        <w:rPr>
          <w:rFonts w:ascii="Arial" w:eastAsia="Times New Roman" w:hAnsi="Arial" w:cs="Arial"/>
          <w:i/>
          <w:sz w:val="24"/>
          <w:szCs w:val="24"/>
          <w:lang w:val="en-US"/>
        </w:rPr>
        <w:t xml:space="preserve">: наименованието на документа; номера на вписване на документа в съответния </w:t>
      </w:r>
      <w:r w:rsidRPr="005F1CFA">
        <w:rPr>
          <w:rFonts w:ascii="Arial" w:eastAsia="Times New Roman" w:hAnsi="Arial" w:cs="Arial"/>
          <w:i/>
          <w:sz w:val="24"/>
          <w:szCs w:val="24"/>
          <w:lang w:val="bg-BG"/>
        </w:rPr>
        <w:t>търговски и/или професионален Регистър</w:t>
      </w:r>
      <w:r w:rsidRPr="005F1CFA">
        <w:rPr>
          <w:rFonts w:ascii="Arial" w:eastAsia="Times New Roman" w:hAnsi="Arial" w:cs="Arial"/>
          <w:i/>
          <w:sz w:val="24"/>
          <w:szCs w:val="24"/>
          <w:lang w:val="en-US"/>
        </w:rPr>
        <w:t>; срок на валидност на контролния талон, неразделна част от Удостоверението за</w:t>
      </w:r>
      <w:r w:rsidRPr="005F1CFA">
        <w:rPr>
          <w:rFonts w:ascii="Arial" w:eastAsia="Times New Roman" w:hAnsi="Arial" w:cs="Arial"/>
          <w:i/>
          <w:sz w:val="24"/>
          <w:szCs w:val="24"/>
          <w:lang w:val="bg-BG"/>
        </w:rPr>
        <w:t xml:space="preserve"> </w:t>
      </w:r>
      <w:r w:rsidRPr="005F1CFA">
        <w:rPr>
          <w:rFonts w:ascii="Arial" w:eastAsia="Times New Roman" w:hAnsi="Arial" w:cs="Arial"/>
          <w:i/>
          <w:sz w:val="24"/>
          <w:szCs w:val="24"/>
          <w:lang w:val="en-US"/>
        </w:rPr>
        <w:t xml:space="preserve">вписване в Регистъра </w:t>
      </w:r>
      <w:r w:rsidRPr="005F1CFA">
        <w:rPr>
          <w:rFonts w:ascii="Arial" w:eastAsia="Times New Roman" w:hAnsi="Arial" w:cs="Arial"/>
          <w:b/>
          <w:i/>
          <w:sz w:val="24"/>
          <w:szCs w:val="24"/>
          <w:u w:val="single"/>
          <w:lang w:val="en-US"/>
        </w:rPr>
        <w:t>или</w:t>
      </w:r>
      <w:r w:rsidRPr="005F1CFA">
        <w:rPr>
          <w:rFonts w:ascii="Arial" w:eastAsia="Times New Roman" w:hAnsi="Arial" w:cs="Arial"/>
          <w:i/>
          <w:sz w:val="24"/>
          <w:szCs w:val="24"/>
          <w:lang w:val="en-US"/>
        </w:rPr>
        <w:t xml:space="preserve"> друг еквивалентен документ; групата и</w:t>
      </w:r>
      <w:r w:rsidRPr="005F1CFA">
        <w:rPr>
          <w:rFonts w:ascii="Arial" w:eastAsia="Times New Roman" w:hAnsi="Arial" w:cs="Arial"/>
          <w:i/>
          <w:spacing w:val="-2"/>
          <w:sz w:val="24"/>
          <w:szCs w:val="24"/>
          <w:lang w:val="en-US"/>
        </w:rPr>
        <w:t xml:space="preserve"> </w:t>
      </w:r>
      <w:r w:rsidRPr="005F1CFA">
        <w:rPr>
          <w:rFonts w:ascii="Arial" w:eastAsia="Times New Roman" w:hAnsi="Arial" w:cs="Arial"/>
          <w:i/>
          <w:sz w:val="24"/>
          <w:szCs w:val="24"/>
          <w:lang w:val="en-US"/>
        </w:rPr>
        <w:t>категорията/ите</w:t>
      </w:r>
      <w:r w:rsidRPr="005F1CFA">
        <w:rPr>
          <w:rFonts w:ascii="Arial" w:eastAsia="Times New Roman" w:hAnsi="Arial" w:cs="Arial"/>
          <w:i/>
          <w:sz w:val="24"/>
          <w:szCs w:val="24"/>
          <w:lang w:val="bg-BG"/>
        </w:rPr>
        <w:t xml:space="preserve"> </w:t>
      </w:r>
      <w:r w:rsidRPr="005F1CFA">
        <w:rPr>
          <w:rFonts w:ascii="Arial" w:eastAsia="Times New Roman" w:hAnsi="Arial" w:cs="Arial"/>
          <w:i/>
          <w:sz w:val="24"/>
          <w:szCs w:val="24"/>
          <w:lang w:val="en-US"/>
        </w:rPr>
        <w:t xml:space="preserve">строеж/и, които Участникът има право да изпълнява), </w:t>
      </w:r>
      <w:r w:rsidRPr="005F1CFA">
        <w:rPr>
          <w:rFonts w:ascii="Arial" w:eastAsia="Times New Roman" w:hAnsi="Arial" w:cs="Arial"/>
          <w:b/>
          <w:i/>
          <w:sz w:val="24"/>
          <w:szCs w:val="24"/>
          <w:lang w:val="en-US"/>
        </w:rPr>
        <w:t xml:space="preserve">(2) професионален или търговски регистър </w:t>
      </w:r>
      <w:r w:rsidRPr="005F1CFA">
        <w:rPr>
          <w:rFonts w:ascii="Arial" w:eastAsia="Times New Roman" w:hAnsi="Arial" w:cs="Arial"/>
          <w:i/>
          <w:sz w:val="24"/>
          <w:szCs w:val="24"/>
          <w:lang w:val="en-US"/>
        </w:rPr>
        <w:t>(наименование на професионалния или търговски регистър; посочване на наименованието на органа или службата, извършила  регистрацията и издала документа за упражняване на професионална</w:t>
      </w:r>
      <w:r w:rsidRPr="005F1CFA">
        <w:rPr>
          <w:rFonts w:ascii="Arial" w:eastAsia="Times New Roman" w:hAnsi="Arial" w:cs="Arial"/>
          <w:i/>
          <w:spacing w:val="12"/>
          <w:sz w:val="24"/>
          <w:szCs w:val="24"/>
          <w:lang w:val="en-US"/>
        </w:rPr>
        <w:t xml:space="preserve"> </w:t>
      </w:r>
      <w:r w:rsidRPr="005F1CFA">
        <w:rPr>
          <w:rFonts w:ascii="Arial" w:eastAsia="Times New Roman" w:hAnsi="Arial" w:cs="Arial"/>
          <w:i/>
          <w:sz w:val="24"/>
          <w:szCs w:val="24"/>
          <w:lang w:val="en-US"/>
        </w:rPr>
        <w:t>дейност).</w:t>
      </w:r>
    </w:p>
    <w:p w:rsidR="00B82F67" w:rsidRPr="005F1CFA" w:rsidRDefault="00B82F67" w:rsidP="00B82F67">
      <w:pPr>
        <w:widowControl w:val="0"/>
        <w:autoSpaceDE w:val="0"/>
        <w:autoSpaceDN w:val="0"/>
        <w:spacing w:after="120" w:line="240" w:lineRule="auto"/>
        <w:ind w:firstLine="567"/>
        <w:jc w:val="both"/>
        <w:rPr>
          <w:rFonts w:ascii="Arial" w:eastAsia="Times New Roman" w:hAnsi="Arial" w:cs="Arial"/>
          <w:i/>
          <w:sz w:val="24"/>
          <w:szCs w:val="24"/>
          <w:lang w:val="en-US"/>
        </w:rPr>
      </w:pPr>
      <w:r w:rsidRPr="005F1CFA">
        <w:rPr>
          <w:rFonts w:ascii="Arial" w:eastAsia="Times New Roman" w:hAnsi="Arial" w:cs="Arial"/>
          <w:sz w:val="24"/>
          <w:szCs w:val="24"/>
          <w:lang w:val="en-US"/>
        </w:rPr>
        <w:t xml:space="preserve">Предвид обстоятелството, че данните и информацията, отразени в Централния професионален регистър на строителя (ЦПРС) са публично оповестени и достъпни за Възложителя, на основание и при условията на чл. 67, ал. 5 и чл. 112, ал. 1, т. 2 от ЗОП,  в  хода на провеждане на процедурата или при сключване на </w:t>
      </w:r>
      <w:r w:rsidRPr="005F1CFA">
        <w:rPr>
          <w:rFonts w:ascii="Arial" w:eastAsia="Times New Roman" w:hAnsi="Arial" w:cs="Arial"/>
          <w:sz w:val="24"/>
          <w:szCs w:val="24"/>
          <w:lang w:val="bg-BG"/>
        </w:rPr>
        <w:t>договора</w:t>
      </w:r>
      <w:r w:rsidRPr="005F1CFA">
        <w:rPr>
          <w:rFonts w:ascii="Arial" w:eastAsia="Times New Roman" w:hAnsi="Arial" w:cs="Arial"/>
          <w:sz w:val="24"/>
          <w:szCs w:val="24"/>
          <w:lang w:val="en-US"/>
        </w:rPr>
        <w:t xml:space="preserve"> </w:t>
      </w:r>
      <w:r w:rsidRPr="005F1CFA">
        <w:rPr>
          <w:rFonts w:ascii="Arial" w:eastAsia="Times New Roman" w:hAnsi="Arial" w:cs="Arial"/>
          <w:sz w:val="24"/>
          <w:szCs w:val="24"/>
          <w:lang w:val="bg-BG"/>
        </w:rPr>
        <w:t xml:space="preserve">няма да се изисква представяне на документи от вписаните в този регистър лица, а </w:t>
      </w:r>
      <w:r w:rsidRPr="005F1CFA">
        <w:rPr>
          <w:rFonts w:ascii="Arial" w:eastAsia="Times New Roman" w:hAnsi="Arial" w:cs="Arial"/>
          <w:i/>
          <w:sz w:val="24"/>
          <w:szCs w:val="24"/>
          <w:lang w:val="en-US"/>
        </w:rPr>
        <w:t xml:space="preserve">по отношение на Участници - чуждестранни лица, </w:t>
      </w:r>
      <w:r w:rsidRPr="005F1CFA">
        <w:rPr>
          <w:rFonts w:ascii="Arial" w:eastAsia="Times New Roman" w:hAnsi="Arial" w:cs="Arial"/>
          <w:sz w:val="24"/>
          <w:szCs w:val="24"/>
          <w:lang w:val="en-US"/>
        </w:rPr>
        <w:t xml:space="preserve">за доказване съответствие с поставения критерий за подбор, се представя следния документ, чрез който се доказва достоверността на декларираната в ЕЕДОП информация, а именно: </w:t>
      </w:r>
      <w:r w:rsidRPr="005F1CFA">
        <w:rPr>
          <w:rFonts w:ascii="Arial" w:eastAsia="Times New Roman" w:hAnsi="Arial" w:cs="Arial"/>
          <w:i/>
          <w:sz w:val="24"/>
          <w:szCs w:val="24"/>
          <w:lang w:val="en-US"/>
        </w:rPr>
        <w:t>Заверено копие на валиден еквивалентен на Удостоверението за вписване в ЦПРС документ, удостоверяващ правото на съответното лице, съгласно националното му законодателство да изпълни предмета на поръчката на територията на Р. България, придружен с превод на български език, освен ако не е налице хипотезата на чл. 112, ал. 9, т. 3 от ЗОП.</w:t>
      </w:r>
    </w:p>
    <w:p w:rsidR="00B82F67" w:rsidRPr="005F1CFA" w:rsidRDefault="00B82F67" w:rsidP="00B82F67">
      <w:pPr>
        <w:widowControl w:val="0"/>
        <w:autoSpaceDE w:val="0"/>
        <w:autoSpaceDN w:val="0"/>
        <w:spacing w:after="120" w:line="240" w:lineRule="auto"/>
        <w:ind w:firstLine="567"/>
        <w:jc w:val="both"/>
        <w:rPr>
          <w:rFonts w:ascii="Arial" w:eastAsia="Times New Roman" w:hAnsi="Arial" w:cs="Arial"/>
          <w:sz w:val="24"/>
          <w:szCs w:val="24"/>
          <w:lang w:val="en-US"/>
        </w:rPr>
      </w:pPr>
      <w:r w:rsidRPr="005F1CFA">
        <w:rPr>
          <w:rFonts w:ascii="Arial" w:eastAsia="Times New Roman" w:hAnsi="Arial" w:cs="Arial"/>
          <w:sz w:val="24"/>
          <w:szCs w:val="24"/>
          <w:lang w:val="en-US"/>
        </w:rPr>
        <w:t>Документът/ите се представя/т и за Подизпълнителя/лите, според вида и дела от поръчката, който ще изпълнява/т (</w:t>
      </w:r>
      <w:r w:rsidRPr="005F1CFA">
        <w:rPr>
          <w:rFonts w:ascii="Arial" w:eastAsia="Times New Roman" w:hAnsi="Arial" w:cs="Arial"/>
          <w:i/>
          <w:sz w:val="24"/>
          <w:szCs w:val="24"/>
          <w:u w:val="single"/>
          <w:lang w:val="en-US"/>
        </w:rPr>
        <w:t>важи само за Подизпълнителя/лите, който/които ще изпълнява/т строителство</w:t>
      </w:r>
      <w:r w:rsidRPr="005F1CFA">
        <w:rPr>
          <w:rFonts w:ascii="Arial" w:eastAsia="Times New Roman" w:hAnsi="Arial" w:cs="Arial"/>
          <w:sz w:val="24"/>
          <w:szCs w:val="24"/>
          <w:lang w:val="en-US"/>
        </w:rPr>
        <w:t>).</w:t>
      </w:r>
    </w:p>
    <w:p w:rsidR="00B82F67" w:rsidRPr="00E62D7F" w:rsidRDefault="00B82F67" w:rsidP="00B82F67">
      <w:pPr>
        <w:widowControl w:val="0"/>
        <w:autoSpaceDE w:val="0"/>
        <w:autoSpaceDN w:val="0"/>
        <w:spacing w:after="120" w:line="240" w:lineRule="auto"/>
        <w:ind w:firstLine="567"/>
        <w:jc w:val="both"/>
        <w:outlineLvl w:val="0"/>
        <w:rPr>
          <w:rFonts w:ascii="Arial" w:eastAsia="Times New Roman" w:hAnsi="Arial" w:cs="Arial"/>
          <w:b/>
          <w:bCs/>
          <w:i/>
          <w:sz w:val="24"/>
          <w:szCs w:val="24"/>
          <w:lang w:val="en-US"/>
        </w:rPr>
      </w:pPr>
      <w:r w:rsidRPr="005F1CFA">
        <w:rPr>
          <w:rFonts w:ascii="Arial" w:eastAsia="Times New Roman" w:hAnsi="Arial" w:cs="Arial"/>
          <w:b/>
          <w:bCs/>
          <w:i/>
          <w:sz w:val="24"/>
          <w:szCs w:val="24"/>
          <w:lang w:val="en-US"/>
        </w:rPr>
        <w:t>!!! На основание чл. 107, т. 1 от ЗОП, от участие в настоящата процедура ще бъде отстранен Участник, който не отговаря на поставения критерий за подбор (при спазване и след прилагане на процедурния ред по чл. 54, ал. 7-9 от ППЗОП).</w:t>
      </w:r>
    </w:p>
    <w:p w:rsidR="00B82F67" w:rsidRPr="00E62D7F" w:rsidRDefault="00B82F67" w:rsidP="00B82F67">
      <w:pPr>
        <w:spacing w:after="120" w:line="240" w:lineRule="auto"/>
        <w:ind w:firstLine="567"/>
        <w:jc w:val="both"/>
        <w:rPr>
          <w:rFonts w:ascii="Arial" w:eastAsia="MS ??" w:hAnsi="Arial" w:cs="Arial"/>
          <w:b/>
          <w:color w:val="000000"/>
          <w:sz w:val="24"/>
          <w:szCs w:val="24"/>
          <w:lang w:val="bg-BG"/>
        </w:rPr>
      </w:pPr>
    </w:p>
    <w:p w:rsidR="00B82F67" w:rsidRPr="00C767B6" w:rsidRDefault="00B82F67" w:rsidP="00B82F67">
      <w:pPr>
        <w:spacing w:after="120" w:line="240" w:lineRule="auto"/>
        <w:ind w:firstLine="567"/>
        <w:jc w:val="both"/>
        <w:rPr>
          <w:rFonts w:ascii="Arial" w:eastAsia="MS ??" w:hAnsi="Arial" w:cs="Arial"/>
          <w:b/>
          <w:color w:val="000000"/>
          <w:sz w:val="24"/>
          <w:szCs w:val="24"/>
          <w:lang w:val="bg-BG"/>
        </w:rPr>
      </w:pPr>
      <w:r w:rsidRPr="00C767B6">
        <w:rPr>
          <w:rFonts w:ascii="Arial" w:eastAsia="MS ??" w:hAnsi="Arial" w:cs="Arial"/>
          <w:b/>
          <w:color w:val="000000"/>
          <w:sz w:val="24"/>
          <w:szCs w:val="24"/>
          <w:lang w:val="bg-BG"/>
        </w:rPr>
        <w:t>2.Минимални изисквания по отношение на икономическото и финансовото състояние на участниците и доказателства за тях.</w:t>
      </w:r>
    </w:p>
    <w:p w:rsidR="00B82F67" w:rsidRPr="00C767B6" w:rsidRDefault="00B82F67" w:rsidP="00B82F67">
      <w:pPr>
        <w:spacing w:after="120" w:line="240" w:lineRule="auto"/>
        <w:ind w:firstLine="567"/>
        <w:jc w:val="both"/>
        <w:rPr>
          <w:rFonts w:ascii="Arial" w:eastAsia="Times New Roman" w:hAnsi="Arial" w:cs="Arial"/>
          <w:b/>
          <w:color w:val="000000"/>
          <w:sz w:val="24"/>
          <w:szCs w:val="24"/>
          <w:lang w:val="bg-BG" w:eastAsia="bg-BG"/>
        </w:rPr>
      </w:pPr>
      <w:r w:rsidRPr="00C767B6">
        <w:rPr>
          <w:rFonts w:ascii="Arial" w:eastAsia="Times New Roman" w:hAnsi="Arial" w:cs="Arial"/>
          <w:b/>
          <w:color w:val="000000"/>
          <w:sz w:val="24"/>
          <w:szCs w:val="24"/>
          <w:lang w:val="bg-BG" w:eastAsia="bg-BG"/>
        </w:rPr>
        <w:t>2.1. Изискване за реализиран минимален общ оборот, както и минимален оборот в сферата, попадаща в обхвата на поръчката, изчислени на база годишните обороти.</w:t>
      </w:r>
    </w:p>
    <w:p w:rsidR="00B82F67" w:rsidRPr="00C767B6" w:rsidRDefault="00B82F67" w:rsidP="00B82F67">
      <w:pPr>
        <w:spacing w:after="120" w:line="240" w:lineRule="auto"/>
        <w:ind w:firstLine="567"/>
        <w:jc w:val="both"/>
        <w:rPr>
          <w:rFonts w:ascii="Arial" w:eastAsia="Times New Roman" w:hAnsi="Arial" w:cs="Arial"/>
          <w:b/>
          <w:color w:val="000000"/>
          <w:sz w:val="24"/>
          <w:szCs w:val="24"/>
          <w:lang w:val="bg-BG" w:eastAsia="bg-BG"/>
        </w:rPr>
      </w:pPr>
      <w:r w:rsidRPr="00C767B6">
        <w:rPr>
          <w:rFonts w:ascii="Arial" w:eastAsia="Times New Roman" w:hAnsi="Arial" w:cs="Arial"/>
          <w:b/>
          <w:color w:val="000000"/>
          <w:sz w:val="24"/>
          <w:szCs w:val="24"/>
          <w:lang w:val="bg-BG" w:eastAsia="bg-BG"/>
        </w:rPr>
        <w:t xml:space="preserve">Минимално ниво: </w:t>
      </w:r>
    </w:p>
    <w:p w:rsidR="00B82F67" w:rsidRPr="00C767B6" w:rsidRDefault="00B82F67" w:rsidP="00B82F67">
      <w:pPr>
        <w:widowControl w:val="0"/>
        <w:tabs>
          <w:tab w:val="left" w:pos="0"/>
        </w:tabs>
        <w:autoSpaceDE w:val="0"/>
        <w:autoSpaceDN w:val="0"/>
        <w:spacing w:after="120" w:line="240" w:lineRule="auto"/>
        <w:ind w:firstLine="567"/>
        <w:jc w:val="both"/>
        <w:rPr>
          <w:rFonts w:ascii="Arial" w:eastAsia="Times New Roman" w:hAnsi="Arial" w:cs="Arial"/>
          <w:sz w:val="24"/>
          <w:szCs w:val="24"/>
          <w:lang w:val="en-US"/>
        </w:rPr>
      </w:pPr>
      <w:r w:rsidRPr="00C767B6">
        <w:rPr>
          <w:rFonts w:ascii="Arial" w:eastAsia="Times New Roman" w:hAnsi="Arial" w:cs="Arial"/>
          <w:sz w:val="24"/>
          <w:szCs w:val="24"/>
          <w:lang w:val="en-US"/>
        </w:rPr>
        <w:t xml:space="preserve">През последните 3 (три) приключили финансови години, в зависимост от датата, на която е създаден или е започнал дейността си, е реализирал </w:t>
      </w:r>
      <w:r w:rsidRPr="00C767B6">
        <w:rPr>
          <w:rFonts w:ascii="Arial" w:eastAsia="Times New Roman" w:hAnsi="Arial" w:cs="Arial"/>
          <w:b/>
          <w:i/>
          <w:sz w:val="24"/>
          <w:szCs w:val="24"/>
          <w:lang w:val="en-US"/>
        </w:rPr>
        <w:t>минимален</w:t>
      </w:r>
      <w:r w:rsidRPr="00C767B6">
        <w:rPr>
          <w:rFonts w:ascii="Arial" w:eastAsia="Times New Roman" w:hAnsi="Arial" w:cs="Arial"/>
          <w:b/>
          <w:i/>
          <w:sz w:val="24"/>
          <w:szCs w:val="24"/>
          <w:lang w:val="bg-BG"/>
        </w:rPr>
        <w:t xml:space="preserve"> общ</w:t>
      </w:r>
      <w:r w:rsidRPr="00C767B6">
        <w:rPr>
          <w:rFonts w:ascii="Arial" w:eastAsia="Times New Roman" w:hAnsi="Arial" w:cs="Arial"/>
          <w:b/>
          <w:i/>
          <w:sz w:val="24"/>
          <w:szCs w:val="24"/>
          <w:lang w:val="en-US"/>
        </w:rPr>
        <w:t xml:space="preserve"> оборот в</w:t>
      </w:r>
      <w:r w:rsidRPr="00C767B6">
        <w:rPr>
          <w:rFonts w:ascii="Arial" w:eastAsia="Times New Roman" w:hAnsi="Arial" w:cs="Arial"/>
          <w:b/>
          <w:i/>
          <w:sz w:val="24"/>
          <w:szCs w:val="24"/>
          <w:lang w:val="bg-BG"/>
        </w:rPr>
        <w:t xml:space="preserve"> размер </w:t>
      </w:r>
      <w:r w:rsidRPr="00C767B6">
        <w:rPr>
          <w:rFonts w:ascii="Arial" w:eastAsia="Times New Roman" w:hAnsi="Arial" w:cs="Arial"/>
          <w:sz w:val="24"/>
          <w:szCs w:val="24"/>
          <w:lang w:val="bg-BG"/>
        </w:rPr>
        <w:t>на</w:t>
      </w:r>
      <w:r w:rsidRPr="00C767B6">
        <w:rPr>
          <w:rFonts w:ascii="Arial" w:eastAsia="Times New Roman" w:hAnsi="Arial" w:cs="Arial"/>
          <w:sz w:val="24"/>
          <w:szCs w:val="24"/>
          <w:lang w:val="en-US"/>
        </w:rPr>
        <w:t xml:space="preserve"> прогнозната стойност на настоящата обществена поръчка, изчислен на база годишните му обороти.</w:t>
      </w:r>
    </w:p>
    <w:p w:rsidR="00B82F67" w:rsidRPr="00C767B6" w:rsidRDefault="00B82F67" w:rsidP="00B82F67">
      <w:pPr>
        <w:widowControl w:val="0"/>
        <w:tabs>
          <w:tab w:val="left" w:pos="0"/>
        </w:tabs>
        <w:autoSpaceDE w:val="0"/>
        <w:autoSpaceDN w:val="0"/>
        <w:spacing w:after="120" w:line="240" w:lineRule="auto"/>
        <w:ind w:firstLine="567"/>
        <w:jc w:val="both"/>
        <w:rPr>
          <w:rFonts w:ascii="Arial" w:eastAsia="Times New Roman" w:hAnsi="Arial" w:cs="Arial"/>
          <w:sz w:val="24"/>
          <w:szCs w:val="24"/>
          <w:lang w:val="en-US"/>
        </w:rPr>
      </w:pPr>
      <w:r w:rsidRPr="00C767B6">
        <w:rPr>
          <w:rFonts w:ascii="Arial" w:eastAsia="Times New Roman" w:hAnsi="Arial" w:cs="Arial"/>
          <w:sz w:val="24"/>
          <w:szCs w:val="24"/>
          <w:lang w:val="en-US"/>
        </w:rPr>
        <w:lastRenderedPageBreak/>
        <w:t xml:space="preserve">През последните 3 (три) приключили финансови години, в зависимост от датата, на която е създаден или е започнал дейността си, е реализирал </w:t>
      </w:r>
      <w:r w:rsidRPr="00C767B6">
        <w:rPr>
          <w:rFonts w:ascii="Arial" w:eastAsia="Times New Roman" w:hAnsi="Arial" w:cs="Arial"/>
          <w:b/>
          <w:i/>
          <w:sz w:val="24"/>
          <w:szCs w:val="24"/>
          <w:lang w:val="en-US"/>
        </w:rPr>
        <w:t>минимален оборот в сферата, попадаща в обхвата на поръчката в</w:t>
      </w:r>
      <w:r w:rsidRPr="00C767B6">
        <w:rPr>
          <w:rFonts w:ascii="Arial" w:eastAsia="Times New Roman" w:hAnsi="Arial" w:cs="Arial"/>
          <w:b/>
          <w:i/>
          <w:sz w:val="24"/>
          <w:szCs w:val="24"/>
          <w:lang w:val="bg-BG"/>
        </w:rPr>
        <w:t xml:space="preserve"> размер на минимум 2 000 000,00 лв</w:t>
      </w:r>
      <w:r w:rsidRPr="00C767B6">
        <w:rPr>
          <w:rFonts w:ascii="Arial" w:eastAsia="Times New Roman" w:hAnsi="Arial" w:cs="Arial"/>
          <w:sz w:val="24"/>
          <w:szCs w:val="24"/>
          <w:lang w:val="bg-BG"/>
        </w:rPr>
        <w:t>.</w:t>
      </w:r>
      <w:r w:rsidRPr="00C767B6">
        <w:rPr>
          <w:rFonts w:ascii="Arial" w:eastAsia="Times New Roman" w:hAnsi="Arial" w:cs="Arial"/>
          <w:b/>
          <w:sz w:val="24"/>
          <w:szCs w:val="24"/>
          <w:u w:val="single"/>
          <w:lang w:val="bg-BG"/>
        </w:rPr>
        <w:t>,</w:t>
      </w:r>
      <w:r w:rsidRPr="00C767B6">
        <w:rPr>
          <w:rFonts w:ascii="Arial" w:eastAsia="Times New Roman" w:hAnsi="Arial" w:cs="Arial"/>
          <w:sz w:val="24"/>
          <w:szCs w:val="24"/>
          <w:lang w:val="en-US"/>
        </w:rPr>
        <w:t xml:space="preserve"> изчислен на база годишните му обороти.</w:t>
      </w:r>
    </w:p>
    <w:p w:rsidR="00B82F67" w:rsidRPr="00C767B6" w:rsidRDefault="00B82F67" w:rsidP="00B82F67">
      <w:pPr>
        <w:widowControl w:val="0"/>
        <w:tabs>
          <w:tab w:val="left" w:pos="0"/>
        </w:tabs>
        <w:autoSpaceDE w:val="0"/>
        <w:autoSpaceDN w:val="0"/>
        <w:spacing w:after="120" w:line="240" w:lineRule="auto"/>
        <w:ind w:firstLine="567"/>
        <w:rPr>
          <w:rFonts w:ascii="Arial" w:eastAsia="Times New Roman" w:hAnsi="Arial" w:cs="Arial"/>
          <w:sz w:val="24"/>
          <w:szCs w:val="24"/>
          <w:lang w:val="en-US"/>
        </w:rPr>
      </w:pPr>
      <w:r w:rsidRPr="00C767B6">
        <w:rPr>
          <w:rFonts w:ascii="Arial" w:eastAsia="Times New Roman" w:hAnsi="Arial" w:cs="Arial"/>
          <w:i/>
          <w:sz w:val="24"/>
          <w:szCs w:val="24"/>
          <w:u w:val="single"/>
          <w:lang w:val="en-US"/>
        </w:rPr>
        <w:t xml:space="preserve">!!! </w:t>
      </w:r>
      <w:r w:rsidRPr="00C767B6">
        <w:rPr>
          <w:rFonts w:ascii="Arial" w:eastAsia="Times New Roman" w:hAnsi="Arial" w:cs="Arial"/>
          <w:b/>
          <w:i/>
          <w:sz w:val="24"/>
          <w:szCs w:val="24"/>
          <w:u w:val="single"/>
          <w:lang w:val="en-US"/>
        </w:rPr>
        <w:t>Пояснения</w:t>
      </w:r>
      <w:r w:rsidRPr="00C767B6">
        <w:rPr>
          <w:rFonts w:ascii="Arial" w:eastAsia="Times New Roman" w:hAnsi="Arial" w:cs="Arial"/>
          <w:sz w:val="24"/>
          <w:szCs w:val="24"/>
          <w:lang w:val="en-US"/>
        </w:rPr>
        <w:t>:</w:t>
      </w:r>
    </w:p>
    <w:p w:rsidR="00B82F67" w:rsidRPr="00C767B6" w:rsidRDefault="00B82F67" w:rsidP="00B82F67">
      <w:pPr>
        <w:widowControl w:val="0"/>
        <w:tabs>
          <w:tab w:val="left" w:pos="0"/>
          <w:tab w:val="left" w:pos="1411"/>
        </w:tabs>
        <w:autoSpaceDE w:val="0"/>
        <w:autoSpaceDN w:val="0"/>
        <w:spacing w:after="120" w:line="240" w:lineRule="auto"/>
        <w:ind w:firstLine="567"/>
        <w:jc w:val="both"/>
        <w:rPr>
          <w:rFonts w:ascii="Arial" w:eastAsia="Times New Roman" w:hAnsi="Arial" w:cs="Arial"/>
          <w:sz w:val="24"/>
          <w:szCs w:val="24"/>
          <w:lang w:val="en-US"/>
        </w:rPr>
      </w:pPr>
      <w:r w:rsidRPr="002C35A7">
        <w:rPr>
          <w:rFonts w:ascii="Arial" w:eastAsia="Times New Roman" w:hAnsi="Arial" w:cs="Arial"/>
          <w:b/>
          <w:sz w:val="24"/>
          <w:szCs w:val="24"/>
          <w:lang w:val="en-US"/>
        </w:rPr>
        <w:t>„</w:t>
      </w:r>
      <w:r w:rsidRPr="002C35A7">
        <w:rPr>
          <w:rFonts w:ascii="Arial" w:eastAsia="Times New Roman" w:hAnsi="Arial" w:cs="Arial"/>
          <w:b/>
          <w:i/>
          <w:sz w:val="24"/>
          <w:szCs w:val="24"/>
          <w:lang w:val="en-US"/>
        </w:rPr>
        <w:t>Годишен общ оборот</w:t>
      </w:r>
      <w:proofErr w:type="gramStart"/>
      <w:r w:rsidRPr="002C35A7">
        <w:rPr>
          <w:rFonts w:ascii="Arial" w:eastAsia="Times New Roman" w:hAnsi="Arial" w:cs="Arial"/>
          <w:b/>
          <w:sz w:val="24"/>
          <w:szCs w:val="24"/>
          <w:lang w:val="en-US"/>
        </w:rPr>
        <w:t xml:space="preserve">“ </w:t>
      </w:r>
      <w:r w:rsidRPr="00C767B6">
        <w:rPr>
          <w:rFonts w:ascii="Arial" w:eastAsia="Times New Roman" w:hAnsi="Arial" w:cs="Arial"/>
          <w:sz w:val="24"/>
          <w:szCs w:val="24"/>
          <w:lang w:val="en-US"/>
        </w:rPr>
        <w:t>е</w:t>
      </w:r>
      <w:proofErr w:type="gramEnd"/>
      <w:r w:rsidRPr="00C767B6">
        <w:rPr>
          <w:rFonts w:ascii="Arial" w:eastAsia="Times New Roman" w:hAnsi="Arial" w:cs="Arial"/>
          <w:sz w:val="24"/>
          <w:szCs w:val="24"/>
          <w:lang w:val="en-US"/>
        </w:rPr>
        <w:t xml:space="preserve"> сумата от нетните приходи от продажби по смисъла на Закона за счетоводството (§2, т. 66 от ДР на</w:t>
      </w:r>
      <w:r w:rsidRPr="00C767B6">
        <w:rPr>
          <w:rFonts w:ascii="Arial" w:eastAsia="Times New Roman" w:hAnsi="Arial" w:cs="Arial"/>
          <w:spacing w:val="31"/>
          <w:sz w:val="24"/>
          <w:szCs w:val="24"/>
          <w:lang w:val="en-US"/>
        </w:rPr>
        <w:t xml:space="preserve"> </w:t>
      </w:r>
      <w:r w:rsidRPr="00C767B6">
        <w:rPr>
          <w:rFonts w:ascii="Arial" w:eastAsia="Times New Roman" w:hAnsi="Arial" w:cs="Arial"/>
          <w:sz w:val="24"/>
          <w:szCs w:val="24"/>
          <w:lang w:val="en-US"/>
        </w:rPr>
        <w:t>ЗОП).</w:t>
      </w:r>
    </w:p>
    <w:p w:rsidR="00B82F67" w:rsidRPr="00C767B6" w:rsidRDefault="00B82F67" w:rsidP="00B82F67">
      <w:pPr>
        <w:widowControl w:val="0"/>
        <w:tabs>
          <w:tab w:val="left" w:pos="0"/>
        </w:tabs>
        <w:autoSpaceDE w:val="0"/>
        <w:autoSpaceDN w:val="0"/>
        <w:spacing w:after="120" w:line="240" w:lineRule="auto"/>
        <w:ind w:firstLine="567"/>
        <w:jc w:val="both"/>
        <w:rPr>
          <w:rFonts w:ascii="Arial" w:eastAsia="Times New Roman" w:hAnsi="Arial" w:cs="Arial"/>
          <w:sz w:val="24"/>
          <w:szCs w:val="24"/>
          <w:lang w:val="bg-BG"/>
        </w:rPr>
      </w:pPr>
      <w:r w:rsidRPr="002C35A7">
        <w:rPr>
          <w:rFonts w:ascii="Arial" w:eastAsia="Times New Roman" w:hAnsi="Arial" w:cs="Arial"/>
          <w:b/>
          <w:i/>
          <w:sz w:val="24"/>
          <w:szCs w:val="24"/>
          <w:lang w:val="en-US"/>
        </w:rPr>
        <w:t>"Оборот в сферата, попадаща в обхвата на поръчката"</w:t>
      </w:r>
      <w:r w:rsidRPr="00C767B6">
        <w:rPr>
          <w:rFonts w:ascii="Arial" w:eastAsia="Times New Roman" w:hAnsi="Arial" w:cs="Arial"/>
          <w:sz w:val="24"/>
          <w:szCs w:val="24"/>
          <w:lang w:val="en-US"/>
        </w:rPr>
        <w:t xml:space="preserve"> е сума, равна на частта от нетните приходи от продажби, реализирана от дейност</w:t>
      </w:r>
      <w:r w:rsidRPr="00C767B6">
        <w:rPr>
          <w:rFonts w:ascii="Arial" w:eastAsia="Times New Roman" w:hAnsi="Arial" w:cs="Arial"/>
          <w:sz w:val="24"/>
          <w:szCs w:val="24"/>
          <w:lang w:val="bg-BG"/>
        </w:rPr>
        <w:t>и</w:t>
      </w:r>
      <w:r w:rsidRPr="00C767B6">
        <w:rPr>
          <w:rFonts w:ascii="Arial" w:eastAsia="Times New Roman" w:hAnsi="Arial" w:cs="Arial"/>
          <w:sz w:val="24"/>
          <w:szCs w:val="24"/>
          <w:lang w:val="en-US"/>
        </w:rPr>
        <w:t>, попадащи в обхвата на обществената поръчка</w:t>
      </w:r>
      <w:r w:rsidRPr="00C767B6">
        <w:rPr>
          <w:rFonts w:ascii="Arial" w:eastAsia="Times New Roman" w:hAnsi="Arial" w:cs="Arial"/>
          <w:sz w:val="24"/>
          <w:szCs w:val="24"/>
          <w:lang w:val="bg-BG"/>
        </w:rPr>
        <w:t xml:space="preserve"> </w:t>
      </w:r>
      <w:r w:rsidRPr="00C767B6">
        <w:rPr>
          <w:rFonts w:ascii="Arial" w:eastAsia="Times New Roman" w:hAnsi="Arial" w:cs="Arial"/>
          <w:sz w:val="24"/>
          <w:szCs w:val="24"/>
          <w:lang w:val="en-US"/>
        </w:rPr>
        <w:t>(§2, т. 67 от ДР на</w:t>
      </w:r>
      <w:r w:rsidRPr="00C767B6">
        <w:rPr>
          <w:rFonts w:ascii="Arial" w:eastAsia="Times New Roman" w:hAnsi="Arial" w:cs="Arial"/>
          <w:spacing w:val="31"/>
          <w:sz w:val="24"/>
          <w:szCs w:val="24"/>
          <w:lang w:val="en-US"/>
        </w:rPr>
        <w:t xml:space="preserve"> </w:t>
      </w:r>
      <w:r w:rsidRPr="00C767B6">
        <w:rPr>
          <w:rFonts w:ascii="Arial" w:eastAsia="Times New Roman" w:hAnsi="Arial" w:cs="Arial"/>
          <w:sz w:val="24"/>
          <w:szCs w:val="24"/>
          <w:lang w:val="en-US"/>
        </w:rPr>
        <w:t>ЗОП).</w:t>
      </w:r>
      <w:r w:rsidRPr="00C767B6">
        <w:rPr>
          <w:rFonts w:ascii="Arial" w:eastAsia="Batang" w:hAnsi="Arial" w:cs="Arial"/>
          <w:sz w:val="24"/>
          <w:szCs w:val="24"/>
          <w:lang w:val="bg-BG"/>
        </w:rPr>
        <w:t xml:space="preserve"> Под </w:t>
      </w:r>
      <w:r w:rsidRPr="00C767B6">
        <w:rPr>
          <w:rFonts w:ascii="Arial" w:eastAsia="Times New Roman" w:hAnsi="Arial" w:cs="Arial"/>
          <w:sz w:val="24"/>
          <w:szCs w:val="24"/>
          <w:lang w:val="en-US"/>
        </w:rPr>
        <w:t>дейност</w:t>
      </w:r>
      <w:r w:rsidRPr="00C767B6">
        <w:rPr>
          <w:rFonts w:ascii="Arial" w:eastAsia="Times New Roman" w:hAnsi="Arial" w:cs="Arial"/>
          <w:sz w:val="24"/>
          <w:szCs w:val="24"/>
          <w:lang w:val="bg-BG"/>
        </w:rPr>
        <w:t>и</w:t>
      </w:r>
      <w:r w:rsidRPr="00C767B6">
        <w:rPr>
          <w:rFonts w:ascii="Arial" w:eastAsia="Times New Roman" w:hAnsi="Arial" w:cs="Arial"/>
          <w:sz w:val="24"/>
          <w:szCs w:val="24"/>
          <w:lang w:val="en-US"/>
        </w:rPr>
        <w:t>, попадащи в обхвата на обществената поръчка</w:t>
      </w:r>
      <w:r w:rsidRPr="00C767B6">
        <w:rPr>
          <w:rFonts w:ascii="Arial" w:eastAsia="Times New Roman" w:hAnsi="Arial" w:cs="Arial"/>
          <w:sz w:val="24"/>
          <w:szCs w:val="24"/>
          <w:lang w:val="bg-BG"/>
        </w:rPr>
        <w:t xml:space="preserve">, да се разбира </w:t>
      </w:r>
      <w:r w:rsidRPr="00C767B6">
        <w:rPr>
          <w:rFonts w:ascii="Arial" w:eastAsia="Times New Roman" w:hAnsi="Arial" w:cs="Arial"/>
          <w:sz w:val="24"/>
          <w:szCs w:val="24"/>
          <w:lang w:val="en-US"/>
        </w:rPr>
        <w:t>строителство и/или инженеринг по изграждане и/или реконструкция и/или основен ремонт и/или рехабилитация на обекти –строеж</w:t>
      </w:r>
      <w:r w:rsidRPr="00C767B6">
        <w:rPr>
          <w:rFonts w:ascii="Arial" w:eastAsia="Times New Roman" w:hAnsi="Arial" w:cs="Arial"/>
          <w:sz w:val="24"/>
          <w:szCs w:val="24"/>
          <w:lang w:val="bg-BG"/>
        </w:rPr>
        <w:t>и</w:t>
      </w:r>
      <w:r w:rsidRPr="00C767B6">
        <w:rPr>
          <w:rFonts w:ascii="Arial" w:eastAsia="Times New Roman" w:hAnsi="Arial" w:cs="Arial"/>
          <w:sz w:val="24"/>
          <w:szCs w:val="24"/>
          <w:lang w:val="en-US"/>
        </w:rPr>
        <w:t xml:space="preserve"> с обект проводи</w:t>
      </w:r>
      <w:r w:rsidR="002C35A7">
        <w:rPr>
          <w:rFonts w:ascii="Arial" w:eastAsia="Times New Roman" w:hAnsi="Arial" w:cs="Arial"/>
          <w:sz w:val="24"/>
          <w:szCs w:val="24"/>
          <w:lang w:val="bg-BG"/>
        </w:rPr>
        <w:t xml:space="preserve"> </w:t>
      </w:r>
      <w:r w:rsidR="002C35A7" w:rsidRPr="00C767B6">
        <w:rPr>
          <w:rFonts w:ascii="Arial" w:eastAsia="Times New Roman" w:hAnsi="Arial" w:cs="Arial"/>
          <w:sz w:val="24"/>
          <w:szCs w:val="24"/>
          <w:lang w:val="en-US"/>
        </w:rPr>
        <w:t>и/или</w:t>
      </w:r>
      <w:r w:rsidR="002C35A7">
        <w:rPr>
          <w:rFonts w:ascii="Arial" w:eastAsia="Times New Roman" w:hAnsi="Arial" w:cs="Arial"/>
          <w:sz w:val="24"/>
          <w:szCs w:val="24"/>
          <w:lang w:val="en-US"/>
        </w:rPr>
        <w:t>,</w:t>
      </w:r>
      <w:r w:rsidRPr="00C767B6">
        <w:rPr>
          <w:rFonts w:ascii="Arial" w:eastAsia="Times New Roman" w:hAnsi="Arial" w:cs="Arial"/>
          <w:sz w:val="24"/>
          <w:szCs w:val="24"/>
          <w:lang w:val="en-US"/>
        </w:rPr>
        <w:t xml:space="preserve"> съоръжения </w:t>
      </w:r>
      <w:r w:rsidR="002C35A7" w:rsidRPr="00C767B6">
        <w:rPr>
          <w:rFonts w:ascii="Arial" w:eastAsia="Times New Roman" w:hAnsi="Arial" w:cs="Arial"/>
          <w:sz w:val="24"/>
          <w:szCs w:val="24"/>
          <w:lang w:val="en-US"/>
        </w:rPr>
        <w:t xml:space="preserve">и/или </w:t>
      </w:r>
      <w:r w:rsidRPr="00C767B6">
        <w:rPr>
          <w:rFonts w:ascii="Arial" w:eastAsia="Times New Roman" w:hAnsi="Arial" w:cs="Arial"/>
          <w:sz w:val="24"/>
          <w:szCs w:val="24"/>
          <w:lang w:val="en-US"/>
        </w:rPr>
        <w:t>устройства към тях в областта на водоснабдяването и/или канализацията, както и елементи на водоснабдителните и/или канализационните мрежи</w:t>
      </w:r>
      <w:r w:rsidRPr="00C767B6">
        <w:rPr>
          <w:rFonts w:ascii="Arial" w:eastAsia="Times New Roman" w:hAnsi="Arial" w:cs="Arial"/>
          <w:sz w:val="24"/>
          <w:szCs w:val="24"/>
          <w:lang w:val="bg-BG"/>
        </w:rPr>
        <w:t xml:space="preserve"> </w:t>
      </w:r>
      <w:r w:rsidR="00C767B6" w:rsidRPr="00C767B6">
        <w:rPr>
          <w:rFonts w:ascii="Arial" w:eastAsia="Times New Roman" w:hAnsi="Arial" w:cs="Arial"/>
          <w:sz w:val="24"/>
          <w:szCs w:val="24"/>
          <w:lang w:val="en-US"/>
        </w:rPr>
        <w:t xml:space="preserve">и/или </w:t>
      </w:r>
      <w:r w:rsidRPr="00C767B6">
        <w:rPr>
          <w:rFonts w:ascii="Arial" w:eastAsia="Times New Roman" w:hAnsi="Arial" w:cs="Arial"/>
          <w:sz w:val="24"/>
          <w:szCs w:val="24"/>
          <w:lang w:val="en-US"/>
        </w:rPr>
        <w:t xml:space="preserve">съоръжения </w:t>
      </w:r>
      <w:r w:rsidR="00C767B6" w:rsidRPr="00C767B6">
        <w:rPr>
          <w:rFonts w:ascii="Arial" w:eastAsia="Times New Roman" w:hAnsi="Arial" w:cs="Arial"/>
          <w:sz w:val="24"/>
          <w:szCs w:val="24"/>
          <w:lang w:val="en-US"/>
        </w:rPr>
        <w:t>и/или</w:t>
      </w:r>
      <w:r w:rsidRPr="00C767B6">
        <w:rPr>
          <w:rFonts w:ascii="Arial" w:eastAsia="Times New Roman" w:hAnsi="Arial" w:cs="Arial"/>
          <w:sz w:val="24"/>
          <w:szCs w:val="24"/>
          <w:lang w:val="en-US"/>
        </w:rPr>
        <w:t xml:space="preserve"> инсталации</w:t>
      </w:r>
      <w:r w:rsidRPr="00C767B6">
        <w:rPr>
          <w:rFonts w:ascii="Arial" w:eastAsia="Times New Roman" w:hAnsi="Arial" w:cs="Arial"/>
          <w:sz w:val="24"/>
          <w:szCs w:val="24"/>
          <w:lang w:val="bg-BG"/>
        </w:rPr>
        <w:t>.</w:t>
      </w:r>
    </w:p>
    <w:p w:rsidR="00B82F67" w:rsidRPr="00C767B6" w:rsidRDefault="00B82F67" w:rsidP="00B82F67">
      <w:pPr>
        <w:widowControl w:val="0"/>
        <w:tabs>
          <w:tab w:val="left" w:pos="0"/>
        </w:tabs>
        <w:autoSpaceDE w:val="0"/>
        <w:autoSpaceDN w:val="0"/>
        <w:spacing w:after="120" w:line="240" w:lineRule="auto"/>
        <w:ind w:firstLine="567"/>
        <w:jc w:val="both"/>
        <w:rPr>
          <w:rFonts w:ascii="Arial" w:eastAsia="Times New Roman" w:hAnsi="Arial" w:cs="Arial"/>
          <w:i/>
          <w:sz w:val="24"/>
          <w:szCs w:val="24"/>
          <w:lang w:val="en-US"/>
        </w:rPr>
      </w:pPr>
      <w:r w:rsidRPr="00C767B6">
        <w:rPr>
          <w:rFonts w:ascii="Arial" w:eastAsia="Times New Roman" w:hAnsi="Arial" w:cs="Arial"/>
          <w:b/>
          <w:i/>
          <w:sz w:val="24"/>
          <w:szCs w:val="24"/>
          <w:u w:val="thick"/>
          <w:lang w:val="en-US"/>
        </w:rPr>
        <w:t>!!! Доказване:</w:t>
      </w:r>
      <w:r w:rsidRPr="00C767B6">
        <w:rPr>
          <w:rFonts w:ascii="Arial" w:eastAsia="Times New Roman" w:hAnsi="Arial" w:cs="Arial"/>
          <w:b/>
          <w:i/>
          <w:sz w:val="24"/>
          <w:szCs w:val="24"/>
          <w:lang w:val="en-US"/>
        </w:rPr>
        <w:t xml:space="preserve"> </w:t>
      </w:r>
      <w:r w:rsidRPr="00C767B6">
        <w:rPr>
          <w:rFonts w:ascii="Arial" w:eastAsia="Times New Roman" w:hAnsi="Arial" w:cs="Arial"/>
          <w:sz w:val="24"/>
          <w:szCs w:val="24"/>
          <w:lang w:val="en-US"/>
        </w:rPr>
        <w:t>При подаването на офертата си, Участникът декларира съответствие с конкретно поставеното минимално изискване за икономическо и финансово състояние</w:t>
      </w:r>
      <w:r w:rsidRPr="00C767B6">
        <w:rPr>
          <w:rFonts w:ascii="Arial" w:eastAsia="Times New Roman" w:hAnsi="Arial" w:cs="Arial"/>
          <w:i/>
          <w:sz w:val="24"/>
          <w:szCs w:val="24"/>
          <w:lang w:val="en-US"/>
        </w:rPr>
        <w:t xml:space="preserve">, </w:t>
      </w:r>
      <w:r w:rsidRPr="00C767B6">
        <w:rPr>
          <w:rFonts w:ascii="Arial" w:eastAsia="Times New Roman" w:hAnsi="Arial" w:cs="Arial"/>
          <w:b/>
          <w:i/>
          <w:sz w:val="24"/>
          <w:szCs w:val="24"/>
          <w:u w:val="thick"/>
          <w:lang w:val="en-US"/>
        </w:rPr>
        <w:t>само</w:t>
      </w:r>
      <w:r w:rsidRPr="00C767B6">
        <w:rPr>
          <w:rFonts w:ascii="Arial" w:eastAsia="Times New Roman" w:hAnsi="Arial" w:cs="Arial"/>
          <w:b/>
          <w:i/>
          <w:sz w:val="24"/>
          <w:szCs w:val="24"/>
          <w:lang w:val="en-US"/>
        </w:rPr>
        <w:t xml:space="preserve"> </w:t>
      </w:r>
      <w:r w:rsidRPr="00C767B6">
        <w:rPr>
          <w:rFonts w:ascii="Arial" w:eastAsia="Times New Roman" w:hAnsi="Arial" w:cs="Arial"/>
          <w:sz w:val="24"/>
          <w:szCs w:val="24"/>
          <w:lang w:val="en-US"/>
        </w:rPr>
        <w:t>като попълва изискуемата информация в</w:t>
      </w:r>
      <w:r w:rsidRPr="00C767B6">
        <w:rPr>
          <w:rFonts w:ascii="Arial" w:eastAsia="Times New Roman" w:hAnsi="Arial" w:cs="Arial"/>
          <w:sz w:val="24"/>
          <w:szCs w:val="24"/>
          <w:u w:val="single"/>
          <w:lang w:val="en-US"/>
        </w:rPr>
        <w:t xml:space="preserve"> </w:t>
      </w:r>
      <w:r w:rsidRPr="00C767B6">
        <w:rPr>
          <w:rFonts w:ascii="Arial" w:eastAsia="Times New Roman" w:hAnsi="Arial" w:cs="Arial"/>
          <w:i/>
          <w:sz w:val="24"/>
          <w:szCs w:val="24"/>
          <w:u w:val="single"/>
          <w:lang w:val="en-US"/>
        </w:rPr>
        <w:t>Част</w:t>
      </w:r>
      <w:r w:rsidRPr="00C767B6">
        <w:rPr>
          <w:rFonts w:ascii="Arial" w:eastAsia="Times New Roman" w:hAnsi="Arial" w:cs="Arial"/>
          <w:i/>
          <w:sz w:val="24"/>
          <w:szCs w:val="24"/>
          <w:u w:val="single"/>
          <w:lang w:val="bg-BG"/>
        </w:rPr>
        <w:t xml:space="preserve"> </w:t>
      </w:r>
      <w:r w:rsidRPr="00C767B6">
        <w:rPr>
          <w:rFonts w:ascii="Arial" w:eastAsia="Times New Roman" w:hAnsi="Arial" w:cs="Arial"/>
          <w:i/>
          <w:sz w:val="24"/>
          <w:szCs w:val="24"/>
          <w:u w:val="single"/>
          <w:lang w:val="en-US"/>
        </w:rPr>
        <w:t>IV „Критерии за подбор“, Раздел Б „Икономическо и финансово състояние</w:t>
      </w:r>
      <w:r w:rsidRPr="00C767B6">
        <w:rPr>
          <w:rFonts w:ascii="Arial" w:eastAsia="Times New Roman" w:hAnsi="Arial" w:cs="Arial"/>
          <w:i/>
          <w:sz w:val="24"/>
          <w:szCs w:val="24"/>
          <w:u w:val="single"/>
          <w:lang w:val="bg-BG"/>
        </w:rPr>
        <w:t>,</w:t>
      </w:r>
      <w:r w:rsidRPr="00C767B6">
        <w:rPr>
          <w:rFonts w:ascii="Arial" w:eastAsia="Times New Roman" w:hAnsi="Arial" w:cs="Arial"/>
          <w:i/>
          <w:sz w:val="24"/>
          <w:szCs w:val="24"/>
          <w:lang w:val="en-US"/>
        </w:rPr>
        <w:t xml:space="preserve"> </w:t>
      </w:r>
      <w:r w:rsidRPr="00C767B6">
        <w:rPr>
          <w:rFonts w:ascii="Arial" w:eastAsia="Times New Roman" w:hAnsi="Arial" w:cs="Arial"/>
          <w:sz w:val="24"/>
          <w:szCs w:val="24"/>
          <w:lang w:val="en-US"/>
        </w:rPr>
        <w:t xml:space="preserve">предоставяйки данни и информация относно: </w:t>
      </w:r>
      <w:r w:rsidRPr="00C767B6">
        <w:rPr>
          <w:rFonts w:ascii="Arial" w:eastAsia="Times New Roman" w:hAnsi="Arial" w:cs="Arial"/>
          <w:b/>
          <w:i/>
          <w:sz w:val="24"/>
          <w:szCs w:val="24"/>
          <w:lang w:val="en-US"/>
        </w:rPr>
        <w:t>реализирания от него общ оборот</w:t>
      </w:r>
      <w:r w:rsidRPr="00C767B6">
        <w:rPr>
          <w:rFonts w:ascii="Arial" w:eastAsia="Times New Roman" w:hAnsi="Arial" w:cs="Arial"/>
          <w:b/>
          <w:i/>
          <w:sz w:val="24"/>
          <w:szCs w:val="24"/>
          <w:lang w:val="bg-BG"/>
        </w:rPr>
        <w:t xml:space="preserve"> и </w:t>
      </w:r>
      <w:r w:rsidRPr="00C767B6">
        <w:rPr>
          <w:rFonts w:ascii="Arial" w:eastAsia="Times New Roman" w:hAnsi="Arial" w:cs="Arial"/>
          <w:b/>
          <w:i/>
          <w:sz w:val="24"/>
          <w:szCs w:val="24"/>
          <w:lang w:val="en-US"/>
        </w:rPr>
        <w:t>оборот в сферата, попадаща в обхвата на поръчката</w:t>
      </w:r>
      <w:r w:rsidRPr="00C767B6">
        <w:rPr>
          <w:rFonts w:ascii="Arial" w:eastAsia="Times New Roman" w:hAnsi="Arial" w:cs="Arial"/>
          <w:i/>
          <w:sz w:val="24"/>
          <w:szCs w:val="24"/>
          <w:lang w:val="en-US"/>
        </w:rPr>
        <w:t>.</w:t>
      </w:r>
    </w:p>
    <w:p w:rsidR="00B82F67" w:rsidRPr="00C767B6" w:rsidRDefault="00B82F67" w:rsidP="00B82F67">
      <w:pPr>
        <w:widowControl w:val="0"/>
        <w:tabs>
          <w:tab w:val="left" w:pos="0"/>
        </w:tabs>
        <w:autoSpaceDE w:val="0"/>
        <w:autoSpaceDN w:val="0"/>
        <w:spacing w:after="120" w:line="240" w:lineRule="auto"/>
        <w:ind w:firstLine="567"/>
        <w:jc w:val="both"/>
        <w:rPr>
          <w:rFonts w:ascii="Arial" w:eastAsia="Times New Roman" w:hAnsi="Arial" w:cs="Arial"/>
          <w:i/>
          <w:sz w:val="24"/>
          <w:szCs w:val="24"/>
          <w:lang w:val="en-US"/>
        </w:rPr>
      </w:pPr>
      <w:r w:rsidRPr="00C767B6">
        <w:rPr>
          <w:rFonts w:ascii="Arial" w:eastAsia="Times New Roman" w:hAnsi="Arial" w:cs="Arial"/>
          <w:i/>
          <w:sz w:val="24"/>
          <w:szCs w:val="24"/>
          <w:lang w:val="en-US"/>
        </w:rPr>
        <w:t>!!! Данните за оборота трябва да обхващат последните три приключили финансови години, в зависимост от датата, на която Участникът е създаден или е започнал дейността</w:t>
      </w:r>
      <w:r w:rsidRPr="00C767B6">
        <w:rPr>
          <w:rFonts w:ascii="Arial" w:eastAsia="Times New Roman" w:hAnsi="Arial" w:cs="Arial"/>
          <w:i/>
          <w:spacing w:val="5"/>
          <w:sz w:val="24"/>
          <w:szCs w:val="24"/>
          <w:lang w:val="en-US"/>
        </w:rPr>
        <w:t xml:space="preserve"> </w:t>
      </w:r>
      <w:r w:rsidRPr="00C767B6">
        <w:rPr>
          <w:rFonts w:ascii="Arial" w:eastAsia="Times New Roman" w:hAnsi="Arial" w:cs="Arial"/>
          <w:i/>
          <w:sz w:val="24"/>
          <w:szCs w:val="24"/>
          <w:lang w:val="en-US"/>
        </w:rPr>
        <w:t>си.</w:t>
      </w:r>
    </w:p>
    <w:p w:rsidR="00B82F67" w:rsidRPr="00C767B6" w:rsidRDefault="00B82F67" w:rsidP="00B82F67">
      <w:pPr>
        <w:widowControl w:val="0"/>
        <w:tabs>
          <w:tab w:val="left" w:pos="0"/>
        </w:tabs>
        <w:autoSpaceDE w:val="0"/>
        <w:autoSpaceDN w:val="0"/>
        <w:spacing w:after="120" w:line="240" w:lineRule="auto"/>
        <w:ind w:firstLine="567"/>
        <w:jc w:val="both"/>
        <w:rPr>
          <w:rFonts w:ascii="Arial" w:eastAsia="Times New Roman" w:hAnsi="Arial" w:cs="Arial"/>
          <w:i/>
          <w:sz w:val="24"/>
          <w:szCs w:val="24"/>
          <w:lang w:val="en-US"/>
        </w:rPr>
      </w:pPr>
      <w:r w:rsidRPr="00C767B6">
        <w:rPr>
          <w:rFonts w:ascii="Arial" w:eastAsia="Times New Roman" w:hAnsi="Arial" w:cs="Arial"/>
          <w:i/>
          <w:sz w:val="24"/>
          <w:szCs w:val="24"/>
          <w:lang w:val="en-US"/>
        </w:rPr>
        <w:t>За Участник – чуждестранно лице, оборотът се изчислява по официалния курс на БНБ за съответната валута в лева, към крайната дата за съответния отчетен период.</w:t>
      </w:r>
    </w:p>
    <w:p w:rsidR="00B82F67" w:rsidRPr="00644B99" w:rsidRDefault="00B82F67" w:rsidP="00B82F67">
      <w:pPr>
        <w:tabs>
          <w:tab w:val="left" w:pos="0"/>
        </w:tabs>
        <w:autoSpaceDE w:val="0"/>
        <w:autoSpaceDN w:val="0"/>
        <w:adjustRightInd w:val="0"/>
        <w:spacing w:after="120" w:line="240" w:lineRule="auto"/>
        <w:ind w:firstLine="567"/>
        <w:jc w:val="both"/>
        <w:rPr>
          <w:rFonts w:ascii="Arial" w:eastAsia="Times New Roman" w:hAnsi="Arial" w:cs="Arial"/>
          <w:i/>
          <w:color w:val="000000"/>
          <w:sz w:val="24"/>
          <w:szCs w:val="24"/>
          <w:lang w:val="bg-BG" w:eastAsia="ar-SA"/>
        </w:rPr>
      </w:pPr>
      <w:r w:rsidRPr="00C767B6">
        <w:rPr>
          <w:rFonts w:ascii="Arial" w:eastAsia="Times New Roman" w:hAnsi="Arial" w:cs="Arial"/>
          <w:sz w:val="24"/>
          <w:szCs w:val="24"/>
          <w:lang w:val="en-US"/>
        </w:rPr>
        <w:t>На основание и при условията на чл. 67, ал. 5 и чл. 112, ал. 1, т. 2 от ЗОП, в хода на провеждане на процедурата, или при сключване на договор за доказване съответствие с поставеното минимално изискване се представят документите по чл. 62, ал. 1, т. 3 и т. 4 от ЗОП, чрез които се доказва достоверност</w:t>
      </w:r>
      <w:r w:rsidRPr="00644B99">
        <w:rPr>
          <w:rFonts w:ascii="Arial" w:eastAsia="Times New Roman" w:hAnsi="Arial" w:cs="Arial"/>
          <w:sz w:val="24"/>
          <w:szCs w:val="24"/>
          <w:lang w:val="en-US"/>
        </w:rPr>
        <w:t xml:space="preserve">та на декларираната в ЕЕДОП информация, а именно: </w:t>
      </w:r>
      <w:r w:rsidRPr="00644B99">
        <w:rPr>
          <w:rFonts w:ascii="Arial" w:eastAsia="Times New Roman" w:hAnsi="Arial" w:cs="Arial"/>
          <w:b/>
          <w:i/>
          <w:sz w:val="24"/>
          <w:szCs w:val="24"/>
          <w:lang w:val="en-US"/>
        </w:rPr>
        <w:t xml:space="preserve">(1) </w:t>
      </w:r>
      <w:r w:rsidRPr="00644B99">
        <w:rPr>
          <w:rFonts w:ascii="Arial" w:eastAsia="Times New Roman" w:hAnsi="Arial" w:cs="Arial"/>
          <w:i/>
          <w:sz w:val="24"/>
          <w:szCs w:val="24"/>
          <w:lang w:val="en-US"/>
        </w:rPr>
        <w:t>Копия на годишните финансови отчети за последните 3 (три) приключили финансови години, или техни</w:t>
      </w:r>
      <w:r w:rsidRPr="00644B99">
        <w:rPr>
          <w:rFonts w:ascii="Arial" w:eastAsia="Times New Roman" w:hAnsi="Arial" w:cs="Arial"/>
          <w:i/>
          <w:sz w:val="24"/>
          <w:szCs w:val="24"/>
          <w:lang w:val="bg-BG"/>
        </w:rPr>
        <w:t xml:space="preserve"> </w:t>
      </w:r>
      <w:r w:rsidRPr="00644B99">
        <w:rPr>
          <w:rFonts w:ascii="Arial" w:eastAsia="Times New Roman" w:hAnsi="Arial" w:cs="Arial"/>
          <w:i/>
          <w:sz w:val="24"/>
          <w:szCs w:val="24"/>
          <w:lang w:val="en-US"/>
        </w:rPr>
        <w:t xml:space="preserve">съставни части, когато публикуването им се изисква от законодателството на  държавата, в която Участникът е установен – </w:t>
      </w:r>
      <w:r w:rsidRPr="00644B99">
        <w:rPr>
          <w:rFonts w:ascii="Arial" w:eastAsia="Times New Roman" w:hAnsi="Arial" w:cs="Arial"/>
          <w:i/>
          <w:sz w:val="24"/>
          <w:szCs w:val="24"/>
          <w:u w:val="single"/>
          <w:lang w:val="en-US"/>
        </w:rPr>
        <w:t>в хипотеза, че същите не са публикувани</w:t>
      </w:r>
      <w:r w:rsidRPr="00644B99">
        <w:rPr>
          <w:rFonts w:ascii="Arial" w:eastAsia="Times New Roman" w:hAnsi="Arial" w:cs="Arial"/>
          <w:i/>
          <w:spacing w:val="4"/>
          <w:sz w:val="24"/>
          <w:szCs w:val="24"/>
          <w:u w:val="single"/>
          <w:lang w:val="en-US"/>
        </w:rPr>
        <w:t xml:space="preserve"> в</w:t>
      </w:r>
      <w:r w:rsidRPr="00644B99">
        <w:rPr>
          <w:rFonts w:ascii="Arial" w:eastAsia="Times New Roman" w:hAnsi="Arial" w:cs="Arial"/>
          <w:i/>
          <w:spacing w:val="4"/>
          <w:sz w:val="24"/>
          <w:szCs w:val="24"/>
          <w:u w:val="single"/>
          <w:lang w:val="bg-BG"/>
        </w:rPr>
        <w:t xml:space="preserve"> </w:t>
      </w:r>
      <w:r w:rsidRPr="00644B99">
        <w:rPr>
          <w:rFonts w:ascii="Arial" w:eastAsia="Times New Roman" w:hAnsi="Arial" w:cs="Arial"/>
          <w:spacing w:val="-57"/>
          <w:w w:val="102"/>
          <w:sz w:val="24"/>
          <w:szCs w:val="24"/>
          <w:u w:val="single"/>
          <w:lang w:val="en-US"/>
        </w:rPr>
        <w:t xml:space="preserve"> </w:t>
      </w:r>
      <w:r w:rsidRPr="00644B99">
        <w:rPr>
          <w:rFonts w:ascii="Arial" w:eastAsia="Times New Roman" w:hAnsi="Arial" w:cs="Arial"/>
          <w:i/>
          <w:sz w:val="24"/>
          <w:szCs w:val="24"/>
          <w:u w:val="single"/>
          <w:lang w:val="en-US"/>
        </w:rPr>
        <w:t>ТРРЮЛНЦ и не са публично достъпни</w:t>
      </w:r>
      <w:r w:rsidRPr="00644B99">
        <w:rPr>
          <w:rFonts w:ascii="Arial" w:eastAsia="Times New Roman" w:hAnsi="Arial" w:cs="Arial"/>
          <w:i/>
          <w:sz w:val="24"/>
          <w:szCs w:val="24"/>
          <w:lang w:val="en-US"/>
        </w:rPr>
        <w:t xml:space="preserve">, както и </w:t>
      </w:r>
      <w:r w:rsidRPr="00644B99">
        <w:rPr>
          <w:rFonts w:ascii="Arial" w:eastAsia="Times New Roman" w:hAnsi="Arial" w:cs="Arial"/>
          <w:b/>
          <w:i/>
          <w:sz w:val="24"/>
          <w:szCs w:val="24"/>
          <w:lang w:val="en-US"/>
        </w:rPr>
        <w:t xml:space="preserve">(2) </w:t>
      </w:r>
      <w:r w:rsidRPr="00644B99">
        <w:rPr>
          <w:rFonts w:ascii="Arial" w:eastAsia="Times New Roman" w:hAnsi="Arial" w:cs="Arial"/>
          <w:i/>
          <w:sz w:val="24"/>
          <w:szCs w:val="24"/>
          <w:lang w:val="en-US"/>
        </w:rPr>
        <w:t xml:space="preserve">Справка за </w:t>
      </w:r>
      <w:r w:rsidRPr="00644B99">
        <w:rPr>
          <w:rFonts w:ascii="Arial" w:eastAsia="Times New Roman" w:hAnsi="Arial" w:cs="Arial"/>
          <w:i/>
          <w:sz w:val="24"/>
          <w:szCs w:val="24"/>
          <w:lang w:val="bg-BG"/>
        </w:rPr>
        <w:t>реализирания от него</w:t>
      </w:r>
      <w:r w:rsidRPr="00644B99">
        <w:rPr>
          <w:rFonts w:ascii="Arial" w:eastAsia="Times New Roman" w:hAnsi="Arial" w:cs="Arial"/>
          <w:i/>
          <w:sz w:val="24"/>
          <w:szCs w:val="24"/>
          <w:lang w:val="en-US"/>
        </w:rPr>
        <w:t xml:space="preserve"> общ оборот и за оборота в сферата, попадаща в обхвата на поръчката.</w:t>
      </w:r>
    </w:p>
    <w:p w:rsidR="00B82F67" w:rsidRPr="00644B99" w:rsidRDefault="00B82F67" w:rsidP="00B82F67">
      <w:pPr>
        <w:widowControl w:val="0"/>
        <w:shd w:val="clear" w:color="auto" w:fill="FFFFFF"/>
        <w:tabs>
          <w:tab w:val="left" w:pos="0"/>
        </w:tabs>
        <w:suppressAutoHyphens/>
        <w:autoSpaceDE w:val="0"/>
        <w:autoSpaceDN w:val="0"/>
        <w:adjustRightInd w:val="0"/>
        <w:spacing w:after="120" w:line="240" w:lineRule="auto"/>
        <w:ind w:firstLine="567"/>
        <w:jc w:val="both"/>
        <w:rPr>
          <w:rFonts w:ascii="Arial" w:eastAsia="Times New Roman" w:hAnsi="Arial" w:cs="Arial"/>
          <w:sz w:val="24"/>
          <w:szCs w:val="24"/>
          <w:lang w:val="bg-BG" w:eastAsia="bg-BG"/>
        </w:rPr>
      </w:pPr>
      <w:r w:rsidRPr="00644B99">
        <w:rPr>
          <w:rFonts w:ascii="Arial" w:eastAsia="Times New Roman" w:hAnsi="Arial" w:cs="Arial"/>
          <w:b/>
          <w:sz w:val="24"/>
          <w:szCs w:val="24"/>
          <w:lang w:val="ru-RU" w:eastAsia="ar-SA"/>
        </w:rPr>
        <w:t>2.2.</w:t>
      </w:r>
      <w:r w:rsidRPr="00644B99">
        <w:rPr>
          <w:rFonts w:ascii="Arial" w:eastAsia="Times New Roman" w:hAnsi="Arial" w:cs="Arial"/>
          <w:sz w:val="24"/>
          <w:szCs w:val="24"/>
          <w:lang w:val="ru-RU" w:eastAsia="ar-SA"/>
        </w:rPr>
        <w:t xml:space="preserve"> </w:t>
      </w:r>
      <w:r w:rsidRPr="00644B99">
        <w:rPr>
          <w:rFonts w:ascii="Arial" w:eastAsia="Times New Roman" w:hAnsi="Arial" w:cs="Arial"/>
          <w:sz w:val="24"/>
          <w:szCs w:val="24"/>
          <w:lang w:val="bg-BG" w:eastAsia="bg-BG"/>
        </w:rPr>
        <w:t>Участниците трябва да имат сключена валидна застраховка „Професионална отговорност в строителството“</w:t>
      </w:r>
    </w:p>
    <w:p w:rsidR="00B82F67" w:rsidRPr="00644B99" w:rsidRDefault="00B82F67" w:rsidP="00B82F67">
      <w:pPr>
        <w:widowControl w:val="0"/>
        <w:shd w:val="clear" w:color="auto" w:fill="FFFFFF"/>
        <w:tabs>
          <w:tab w:val="left" w:pos="0"/>
        </w:tabs>
        <w:suppressAutoHyphens/>
        <w:autoSpaceDE w:val="0"/>
        <w:autoSpaceDN w:val="0"/>
        <w:adjustRightInd w:val="0"/>
        <w:spacing w:after="120" w:line="240" w:lineRule="auto"/>
        <w:ind w:firstLine="567"/>
        <w:jc w:val="both"/>
        <w:rPr>
          <w:rFonts w:ascii="Arial" w:eastAsia="Times New Roman" w:hAnsi="Arial" w:cs="Arial"/>
          <w:b/>
          <w:sz w:val="24"/>
          <w:szCs w:val="24"/>
          <w:lang w:val="bg-BG" w:eastAsia="ar-SA"/>
        </w:rPr>
      </w:pPr>
      <w:r w:rsidRPr="00644B99">
        <w:rPr>
          <w:rFonts w:ascii="Arial" w:eastAsia="Times New Roman" w:hAnsi="Arial" w:cs="Arial"/>
          <w:b/>
          <w:sz w:val="24"/>
          <w:szCs w:val="24"/>
          <w:lang w:val="bg-BG" w:eastAsia="bg-BG"/>
        </w:rPr>
        <w:t>Минимално ниво:</w:t>
      </w:r>
      <w:r w:rsidRPr="00644B99">
        <w:rPr>
          <w:rFonts w:ascii="Arial" w:eastAsia="Times New Roman" w:hAnsi="Arial" w:cs="Arial"/>
          <w:sz w:val="24"/>
          <w:szCs w:val="24"/>
          <w:lang w:val="bg-BG" w:eastAsia="bg-BG"/>
        </w:rPr>
        <w:t xml:space="preserve"> Участниците трябва да имат сключена валидна застраховка „Професионална отговорност в строителството“ за лицата, които </w:t>
      </w:r>
      <w:r w:rsidRPr="00644B99">
        <w:rPr>
          <w:rFonts w:ascii="Arial" w:eastAsia="Times New Roman" w:hAnsi="Arial" w:cs="Arial"/>
          <w:sz w:val="24"/>
          <w:szCs w:val="24"/>
          <w:lang w:val="bg-BG" w:eastAsia="bg-BG"/>
        </w:rPr>
        <w:lastRenderedPageBreak/>
        <w:t xml:space="preserve">ще осъществяват строителството, покриваща минималната застрахователна сума на категорията строеж, съгласно чл. 171, ал. 1 от ЗУТ, във вр. с чл. 5, ал. 2, т. </w:t>
      </w:r>
      <w:r w:rsidR="00644B99" w:rsidRPr="00644B99">
        <w:rPr>
          <w:rFonts w:ascii="Arial" w:eastAsia="Times New Roman" w:hAnsi="Arial" w:cs="Arial"/>
          <w:sz w:val="24"/>
          <w:szCs w:val="24"/>
          <w:lang w:val="bg-BG" w:eastAsia="bg-BG"/>
        </w:rPr>
        <w:t>2</w:t>
      </w:r>
      <w:r w:rsidRPr="00644B99">
        <w:rPr>
          <w:rFonts w:ascii="Arial" w:eastAsia="Times New Roman" w:hAnsi="Arial" w:cs="Arial"/>
          <w:sz w:val="24"/>
          <w:szCs w:val="24"/>
          <w:lang w:val="ru-RU" w:eastAsia="bg-BG"/>
        </w:rPr>
        <w:t xml:space="preserve"> </w:t>
      </w:r>
      <w:r w:rsidRPr="00644B99">
        <w:rPr>
          <w:rFonts w:ascii="Arial" w:eastAsia="Times New Roman" w:hAnsi="Arial" w:cs="Arial"/>
          <w:sz w:val="24"/>
          <w:szCs w:val="24"/>
          <w:lang w:val="bg-BG" w:eastAsia="bg-BG"/>
        </w:rPr>
        <w:t xml:space="preserve">от Наредбата за условията и реда за задължително застраховане в проектирането и строителството или за чуждестранни участници </w:t>
      </w:r>
      <w:r w:rsidRPr="00644B99">
        <w:rPr>
          <w:rFonts w:ascii="Arial" w:eastAsia="Times New Roman" w:hAnsi="Arial" w:cs="Arial"/>
          <w:sz w:val="24"/>
          <w:szCs w:val="24"/>
          <w:lang w:val="en-US"/>
        </w:rPr>
        <w:t>еквивалентна застраховка за професионална отговорност или гаранция съгласно законодателството на държавата, където е установен/регистриран участникът</w:t>
      </w:r>
      <w:r w:rsidRPr="00644B99">
        <w:rPr>
          <w:rFonts w:ascii="Arial" w:eastAsia="Times New Roman" w:hAnsi="Arial" w:cs="Arial"/>
          <w:sz w:val="24"/>
          <w:szCs w:val="24"/>
          <w:lang w:val="bg-BG"/>
        </w:rPr>
        <w:t>,</w:t>
      </w:r>
      <w:r w:rsidRPr="00644B99">
        <w:rPr>
          <w:rFonts w:ascii="Arial" w:eastAsia="Times New Roman" w:hAnsi="Arial" w:cs="Arial"/>
          <w:sz w:val="24"/>
          <w:szCs w:val="24"/>
          <w:lang w:val="bg-BG" w:eastAsia="bg-BG"/>
        </w:rPr>
        <w:t xml:space="preserve"> с минимален праг на застрахователната сума </w:t>
      </w:r>
      <w:r w:rsidR="00644B99" w:rsidRPr="00644B99">
        <w:rPr>
          <w:rFonts w:ascii="Arial" w:eastAsia="Times New Roman" w:hAnsi="Arial" w:cs="Arial"/>
          <w:b/>
          <w:sz w:val="24"/>
          <w:szCs w:val="24"/>
          <w:lang w:val="bg-BG" w:eastAsia="bg-BG"/>
        </w:rPr>
        <w:t>4</w:t>
      </w:r>
      <w:r w:rsidRPr="00644B99">
        <w:rPr>
          <w:rFonts w:ascii="Arial" w:eastAsia="Times New Roman" w:hAnsi="Arial" w:cs="Arial"/>
          <w:b/>
          <w:sz w:val="24"/>
          <w:szCs w:val="24"/>
          <w:lang w:val="bg-BG" w:eastAsia="bg-BG"/>
        </w:rPr>
        <w:t>00 000 лв.</w:t>
      </w:r>
      <w:r w:rsidRPr="00644B99">
        <w:rPr>
          <w:rFonts w:ascii="Arial" w:eastAsia="Times New Roman" w:hAnsi="Arial" w:cs="Arial"/>
          <w:sz w:val="24"/>
          <w:szCs w:val="24"/>
          <w:lang w:val="bg-BG" w:eastAsia="bg-BG"/>
        </w:rPr>
        <w:t>, съответстващ на групата и категорията строеж, предмет на поръчката</w:t>
      </w:r>
      <w:r w:rsidRPr="00644B99">
        <w:rPr>
          <w:rFonts w:ascii="Arial" w:eastAsia="Times New Roman" w:hAnsi="Arial" w:cs="Arial"/>
          <w:b/>
          <w:sz w:val="24"/>
          <w:szCs w:val="24"/>
          <w:lang w:val="bg-BG" w:eastAsia="bg-BG"/>
        </w:rPr>
        <w:t xml:space="preserve">. </w:t>
      </w:r>
    </w:p>
    <w:p w:rsidR="00B82F67" w:rsidRPr="00644B99" w:rsidRDefault="00B82F67" w:rsidP="00B82F67">
      <w:pPr>
        <w:widowControl w:val="0"/>
        <w:autoSpaceDE w:val="0"/>
        <w:autoSpaceDN w:val="0"/>
        <w:spacing w:after="120" w:line="240" w:lineRule="auto"/>
        <w:ind w:firstLine="567"/>
        <w:jc w:val="both"/>
        <w:rPr>
          <w:rFonts w:ascii="Arial" w:eastAsia="Times New Roman" w:hAnsi="Arial" w:cs="Arial"/>
          <w:sz w:val="24"/>
          <w:szCs w:val="24"/>
          <w:lang w:val="en-US"/>
        </w:rPr>
      </w:pPr>
      <w:r w:rsidRPr="00644B99">
        <w:rPr>
          <w:rFonts w:ascii="Arial" w:eastAsia="Times New Roman" w:hAnsi="Arial" w:cs="Arial"/>
          <w:sz w:val="24"/>
          <w:szCs w:val="24"/>
          <w:lang w:val="bg-BG"/>
        </w:rPr>
        <w:t>Съгласно чл.171 а от ЗУТ и</w:t>
      </w:r>
      <w:r w:rsidRPr="00644B99">
        <w:rPr>
          <w:rFonts w:ascii="Arial" w:eastAsia="Times New Roman" w:hAnsi="Arial" w:cs="Arial"/>
          <w:sz w:val="24"/>
          <w:szCs w:val="24"/>
          <w:lang w:val="en-US"/>
        </w:rPr>
        <w:t>зискването за застраховка за професионална отговорност на лицата по </w:t>
      </w:r>
      <w:hyperlink r:id="rId7" w:history="1">
        <w:r w:rsidRPr="00644B99">
          <w:rPr>
            <w:rFonts w:ascii="Arial" w:eastAsia="Times New Roman" w:hAnsi="Arial" w:cs="Arial"/>
            <w:sz w:val="24"/>
            <w:szCs w:val="24"/>
            <w:lang w:val="en-US"/>
          </w:rPr>
          <w:t>чл. 171, ал. 1</w:t>
        </w:r>
      </w:hyperlink>
      <w:r w:rsidRPr="00644B99">
        <w:rPr>
          <w:rFonts w:ascii="Arial" w:eastAsia="Times New Roman" w:hAnsi="Arial" w:cs="Arial"/>
          <w:sz w:val="24"/>
          <w:szCs w:val="24"/>
          <w:lang w:val="en-US"/>
        </w:rPr>
        <w:t> не се прилага за лице от държава - членка на Европейския съюз, или от друга държава - страна по Споразумението за Европейското икономическо пространство, което се установява на територията на Република България и е предоставило еквивалентна застраховка за професионална отговорност или гаранция в друга държава - членка на Европейския съюз, или в страна по Споразумението за Европейското икономическо пространство. В тези случаи, когато предоставената застраховка или гаранция покрива само частично рисковете, държавните органи или възложителят могат да изискват допълнителна застраховка или гаранция, която да обхване непокритите рискове, в съответствие с </w:t>
      </w:r>
      <w:hyperlink r:id="rId8" w:history="1">
        <w:r w:rsidRPr="00644B99">
          <w:rPr>
            <w:rFonts w:ascii="Arial" w:eastAsia="Times New Roman" w:hAnsi="Arial" w:cs="Arial"/>
            <w:sz w:val="24"/>
            <w:szCs w:val="24"/>
            <w:lang w:val="en-US"/>
          </w:rPr>
          <w:t>чл. 173, ал. 2</w:t>
        </w:r>
      </w:hyperlink>
      <w:r w:rsidRPr="00644B99">
        <w:rPr>
          <w:rFonts w:ascii="Arial" w:eastAsia="Times New Roman" w:hAnsi="Arial" w:cs="Arial"/>
          <w:sz w:val="24"/>
          <w:szCs w:val="24"/>
          <w:lang w:val="en-US"/>
        </w:rPr>
        <w:t> и </w:t>
      </w:r>
      <w:hyperlink r:id="rId9" w:history="1">
        <w:r w:rsidRPr="00644B99">
          <w:rPr>
            <w:rFonts w:ascii="Arial" w:eastAsia="Times New Roman" w:hAnsi="Arial" w:cs="Arial"/>
            <w:sz w:val="24"/>
            <w:szCs w:val="24"/>
            <w:lang w:val="en-US"/>
          </w:rPr>
          <w:t>чл. 174, ал. 1</w:t>
        </w:r>
      </w:hyperlink>
      <w:r w:rsidRPr="00644B99">
        <w:rPr>
          <w:rFonts w:ascii="Arial" w:eastAsia="Times New Roman" w:hAnsi="Arial" w:cs="Arial"/>
          <w:sz w:val="24"/>
          <w:szCs w:val="24"/>
          <w:lang w:val="en-US"/>
        </w:rPr>
        <w:t> и при спазване изискванията на </w:t>
      </w:r>
      <w:hyperlink r:id="rId10" w:tgtFrame="_blank" w:history="1">
        <w:r w:rsidRPr="00644B99">
          <w:rPr>
            <w:rFonts w:ascii="Arial" w:eastAsia="Times New Roman" w:hAnsi="Arial" w:cs="Arial"/>
            <w:sz w:val="24"/>
            <w:szCs w:val="24"/>
            <w:lang w:val="en-US"/>
          </w:rPr>
          <w:t>чл. 27, ал. 3 от Закона за дейностите по предоставяне на услуги</w:t>
        </w:r>
      </w:hyperlink>
      <w:r w:rsidRPr="00644B99">
        <w:rPr>
          <w:rFonts w:ascii="Arial" w:eastAsia="Times New Roman" w:hAnsi="Arial" w:cs="Arial"/>
          <w:sz w:val="24"/>
          <w:szCs w:val="24"/>
          <w:lang w:val="en-US"/>
        </w:rPr>
        <w:t>.</w:t>
      </w:r>
    </w:p>
    <w:p w:rsidR="00B82F67" w:rsidRPr="00644B99" w:rsidRDefault="00B82F67" w:rsidP="00B82F67">
      <w:pPr>
        <w:widowControl w:val="0"/>
        <w:autoSpaceDE w:val="0"/>
        <w:autoSpaceDN w:val="0"/>
        <w:spacing w:after="120" w:line="240" w:lineRule="auto"/>
        <w:ind w:firstLine="567"/>
        <w:jc w:val="both"/>
        <w:rPr>
          <w:rFonts w:ascii="Arial" w:eastAsia="Times New Roman" w:hAnsi="Arial" w:cs="Arial"/>
          <w:sz w:val="24"/>
          <w:szCs w:val="24"/>
          <w:lang w:val="en-US"/>
        </w:rPr>
      </w:pPr>
      <w:r w:rsidRPr="00644B99">
        <w:rPr>
          <w:rFonts w:ascii="Arial" w:eastAsia="Times New Roman" w:hAnsi="Arial" w:cs="Arial"/>
          <w:sz w:val="24"/>
          <w:szCs w:val="24"/>
          <w:lang w:val="en-US"/>
        </w:rPr>
        <w:t>При участие на обединения, които не са юридически лица</w:t>
      </w:r>
      <w:r w:rsidRPr="00644B99">
        <w:rPr>
          <w:rFonts w:ascii="Arial" w:eastAsia="Times New Roman" w:hAnsi="Arial" w:cs="Arial"/>
          <w:sz w:val="24"/>
          <w:szCs w:val="24"/>
          <w:lang w:val="bg-BG"/>
        </w:rPr>
        <w:t xml:space="preserve"> всеки от партньорите, който съгласно разпределението на дейностите ще изпълнява дейности по строителството трябва да има валидна застраховка професионална отговорност с клауза „строителство“. Застраховките трябва да покриват посочените по-горе минимални изисквания. Изискването важи и за подизпълнителите и третите лица, съобразно дейността, която ще изпълняват. </w:t>
      </w:r>
    </w:p>
    <w:p w:rsidR="00B82F67" w:rsidRPr="00644B99" w:rsidRDefault="00B82F67" w:rsidP="00B82F67">
      <w:pPr>
        <w:widowControl w:val="0"/>
        <w:autoSpaceDE w:val="0"/>
        <w:autoSpaceDN w:val="0"/>
        <w:spacing w:after="120" w:line="240" w:lineRule="auto"/>
        <w:ind w:firstLine="567"/>
        <w:jc w:val="both"/>
        <w:rPr>
          <w:rFonts w:ascii="Arial" w:eastAsia="Times New Roman" w:hAnsi="Arial" w:cs="Arial"/>
          <w:i/>
          <w:sz w:val="24"/>
          <w:szCs w:val="24"/>
          <w:lang w:val="en-US"/>
        </w:rPr>
      </w:pPr>
      <w:r w:rsidRPr="00644B99">
        <w:rPr>
          <w:rFonts w:ascii="Arial" w:eastAsia="Times New Roman" w:hAnsi="Arial" w:cs="Arial"/>
          <w:b/>
          <w:i/>
          <w:sz w:val="24"/>
          <w:szCs w:val="24"/>
          <w:u w:val="thick"/>
          <w:lang w:val="en-US"/>
        </w:rPr>
        <w:t>!!! Доказване:</w:t>
      </w:r>
      <w:r w:rsidRPr="00644B99">
        <w:rPr>
          <w:rFonts w:ascii="Arial" w:eastAsia="Times New Roman" w:hAnsi="Arial" w:cs="Arial"/>
          <w:b/>
          <w:i/>
          <w:sz w:val="24"/>
          <w:szCs w:val="24"/>
          <w:lang w:val="en-US"/>
        </w:rPr>
        <w:t xml:space="preserve"> </w:t>
      </w:r>
      <w:r w:rsidRPr="00644B99">
        <w:rPr>
          <w:rFonts w:ascii="Arial" w:eastAsia="Times New Roman" w:hAnsi="Arial" w:cs="Arial"/>
          <w:sz w:val="24"/>
          <w:szCs w:val="24"/>
          <w:lang w:val="en-US"/>
        </w:rPr>
        <w:t xml:space="preserve">При подаването на офертата си, Участникът декларира съответствие с това минимално изискване за икономическо и финансово състояние, </w:t>
      </w:r>
      <w:r w:rsidRPr="00644B99">
        <w:rPr>
          <w:rFonts w:ascii="Arial" w:eastAsia="Times New Roman" w:hAnsi="Arial" w:cs="Arial"/>
          <w:b/>
          <w:i/>
          <w:sz w:val="24"/>
          <w:szCs w:val="24"/>
          <w:u w:val="thick"/>
          <w:lang w:val="en-US"/>
        </w:rPr>
        <w:t>само</w:t>
      </w:r>
      <w:r w:rsidRPr="00644B99">
        <w:rPr>
          <w:rFonts w:ascii="Arial" w:eastAsia="Times New Roman" w:hAnsi="Arial" w:cs="Arial"/>
          <w:b/>
          <w:i/>
          <w:sz w:val="24"/>
          <w:szCs w:val="24"/>
          <w:lang w:val="en-US"/>
        </w:rPr>
        <w:t xml:space="preserve"> </w:t>
      </w:r>
      <w:r w:rsidRPr="00644B99">
        <w:rPr>
          <w:rFonts w:ascii="Arial" w:eastAsia="Times New Roman" w:hAnsi="Arial" w:cs="Arial"/>
          <w:sz w:val="24"/>
          <w:szCs w:val="24"/>
          <w:lang w:val="en-US"/>
        </w:rPr>
        <w:t>посредством попълване на изискуемата информация в</w:t>
      </w:r>
      <w:r w:rsidRPr="00644B99">
        <w:rPr>
          <w:rFonts w:ascii="Arial" w:eastAsia="Times New Roman" w:hAnsi="Arial" w:cs="Arial"/>
          <w:sz w:val="24"/>
          <w:szCs w:val="24"/>
          <w:u w:val="single"/>
          <w:lang w:val="en-US"/>
        </w:rPr>
        <w:t xml:space="preserve"> </w:t>
      </w:r>
      <w:r w:rsidRPr="00644B99">
        <w:rPr>
          <w:rFonts w:ascii="Arial" w:eastAsia="Times New Roman" w:hAnsi="Arial" w:cs="Arial"/>
          <w:i/>
          <w:sz w:val="24"/>
          <w:szCs w:val="24"/>
          <w:u w:val="single"/>
          <w:lang w:val="en-US"/>
        </w:rPr>
        <w:t>Част IV „Критерии за подбор“, Раздел Б</w:t>
      </w:r>
      <w:r w:rsidRPr="00644B99">
        <w:rPr>
          <w:rFonts w:ascii="Arial" w:eastAsia="Times New Roman" w:hAnsi="Arial" w:cs="Arial"/>
          <w:spacing w:val="-57"/>
          <w:w w:val="102"/>
          <w:sz w:val="24"/>
          <w:szCs w:val="24"/>
          <w:u w:val="single"/>
          <w:lang w:val="en-US"/>
        </w:rPr>
        <w:t xml:space="preserve"> </w:t>
      </w:r>
      <w:r w:rsidRPr="00644B99">
        <w:rPr>
          <w:rFonts w:ascii="Arial" w:eastAsia="Times New Roman" w:hAnsi="Arial" w:cs="Arial"/>
          <w:i/>
          <w:sz w:val="24"/>
          <w:szCs w:val="24"/>
          <w:u w:val="single"/>
          <w:lang w:val="en-US"/>
        </w:rPr>
        <w:t>„Икономическо и финансово състояние“</w:t>
      </w:r>
      <w:r w:rsidRPr="00644B99">
        <w:rPr>
          <w:rFonts w:ascii="Arial" w:eastAsia="Times New Roman" w:hAnsi="Arial" w:cs="Arial"/>
          <w:i/>
          <w:sz w:val="24"/>
          <w:szCs w:val="24"/>
          <w:u w:val="single"/>
          <w:lang w:val="bg-BG"/>
        </w:rPr>
        <w:t>.</w:t>
      </w:r>
      <w:r w:rsidRPr="00644B99">
        <w:rPr>
          <w:rFonts w:ascii="Arial" w:eastAsia="Times New Roman" w:hAnsi="Arial" w:cs="Arial"/>
          <w:i/>
          <w:sz w:val="24"/>
          <w:szCs w:val="24"/>
          <w:u w:val="single"/>
          <w:lang w:val="en-US"/>
        </w:rPr>
        <w:t xml:space="preserve"> </w:t>
      </w:r>
      <w:r w:rsidRPr="00644B99">
        <w:rPr>
          <w:rFonts w:ascii="Arial" w:eastAsia="Times New Roman" w:hAnsi="Arial" w:cs="Arial"/>
          <w:i/>
          <w:sz w:val="24"/>
          <w:szCs w:val="24"/>
          <w:lang w:val="bg-BG"/>
        </w:rPr>
        <w:t>С</w:t>
      </w:r>
      <w:r w:rsidRPr="00644B99">
        <w:rPr>
          <w:rFonts w:ascii="Arial" w:eastAsia="Times New Roman" w:hAnsi="Arial" w:cs="Arial"/>
          <w:sz w:val="24"/>
          <w:szCs w:val="24"/>
          <w:lang w:val="en-US"/>
        </w:rPr>
        <w:t xml:space="preserve">ледва да се предоставят данни и информация относно: </w:t>
      </w:r>
      <w:r w:rsidRPr="00644B99">
        <w:rPr>
          <w:rFonts w:ascii="Arial" w:eastAsia="Times New Roman" w:hAnsi="Arial" w:cs="Arial"/>
          <w:b/>
          <w:i/>
          <w:sz w:val="24"/>
          <w:szCs w:val="24"/>
          <w:lang w:val="en-US"/>
        </w:rPr>
        <w:t>(1) застрахователната полица/еквивалентен документ</w:t>
      </w:r>
      <w:r w:rsidRPr="00644B99">
        <w:rPr>
          <w:rFonts w:ascii="Arial" w:eastAsia="Times New Roman" w:hAnsi="Arial" w:cs="Arial"/>
          <w:i/>
          <w:sz w:val="24"/>
          <w:szCs w:val="24"/>
          <w:lang w:val="en-US"/>
        </w:rPr>
        <w:t xml:space="preserve">– посочват се: вида, номера и датата на издаване на съответно релевантния документ; </w:t>
      </w:r>
      <w:r w:rsidRPr="00644B99">
        <w:rPr>
          <w:rFonts w:ascii="Arial" w:eastAsia="Times New Roman" w:hAnsi="Arial" w:cs="Arial"/>
          <w:b/>
          <w:i/>
          <w:sz w:val="24"/>
          <w:szCs w:val="24"/>
          <w:lang w:val="en-US"/>
        </w:rPr>
        <w:t>(2) застрахованото лице, титуляр на застраховката</w:t>
      </w:r>
      <w:r w:rsidRPr="00644B99">
        <w:rPr>
          <w:rFonts w:ascii="Arial" w:eastAsia="Times New Roman" w:hAnsi="Arial" w:cs="Arial"/>
          <w:i/>
          <w:sz w:val="24"/>
          <w:szCs w:val="24"/>
          <w:lang w:val="en-US"/>
        </w:rPr>
        <w:t xml:space="preserve">;  </w:t>
      </w:r>
      <w:r w:rsidRPr="00644B99">
        <w:rPr>
          <w:rFonts w:ascii="Arial" w:eastAsia="Times New Roman" w:hAnsi="Arial" w:cs="Arial"/>
          <w:b/>
          <w:i/>
          <w:sz w:val="24"/>
          <w:szCs w:val="24"/>
          <w:lang w:val="en-US"/>
        </w:rPr>
        <w:t>(3) професионалната  дейност</w:t>
      </w:r>
      <w:r w:rsidRPr="00644B99">
        <w:rPr>
          <w:rFonts w:ascii="Arial" w:eastAsia="Times New Roman" w:hAnsi="Arial" w:cs="Arial"/>
          <w:i/>
          <w:sz w:val="24"/>
          <w:szCs w:val="24"/>
          <w:lang w:val="en-US"/>
        </w:rPr>
        <w:t xml:space="preserve">, която е предмет на застраховката; </w:t>
      </w:r>
      <w:r w:rsidRPr="00644B99">
        <w:rPr>
          <w:rFonts w:ascii="Arial" w:eastAsia="Times New Roman" w:hAnsi="Arial" w:cs="Arial"/>
          <w:b/>
          <w:i/>
          <w:sz w:val="24"/>
          <w:szCs w:val="24"/>
          <w:lang w:val="en-US"/>
        </w:rPr>
        <w:t>(4) срок/валидност на застраховката</w:t>
      </w:r>
      <w:r w:rsidRPr="00644B99">
        <w:rPr>
          <w:rFonts w:ascii="Arial" w:eastAsia="Times New Roman" w:hAnsi="Arial" w:cs="Arial"/>
          <w:i/>
          <w:sz w:val="24"/>
          <w:szCs w:val="24"/>
          <w:lang w:val="en-US"/>
        </w:rPr>
        <w:t xml:space="preserve">;  </w:t>
      </w:r>
      <w:r w:rsidRPr="00644B99">
        <w:rPr>
          <w:rFonts w:ascii="Arial" w:eastAsia="Times New Roman" w:hAnsi="Arial" w:cs="Arial"/>
          <w:b/>
          <w:i/>
          <w:sz w:val="24"/>
          <w:szCs w:val="24"/>
          <w:lang w:val="en-US"/>
        </w:rPr>
        <w:t xml:space="preserve">(5) общ лимит </w:t>
      </w:r>
      <w:r w:rsidRPr="00644B99">
        <w:rPr>
          <w:rFonts w:ascii="Arial" w:eastAsia="Times New Roman" w:hAnsi="Arial" w:cs="Arial"/>
          <w:i/>
          <w:sz w:val="24"/>
          <w:szCs w:val="24"/>
          <w:lang w:val="en-US"/>
        </w:rPr>
        <w:t xml:space="preserve">на отговорност и валута; </w:t>
      </w:r>
      <w:r w:rsidRPr="00644B99">
        <w:rPr>
          <w:rFonts w:ascii="Arial" w:eastAsia="Times New Roman" w:hAnsi="Arial" w:cs="Arial"/>
          <w:b/>
          <w:i/>
          <w:sz w:val="24"/>
          <w:szCs w:val="24"/>
          <w:lang w:val="en-US"/>
        </w:rPr>
        <w:t>(6) застрахователната институция</w:t>
      </w:r>
      <w:r w:rsidRPr="00644B99">
        <w:rPr>
          <w:rFonts w:ascii="Arial" w:eastAsia="Times New Roman" w:hAnsi="Arial" w:cs="Arial"/>
          <w:i/>
          <w:sz w:val="24"/>
          <w:szCs w:val="24"/>
          <w:lang w:val="en-US"/>
        </w:rPr>
        <w:t>, издала документа.</w:t>
      </w:r>
    </w:p>
    <w:p w:rsidR="00B82F67" w:rsidRPr="00644B99" w:rsidRDefault="00B82F67" w:rsidP="00B82F67">
      <w:pPr>
        <w:widowControl w:val="0"/>
        <w:autoSpaceDE w:val="0"/>
        <w:autoSpaceDN w:val="0"/>
        <w:spacing w:after="120" w:line="240" w:lineRule="auto"/>
        <w:ind w:firstLine="567"/>
        <w:jc w:val="both"/>
        <w:rPr>
          <w:rFonts w:ascii="Arial" w:eastAsia="Times New Roman" w:hAnsi="Arial" w:cs="Arial"/>
          <w:i/>
          <w:sz w:val="24"/>
          <w:szCs w:val="24"/>
          <w:lang w:val="en-US"/>
        </w:rPr>
      </w:pPr>
      <w:r w:rsidRPr="00644B99">
        <w:rPr>
          <w:rFonts w:ascii="Arial" w:eastAsia="Times New Roman" w:hAnsi="Arial" w:cs="Arial"/>
          <w:sz w:val="24"/>
          <w:szCs w:val="24"/>
          <w:lang w:val="en-US"/>
        </w:rPr>
        <w:t xml:space="preserve">На основание и при условията на чл. 67, ал. 5 и чл. 112, ал. 1, т. 2 от ЗОП, в хода на провеждане на процедурата, или при сключване на </w:t>
      </w:r>
      <w:r w:rsidRPr="00644B99">
        <w:rPr>
          <w:rFonts w:ascii="Arial" w:eastAsia="Times New Roman" w:hAnsi="Arial" w:cs="Arial"/>
          <w:sz w:val="24"/>
          <w:szCs w:val="24"/>
          <w:lang w:val="bg-BG"/>
        </w:rPr>
        <w:t>договор</w:t>
      </w:r>
      <w:r w:rsidRPr="00644B99">
        <w:rPr>
          <w:rFonts w:ascii="Arial" w:eastAsia="Times New Roman" w:hAnsi="Arial" w:cs="Arial"/>
          <w:sz w:val="24"/>
          <w:szCs w:val="24"/>
          <w:lang w:val="en-US"/>
        </w:rPr>
        <w:t xml:space="preserve">, за доказване съответствие с поставеното минимално изискване се представя следния документ по чл. 62, </w:t>
      </w:r>
      <w:r w:rsidRPr="00644B99">
        <w:rPr>
          <w:rFonts w:ascii="Arial" w:eastAsia="Times New Roman" w:hAnsi="Arial" w:cs="Arial"/>
          <w:spacing w:val="-3"/>
          <w:sz w:val="24"/>
          <w:szCs w:val="24"/>
          <w:lang w:val="en-US"/>
        </w:rPr>
        <w:t xml:space="preserve">ал. </w:t>
      </w:r>
      <w:r w:rsidRPr="00644B99">
        <w:rPr>
          <w:rFonts w:ascii="Arial" w:eastAsia="Times New Roman" w:hAnsi="Arial" w:cs="Arial"/>
          <w:sz w:val="24"/>
          <w:szCs w:val="24"/>
          <w:lang w:val="en-US"/>
        </w:rPr>
        <w:t xml:space="preserve">1, т. 2  от  ЗОП,  чрез който се доказва достоверността на декларираната в ЕЕДОП информация, а  именно:  </w:t>
      </w:r>
      <w:r w:rsidRPr="00644B99">
        <w:rPr>
          <w:rFonts w:ascii="Arial" w:eastAsia="Times New Roman" w:hAnsi="Arial" w:cs="Arial"/>
          <w:i/>
          <w:sz w:val="24"/>
          <w:szCs w:val="24"/>
          <w:lang w:val="en-US"/>
        </w:rPr>
        <w:t>Заверено копие на валидна застрахователна полица за сключена</w:t>
      </w:r>
      <w:r w:rsidRPr="00644B99">
        <w:rPr>
          <w:rFonts w:ascii="Arial" w:eastAsia="Times New Roman" w:hAnsi="Arial" w:cs="Arial"/>
          <w:i/>
          <w:spacing w:val="27"/>
          <w:sz w:val="24"/>
          <w:szCs w:val="24"/>
          <w:lang w:val="en-US"/>
        </w:rPr>
        <w:t xml:space="preserve"> </w:t>
      </w:r>
      <w:r w:rsidRPr="00644B99">
        <w:rPr>
          <w:rFonts w:ascii="Arial" w:eastAsia="Times New Roman" w:hAnsi="Arial" w:cs="Arial"/>
          <w:i/>
          <w:sz w:val="24"/>
          <w:szCs w:val="24"/>
          <w:lang w:val="en-US"/>
        </w:rPr>
        <w:t>застраховка</w:t>
      </w:r>
      <w:r w:rsidRPr="00644B99">
        <w:rPr>
          <w:rFonts w:ascii="Arial" w:eastAsia="Times New Roman" w:hAnsi="Arial" w:cs="Arial"/>
          <w:i/>
          <w:sz w:val="24"/>
          <w:szCs w:val="24"/>
          <w:lang w:val="bg-BG"/>
        </w:rPr>
        <w:t xml:space="preserve"> </w:t>
      </w:r>
      <w:r w:rsidRPr="00644B99">
        <w:rPr>
          <w:rFonts w:ascii="Arial" w:eastAsia="Times New Roman" w:hAnsi="Arial" w:cs="Arial"/>
          <w:i/>
          <w:sz w:val="24"/>
          <w:szCs w:val="24"/>
          <w:lang w:val="en-US"/>
        </w:rPr>
        <w:t>„Професионална отговорност“ по смисъла на чл. 171, ал. 1 от ЗУТ (клауза „строител“)</w:t>
      </w:r>
      <w:proofErr w:type="gramStart"/>
      <w:r w:rsidRPr="00644B99">
        <w:rPr>
          <w:rFonts w:ascii="Arial" w:eastAsia="Times New Roman" w:hAnsi="Arial" w:cs="Arial"/>
          <w:i/>
          <w:sz w:val="24"/>
          <w:szCs w:val="24"/>
          <w:lang w:val="en-US"/>
        </w:rPr>
        <w:t>,  или</w:t>
      </w:r>
      <w:proofErr w:type="gramEnd"/>
      <w:r w:rsidRPr="00644B99">
        <w:rPr>
          <w:rFonts w:ascii="Arial" w:eastAsia="Times New Roman" w:hAnsi="Arial" w:cs="Arial"/>
          <w:i/>
          <w:sz w:val="24"/>
          <w:szCs w:val="24"/>
          <w:lang w:val="en-US"/>
        </w:rPr>
        <w:t xml:space="preserve"> еквивалентен</w:t>
      </w:r>
      <w:r w:rsidRPr="00644B99">
        <w:rPr>
          <w:rFonts w:ascii="Arial" w:eastAsia="Times New Roman" w:hAnsi="Arial" w:cs="Arial"/>
          <w:i/>
          <w:spacing w:val="1"/>
          <w:sz w:val="24"/>
          <w:szCs w:val="24"/>
          <w:lang w:val="en-US"/>
        </w:rPr>
        <w:t xml:space="preserve"> </w:t>
      </w:r>
      <w:r w:rsidRPr="00644B99">
        <w:rPr>
          <w:rFonts w:ascii="Arial" w:eastAsia="Times New Roman" w:hAnsi="Arial" w:cs="Arial"/>
          <w:i/>
          <w:sz w:val="24"/>
          <w:szCs w:val="24"/>
          <w:lang w:val="en-US"/>
        </w:rPr>
        <w:t>документ.</w:t>
      </w:r>
    </w:p>
    <w:p w:rsidR="00B82F67" w:rsidRPr="00644B99" w:rsidRDefault="00B82F67" w:rsidP="00B82F67">
      <w:pPr>
        <w:widowControl w:val="0"/>
        <w:autoSpaceDE w:val="0"/>
        <w:autoSpaceDN w:val="0"/>
        <w:spacing w:after="120" w:line="240" w:lineRule="auto"/>
        <w:ind w:firstLine="567"/>
        <w:rPr>
          <w:rFonts w:ascii="Arial" w:eastAsia="Times New Roman" w:hAnsi="Arial" w:cs="Arial"/>
          <w:i/>
          <w:sz w:val="24"/>
          <w:szCs w:val="24"/>
          <w:lang w:val="en-US"/>
        </w:rPr>
      </w:pPr>
    </w:p>
    <w:p w:rsidR="00B82F67" w:rsidRPr="00644B99" w:rsidRDefault="00B82F67" w:rsidP="00B82F67">
      <w:pPr>
        <w:widowControl w:val="0"/>
        <w:autoSpaceDE w:val="0"/>
        <w:autoSpaceDN w:val="0"/>
        <w:spacing w:after="120" w:line="240" w:lineRule="auto"/>
        <w:ind w:firstLine="567"/>
        <w:jc w:val="both"/>
        <w:rPr>
          <w:rFonts w:ascii="Arial" w:eastAsia="Times New Roman" w:hAnsi="Arial" w:cs="Arial"/>
          <w:b/>
          <w:i/>
          <w:sz w:val="24"/>
          <w:szCs w:val="24"/>
          <w:u w:val="thick"/>
          <w:lang w:val="en-US"/>
        </w:rPr>
      </w:pPr>
      <w:r w:rsidRPr="00644B99">
        <w:rPr>
          <w:rFonts w:ascii="Arial" w:eastAsia="Times New Roman" w:hAnsi="Arial" w:cs="Arial"/>
          <w:b/>
          <w:i/>
          <w:sz w:val="24"/>
          <w:szCs w:val="24"/>
          <w:lang w:val="en-US"/>
        </w:rPr>
        <w:t xml:space="preserve">!!! </w:t>
      </w:r>
      <w:r w:rsidRPr="00644B99">
        <w:rPr>
          <w:rFonts w:ascii="Arial" w:eastAsia="Times New Roman" w:hAnsi="Arial" w:cs="Arial"/>
          <w:b/>
          <w:i/>
          <w:sz w:val="24"/>
          <w:szCs w:val="24"/>
          <w:u w:val="thick"/>
          <w:lang w:val="en-US"/>
        </w:rPr>
        <w:t xml:space="preserve">Пояснения </w:t>
      </w:r>
    </w:p>
    <w:p w:rsidR="00B82F67" w:rsidRPr="00644B99" w:rsidRDefault="00B82F67" w:rsidP="00B82F67">
      <w:pPr>
        <w:widowControl w:val="0"/>
        <w:numPr>
          <w:ilvl w:val="0"/>
          <w:numId w:val="8"/>
        </w:numPr>
        <w:tabs>
          <w:tab w:val="left" w:pos="1520"/>
        </w:tabs>
        <w:autoSpaceDE w:val="0"/>
        <w:autoSpaceDN w:val="0"/>
        <w:spacing w:after="120" w:line="240" w:lineRule="auto"/>
        <w:ind w:left="0" w:firstLine="567"/>
        <w:jc w:val="both"/>
        <w:rPr>
          <w:rFonts w:ascii="Arial" w:eastAsia="Times New Roman" w:hAnsi="Arial" w:cs="Arial"/>
          <w:i/>
          <w:sz w:val="24"/>
          <w:szCs w:val="24"/>
          <w:lang w:val="en-US"/>
        </w:rPr>
      </w:pPr>
      <w:r w:rsidRPr="00644B99">
        <w:rPr>
          <w:rFonts w:ascii="Arial" w:eastAsia="Times New Roman" w:hAnsi="Arial" w:cs="Arial"/>
          <w:i/>
          <w:sz w:val="24"/>
          <w:szCs w:val="24"/>
          <w:lang w:val="en-US"/>
        </w:rPr>
        <w:t xml:space="preserve">Когато по основателна причина Участник не е в състояние да представи изисканите от Възложителя документи за доказване на съответствие с минималните изисквания по т. </w:t>
      </w:r>
      <w:r w:rsidRPr="00644B99">
        <w:rPr>
          <w:rFonts w:ascii="Arial" w:eastAsia="Times New Roman" w:hAnsi="Arial" w:cs="Arial"/>
          <w:i/>
          <w:sz w:val="24"/>
          <w:szCs w:val="24"/>
          <w:lang w:val="bg-BG"/>
        </w:rPr>
        <w:t>2</w:t>
      </w:r>
      <w:r w:rsidRPr="00644B99">
        <w:rPr>
          <w:rFonts w:ascii="Arial" w:eastAsia="Times New Roman" w:hAnsi="Arial" w:cs="Arial"/>
          <w:i/>
          <w:sz w:val="24"/>
          <w:szCs w:val="24"/>
          <w:lang w:val="en-US"/>
        </w:rPr>
        <w:t xml:space="preserve">.1. и т. </w:t>
      </w:r>
      <w:r w:rsidRPr="00644B99">
        <w:rPr>
          <w:rFonts w:ascii="Arial" w:eastAsia="Times New Roman" w:hAnsi="Arial" w:cs="Arial"/>
          <w:i/>
          <w:sz w:val="24"/>
          <w:szCs w:val="24"/>
          <w:lang w:val="bg-BG"/>
        </w:rPr>
        <w:t>2</w:t>
      </w:r>
      <w:r w:rsidRPr="00644B99">
        <w:rPr>
          <w:rFonts w:ascii="Arial" w:eastAsia="Times New Roman" w:hAnsi="Arial" w:cs="Arial"/>
          <w:i/>
          <w:sz w:val="24"/>
          <w:szCs w:val="24"/>
          <w:lang w:val="en-US"/>
        </w:rPr>
        <w:t>.2. по-горе, той може да докаже своето икономическо и финансово състояние с помощта на всеки друг документ, който Възложителя приеме за подходящ.</w:t>
      </w:r>
    </w:p>
    <w:p w:rsidR="00B82F67" w:rsidRPr="00644B99" w:rsidRDefault="00B82F67" w:rsidP="00B82F67">
      <w:pPr>
        <w:widowControl w:val="0"/>
        <w:numPr>
          <w:ilvl w:val="0"/>
          <w:numId w:val="8"/>
        </w:numPr>
        <w:tabs>
          <w:tab w:val="left" w:pos="1520"/>
        </w:tabs>
        <w:autoSpaceDE w:val="0"/>
        <w:autoSpaceDN w:val="0"/>
        <w:spacing w:after="120" w:line="240" w:lineRule="auto"/>
        <w:ind w:left="0" w:firstLine="567"/>
        <w:jc w:val="both"/>
        <w:rPr>
          <w:rFonts w:ascii="Arial" w:eastAsia="Times New Roman" w:hAnsi="Arial" w:cs="Arial"/>
          <w:i/>
          <w:sz w:val="24"/>
          <w:szCs w:val="24"/>
          <w:lang w:val="en-US"/>
        </w:rPr>
      </w:pPr>
      <w:r w:rsidRPr="00644B99">
        <w:rPr>
          <w:rFonts w:ascii="Arial" w:eastAsia="Times New Roman" w:hAnsi="Arial" w:cs="Arial"/>
          <w:i/>
          <w:sz w:val="24"/>
          <w:szCs w:val="24"/>
          <w:lang w:val="en-US"/>
        </w:rPr>
        <w:t>В случай че Участникът е Обединение, което не е юридическо лице, съответствието с поставения критерий за подбор и одобрените с него минимални изисквания за икономическо и финансово състояние се доказват от Обединението, а не от всяко от лицата, включени в състава</w:t>
      </w:r>
      <w:r w:rsidRPr="00644B99">
        <w:rPr>
          <w:rFonts w:ascii="Arial" w:eastAsia="Times New Roman" w:hAnsi="Arial" w:cs="Arial"/>
          <w:i/>
          <w:spacing w:val="10"/>
          <w:sz w:val="24"/>
          <w:szCs w:val="24"/>
          <w:lang w:val="en-US"/>
        </w:rPr>
        <w:t xml:space="preserve"> </w:t>
      </w:r>
      <w:r w:rsidRPr="00644B99">
        <w:rPr>
          <w:rFonts w:ascii="Arial" w:eastAsia="Times New Roman" w:hAnsi="Arial" w:cs="Arial"/>
          <w:i/>
          <w:sz w:val="24"/>
          <w:szCs w:val="24"/>
          <w:lang w:val="en-US"/>
        </w:rPr>
        <w:t>му.</w:t>
      </w:r>
    </w:p>
    <w:p w:rsidR="00B82F67" w:rsidRPr="00644B99" w:rsidRDefault="00B82F67" w:rsidP="00B82F67">
      <w:pPr>
        <w:widowControl w:val="0"/>
        <w:autoSpaceDE w:val="0"/>
        <w:autoSpaceDN w:val="0"/>
        <w:spacing w:after="120" w:line="240" w:lineRule="auto"/>
        <w:ind w:firstLine="567"/>
        <w:jc w:val="both"/>
        <w:rPr>
          <w:rFonts w:ascii="Arial" w:eastAsia="Times New Roman" w:hAnsi="Arial" w:cs="Arial"/>
          <w:i/>
          <w:sz w:val="24"/>
          <w:szCs w:val="24"/>
          <w:lang w:val="en-US"/>
        </w:rPr>
      </w:pPr>
      <w:r w:rsidRPr="00644B99">
        <w:rPr>
          <w:rFonts w:ascii="Arial" w:eastAsia="Times New Roman" w:hAnsi="Arial" w:cs="Arial"/>
          <w:i/>
          <w:sz w:val="24"/>
          <w:szCs w:val="24"/>
          <w:lang w:val="en-US"/>
        </w:rPr>
        <w:t>Спазването на изискването може да бъде осигурено от един или повече от партньорите в Обединението, съобразно разпределението на участието на лицата при изпълнение на поръчката, предвидено в документа за създаване на Обединението, по отношение на дейностите, свързани със строителството.</w:t>
      </w:r>
    </w:p>
    <w:p w:rsidR="00B82F67" w:rsidRPr="00644B99" w:rsidRDefault="00B82F67" w:rsidP="00B82F67">
      <w:pPr>
        <w:widowControl w:val="0"/>
        <w:numPr>
          <w:ilvl w:val="0"/>
          <w:numId w:val="8"/>
        </w:numPr>
        <w:tabs>
          <w:tab w:val="left" w:pos="1407"/>
        </w:tabs>
        <w:autoSpaceDE w:val="0"/>
        <w:autoSpaceDN w:val="0"/>
        <w:spacing w:after="120" w:line="240" w:lineRule="auto"/>
        <w:ind w:left="0" w:firstLine="567"/>
        <w:jc w:val="both"/>
        <w:rPr>
          <w:rFonts w:ascii="Arial" w:eastAsia="Times New Roman" w:hAnsi="Arial" w:cs="Arial"/>
          <w:i/>
          <w:sz w:val="24"/>
          <w:szCs w:val="24"/>
          <w:lang w:val="en-US"/>
        </w:rPr>
      </w:pPr>
      <w:r w:rsidRPr="00644B99">
        <w:rPr>
          <w:rFonts w:ascii="Arial" w:eastAsia="Times New Roman" w:hAnsi="Arial" w:cs="Arial"/>
          <w:i/>
          <w:sz w:val="24"/>
          <w:szCs w:val="24"/>
          <w:lang w:val="en-US"/>
        </w:rPr>
        <w:t xml:space="preserve">Когато Участникът предвижда участие на </w:t>
      </w:r>
      <w:r w:rsidRPr="00644B99">
        <w:rPr>
          <w:rFonts w:ascii="Arial" w:eastAsia="Times New Roman" w:hAnsi="Arial" w:cs="Arial"/>
          <w:i/>
          <w:sz w:val="24"/>
          <w:szCs w:val="24"/>
          <w:u w:val="single"/>
          <w:lang w:val="en-US"/>
        </w:rPr>
        <w:t>Подизпълнител/и</w:t>
      </w:r>
      <w:r w:rsidRPr="00644B99">
        <w:rPr>
          <w:rFonts w:ascii="Arial" w:eastAsia="Times New Roman" w:hAnsi="Arial" w:cs="Arial"/>
          <w:i/>
          <w:sz w:val="24"/>
          <w:szCs w:val="24"/>
          <w:lang w:val="en-US"/>
        </w:rPr>
        <w:t>, съответствието с</w:t>
      </w:r>
      <w:r w:rsidRPr="00644B99">
        <w:rPr>
          <w:rFonts w:ascii="Arial" w:eastAsia="Times New Roman" w:hAnsi="Arial" w:cs="Arial"/>
          <w:i/>
          <w:spacing w:val="30"/>
          <w:sz w:val="24"/>
          <w:szCs w:val="24"/>
          <w:lang w:val="en-US"/>
        </w:rPr>
        <w:t xml:space="preserve"> </w:t>
      </w:r>
      <w:r w:rsidRPr="00644B99">
        <w:rPr>
          <w:rFonts w:ascii="Arial" w:eastAsia="Times New Roman" w:hAnsi="Arial" w:cs="Arial"/>
          <w:i/>
          <w:sz w:val="24"/>
          <w:szCs w:val="24"/>
          <w:lang w:val="en-US"/>
        </w:rPr>
        <w:t>поставените</w:t>
      </w:r>
      <w:r w:rsidRPr="00644B99">
        <w:rPr>
          <w:rFonts w:ascii="Arial" w:eastAsia="Times New Roman" w:hAnsi="Arial" w:cs="Arial"/>
          <w:i/>
          <w:spacing w:val="30"/>
          <w:sz w:val="24"/>
          <w:szCs w:val="24"/>
          <w:lang w:val="en-US"/>
        </w:rPr>
        <w:t xml:space="preserve"> </w:t>
      </w:r>
      <w:r w:rsidRPr="00644B99">
        <w:rPr>
          <w:rFonts w:ascii="Arial" w:eastAsia="Times New Roman" w:hAnsi="Arial" w:cs="Arial"/>
          <w:i/>
          <w:sz w:val="24"/>
          <w:szCs w:val="24"/>
          <w:lang w:val="en-US"/>
        </w:rPr>
        <w:t>в</w:t>
      </w:r>
      <w:r w:rsidRPr="00644B99">
        <w:rPr>
          <w:rFonts w:ascii="Arial" w:eastAsia="Times New Roman" w:hAnsi="Arial" w:cs="Arial"/>
          <w:i/>
          <w:spacing w:val="27"/>
          <w:sz w:val="24"/>
          <w:szCs w:val="24"/>
          <w:lang w:val="en-US"/>
        </w:rPr>
        <w:t xml:space="preserve"> </w:t>
      </w:r>
      <w:r w:rsidRPr="00644B99">
        <w:rPr>
          <w:rFonts w:ascii="Arial" w:eastAsia="Times New Roman" w:hAnsi="Arial" w:cs="Arial"/>
          <w:i/>
          <w:sz w:val="24"/>
          <w:szCs w:val="24"/>
          <w:lang w:val="en-US"/>
        </w:rPr>
        <w:t>т.</w:t>
      </w:r>
      <w:r w:rsidRPr="00644B99">
        <w:rPr>
          <w:rFonts w:ascii="Arial" w:eastAsia="Times New Roman" w:hAnsi="Arial" w:cs="Arial"/>
          <w:i/>
          <w:spacing w:val="30"/>
          <w:sz w:val="24"/>
          <w:szCs w:val="24"/>
          <w:lang w:val="en-US"/>
        </w:rPr>
        <w:t xml:space="preserve"> </w:t>
      </w:r>
      <w:r w:rsidRPr="00644B99">
        <w:rPr>
          <w:rFonts w:ascii="Arial" w:eastAsia="Times New Roman" w:hAnsi="Arial" w:cs="Arial"/>
          <w:i/>
          <w:sz w:val="24"/>
          <w:szCs w:val="24"/>
          <w:lang w:val="bg-BG"/>
        </w:rPr>
        <w:t>2</w:t>
      </w:r>
      <w:r w:rsidRPr="00644B99">
        <w:rPr>
          <w:rFonts w:ascii="Arial" w:eastAsia="Times New Roman" w:hAnsi="Arial" w:cs="Arial"/>
          <w:i/>
          <w:sz w:val="24"/>
          <w:szCs w:val="24"/>
          <w:lang w:val="en-US"/>
        </w:rPr>
        <w:t>.1.</w:t>
      </w:r>
      <w:r w:rsidRPr="00644B99">
        <w:rPr>
          <w:rFonts w:ascii="Arial" w:eastAsia="Times New Roman" w:hAnsi="Arial" w:cs="Arial"/>
          <w:i/>
          <w:spacing w:val="30"/>
          <w:sz w:val="24"/>
          <w:szCs w:val="24"/>
          <w:lang w:val="en-US"/>
        </w:rPr>
        <w:t xml:space="preserve"> </w:t>
      </w:r>
      <w:r w:rsidRPr="00644B99">
        <w:rPr>
          <w:rFonts w:ascii="Arial" w:eastAsia="Times New Roman" w:hAnsi="Arial" w:cs="Arial"/>
          <w:i/>
          <w:sz w:val="24"/>
          <w:szCs w:val="24"/>
          <w:lang w:val="en-US"/>
        </w:rPr>
        <w:t>и</w:t>
      </w:r>
      <w:r w:rsidRPr="00644B99">
        <w:rPr>
          <w:rFonts w:ascii="Arial" w:eastAsia="Times New Roman" w:hAnsi="Arial" w:cs="Arial"/>
          <w:i/>
          <w:spacing w:val="34"/>
          <w:sz w:val="24"/>
          <w:szCs w:val="24"/>
          <w:lang w:val="en-US"/>
        </w:rPr>
        <w:t xml:space="preserve"> </w:t>
      </w:r>
      <w:r w:rsidRPr="00644B99">
        <w:rPr>
          <w:rFonts w:ascii="Arial" w:eastAsia="Times New Roman" w:hAnsi="Arial" w:cs="Arial"/>
          <w:i/>
          <w:sz w:val="24"/>
          <w:szCs w:val="24"/>
          <w:lang w:val="en-US"/>
        </w:rPr>
        <w:t>т.</w:t>
      </w:r>
      <w:r w:rsidRPr="00644B99">
        <w:rPr>
          <w:rFonts w:ascii="Arial" w:eastAsia="Times New Roman" w:hAnsi="Arial" w:cs="Arial"/>
          <w:i/>
          <w:spacing w:val="30"/>
          <w:sz w:val="24"/>
          <w:szCs w:val="24"/>
          <w:lang w:val="en-US"/>
        </w:rPr>
        <w:t xml:space="preserve"> </w:t>
      </w:r>
      <w:r w:rsidRPr="00644B99">
        <w:rPr>
          <w:rFonts w:ascii="Arial" w:eastAsia="Times New Roman" w:hAnsi="Arial" w:cs="Arial"/>
          <w:i/>
          <w:sz w:val="24"/>
          <w:szCs w:val="24"/>
          <w:lang w:val="en-US"/>
        </w:rPr>
        <w:t>2.2.</w:t>
      </w:r>
      <w:r w:rsidRPr="00644B99">
        <w:rPr>
          <w:rFonts w:ascii="Arial" w:eastAsia="Times New Roman" w:hAnsi="Arial" w:cs="Arial"/>
          <w:i/>
          <w:spacing w:val="30"/>
          <w:sz w:val="24"/>
          <w:szCs w:val="24"/>
          <w:lang w:val="en-US"/>
        </w:rPr>
        <w:t xml:space="preserve"> </w:t>
      </w:r>
      <w:r w:rsidRPr="00644B99">
        <w:rPr>
          <w:rFonts w:ascii="Arial" w:eastAsia="Times New Roman" w:hAnsi="Arial" w:cs="Arial"/>
          <w:i/>
          <w:sz w:val="24"/>
          <w:szCs w:val="24"/>
          <w:lang w:val="en-US"/>
        </w:rPr>
        <w:t>минимални</w:t>
      </w:r>
      <w:r w:rsidRPr="00644B99">
        <w:rPr>
          <w:rFonts w:ascii="Arial" w:eastAsia="Times New Roman" w:hAnsi="Arial" w:cs="Arial"/>
          <w:i/>
          <w:spacing w:val="28"/>
          <w:sz w:val="24"/>
          <w:szCs w:val="24"/>
          <w:lang w:val="en-US"/>
        </w:rPr>
        <w:t xml:space="preserve"> </w:t>
      </w:r>
      <w:r w:rsidRPr="00644B99">
        <w:rPr>
          <w:rFonts w:ascii="Arial" w:eastAsia="Times New Roman" w:hAnsi="Arial" w:cs="Arial"/>
          <w:i/>
          <w:sz w:val="24"/>
          <w:szCs w:val="24"/>
          <w:lang w:val="en-US"/>
        </w:rPr>
        <w:t>изисквания</w:t>
      </w:r>
      <w:r w:rsidRPr="00644B99">
        <w:rPr>
          <w:rFonts w:ascii="Arial" w:eastAsia="Times New Roman" w:hAnsi="Arial" w:cs="Arial"/>
          <w:i/>
          <w:spacing w:val="30"/>
          <w:sz w:val="24"/>
          <w:szCs w:val="24"/>
          <w:lang w:val="en-US"/>
        </w:rPr>
        <w:t xml:space="preserve"> </w:t>
      </w:r>
      <w:r w:rsidRPr="00644B99">
        <w:rPr>
          <w:rFonts w:ascii="Arial" w:eastAsia="Times New Roman" w:hAnsi="Arial" w:cs="Arial"/>
          <w:i/>
          <w:sz w:val="24"/>
          <w:szCs w:val="24"/>
          <w:lang w:val="en-US"/>
        </w:rPr>
        <w:t>се</w:t>
      </w:r>
      <w:r w:rsidRPr="00644B99">
        <w:rPr>
          <w:rFonts w:ascii="Arial" w:eastAsia="Times New Roman" w:hAnsi="Arial" w:cs="Arial"/>
          <w:i/>
          <w:spacing w:val="30"/>
          <w:sz w:val="24"/>
          <w:szCs w:val="24"/>
          <w:lang w:val="en-US"/>
        </w:rPr>
        <w:t xml:space="preserve"> </w:t>
      </w:r>
      <w:r w:rsidRPr="00644B99">
        <w:rPr>
          <w:rFonts w:ascii="Arial" w:eastAsia="Times New Roman" w:hAnsi="Arial" w:cs="Arial"/>
          <w:i/>
          <w:sz w:val="24"/>
          <w:szCs w:val="24"/>
          <w:lang w:val="en-US"/>
        </w:rPr>
        <w:t>доказва</w:t>
      </w:r>
      <w:r w:rsidRPr="00644B99">
        <w:rPr>
          <w:rFonts w:ascii="Arial" w:eastAsia="Times New Roman" w:hAnsi="Arial" w:cs="Arial"/>
          <w:i/>
          <w:spacing w:val="28"/>
          <w:sz w:val="24"/>
          <w:szCs w:val="24"/>
          <w:lang w:val="en-US"/>
        </w:rPr>
        <w:t xml:space="preserve"> </w:t>
      </w:r>
      <w:r w:rsidRPr="00644B99">
        <w:rPr>
          <w:rFonts w:ascii="Arial" w:eastAsia="Times New Roman" w:hAnsi="Arial" w:cs="Arial"/>
          <w:i/>
          <w:sz w:val="24"/>
          <w:szCs w:val="24"/>
          <w:lang w:val="en-US"/>
        </w:rPr>
        <w:t>от</w:t>
      </w:r>
      <w:r w:rsidRPr="00644B99">
        <w:rPr>
          <w:rFonts w:ascii="Arial" w:eastAsia="Times New Roman" w:hAnsi="Arial" w:cs="Arial"/>
          <w:i/>
          <w:sz w:val="24"/>
          <w:szCs w:val="24"/>
          <w:lang w:val="bg-BG"/>
        </w:rPr>
        <w:t xml:space="preserve"> п</w:t>
      </w:r>
      <w:r w:rsidRPr="00644B99">
        <w:rPr>
          <w:rFonts w:ascii="Arial" w:eastAsia="Times New Roman" w:hAnsi="Arial" w:cs="Arial"/>
          <w:i/>
          <w:sz w:val="24"/>
          <w:szCs w:val="24"/>
          <w:lang w:val="en-US"/>
        </w:rPr>
        <w:t>одизпълнителя/лите, съобразно вида и дела от поръчката, които ще му/им бъдат възложени за изпълнение.</w:t>
      </w:r>
    </w:p>
    <w:p w:rsidR="00B82F67" w:rsidRPr="00644B99" w:rsidRDefault="00B82F67" w:rsidP="00B82F67">
      <w:pPr>
        <w:widowControl w:val="0"/>
        <w:numPr>
          <w:ilvl w:val="0"/>
          <w:numId w:val="8"/>
        </w:numPr>
        <w:tabs>
          <w:tab w:val="left" w:pos="426"/>
        </w:tabs>
        <w:autoSpaceDE w:val="0"/>
        <w:autoSpaceDN w:val="0"/>
        <w:spacing w:after="120" w:line="240" w:lineRule="auto"/>
        <w:ind w:left="0" w:firstLine="567"/>
        <w:jc w:val="both"/>
        <w:rPr>
          <w:rFonts w:ascii="Arial" w:eastAsia="Times New Roman" w:hAnsi="Arial" w:cs="Arial"/>
          <w:i/>
          <w:sz w:val="24"/>
          <w:szCs w:val="24"/>
          <w:lang w:val="en-US"/>
        </w:rPr>
      </w:pPr>
      <w:r w:rsidRPr="00644B99">
        <w:rPr>
          <w:rFonts w:ascii="Arial" w:eastAsia="Times New Roman" w:hAnsi="Arial" w:cs="Arial"/>
          <w:i/>
          <w:sz w:val="24"/>
          <w:szCs w:val="24"/>
          <w:lang w:val="en-US"/>
        </w:rPr>
        <w:t>Когато</w:t>
      </w:r>
      <w:r w:rsidRPr="00644B99">
        <w:rPr>
          <w:rFonts w:ascii="Arial" w:eastAsia="Times New Roman" w:hAnsi="Arial" w:cs="Arial"/>
          <w:i/>
          <w:spacing w:val="26"/>
          <w:sz w:val="24"/>
          <w:szCs w:val="24"/>
          <w:lang w:val="en-US"/>
        </w:rPr>
        <w:t xml:space="preserve"> </w:t>
      </w:r>
      <w:r w:rsidRPr="00644B99">
        <w:rPr>
          <w:rFonts w:ascii="Arial" w:eastAsia="Times New Roman" w:hAnsi="Arial" w:cs="Arial"/>
          <w:i/>
          <w:sz w:val="24"/>
          <w:szCs w:val="24"/>
          <w:lang w:val="en-US"/>
        </w:rPr>
        <w:t>Участникът</w:t>
      </w:r>
      <w:r w:rsidRPr="00644B99">
        <w:rPr>
          <w:rFonts w:ascii="Arial" w:eastAsia="Times New Roman" w:hAnsi="Arial" w:cs="Arial"/>
          <w:i/>
          <w:spacing w:val="24"/>
          <w:sz w:val="24"/>
          <w:szCs w:val="24"/>
          <w:lang w:val="en-US"/>
        </w:rPr>
        <w:t xml:space="preserve"> </w:t>
      </w:r>
      <w:r w:rsidRPr="00644B99">
        <w:rPr>
          <w:rFonts w:ascii="Arial" w:eastAsia="Times New Roman" w:hAnsi="Arial" w:cs="Arial"/>
          <w:i/>
          <w:sz w:val="24"/>
          <w:szCs w:val="24"/>
          <w:lang w:val="en-US"/>
        </w:rPr>
        <w:t>предвижда</w:t>
      </w:r>
      <w:r w:rsidRPr="00644B99">
        <w:rPr>
          <w:rFonts w:ascii="Arial" w:eastAsia="Times New Roman" w:hAnsi="Arial" w:cs="Arial"/>
          <w:i/>
          <w:spacing w:val="23"/>
          <w:sz w:val="24"/>
          <w:szCs w:val="24"/>
          <w:lang w:val="en-US"/>
        </w:rPr>
        <w:t xml:space="preserve"> </w:t>
      </w:r>
      <w:r w:rsidRPr="00644B99">
        <w:rPr>
          <w:rFonts w:ascii="Arial" w:eastAsia="Times New Roman" w:hAnsi="Arial" w:cs="Arial"/>
          <w:i/>
          <w:sz w:val="24"/>
          <w:szCs w:val="24"/>
          <w:lang w:val="en-US"/>
        </w:rPr>
        <w:t>да</w:t>
      </w:r>
      <w:r w:rsidRPr="00644B99">
        <w:rPr>
          <w:rFonts w:ascii="Arial" w:eastAsia="Times New Roman" w:hAnsi="Arial" w:cs="Arial"/>
          <w:i/>
          <w:spacing w:val="24"/>
          <w:sz w:val="24"/>
          <w:szCs w:val="24"/>
          <w:lang w:val="en-US"/>
        </w:rPr>
        <w:t xml:space="preserve"> </w:t>
      </w:r>
      <w:r w:rsidRPr="00644B99">
        <w:rPr>
          <w:rFonts w:ascii="Arial" w:eastAsia="Times New Roman" w:hAnsi="Arial" w:cs="Arial"/>
          <w:i/>
          <w:sz w:val="24"/>
          <w:szCs w:val="24"/>
          <w:lang w:val="en-US"/>
        </w:rPr>
        <w:t>ползва</w:t>
      </w:r>
      <w:r w:rsidRPr="00644B99">
        <w:rPr>
          <w:rFonts w:ascii="Arial" w:eastAsia="Times New Roman" w:hAnsi="Arial" w:cs="Arial"/>
          <w:i/>
          <w:spacing w:val="23"/>
          <w:sz w:val="24"/>
          <w:szCs w:val="24"/>
          <w:lang w:val="en-US"/>
        </w:rPr>
        <w:t xml:space="preserve"> </w:t>
      </w:r>
      <w:r w:rsidRPr="00644B99">
        <w:rPr>
          <w:rFonts w:ascii="Arial" w:eastAsia="Times New Roman" w:hAnsi="Arial" w:cs="Arial"/>
          <w:i/>
          <w:sz w:val="24"/>
          <w:szCs w:val="24"/>
          <w:u w:val="single"/>
          <w:lang w:val="en-US"/>
        </w:rPr>
        <w:t>Трети</w:t>
      </w:r>
      <w:r w:rsidRPr="00644B99">
        <w:rPr>
          <w:rFonts w:ascii="Arial" w:eastAsia="Times New Roman" w:hAnsi="Arial" w:cs="Arial"/>
          <w:i/>
          <w:spacing w:val="21"/>
          <w:sz w:val="24"/>
          <w:szCs w:val="24"/>
          <w:u w:val="single"/>
          <w:lang w:val="en-US"/>
        </w:rPr>
        <w:t xml:space="preserve"> </w:t>
      </w:r>
      <w:r w:rsidRPr="00644B99">
        <w:rPr>
          <w:rFonts w:ascii="Arial" w:eastAsia="Times New Roman" w:hAnsi="Arial" w:cs="Arial"/>
          <w:i/>
          <w:sz w:val="24"/>
          <w:szCs w:val="24"/>
          <w:u w:val="single"/>
          <w:lang w:val="en-US"/>
        </w:rPr>
        <w:t>лица</w:t>
      </w:r>
      <w:r w:rsidRPr="00644B99">
        <w:rPr>
          <w:rFonts w:ascii="Arial" w:eastAsia="Times New Roman" w:hAnsi="Arial" w:cs="Arial"/>
          <w:i/>
          <w:spacing w:val="21"/>
          <w:sz w:val="24"/>
          <w:szCs w:val="24"/>
          <w:lang w:val="en-US"/>
        </w:rPr>
        <w:t xml:space="preserve"> </w:t>
      </w:r>
      <w:r w:rsidRPr="00644B99">
        <w:rPr>
          <w:rFonts w:ascii="Arial" w:eastAsia="Times New Roman" w:hAnsi="Arial" w:cs="Arial"/>
          <w:i/>
          <w:sz w:val="24"/>
          <w:szCs w:val="24"/>
          <w:lang w:val="en-US"/>
        </w:rPr>
        <w:t>(по</w:t>
      </w:r>
      <w:r w:rsidRPr="00644B99">
        <w:rPr>
          <w:rFonts w:ascii="Arial" w:eastAsia="Times New Roman" w:hAnsi="Arial" w:cs="Arial"/>
          <w:i/>
          <w:spacing w:val="27"/>
          <w:sz w:val="24"/>
          <w:szCs w:val="24"/>
          <w:lang w:val="en-US"/>
        </w:rPr>
        <w:t xml:space="preserve"> </w:t>
      </w:r>
      <w:r w:rsidRPr="00644B99">
        <w:rPr>
          <w:rFonts w:ascii="Arial" w:eastAsia="Times New Roman" w:hAnsi="Arial" w:cs="Arial"/>
          <w:i/>
          <w:sz w:val="24"/>
          <w:szCs w:val="24"/>
          <w:lang w:val="en-US"/>
        </w:rPr>
        <w:t>смисъла</w:t>
      </w:r>
      <w:r w:rsidRPr="00644B99">
        <w:rPr>
          <w:rFonts w:ascii="Arial" w:eastAsia="Times New Roman" w:hAnsi="Arial" w:cs="Arial"/>
          <w:i/>
          <w:spacing w:val="24"/>
          <w:sz w:val="24"/>
          <w:szCs w:val="24"/>
          <w:lang w:val="en-US"/>
        </w:rPr>
        <w:t xml:space="preserve"> </w:t>
      </w:r>
      <w:r w:rsidRPr="00644B99">
        <w:rPr>
          <w:rFonts w:ascii="Arial" w:eastAsia="Times New Roman" w:hAnsi="Arial" w:cs="Arial"/>
          <w:i/>
          <w:sz w:val="24"/>
          <w:szCs w:val="24"/>
          <w:lang w:val="en-US"/>
        </w:rPr>
        <w:t>на</w:t>
      </w:r>
      <w:r w:rsidRPr="00644B99">
        <w:rPr>
          <w:rFonts w:ascii="Arial" w:eastAsia="Times New Roman" w:hAnsi="Arial" w:cs="Arial"/>
          <w:i/>
          <w:spacing w:val="23"/>
          <w:sz w:val="24"/>
          <w:szCs w:val="24"/>
          <w:lang w:val="en-US"/>
        </w:rPr>
        <w:t xml:space="preserve"> </w:t>
      </w:r>
      <w:r w:rsidRPr="00644B99">
        <w:rPr>
          <w:rFonts w:ascii="Arial" w:eastAsia="Times New Roman" w:hAnsi="Arial" w:cs="Arial"/>
          <w:i/>
          <w:sz w:val="24"/>
          <w:szCs w:val="24"/>
          <w:lang w:val="en-US"/>
        </w:rPr>
        <w:t>чл.</w:t>
      </w:r>
      <w:r w:rsidRPr="00644B99">
        <w:rPr>
          <w:rFonts w:ascii="Arial" w:eastAsia="Times New Roman" w:hAnsi="Arial" w:cs="Arial"/>
          <w:i/>
          <w:spacing w:val="29"/>
          <w:sz w:val="24"/>
          <w:szCs w:val="24"/>
          <w:lang w:val="en-US"/>
        </w:rPr>
        <w:t xml:space="preserve"> </w:t>
      </w:r>
      <w:r w:rsidRPr="00644B99">
        <w:rPr>
          <w:rFonts w:ascii="Arial" w:eastAsia="Times New Roman" w:hAnsi="Arial" w:cs="Arial"/>
          <w:i/>
          <w:sz w:val="24"/>
          <w:szCs w:val="24"/>
          <w:lang w:val="en-US"/>
        </w:rPr>
        <w:t>65,</w:t>
      </w:r>
      <w:r w:rsidRPr="00644B99">
        <w:rPr>
          <w:rFonts w:ascii="Arial" w:eastAsia="Times New Roman" w:hAnsi="Arial" w:cs="Arial"/>
          <w:i/>
          <w:spacing w:val="23"/>
          <w:sz w:val="24"/>
          <w:szCs w:val="24"/>
          <w:lang w:val="en-US"/>
        </w:rPr>
        <w:t xml:space="preserve"> </w:t>
      </w:r>
      <w:r w:rsidRPr="00644B99">
        <w:rPr>
          <w:rFonts w:ascii="Arial" w:eastAsia="Times New Roman" w:hAnsi="Arial" w:cs="Arial"/>
          <w:i/>
          <w:sz w:val="24"/>
          <w:szCs w:val="24"/>
          <w:lang w:val="en-US"/>
        </w:rPr>
        <w:t>ал.1 от ЗОП), те трябва да отговарят на одобрените минимални изисквания, само ако Участникът се позовава на техния капацитет за доказването им.</w:t>
      </w:r>
    </w:p>
    <w:p w:rsidR="00B82F67" w:rsidRPr="00644B99" w:rsidRDefault="00B82F67" w:rsidP="00B82F67">
      <w:pPr>
        <w:widowControl w:val="0"/>
        <w:autoSpaceDE w:val="0"/>
        <w:autoSpaceDN w:val="0"/>
        <w:spacing w:after="120" w:line="240" w:lineRule="auto"/>
        <w:ind w:firstLine="567"/>
        <w:jc w:val="both"/>
        <w:rPr>
          <w:rFonts w:ascii="Arial" w:eastAsia="Times New Roman" w:hAnsi="Arial" w:cs="Arial"/>
          <w:sz w:val="24"/>
          <w:szCs w:val="24"/>
          <w:lang w:val="en-US"/>
        </w:rPr>
      </w:pPr>
      <w:r w:rsidRPr="00644B99">
        <w:rPr>
          <w:rFonts w:ascii="Arial" w:eastAsia="Times New Roman" w:hAnsi="Arial" w:cs="Arial"/>
          <w:sz w:val="24"/>
          <w:szCs w:val="24"/>
          <w:lang w:val="en-US"/>
        </w:rPr>
        <w:t>Посочените по-горе документи, подлежащи на представяне по реда и при условията на чл. 67, ал. 5 и чл. 112, ал. 1, т. 2 от ЗОП се представят</w:t>
      </w:r>
      <w:r w:rsidRPr="00644B99">
        <w:rPr>
          <w:rFonts w:ascii="Arial" w:eastAsia="Times New Roman" w:hAnsi="Arial" w:cs="Arial"/>
          <w:sz w:val="24"/>
          <w:szCs w:val="24"/>
          <w:u w:val="single"/>
          <w:lang w:val="en-US"/>
        </w:rPr>
        <w:t xml:space="preserve"> </w:t>
      </w:r>
      <w:r w:rsidRPr="00644B99">
        <w:rPr>
          <w:rFonts w:ascii="Arial" w:eastAsia="Times New Roman" w:hAnsi="Arial" w:cs="Arial"/>
          <w:i/>
          <w:sz w:val="24"/>
          <w:szCs w:val="24"/>
          <w:u w:val="single"/>
          <w:lang w:val="en-US"/>
        </w:rPr>
        <w:t>и за Подизпълнителите</w:t>
      </w:r>
      <w:r w:rsidRPr="00644B99">
        <w:rPr>
          <w:rFonts w:ascii="Arial" w:eastAsia="Times New Roman" w:hAnsi="Arial" w:cs="Arial"/>
          <w:i/>
          <w:sz w:val="24"/>
          <w:szCs w:val="24"/>
          <w:lang w:val="en-US"/>
        </w:rPr>
        <w:t xml:space="preserve"> </w:t>
      </w:r>
      <w:r w:rsidRPr="00644B99">
        <w:rPr>
          <w:rFonts w:ascii="Arial" w:eastAsia="Times New Roman" w:hAnsi="Arial" w:cs="Arial"/>
          <w:sz w:val="24"/>
          <w:szCs w:val="24"/>
          <w:lang w:val="en-US"/>
        </w:rPr>
        <w:t>(ако има такива), според вида и дела от поръчката, които ще изпълняват</w:t>
      </w:r>
      <w:r w:rsidRPr="00644B99">
        <w:rPr>
          <w:rFonts w:ascii="Arial" w:eastAsia="Times New Roman" w:hAnsi="Arial" w:cs="Arial"/>
          <w:sz w:val="24"/>
          <w:szCs w:val="24"/>
          <w:u w:val="single"/>
          <w:lang w:val="en-US"/>
        </w:rPr>
        <w:t xml:space="preserve"> </w:t>
      </w:r>
      <w:r w:rsidRPr="00644B99">
        <w:rPr>
          <w:rFonts w:ascii="Arial" w:eastAsia="Times New Roman" w:hAnsi="Arial" w:cs="Arial"/>
          <w:i/>
          <w:sz w:val="24"/>
          <w:szCs w:val="24"/>
          <w:u w:val="single"/>
          <w:lang w:val="en-US"/>
        </w:rPr>
        <w:t>и за Третите лица</w:t>
      </w:r>
      <w:r w:rsidRPr="00644B99">
        <w:rPr>
          <w:rFonts w:ascii="Arial" w:eastAsia="Times New Roman" w:hAnsi="Arial" w:cs="Arial"/>
          <w:i/>
          <w:sz w:val="24"/>
          <w:szCs w:val="24"/>
          <w:lang w:val="en-US"/>
        </w:rPr>
        <w:t xml:space="preserve"> </w:t>
      </w:r>
      <w:r w:rsidRPr="00644B99">
        <w:rPr>
          <w:rFonts w:ascii="Arial" w:eastAsia="Times New Roman" w:hAnsi="Arial" w:cs="Arial"/>
          <w:sz w:val="24"/>
          <w:szCs w:val="24"/>
          <w:lang w:val="en-US"/>
        </w:rPr>
        <w:t>(ако има такива), в случай, че Участникът се позовава на техния капацитет за доказването на тези от критериите за</w:t>
      </w:r>
      <w:r w:rsidRPr="00644B99">
        <w:rPr>
          <w:rFonts w:ascii="Arial" w:eastAsia="Times New Roman" w:hAnsi="Arial" w:cs="Arial"/>
          <w:spacing w:val="4"/>
          <w:sz w:val="24"/>
          <w:szCs w:val="24"/>
          <w:lang w:val="en-US"/>
        </w:rPr>
        <w:t xml:space="preserve"> </w:t>
      </w:r>
      <w:r w:rsidRPr="00644B99">
        <w:rPr>
          <w:rFonts w:ascii="Arial" w:eastAsia="Times New Roman" w:hAnsi="Arial" w:cs="Arial"/>
          <w:sz w:val="24"/>
          <w:szCs w:val="24"/>
          <w:lang w:val="en-US"/>
        </w:rPr>
        <w:t>подбор.</w:t>
      </w:r>
    </w:p>
    <w:p w:rsidR="00B82F67" w:rsidRPr="00E62D7F" w:rsidRDefault="00B82F67" w:rsidP="00B82F67">
      <w:pPr>
        <w:widowControl w:val="0"/>
        <w:autoSpaceDE w:val="0"/>
        <w:autoSpaceDN w:val="0"/>
        <w:spacing w:after="120" w:line="240" w:lineRule="auto"/>
        <w:ind w:firstLine="567"/>
        <w:jc w:val="both"/>
        <w:outlineLvl w:val="0"/>
        <w:rPr>
          <w:rFonts w:ascii="Arial" w:eastAsia="Times New Roman" w:hAnsi="Arial" w:cs="Arial"/>
          <w:b/>
          <w:bCs/>
          <w:i/>
          <w:sz w:val="24"/>
          <w:szCs w:val="24"/>
          <w:lang w:val="en-US"/>
        </w:rPr>
      </w:pPr>
      <w:r w:rsidRPr="00644B99">
        <w:rPr>
          <w:rFonts w:ascii="Arial" w:eastAsia="Times New Roman" w:hAnsi="Arial" w:cs="Arial"/>
          <w:b/>
          <w:bCs/>
          <w:i/>
          <w:sz w:val="24"/>
          <w:szCs w:val="24"/>
          <w:lang w:val="en-US"/>
        </w:rPr>
        <w:t>!!! На основание чл. 107, т. 1 от ЗОП, от участие в настоящата процедура ще бъде отстранен Участник, който не отговаря на поставените критерии за подбор и одобрените с тях минимални изисквания за икономическо и финансово състояние (при спазване и след прилагане на процедурния ред по чл. 54, ал. 7-9 от ППЗОП).</w:t>
      </w:r>
    </w:p>
    <w:p w:rsidR="00B82F67" w:rsidRPr="00E62D7F" w:rsidRDefault="00B82F67" w:rsidP="00B82F67">
      <w:pPr>
        <w:spacing w:after="120" w:line="240" w:lineRule="auto"/>
        <w:ind w:firstLine="567"/>
        <w:jc w:val="both"/>
        <w:rPr>
          <w:rFonts w:ascii="Arial" w:eastAsia="MS ??" w:hAnsi="Arial" w:cs="Arial"/>
          <w:b/>
          <w:color w:val="000000"/>
          <w:sz w:val="24"/>
          <w:szCs w:val="24"/>
          <w:lang w:val="bg-BG"/>
        </w:rPr>
      </w:pPr>
    </w:p>
    <w:p w:rsidR="00B82F67" w:rsidRPr="00677746" w:rsidRDefault="00B82F67" w:rsidP="00B82F67">
      <w:pPr>
        <w:spacing w:after="120" w:line="240" w:lineRule="auto"/>
        <w:ind w:firstLine="567"/>
        <w:jc w:val="both"/>
        <w:rPr>
          <w:rFonts w:ascii="Arial" w:eastAsia="MS ??" w:hAnsi="Arial" w:cs="Arial"/>
          <w:b/>
          <w:color w:val="000000"/>
          <w:sz w:val="24"/>
          <w:szCs w:val="24"/>
          <w:lang w:val="bg-BG"/>
        </w:rPr>
      </w:pPr>
      <w:r w:rsidRPr="00677746">
        <w:rPr>
          <w:rFonts w:ascii="Arial" w:eastAsia="MS ??" w:hAnsi="Arial" w:cs="Arial"/>
          <w:b/>
          <w:color w:val="000000"/>
          <w:sz w:val="24"/>
          <w:szCs w:val="24"/>
          <w:lang w:val="bg-BG"/>
        </w:rPr>
        <w:t>3. Минимални изисквания към техническите и професионалните способности</w:t>
      </w:r>
      <w:bookmarkStart w:id="13" w:name="_Toc324373070"/>
      <w:r w:rsidRPr="00677746">
        <w:rPr>
          <w:rFonts w:ascii="Arial" w:eastAsia="MS ??" w:hAnsi="Arial" w:cs="Arial"/>
          <w:b/>
          <w:color w:val="000000"/>
          <w:sz w:val="24"/>
          <w:szCs w:val="24"/>
          <w:lang w:val="bg-BG"/>
        </w:rPr>
        <w:t xml:space="preserve"> и доказателства за тях</w:t>
      </w:r>
      <w:bookmarkEnd w:id="13"/>
      <w:r w:rsidRPr="00677746">
        <w:rPr>
          <w:rFonts w:ascii="Arial" w:eastAsia="MS ??" w:hAnsi="Arial" w:cs="Arial"/>
          <w:b/>
          <w:color w:val="000000"/>
          <w:sz w:val="24"/>
          <w:szCs w:val="24"/>
          <w:lang w:val="bg-BG"/>
        </w:rPr>
        <w:t>.</w:t>
      </w:r>
    </w:p>
    <w:p w:rsidR="00B82F67" w:rsidRPr="00677746" w:rsidRDefault="00B82F67" w:rsidP="00B82F67">
      <w:pPr>
        <w:spacing w:after="120" w:line="240" w:lineRule="auto"/>
        <w:ind w:firstLine="567"/>
        <w:jc w:val="both"/>
        <w:rPr>
          <w:rFonts w:ascii="Arial" w:eastAsia="MS ??" w:hAnsi="Arial" w:cs="Arial"/>
          <w:color w:val="000000"/>
          <w:sz w:val="24"/>
          <w:szCs w:val="24"/>
          <w:lang w:val="bg-BG"/>
        </w:rPr>
      </w:pPr>
      <w:r w:rsidRPr="00677746">
        <w:rPr>
          <w:rFonts w:ascii="Arial" w:eastAsia="MS ??" w:hAnsi="Arial" w:cs="Arial"/>
          <w:b/>
          <w:bCs/>
          <w:color w:val="000000"/>
          <w:sz w:val="24"/>
          <w:szCs w:val="24"/>
          <w:lang w:val="bg-BG"/>
        </w:rPr>
        <w:t>3.1.</w:t>
      </w:r>
      <w:r w:rsidRPr="00677746">
        <w:rPr>
          <w:rFonts w:ascii="Arial" w:eastAsia="MS ??" w:hAnsi="Arial" w:cs="Arial"/>
          <w:color w:val="000000"/>
          <w:sz w:val="24"/>
          <w:szCs w:val="24"/>
          <w:lang w:val="bg-BG"/>
        </w:rPr>
        <w:t xml:space="preserve"> Възложителят изисква от участника да е изпълнил дейности с предмет и обем, идентични или сходни с тези на поръчката, за последните 5 години от датата на подаване на  офертата - за строителство.</w:t>
      </w:r>
    </w:p>
    <w:p w:rsidR="00B82F67" w:rsidRPr="00677746" w:rsidRDefault="00B82F67" w:rsidP="00B82F67">
      <w:pPr>
        <w:spacing w:after="120" w:line="240" w:lineRule="auto"/>
        <w:ind w:firstLine="567"/>
        <w:jc w:val="both"/>
        <w:rPr>
          <w:rFonts w:ascii="Arial" w:eastAsia="Batang" w:hAnsi="Arial" w:cs="Arial"/>
          <w:sz w:val="24"/>
          <w:szCs w:val="24"/>
          <w:lang w:val="bg-BG"/>
        </w:rPr>
      </w:pPr>
      <w:r w:rsidRPr="00677746">
        <w:rPr>
          <w:rFonts w:ascii="Arial" w:eastAsia="Batang" w:hAnsi="Arial" w:cs="Arial"/>
          <w:b/>
          <w:color w:val="000000"/>
          <w:sz w:val="24"/>
          <w:szCs w:val="24"/>
          <w:lang w:val="bg-BG"/>
        </w:rPr>
        <w:lastRenderedPageBreak/>
        <w:t>Минимално ниво:</w:t>
      </w:r>
      <w:r w:rsidRPr="00677746">
        <w:rPr>
          <w:rFonts w:ascii="Arial" w:eastAsia="Batang" w:hAnsi="Arial" w:cs="Arial"/>
          <w:sz w:val="24"/>
          <w:szCs w:val="24"/>
          <w:lang w:val="bg-BG"/>
        </w:rPr>
        <w:t xml:space="preserve">Участникът следва да е изпълнил за последните пет години, считано от датата на подаване на офертата дейности – строителство с предмет и обем, идентичен или сходен с този на поръчката. </w:t>
      </w:r>
    </w:p>
    <w:p w:rsidR="00B82F67" w:rsidRPr="00677746" w:rsidRDefault="00B82F67" w:rsidP="00B82F67">
      <w:pPr>
        <w:spacing w:after="120" w:line="240" w:lineRule="auto"/>
        <w:ind w:firstLine="567"/>
        <w:jc w:val="both"/>
        <w:rPr>
          <w:rFonts w:ascii="Arial" w:eastAsia="Batang" w:hAnsi="Arial" w:cs="Arial"/>
          <w:b/>
          <w:sz w:val="24"/>
          <w:szCs w:val="24"/>
          <w:lang w:val="bg-BG"/>
        </w:rPr>
      </w:pPr>
      <w:r w:rsidRPr="00677746">
        <w:rPr>
          <w:rFonts w:ascii="Arial" w:eastAsia="Batang" w:hAnsi="Arial" w:cs="Arial"/>
          <w:b/>
          <w:sz w:val="24"/>
          <w:szCs w:val="24"/>
          <w:lang w:val="bg-BG"/>
        </w:rPr>
        <w:t xml:space="preserve">За строителни дейности с предмет и обем „сходен с тези на настоящата поръчка“, се приема строителство и/или инженеринг по изграждане и/или реконструкция и/или основен ремонт и/или рехабилитация на обекти –поне един строеж с обект </w:t>
      </w:r>
      <w:r w:rsidR="00677746" w:rsidRPr="00677746">
        <w:rPr>
          <w:rFonts w:ascii="Arial" w:eastAsia="Batang" w:hAnsi="Arial" w:cs="Arial"/>
          <w:b/>
          <w:sz w:val="24"/>
          <w:szCs w:val="24"/>
          <w:lang w:val="bg-BG"/>
        </w:rPr>
        <w:t>проводи и/или, съоръжения и/или устройства към тях в областта на водоснабдяването и/или канализацията, както и елементи на водоснабдителните и/или канализационните мрежи и/или съоръжения и/или инсталации</w:t>
      </w:r>
      <w:r w:rsidRPr="00677746">
        <w:rPr>
          <w:rFonts w:ascii="Arial" w:eastAsia="Batang" w:hAnsi="Arial" w:cs="Arial"/>
          <w:b/>
          <w:sz w:val="24"/>
          <w:szCs w:val="24"/>
          <w:lang w:val="bg-BG"/>
        </w:rPr>
        <w:t xml:space="preserve">, с дължина минимум </w:t>
      </w:r>
      <w:r w:rsidR="00677746" w:rsidRPr="00677746">
        <w:rPr>
          <w:rFonts w:ascii="Arial" w:eastAsia="Batang" w:hAnsi="Arial" w:cs="Arial"/>
          <w:b/>
          <w:sz w:val="24"/>
          <w:szCs w:val="24"/>
          <w:lang w:val="bg-BG"/>
        </w:rPr>
        <w:t xml:space="preserve">8 762,81 </w:t>
      </w:r>
      <w:r w:rsidRPr="00677746">
        <w:rPr>
          <w:rFonts w:ascii="Arial" w:eastAsia="Batang" w:hAnsi="Arial" w:cs="Arial"/>
          <w:b/>
          <w:sz w:val="24"/>
          <w:szCs w:val="24"/>
          <w:lang w:val="bg-BG"/>
        </w:rPr>
        <w:t xml:space="preserve">л.м. Обектите да са приключили с акт обр. 15. </w:t>
      </w:r>
    </w:p>
    <w:p w:rsidR="00B82F67" w:rsidRPr="00677746" w:rsidRDefault="00B82F67" w:rsidP="00B82F67">
      <w:pPr>
        <w:spacing w:after="120" w:line="240" w:lineRule="auto"/>
        <w:ind w:firstLine="567"/>
        <w:jc w:val="both"/>
        <w:rPr>
          <w:rFonts w:ascii="Arial" w:eastAsia="Times New Roman" w:hAnsi="Arial" w:cs="Arial"/>
          <w:i/>
          <w:sz w:val="24"/>
          <w:szCs w:val="24"/>
          <w:lang w:val="en-US"/>
        </w:rPr>
      </w:pPr>
      <w:r w:rsidRPr="00677746">
        <w:rPr>
          <w:rFonts w:ascii="Arial" w:eastAsia="Times New Roman" w:hAnsi="Arial" w:cs="Arial"/>
          <w:i/>
          <w:sz w:val="24"/>
          <w:szCs w:val="24"/>
          <w:lang w:val="en-US"/>
        </w:rPr>
        <w:t xml:space="preserve">Дейностите (строителството) </w:t>
      </w:r>
      <w:r w:rsidRPr="00677746">
        <w:rPr>
          <w:rFonts w:ascii="Arial" w:eastAsia="Times New Roman" w:hAnsi="Arial" w:cs="Arial"/>
          <w:b/>
          <w:i/>
          <w:sz w:val="24"/>
          <w:szCs w:val="24"/>
          <w:lang w:val="en-US"/>
        </w:rPr>
        <w:t>се считат за „изпълнени”</w:t>
      </w:r>
      <w:r w:rsidRPr="00677746">
        <w:rPr>
          <w:rFonts w:ascii="Arial" w:eastAsia="Times New Roman" w:hAnsi="Arial" w:cs="Arial"/>
          <w:i/>
          <w:sz w:val="24"/>
          <w:szCs w:val="24"/>
          <w:lang w:val="en-US"/>
        </w:rPr>
        <w:t>, когато за завършения строеж, по реда на чл. 176, ал. 1 от ЗУТ е съставен Констативен акт</w:t>
      </w:r>
      <w:r w:rsidRPr="00677746">
        <w:rPr>
          <w:rFonts w:ascii="Arial" w:eastAsia="Times New Roman" w:hAnsi="Arial" w:cs="Arial"/>
          <w:i/>
          <w:spacing w:val="-11"/>
          <w:sz w:val="24"/>
          <w:szCs w:val="24"/>
          <w:lang w:val="en-US"/>
        </w:rPr>
        <w:t xml:space="preserve"> </w:t>
      </w:r>
      <w:r w:rsidRPr="00677746">
        <w:rPr>
          <w:rFonts w:ascii="Arial" w:eastAsia="Times New Roman" w:hAnsi="Arial" w:cs="Arial"/>
          <w:i/>
          <w:sz w:val="24"/>
          <w:szCs w:val="24"/>
          <w:lang w:val="en-US"/>
        </w:rPr>
        <w:t>за</w:t>
      </w:r>
      <w:r w:rsidRPr="00677746">
        <w:rPr>
          <w:rFonts w:ascii="Arial" w:eastAsia="Times New Roman" w:hAnsi="Arial" w:cs="Arial"/>
          <w:i/>
          <w:sz w:val="24"/>
          <w:szCs w:val="24"/>
          <w:lang w:val="bg-BG"/>
        </w:rPr>
        <w:t xml:space="preserve"> </w:t>
      </w:r>
      <w:r w:rsidRPr="00677746">
        <w:rPr>
          <w:rFonts w:ascii="Arial" w:eastAsia="Times New Roman" w:hAnsi="Arial" w:cs="Arial"/>
          <w:i/>
          <w:sz w:val="24"/>
          <w:szCs w:val="24"/>
          <w:lang w:val="en-US"/>
        </w:rPr>
        <w:t xml:space="preserve">установяване годността за приемане на строежа - обр. 15 към Наредба № 3/2003 г. за съставяне на актове и протоколи по време на строителството, </w:t>
      </w:r>
      <w:r w:rsidRPr="00677746">
        <w:rPr>
          <w:rFonts w:ascii="Arial" w:eastAsia="Times New Roman" w:hAnsi="Arial" w:cs="Arial"/>
          <w:b/>
          <w:i/>
          <w:sz w:val="24"/>
          <w:szCs w:val="24"/>
          <w:u w:val="thick"/>
          <w:lang w:val="en-US"/>
        </w:rPr>
        <w:t>или</w:t>
      </w:r>
      <w:r w:rsidRPr="00677746">
        <w:rPr>
          <w:rFonts w:ascii="Arial" w:eastAsia="Times New Roman" w:hAnsi="Arial" w:cs="Arial"/>
          <w:b/>
          <w:i/>
          <w:sz w:val="24"/>
          <w:szCs w:val="24"/>
          <w:lang w:val="en-US"/>
        </w:rPr>
        <w:t xml:space="preserve"> </w:t>
      </w:r>
      <w:r w:rsidRPr="00677746">
        <w:rPr>
          <w:rFonts w:ascii="Arial" w:eastAsia="Times New Roman" w:hAnsi="Arial" w:cs="Arial"/>
          <w:i/>
          <w:sz w:val="24"/>
          <w:szCs w:val="24"/>
          <w:lang w:val="en-US"/>
        </w:rPr>
        <w:t xml:space="preserve">друг документ за </w:t>
      </w:r>
      <w:r w:rsidRPr="00677746">
        <w:rPr>
          <w:rFonts w:ascii="Arial" w:eastAsia="Times New Roman" w:hAnsi="Arial" w:cs="Arial"/>
          <w:i/>
          <w:sz w:val="24"/>
          <w:szCs w:val="24"/>
          <w:u w:val="single"/>
          <w:lang w:val="en-US"/>
        </w:rPr>
        <w:t>предаване и приемане</w:t>
      </w:r>
      <w:r w:rsidRPr="00677746">
        <w:rPr>
          <w:rFonts w:ascii="Arial" w:eastAsia="Times New Roman" w:hAnsi="Arial" w:cs="Arial"/>
          <w:i/>
          <w:sz w:val="24"/>
          <w:szCs w:val="24"/>
          <w:lang w:val="en-US"/>
        </w:rPr>
        <w:t xml:space="preserve"> на строежа от Възложителя.</w:t>
      </w:r>
    </w:p>
    <w:p w:rsidR="00B82F67" w:rsidRPr="00677746" w:rsidRDefault="00B82F67" w:rsidP="00B82F67">
      <w:pPr>
        <w:spacing w:after="120" w:line="240" w:lineRule="auto"/>
        <w:ind w:firstLine="567"/>
        <w:jc w:val="both"/>
        <w:rPr>
          <w:rFonts w:ascii="Arial" w:eastAsia="Batang" w:hAnsi="Arial" w:cs="Arial"/>
          <w:b/>
          <w:i/>
          <w:sz w:val="24"/>
          <w:szCs w:val="24"/>
          <w:lang w:val="bg-BG" w:eastAsia="bg-BG"/>
        </w:rPr>
      </w:pPr>
      <w:r w:rsidRPr="00677746">
        <w:rPr>
          <w:rFonts w:ascii="Arial" w:eastAsia="Batang" w:hAnsi="Arial" w:cs="Arial"/>
          <w:sz w:val="24"/>
          <w:szCs w:val="24"/>
          <w:lang w:val="bg-BG" w:eastAsia="bg-BG"/>
        </w:rPr>
        <w:t xml:space="preserve">При участие на обединение, което не е юридическо лице, изискването по т. 3.1. се прилага за </w:t>
      </w:r>
      <w:r w:rsidRPr="00677746">
        <w:rPr>
          <w:rFonts w:ascii="Arial" w:eastAsia="Batang" w:hAnsi="Arial" w:cs="Arial"/>
          <w:b/>
          <w:i/>
          <w:sz w:val="24"/>
          <w:szCs w:val="24"/>
          <w:lang w:val="bg-BG" w:eastAsia="bg-BG"/>
        </w:rPr>
        <w:t>обединението като цяло.</w:t>
      </w:r>
    </w:p>
    <w:p w:rsidR="00B82F67" w:rsidRPr="00677746" w:rsidRDefault="00B82F67" w:rsidP="00B82F67">
      <w:pPr>
        <w:spacing w:after="120" w:line="240" w:lineRule="auto"/>
        <w:ind w:firstLine="567"/>
        <w:jc w:val="both"/>
        <w:rPr>
          <w:rFonts w:ascii="Arial" w:eastAsia="MS ??" w:hAnsi="Arial" w:cs="Arial"/>
          <w:b/>
          <w:i/>
          <w:sz w:val="24"/>
          <w:szCs w:val="24"/>
          <w:lang w:val="bg-BG"/>
        </w:rPr>
      </w:pPr>
      <w:r w:rsidRPr="00677746">
        <w:rPr>
          <w:rFonts w:ascii="Arial" w:eastAsia="MS ??" w:hAnsi="Arial" w:cs="Arial"/>
          <w:sz w:val="24"/>
          <w:szCs w:val="24"/>
          <w:lang w:val="bg-BG"/>
        </w:rPr>
        <w:t xml:space="preserve">При посочване на участие с използване на подизпълнител, </w:t>
      </w:r>
      <w:r w:rsidRPr="00677746">
        <w:rPr>
          <w:rFonts w:ascii="Arial" w:eastAsia="Batang" w:hAnsi="Arial" w:cs="Arial"/>
          <w:sz w:val="24"/>
          <w:szCs w:val="24"/>
          <w:lang w:val="bg-BG" w:eastAsia="bg-BG"/>
        </w:rPr>
        <w:t xml:space="preserve">изискването по т. 3.1. </w:t>
      </w:r>
      <w:r w:rsidRPr="00677746">
        <w:rPr>
          <w:rFonts w:ascii="Arial" w:eastAsia="MS ??" w:hAnsi="Arial" w:cs="Arial"/>
          <w:b/>
          <w:i/>
          <w:sz w:val="24"/>
          <w:szCs w:val="24"/>
          <w:lang w:val="bg-BG"/>
        </w:rPr>
        <w:t xml:space="preserve">се отнася и за всеки един от подизпълнителите, съобразно вида и дела от поръчката, който ще изпълняват. </w:t>
      </w:r>
    </w:p>
    <w:p w:rsidR="00B82F67" w:rsidRPr="00677746" w:rsidRDefault="00B82F67" w:rsidP="00B82F67">
      <w:pPr>
        <w:widowControl w:val="0"/>
        <w:autoSpaceDE w:val="0"/>
        <w:autoSpaceDN w:val="0"/>
        <w:spacing w:after="120" w:line="240" w:lineRule="auto"/>
        <w:ind w:firstLine="567"/>
        <w:jc w:val="both"/>
        <w:rPr>
          <w:rFonts w:ascii="Arial" w:eastAsia="Times New Roman" w:hAnsi="Arial" w:cs="Arial"/>
          <w:sz w:val="24"/>
          <w:szCs w:val="24"/>
          <w:lang w:val="en-US"/>
        </w:rPr>
      </w:pPr>
      <w:r w:rsidRPr="00677746">
        <w:rPr>
          <w:rFonts w:ascii="Arial" w:eastAsia="Times New Roman" w:hAnsi="Arial" w:cs="Arial"/>
          <w:b/>
          <w:i/>
          <w:sz w:val="24"/>
          <w:szCs w:val="24"/>
          <w:u w:val="thick"/>
          <w:lang w:val="en-US"/>
        </w:rPr>
        <w:t>!!! Доказване:</w:t>
      </w:r>
      <w:r w:rsidRPr="00677746">
        <w:rPr>
          <w:rFonts w:ascii="Arial" w:eastAsia="Times New Roman" w:hAnsi="Arial" w:cs="Arial"/>
          <w:b/>
          <w:i/>
          <w:sz w:val="24"/>
          <w:szCs w:val="24"/>
          <w:lang w:val="en-US"/>
        </w:rPr>
        <w:t xml:space="preserve"> </w:t>
      </w:r>
      <w:r w:rsidRPr="00677746">
        <w:rPr>
          <w:rFonts w:ascii="Arial" w:eastAsia="Times New Roman" w:hAnsi="Arial" w:cs="Arial"/>
          <w:sz w:val="24"/>
          <w:szCs w:val="24"/>
          <w:lang w:val="en-US"/>
        </w:rPr>
        <w:t xml:space="preserve">При подаването на офертата си, Участникът декларира съответствие с това от минималните изисквания, </w:t>
      </w:r>
      <w:r w:rsidRPr="00677746">
        <w:rPr>
          <w:rFonts w:ascii="Arial" w:eastAsia="Times New Roman" w:hAnsi="Arial" w:cs="Arial"/>
          <w:b/>
          <w:i/>
          <w:sz w:val="24"/>
          <w:szCs w:val="24"/>
          <w:u w:val="thick"/>
          <w:lang w:val="en-US"/>
        </w:rPr>
        <w:t>само</w:t>
      </w:r>
      <w:r w:rsidRPr="00677746">
        <w:rPr>
          <w:rFonts w:ascii="Arial" w:eastAsia="Times New Roman" w:hAnsi="Arial" w:cs="Arial"/>
          <w:b/>
          <w:i/>
          <w:sz w:val="24"/>
          <w:szCs w:val="24"/>
          <w:lang w:val="en-US"/>
        </w:rPr>
        <w:t xml:space="preserve"> </w:t>
      </w:r>
      <w:r w:rsidRPr="00677746">
        <w:rPr>
          <w:rFonts w:ascii="Arial" w:eastAsia="Times New Roman" w:hAnsi="Arial" w:cs="Arial"/>
          <w:sz w:val="24"/>
          <w:szCs w:val="24"/>
          <w:lang w:val="en-US"/>
        </w:rPr>
        <w:t>посредством попълване на изискуемата</w:t>
      </w:r>
      <w:r w:rsidRPr="00677746">
        <w:rPr>
          <w:rFonts w:ascii="Arial" w:eastAsia="Times New Roman" w:hAnsi="Arial" w:cs="Arial"/>
          <w:spacing w:val="33"/>
          <w:sz w:val="24"/>
          <w:szCs w:val="24"/>
          <w:lang w:val="en-US"/>
        </w:rPr>
        <w:t xml:space="preserve"> </w:t>
      </w:r>
      <w:r w:rsidRPr="00677746">
        <w:rPr>
          <w:rFonts w:ascii="Arial" w:eastAsia="Times New Roman" w:hAnsi="Arial" w:cs="Arial"/>
          <w:sz w:val="24"/>
          <w:szCs w:val="24"/>
          <w:lang w:val="en-US"/>
        </w:rPr>
        <w:t>информация</w:t>
      </w:r>
      <w:r w:rsidRPr="00677746">
        <w:rPr>
          <w:rFonts w:ascii="Arial" w:eastAsia="Times New Roman" w:hAnsi="Arial" w:cs="Arial"/>
          <w:sz w:val="24"/>
          <w:szCs w:val="24"/>
          <w:lang w:val="bg-BG"/>
        </w:rPr>
        <w:t xml:space="preserve"> </w:t>
      </w:r>
      <w:r w:rsidRPr="00677746">
        <w:rPr>
          <w:rFonts w:ascii="Arial" w:eastAsia="Times New Roman" w:hAnsi="Arial" w:cs="Arial"/>
          <w:sz w:val="24"/>
          <w:szCs w:val="24"/>
          <w:lang w:val="en-US"/>
        </w:rPr>
        <w:t xml:space="preserve">в </w:t>
      </w:r>
      <w:r w:rsidRPr="00677746">
        <w:rPr>
          <w:rFonts w:ascii="Arial" w:eastAsia="Times New Roman" w:hAnsi="Arial" w:cs="Arial"/>
          <w:spacing w:val="-28"/>
          <w:sz w:val="24"/>
          <w:szCs w:val="24"/>
          <w:lang w:val="en-US"/>
        </w:rPr>
        <w:t xml:space="preserve"> </w:t>
      </w:r>
      <w:r w:rsidRPr="00677746">
        <w:rPr>
          <w:rFonts w:ascii="Arial" w:eastAsia="Times New Roman" w:hAnsi="Arial" w:cs="Arial"/>
          <w:i/>
          <w:w w:val="102"/>
          <w:sz w:val="24"/>
          <w:szCs w:val="24"/>
          <w:u w:val="single"/>
          <w:lang w:val="en-US"/>
        </w:rPr>
        <w:t>Част IV  „Критерии за подбор“,  Раздел В  „Технически</w:t>
      </w:r>
      <w:r w:rsidRPr="00677746">
        <w:rPr>
          <w:rFonts w:ascii="Arial" w:eastAsia="Times New Roman" w:hAnsi="Arial" w:cs="Arial"/>
          <w:i/>
          <w:sz w:val="24"/>
          <w:szCs w:val="24"/>
          <w:u w:val="single"/>
          <w:lang w:val="en-US"/>
        </w:rPr>
        <w:t xml:space="preserve"> </w:t>
      </w:r>
      <w:r w:rsidRPr="00677746">
        <w:rPr>
          <w:rFonts w:ascii="Arial" w:eastAsia="Times New Roman" w:hAnsi="Arial" w:cs="Arial"/>
          <w:i/>
          <w:spacing w:val="-25"/>
          <w:sz w:val="24"/>
          <w:szCs w:val="24"/>
          <w:u w:val="single"/>
          <w:lang w:val="en-US"/>
        </w:rPr>
        <w:t xml:space="preserve"> </w:t>
      </w:r>
      <w:r w:rsidRPr="00677746">
        <w:rPr>
          <w:rFonts w:ascii="Arial" w:eastAsia="Times New Roman" w:hAnsi="Arial" w:cs="Arial"/>
          <w:i/>
          <w:w w:val="102"/>
          <w:sz w:val="24"/>
          <w:szCs w:val="24"/>
          <w:u w:val="single"/>
          <w:lang w:val="en-US"/>
        </w:rPr>
        <w:t>и</w:t>
      </w:r>
      <w:r w:rsidRPr="00677746">
        <w:rPr>
          <w:rFonts w:ascii="Arial" w:eastAsia="Times New Roman" w:hAnsi="Arial" w:cs="Arial"/>
          <w:i/>
          <w:spacing w:val="26"/>
          <w:sz w:val="24"/>
          <w:szCs w:val="24"/>
          <w:u w:val="single"/>
          <w:lang w:val="en-US"/>
        </w:rPr>
        <w:t xml:space="preserve"> </w:t>
      </w:r>
      <w:r w:rsidRPr="00677746">
        <w:rPr>
          <w:rFonts w:ascii="Arial" w:eastAsia="Times New Roman" w:hAnsi="Arial" w:cs="Arial"/>
          <w:i/>
          <w:w w:val="102"/>
          <w:sz w:val="24"/>
          <w:szCs w:val="24"/>
          <w:u w:val="single"/>
          <w:lang w:val="en-US"/>
        </w:rPr>
        <w:t>про</w:t>
      </w:r>
      <w:r w:rsidRPr="00677746">
        <w:rPr>
          <w:rFonts w:ascii="Arial" w:eastAsia="Times New Roman" w:hAnsi="Arial" w:cs="Arial"/>
          <w:i/>
          <w:spacing w:val="-5"/>
          <w:w w:val="102"/>
          <w:sz w:val="24"/>
          <w:szCs w:val="24"/>
          <w:u w:val="single"/>
          <w:lang w:val="en-US"/>
        </w:rPr>
        <w:t>ф</w:t>
      </w:r>
      <w:r w:rsidRPr="00677746">
        <w:rPr>
          <w:rFonts w:ascii="Arial" w:eastAsia="Times New Roman" w:hAnsi="Arial" w:cs="Arial"/>
          <w:i/>
          <w:spacing w:val="3"/>
          <w:w w:val="102"/>
          <w:sz w:val="24"/>
          <w:szCs w:val="24"/>
          <w:u w:val="single"/>
          <w:lang w:val="en-US"/>
        </w:rPr>
        <w:t>е</w:t>
      </w:r>
      <w:r w:rsidRPr="00677746">
        <w:rPr>
          <w:rFonts w:ascii="Arial" w:eastAsia="Times New Roman" w:hAnsi="Arial" w:cs="Arial"/>
          <w:i/>
          <w:spacing w:val="1"/>
          <w:w w:val="102"/>
          <w:sz w:val="24"/>
          <w:szCs w:val="24"/>
          <w:u w:val="single"/>
          <w:lang w:val="en-US"/>
        </w:rPr>
        <w:t>с</w:t>
      </w:r>
      <w:r w:rsidRPr="00677746">
        <w:rPr>
          <w:rFonts w:ascii="Arial" w:eastAsia="Times New Roman" w:hAnsi="Arial" w:cs="Arial"/>
          <w:i/>
          <w:w w:val="102"/>
          <w:sz w:val="24"/>
          <w:szCs w:val="24"/>
          <w:u w:val="single"/>
          <w:lang w:val="en-US"/>
        </w:rPr>
        <w:t>и</w:t>
      </w:r>
      <w:r w:rsidRPr="00677746">
        <w:rPr>
          <w:rFonts w:ascii="Arial" w:eastAsia="Times New Roman" w:hAnsi="Arial" w:cs="Arial"/>
          <w:i/>
          <w:spacing w:val="-3"/>
          <w:w w:val="102"/>
          <w:sz w:val="24"/>
          <w:szCs w:val="24"/>
          <w:u w:val="single"/>
          <w:lang w:val="en-US"/>
        </w:rPr>
        <w:t>о</w:t>
      </w:r>
      <w:r w:rsidRPr="00677746">
        <w:rPr>
          <w:rFonts w:ascii="Arial" w:eastAsia="Times New Roman" w:hAnsi="Arial" w:cs="Arial"/>
          <w:i/>
          <w:w w:val="102"/>
          <w:sz w:val="24"/>
          <w:szCs w:val="24"/>
          <w:u w:val="single"/>
          <w:lang w:val="en-US"/>
        </w:rPr>
        <w:t>нални</w:t>
      </w:r>
      <w:r w:rsidRPr="00677746">
        <w:rPr>
          <w:rFonts w:ascii="Arial" w:eastAsia="Times New Roman" w:hAnsi="Arial" w:cs="Arial"/>
          <w:i/>
          <w:sz w:val="24"/>
          <w:szCs w:val="24"/>
          <w:u w:val="single"/>
          <w:lang w:val="en-US"/>
        </w:rPr>
        <w:t xml:space="preserve"> </w:t>
      </w:r>
      <w:r w:rsidRPr="00677746">
        <w:rPr>
          <w:rFonts w:ascii="Arial" w:eastAsia="Times New Roman" w:hAnsi="Arial" w:cs="Arial"/>
          <w:i/>
          <w:spacing w:val="-27"/>
          <w:sz w:val="24"/>
          <w:szCs w:val="24"/>
          <w:u w:val="single"/>
          <w:lang w:val="en-US"/>
        </w:rPr>
        <w:t xml:space="preserve"> </w:t>
      </w:r>
      <w:r w:rsidRPr="00677746">
        <w:rPr>
          <w:rFonts w:ascii="Arial" w:eastAsia="Times New Roman" w:hAnsi="Arial" w:cs="Arial"/>
          <w:i/>
          <w:spacing w:val="3"/>
          <w:w w:val="102"/>
          <w:sz w:val="24"/>
          <w:szCs w:val="24"/>
          <w:u w:val="single"/>
          <w:lang w:val="en-US"/>
        </w:rPr>
        <w:t>с</w:t>
      </w:r>
      <w:r w:rsidRPr="00677746">
        <w:rPr>
          <w:rFonts w:ascii="Arial" w:eastAsia="Times New Roman" w:hAnsi="Arial" w:cs="Arial"/>
          <w:i/>
          <w:w w:val="102"/>
          <w:sz w:val="24"/>
          <w:szCs w:val="24"/>
          <w:u w:val="single"/>
          <w:lang w:val="en-US"/>
        </w:rPr>
        <w:t>п</w:t>
      </w:r>
      <w:r w:rsidRPr="00677746">
        <w:rPr>
          <w:rFonts w:ascii="Arial" w:eastAsia="Times New Roman" w:hAnsi="Arial" w:cs="Arial"/>
          <w:i/>
          <w:spacing w:val="-3"/>
          <w:w w:val="102"/>
          <w:sz w:val="24"/>
          <w:szCs w:val="24"/>
          <w:u w:val="single"/>
          <w:lang w:val="en-US"/>
        </w:rPr>
        <w:t>о</w:t>
      </w:r>
      <w:r w:rsidRPr="00677746">
        <w:rPr>
          <w:rFonts w:ascii="Arial" w:eastAsia="Times New Roman" w:hAnsi="Arial" w:cs="Arial"/>
          <w:i/>
          <w:spacing w:val="1"/>
          <w:w w:val="102"/>
          <w:sz w:val="24"/>
          <w:szCs w:val="24"/>
          <w:u w:val="single"/>
          <w:lang w:val="en-US"/>
        </w:rPr>
        <w:t>с</w:t>
      </w:r>
      <w:r w:rsidRPr="00677746">
        <w:rPr>
          <w:rFonts w:ascii="Arial" w:eastAsia="Times New Roman" w:hAnsi="Arial" w:cs="Arial"/>
          <w:i/>
          <w:w w:val="102"/>
          <w:sz w:val="24"/>
          <w:szCs w:val="24"/>
          <w:u w:val="single"/>
          <w:lang w:val="en-US"/>
        </w:rPr>
        <w:t>об</w:t>
      </w:r>
      <w:r w:rsidRPr="00677746">
        <w:rPr>
          <w:rFonts w:ascii="Arial" w:eastAsia="Times New Roman" w:hAnsi="Arial" w:cs="Arial"/>
          <w:i/>
          <w:spacing w:val="-2"/>
          <w:w w:val="102"/>
          <w:sz w:val="24"/>
          <w:szCs w:val="24"/>
          <w:u w:val="single"/>
          <w:lang w:val="en-US"/>
        </w:rPr>
        <w:t>н</w:t>
      </w:r>
      <w:r w:rsidRPr="00677746">
        <w:rPr>
          <w:rFonts w:ascii="Arial" w:eastAsia="Times New Roman" w:hAnsi="Arial" w:cs="Arial"/>
          <w:i/>
          <w:spacing w:val="-3"/>
          <w:w w:val="102"/>
          <w:sz w:val="24"/>
          <w:szCs w:val="24"/>
          <w:u w:val="single"/>
          <w:lang w:val="en-US"/>
        </w:rPr>
        <w:t>о</w:t>
      </w:r>
      <w:r w:rsidRPr="00677746">
        <w:rPr>
          <w:rFonts w:ascii="Arial" w:eastAsia="Times New Roman" w:hAnsi="Arial" w:cs="Arial"/>
          <w:i/>
          <w:spacing w:val="1"/>
          <w:w w:val="102"/>
          <w:sz w:val="24"/>
          <w:szCs w:val="24"/>
          <w:u w:val="single"/>
          <w:lang w:val="en-US"/>
        </w:rPr>
        <w:t>ст</w:t>
      </w:r>
      <w:r w:rsidRPr="00677746">
        <w:rPr>
          <w:rFonts w:ascii="Arial" w:eastAsia="Times New Roman" w:hAnsi="Arial" w:cs="Arial"/>
          <w:i/>
          <w:w w:val="102"/>
          <w:sz w:val="24"/>
          <w:szCs w:val="24"/>
          <w:u w:val="single"/>
          <w:lang w:val="en-US"/>
        </w:rPr>
        <w:t>и</w:t>
      </w:r>
      <w:r w:rsidRPr="00677746">
        <w:rPr>
          <w:rFonts w:ascii="Arial" w:eastAsia="Times New Roman" w:hAnsi="Arial" w:cs="Arial"/>
          <w:i/>
          <w:spacing w:val="-2"/>
          <w:w w:val="102"/>
          <w:sz w:val="24"/>
          <w:szCs w:val="24"/>
          <w:u w:val="single"/>
          <w:lang w:val="en-US"/>
        </w:rPr>
        <w:t>“</w:t>
      </w:r>
      <w:r w:rsidRPr="00677746">
        <w:rPr>
          <w:rFonts w:ascii="Arial" w:eastAsia="Times New Roman" w:hAnsi="Arial" w:cs="Arial"/>
          <w:i/>
          <w:spacing w:val="7"/>
          <w:w w:val="102"/>
          <w:sz w:val="24"/>
          <w:szCs w:val="24"/>
          <w:u w:val="single"/>
          <w:lang w:val="en-US"/>
        </w:rPr>
        <w:t>,</w:t>
      </w:r>
      <w:r w:rsidRPr="00677746">
        <w:rPr>
          <w:rFonts w:ascii="Arial" w:eastAsia="Times New Roman" w:hAnsi="Arial" w:cs="Arial"/>
          <w:spacing w:val="-57"/>
          <w:w w:val="102"/>
          <w:sz w:val="24"/>
          <w:szCs w:val="24"/>
          <w:u w:val="single"/>
          <w:lang w:val="en-US"/>
        </w:rPr>
        <w:t xml:space="preserve"> </w:t>
      </w:r>
      <w:r w:rsidRPr="00677746">
        <w:rPr>
          <w:rFonts w:ascii="Arial" w:eastAsia="Times New Roman" w:hAnsi="Arial" w:cs="Arial"/>
          <w:sz w:val="24"/>
          <w:szCs w:val="24"/>
          <w:u w:val="single"/>
          <w:lang w:val="en-US"/>
        </w:rPr>
        <w:t>като за всяко,</w:t>
      </w:r>
      <w:r w:rsidRPr="00677746">
        <w:rPr>
          <w:rFonts w:ascii="Arial" w:eastAsia="Times New Roman" w:hAnsi="Arial" w:cs="Arial"/>
          <w:sz w:val="24"/>
          <w:szCs w:val="24"/>
          <w:lang w:val="en-US"/>
        </w:rPr>
        <w:t xml:space="preserve"> </w:t>
      </w:r>
      <w:r w:rsidRPr="00677746">
        <w:rPr>
          <w:rFonts w:ascii="Arial" w:eastAsia="Times New Roman" w:hAnsi="Arial" w:cs="Arial"/>
          <w:sz w:val="24"/>
          <w:szCs w:val="24"/>
          <w:u w:val="single"/>
          <w:lang w:val="en-US"/>
        </w:rPr>
        <w:t>посочено като изпълнено от него строителство</w:t>
      </w:r>
      <w:r w:rsidRPr="00677746">
        <w:rPr>
          <w:rFonts w:ascii="Arial" w:eastAsia="Times New Roman" w:hAnsi="Arial" w:cs="Arial"/>
          <w:sz w:val="24"/>
          <w:szCs w:val="24"/>
          <w:lang w:val="en-US"/>
        </w:rPr>
        <w:t xml:space="preserve"> предостави  данни и информация</w:t>
      </w:r>
      <w:r w:rsidRPr="00677746">
        <w:rPr>
          <w:rFonts w:ascii="Arial" w:eastAsia="Times New Roman" w:hAnsi="Arial" w:cs="Arial"/>
          <w:spacing w:val="-15"/>
          <w:sz w:val="24"/>
          <w:szCs w:val="24"/>
          <w:lang w:val="en-US"/>
        </w:rPr>
        <w:t xml:space="preserve"> </w:t>
      </w:r>
      <w:r w:rsidRPr="00677746">
        <w:rPr>
          <w:rFonts w:ascii="Arial" w:eastAsia="Times New Roman" w:hAnsi="Arial" w:cs="Arial"/>
          <w:sz w:val="24"/>
          <w:szCs w:val="24"/>
          <w:lang w:val="en-US"/>
        </w:rPr>
        <w:t>относно:</w:t>
      </w:r>
    </w:p>
    <w:p w:rsidR="00B82F67" w:rsidRPr="00677746" w:rsidRDefault="00B82F67" w:rsidP="00B82F67">
      <w:pPr>
        <w:widowControl w:val="0"/>
        <w:numPr>
          <w:ilvl w:val="0"/>
          <w:numId w:val="9"/>
        </w:numPr>
        <w:tabs>
          <w:tab w:val="left" w:pos="743"/>
        </w:tabs>
        <w:autoSpaceDE w:val="0"/>
        <w:autoSpaceDN w:val="0"/>
        <w:spacing w:after="120" w:line="240" w:lineRule="auto"/>
        <w:ind w:left="0" w:firstLine="567"/>
        <w:jc w:val="both"/>
        <w:rPr>
          <w:rFonts w:ascii="Arial" w:eastAsia="Times New Roman" w:hAnsi="Arial" w:cs="Arial"/>
          <w:i/>
          <w:sz w:val="24"/>
          <w:szCs w:val="24"/>
          <w:lang w:val="en-US"/>
        </w:rPr>
      </w:pPr>
      <w:proofErr w:type="gramStart"/>
      <w:r w:rsidRPr="00677746">
        <w:rPr>
          <w:rFonts w:ascii="Arial" w:eastAsia="Times New Roman" w:hAnsi="Arial" w:cs="Arial"/>
          <w:b/>
          <w:i/>
          <w:sz w:val="24"/>
          <w:szCs w:val="24"/>
          <w:lang w:val="en-US"/>
        </w:rPr>
        <w:t xml:space="preserve">строителните работи (СМР), които  са изпълнени  и са  идентични  или сходни с предмета </w:t>
      </w:r>
      <w:r w:rsidRPr="00677746">
        <w:rPr>
          <w:rFonts w:ascii="Arial" w:eastAsia="Times New Roman" w:hAnsi="Arial" w:cs="Arial"/>
          <w:b/>
          <w:i/>
          <w:sz w:val="24"/>
          <w:szCs w:val="24"/>
          <w:lang w:val="bg-BG"/>
        </w:rPr>
        <w:t xml:space="preserve">и обема </w:t>
      </w:r>
      <w:r w:rsidRPr="00677746">
        <w:rPr>
          <w:rFonts w:ascii="Arial" w:eastAsia="Times New Roman" w:hAnsi="Arial" w:cs="Arial"/>
          <w:b/>
          <w:i/>
          <w:sz w:val="24"/>
          <w:szCs w:val="24"/>
          <w:lang w:val="en-US"/>
        </w:rPr>
        <w:t xml:space="preserve">на </w:t>
      </w:r>
      <w:r w:rsidRPr="00677746">
        <w:rPr>
          <w:rFonts w:ascii="Arial" w:eastAsia="Times New Roman" w:hAnsi="Arial" w:cs="Arial"/>
          <w:b/>
          <w:i/>
          <w:sz w:val="24"/>
          <w:szCs w:val="24"/>
          <w:lang w:val="bg-BG"/>
        </w:rPr>
        <w:t>поръчката</w:t>
      </w:r>
      <w:r w:rsidRPr="00677746">
        <w:rPr>
          <w:rFonts w:ascii="Arial" w:eastAsia="Times New Roman" w:hAnsi="Arial" w:cs="Arial"/>
          <w:b/>
          <w:i/>
          <w:sz w:val="24"/>
          <w:szCs w:val="24"/>
          <w:lang w:val="en-US"/>
        </w:rPr>
        <w:t xml:space="preserve">, чрез посочване на обекта и вида на изпълнените строителни интервенции; (2) лицето, получило строителните дейности (Възложител/Инвеститор); (3) стойност на изпълнените строителни работи; (4) датата, на която е приключило изпълнението на строителните дейности </w:t>
      </w:r>
      <w:r w:rsidRPr="00677746">
        <w:rPr>
          <w:rFonts w:ascii="Arial" w:eastAsia="Times New Roman" w:hAnsi="Arial" w:cs="Arial"/>
          <w:i/>
          <w:sz w:val="24"/>
          <w:szCs w:val="24"/>
          <w:lang w:val="en-US"/>
        </w:rPr>
        <w:t xml:space="preserve">– посочва се </w:t>
      </w:r>
      <w:r w:rsidRPr="00677746">
        <w:rPr>
          <w:rFonts w:ascii="Arial" w:eastAsia="Times New Roman" w:hAnsi="Arial" w:cs="Arial"/>
          <w:b/>
          <w:i/>
          <w:sz w:val="24"/>
          <w:szCs w:val="24"/>
          <w:lang w:val="en-US"/>
        </w:rPr>
        <w:t>датата, на която е съставен Констативния акт по чл.</w:t>
      </w:r>
      <w:proofErr w:type="gramEnd"/>
      <w:r w:rsidRPr="00677746">
        <w:rPr>
          <w:rFonts w:ascii="Arial" w:eastAsia="Times New Roman" w:hAnsi="Arial" w:cs="Arial"/>
          <w:b/>
          <w:i/>
          <w:sz w:val="24"/>
          <w:szCs w:val="24"/>
          <w:lang w:val="en-US"/>
        </w:rPr>
        <w:t xml:space="preserve"> 176, ал. 1 от ЗУТ </w:t>
      </w:r>
      <w:r w:rsidRPr="00677746">
        <w:rPr>
          <w:rFonts w:ascii="Arial" w:eastAsia="Times New Roman" w:hAnsi="Arial" w:cs="Arial"/>
          <w:i/>
          <w:sz w:val="24"/>
          <w:szCs w:val="24"/>
          <w:lang w:val="en-US"/>
        </w:rPr>
        <w:t xml:space="preserve">за установяване на годността за приемане на строежа – обр. 15 към Наредба № 3/2003 г. за съставяне на актове и протоколи по време на строителството, </w:t>
      </w:r>
      <w:r w:rsidRPr="00677746">
        <w:rPr>
          <w:rFonts w:ascii="Arial" w:eastAsia="Times New Roman" w:hAnsi="Arial" w:cs="Arial"/>
          <w:b/>
          <w:i/>
          <w:sz w:val="24"/>
          <w:szCs w:val="24"/>
          <w:u w:val="thick"/>
          <w:lang w:val="en-US"/>
        </w:rPr>
        <w:t>или</w:t>
      </w:r>
      <w:r w:rsidRPr="00677746">
        <w:rPr>
          <w:rFonts w:ascii="Arial" w:eastAsia="Times New Roman" w:hAnsi="Arial" w:cs="Arial"/>
          <w:b/>
          <w:i/>
          <w:sz w:val="24"/>
          <w:szCs w:val="24"/>
          <w:lang w:val="en-US"/>
        </w:rPr>
        <w:t xml:space="preserve"> друг документ </w:t>
      </w:r>
      <w:r w:rsidRPr="00677746">
        <w:rPr>
          <w:rFonts w:ascii="Arial" w:eastAsia="Times New Roman" w:hAnsi="Arial" w:cs="Arial"/>
          <w:b/>
          <w:i/>
          <w:sz w:val="24"/>
          <w:szCs w:val="24"/>
          <w:u w:val="thick"/>
          <w:lang w:val="en-US"/>
        </w:rPr>
        <w:t>за предаване и приемане</w:t>
      </w:r>
      <w:r w:rsidRPr="00677746">
        <w:rPr>
          <w:rFonts w:ascii="Arial" w:eastAsia="Times New Roman" w:hAnsi="Arial" w:cs="Arial"/>
          <w:b/>
          <w:i/>
          <w:sz w:val="24"/>
          <w:szCs w:val="24"/>
          <w:lang w:val="en-US"/>
        </w:rPr>
        <w:t xml:space="preserve"> на строежа </w:t>
      </w:r>
      <w:r w:rsidRPr="00677746">
        <w:rPr>
          <w:rFonts w:ascii="Arial" w:eastAsia="Times New Roman" w:hAnsi="Arial" w:cs="Arial"/>
          <w:i/>
          <w:sz w:val="24"/>
          <w:szCs w:val="24"/>
          <w:lang w:val="en-US"/>
        </w:rPr>
        <w:t xml:space="preserve">от Възложителя/Инвеститора, </w:t>
      </w:r>
      <w:r w:rsidRPr="00677746">
        <w:rPr>
          <w:rFonts w:ascii="Arial" w:eastAsia="Times New Roman" w:hAnsi="Arial" w:cs="Arial"/>
          <w:b/>
          <w:i/>
          <w:sz w:val="24"/>
          <w:szCs w:val="24"/>
          <w:u w:val="thick"/>
          <w:lang w:val="en-US"/>
        </w:rPr>
        <w:t>с ясно посочване и на конкретния</w:t>
      </w:r>
      <w:r w:rsidRPr="00677746">
        <w:rPr>
          <w:rFonts w:ascii="Arial" w:eastAsia="Times New Roman" w:hAnsi="Arial" w:cs="Arial"/>
          <w:b/>
          <w:i/>
          <w:spacing w:val="49"/>
          <w:sz w:val="24"/>
          <w:szCs w:val="24"/>
          <w:u w:val="thick"/>
          <w:lang w:val="en-US"/>
        </w:rPr>
        <w:t xml:space="preserve"> </w:t>
      </w:r>
      <w:r w:rsidRPr="00677746">
        <w:rPr>
          <w:rFonts w:ascii="Arial" w:eastAsia="Times New Roman" w:hAnsi="Arial" w:cs="Arial"/>
          <w:b/>
          <w:i/>
          <w:sz w:val="24"/>
          <w:szCs w:val="24"/>
          <w:u w:val="thick"/>
          <w:lang w:val="en-US"/>
        </w:rPr>
        <w:t>документ</w:t>
      </w:r>
      <w:r w:rsidRPr="00677746">
        <w:rPr>
          <w:rFonts w:ascii="Arial" w:eastAsia="Times New Roman" w:hAnsi="Arial" w:cs="Arial"/>
          <w:i/>
          <w:sz w:val="24"/>
          <w:szCs w:val="24"/>
          <w:lang w:val="en-US"/>
        </w:rPr>
        <w:t>.</w:t>
      </w:r>
    </w:p>
    <w:p w:rsidR="00B82F67" w:rsidRPr="00677746" w:rsidRDefault="00B82F67" w:rsidP="00B82F67">
      <w:pPr>
        <w:widowControl w:val="0"/>
        <w:autoSpaceDE w:val="0"/>
        <w:autoSpaceDN w:val="0"/>
        <w:spacing w:after="120" w:line="240" w:lineRule="auto"/>
        <w:ind w:firstLine="567"/>
        <w:jc w:val="both"/>
        <w:rPr>
          <w:rFonts w:ascii="Arial" w:eastAsia="Times New Roman" w:hAnsi="Arial" w:cs="Arial"/>
          <w:i/>
          <w:sz w:val="24"/>
          <w:szCs w:val="24"/>
          <w:lang w:val="en-US"/>
        </w:rPr>
      </w:pPr>
      <w:r w:rsidRPr="00677746">
        <w:rPr>
          <w:rFonts w:ascii="Arial" w:eastAsia="Times New Roman" w:hAnsi="Arial" w:cs="Arial"/>
          <w:b/>
          <w:i/>
          <w:sz w:val="24"/>
          <w:szCs w:val="24"/>
          <w:lang w:val="en-US"/>
        </w:rPr>
        <w:t xml:space="preserve">!!! </w:t>
      </w:r>
      <w:r w:rsidRPr="00677746">
        <w:rPr>
          <w:rFonts w:ascii="Arial" w:eastAsia="Times New Roman" w:hAnsi="Arial" w:cs="Arial"/>
          <w:i/>
          <w:sz w:val="24"/>
          <w:szCs w:val="24"/>
          <w:lang w:val="en-US"/>
        </w:rPr>
        <w:t xml:space="preserve">В случаите, в които Участникът декларира строителни дейности при изпълнението на които е участвал като Партньор в Обединение или като Подизпълнител, </w:t>
      </w:r>
      <w:r w:rsidRPr="00677746">
        <w:rPr>
          <w:rFonts w:ascii="Arial" w:eastAsia="Times New Roman" w:hAnsi="Arial" w:cs="Arial"/>
          <w:b/>
          <w:i/>
          <w:sz w:val="24"/>
          <w:szCs w:val="24"/>
          <w:lang w:val="en-US"/>
        </w:rPr>
        <w:t xml:space="preserve">се описва </w:t>
      </w:r>
      <w:r w:rsidRPr="00677746">
        <w:rPr>
          <w:rFonts w:ascii="Arial" w:eastAsia="Times New Roman" w:hAnsi="Arial" w:cs="Arial"/>
          <w:b/>
          <w:i/>
          <w:sz w:val="24"/>
          <w:szCs w:val="24"/>
          <w:u w:val="thick"/>
          <w:lang w:val="en-US"/>
        </w:rPr>
        <w:t>само тази част от дейностите</w:t>
      </w:r>
      <w:r w:rsidRPr="00677746">
        <w:rPr>
          <w:rFonts w:ascii="Arial" w:eastAsia="Times New Roman" w:hAnsi="Arial" w:cs="Arial"/>
          <w:b/>
          <w:i/>
          <w:sz w:val="24"/>
          <w:szCs w:val="24"/>
          <w:lang w:val="en-US"/>
        </w:rPr>
        <w:t xml:space="preserve">, които Участникът </w:t>
      </w:r>
      <w:r w:rsidRPr="00677746">
        <w:rPr>
          <w:rFonts w:ascii="Arial" w:eastAsia="Times New Roman" w:hAnsi="Arial" w:cs="Arial"/>
          <w:b/>
          <w:i/>
          <w:sz w:val="24"/>
          <w:szCs w:val="24"/>
          <w:u w:val="thick"/>
          <w:lang w:val="en-US"/>
        </w:rPr>
        <w:t>сам е изпълнил</w:t>
      </w:r>
      <w:r w:rsidRPr="00677746">
        <w:rPr>
          <w:rFonts w:ascii="Arial" w:eastAsia="Times New Roman" w:hAnsi="Arial" w:cs="Arial"/>
          <w:b/>
          <w:i/>
          <w:sz w:val="24"/>
          <w:szCs w:val="24"/>
          <w:lang w:val="en-US"/>
        </w:rPr>
        <w:t xml:space="preserve"> и за които може да представи съответните</w:t>
      </w:r>
      <w:r w:rsidRPr="00677746">
        <w:rPr>
          <w:rFonts w:ascii="Arial" w:eastAsia="Times New Roman" w:hAnsi="Arial" w:cs="Arial"/>
          <w:b/>
          <w:i/>
          <w:spacing w:val="17"/>
          <w:sz w:val="24"/>
          <w:szCs w:val="24"/>
          <w:lang w:val="en-US"/>
        </w:rPr>
        <w:t xml:space="preserve"> </w:t>
      </w:r>
      <w:r w:rsidRPr="00677746">
        <w:rPr>
          <w:rFonts w:ascii="Arial" w:eastAsia="Times New Roman" w:hAnsi="Arial" w:cs="Arial"/>
          <w:b/>
          <w:i/>
          <w:sz w:val="24"/>
          <w:szCs w:val="24"/>
          <w:lang w:val="en-US"/>
        </w:rPr>
        <w:t>доказателства</w:t>
      </w:r>
      <w:r w:rsidRPr="00677746">
        <w:rPr>
          <w:rFonts w:ascii="Arial" w:eastAsia="Times New Roman" w:hAnsi="Arial" w:cs="Arial"/>
          <w:i/>
          <w:sz w:val="24"/>
          <w:szCs w:val="24"/>
          <w:lang w:val="en-US"/>
        </w:rPr>
        <w:t>.</w:t>
      </w:r>
    </w:p>
    <w:p w:rsidR="00B82F67" w:rsidRPr="00677746" w:rsidRDefault="00B82F67" w:rsidP="00B82F67">
      <w:pPr>
        <w:widowControl w:val="0"/>
        <w:autoSpaceDE w:val="0"/>
        <w:autoSpaceDN w:val="0"/>
        <w:spacing w:after="120" w:line="240" w:lineRule="auto"/>
        <w:ind w:firstLine="567"/>
        <w:jc w:val="both"/>
        <w:rPr>
          <w:rFonts w:ascii="Arial" w:eastAsia="Times New Roman" w:hAnsi="Arial" w:cs="Arial"/>
          <w:i/>
          <w:sz w:val="24"/>
          <w:szCs w:val="24"/>
          <w:lang w:val="en-US"/>
        </w:rPr>
      </w:pPr>
      <w:r w:rsidRPr="00677746">
        <w:rPr>
          <w:rFonts w:ascii="Arial" w:eastAsia="Times New Roman" w:hAnsi="Arial" w:cs="Arial"/>
          <w:sz w:val="24"/>
          <w:szCs w:val="24"/>
          <w:lang w:val="en-US"/>
        </w:rPr>
        <w:lastRenderedPageBreak/>
        <w:t xml:space="preserve">На основание и при условията на чл. 67, ал. 5 и чл. 112, ал. 1, т. 2 от ЗОП, в хода на провеждане на процедурата или при сключване на </w:t>
      </w:r>
      <w:r w:rsidRPr="00677746">
        <w:rPr>
          <w:rFonts w:ascii="Arial" w:eastAsia="Times New Roman" w:hAnsi="Arial" w:cs="Arial"/>
          <w:sz w:val="24"/>
          <w:szCs w:val="24"/>
          <w:lang w:val="bg-BG"/>
        </w:rPr>
        <w:t>договор</w:t>
      </w:r>
      <w:r w:rsidRPr="00677746">
        <w:rPr>
          <w:rFonts w:ascii="Arial" w:eastAsia="Times New Roman" w:hAnsi="Arial" w:cs="Arial"/>
          <w:sz w:val="24"/>
          <w:szCs w:val="24"/>
          <w:lang w:val="en-US"/>
        </w:rPr>
        <w:t xml:space="preserve">, за доказване съответствие с поставеното минимално изискване се представят документите по чл. 64, ал. 1, т. 1 от ЗОП,  чрез които се доказва  достоверността  на декларираната в ЕЕДОП информация, а именно: </w:t>
      </w:r>
      <w:r w:rsidRPr="00677746">
        <w:rPr>
          <w:rFonts w:ascii="Arial" w:eastAsia="Times New Roman" w:hAnsi="Arial" w:cs="Arial"/>
          <w:b/>
          <w:i/>
          <w:sz w:val="24"/>
          <w:szCs w:val="24"/>
          <w:lang w:val="en-US"/>
        </w:rPr>
        <w:t xml:space="preserve">(1) </w:t>
      </w:r>
      <w:r w:rsidRPr="00677746">
        <w:rPr>
          <w:rFonts w:ascii="Arial" w:eastAsia="Times New Roman" w:hAnsi="Arial" w:cs="Arial"/>
          <w:i/>
          <w:sz w:val="24"/>
          <w:szCs w:val="24"/>
          <w:lang w:val="en-US"/>
        </w:rPr>
        <w:t>Списък на строителството, идентично или сходно с предмета</w:t>
      </w:r>
      <w:r w:rsidRPr="00677746">
        <w:rPr>
          <w:rFonts w:ascii="Arial" w:eastAsia="Times New Roman" w:hAnsi="Arial" w:cs="Arial"/>
          <w:i/>
          <w:sz w:val="24"/>
          <w:szCs w:val="24"/>
          <w:lang w:val="bg-BG"/>
        </w:rPr>
        <w:t xml:space="preserve"> и обема</w:t>
      </w:r>
      <w:r w:rsidRPr="00677746">
        <w:rPr>
          <w:rFonts w:ascii="Arial" w:eastAsia="Times New Roman" w:hAnsi="Arial" w:cs="Arial"/>
          <w:i/>
          <w:sz w:val="24"/>
          <w:szCs w:val="24"/>
          <w:lang w:val="en-US"/>
        </w:rPr>
        <w:t xml:space="preserve"> на </w:t>
      </w:r>
      <w:r w:rsidRPr="00677746">
        <w:rPr>
          <w:rFonts w:ascii="Arial" w:eastAsia="Times New Roman" w:hAnsi="Arial" w:cs="Arial"/>
          <w:i/>
          <w:sz w:val="24"/>
          <w:szCs w:val="24"/>
          <w:lang w:val="bg-BG"/>
        </w:rPr>
        <w:t>поръчката</w:t>
      </w:r>
      <w:r w:rsidRPr="00677746">
        <w:rPr>
          <w:rFonts w:ascii="Arial" w:eastAsia="Times New Roman" w:hAnsi="Arial" w:cs="Arial"/>
          <w:i/>
          <w:sz w:val="24"/>
          <w:szCs w:val="24"/>
          <w:lang w:val="en-US"/>
        </w:rPr>
        <w:t xml:space="preserve">, изпълнено през последните 5 години, считано от датата на подаване на офертите;  </w:t>
      </w:r>
      <w:r w:rsidRPr="00677746">
        <w:rPr>
          <w:rFonts w:ascii="Arial" w:eastAsia="Times New Roman" w:hAnsi="Arial" w:cs="Arial"/>
          <w:b/>
          <w:i/>
          <w:sz w:val="24"/>
          <w:szCs w:val="24"/>
          <w:lang w:val="en-US"/>
        </w:rPr>
        <w:t xml:space="preserve">(2) </w:t>
      </w:r>
      <w:r w:rsidRPr="00677746">
        <w:rPr>
          <w:rFonts w:ascii="Arial" w:eastAsia="Times New Roman" w:hAnsi="Arial" w:cs="Arial"/>
          <w:i/>
          <w:sz w:val="24"/>
          <w:szCs w:val="24"/>
          <w:lang w:val="en-US"/>
        </w:rPr>
        <w:t xml:space="preserve">Удостоверение/я  за добро изпълнение за всяко съответно строителство, отразено в Списъка  по  предходната точка, съдържащо/и посочване на стойността, датата, на която е приключило изпълнението, мястото, вида и обема на строителството (СМР), както и дали е изпълнено в съответствие с нормативните изисквания, </w:t>
      </w:r>
      <w:r w:rsidRPr="00677746">
        <w:rPr>
          <w:rFonts w:ascii="Arial" w:eastAsia="Times New Roman" w:hAnsi="Arial" w:cs="Arial"/>
          <w:i/>
          <w:sz w:val="24"/>
          <w:szCs w:val="24"/>
          <w:u w:val="single"/>
          <w:lang w:val="en-US"/>
        </w:rPr>
        <w:t>освен ако информацията</w:t>
      </w:r>
      <w:r w:rsidRPr="00677746">
        <w:rPr>
          <w:rFonts w:ascii="Arial" w:eastAsia="Times New Roman" w:hAnsi="Arial" w:cs="Arial"/>
          <w:i/>
          <w:spacing w:val="28"/>
          <w:sz w:val="24"/>
          <w:szCs w:val="24"/>
          <w:u w:val="single"/>
          <w:lang w:val="en-US"/>
        </w:rPr>
        <w:t xml:space="preserve"> </w:t>
      </w:r>
      <w:r w:rsidRPr="00677746">
        <w:rPr>
          <w:rFonts w:ascii="Arial" w:eastAsia="Times New Roman" w:hAnsi="Arial" w:cs="Arial"/>
          <w:i/>
          <w:spacing w:val="7"/>
          <w:sz w:val="24"/>
          <w:szCs w:val="24"/>
          <w:u w:val="single"/>
          <w:lang w:val="en-US"/>
        </w:rPr>
        <w:t>е</w:t>
      </w:r>
      <w:r w:rsidRPr="00677746">
        <w:rPr>
          <w:rFonts w:ascii="Arial" w:eastAsia="Times New Roman" w:hAnsi="Arial" w:cs="Arial"/>
          <w:i/>
          <w:spacing w:val="7"/>
          <w:sz w:val="24"/>
          <w:szCs w:val="24"/>
          <w:u w:val="single"/>
          <w:lang w:val="bg-BG"/>
        </w:rPr>
        <w:t xml:space="preserve"> </w:t>
      </w:r>
      <w:r w:rsidRPr="00677746">
        <w:rPr>
          <w:rFonts w:ascii="Arial" w:eastAsia="Times New Roman" w:hAnsi="Arial" w:cs="Arial"/>
          <w:spacing w:val="-57"/>
          <w:w w:val="102"/>
          <w:sz w:val="24"/>
          <w:szCs w:val="24"/>
          <w:u w:val="single"/>
          <w:lang w:val="en-US"/>
        </w:rPr>
        <w:t xml:space="preserve"> </w:t>
      </w:r>
      <w:r w:rsidRPr="00677746">
        <w:rPr>
          <w:rFonts w:ascii="Arial" w:eastAsia="Times New Roman" w:hAnsi="Arial" w:cs="Arial"/>
          <w:i/>
          <w:sz w:val="24"/>
          <w:szCs w:val="24"/>
          <w:u w:val="single"/>
          <w:lang w:val="en-US"/>
        </w:rPr>
        <w:t>публикувана в съответен публичен регистър и е публично достъпна.</w:t>
      </w:r>
    </w:p>
    <w:p w:rsidR="00B82F67" w:rsidRPr="00677746" w:rsidRDefault="00B82F67" w:rsidP="00B82F67">
      <w:pPr>
        <w:shd w:val="clear" w:color="auto" w:fill="FFFFFF"/>
        <w:tabs>
          <w:tab w:val="left" w:pos="0"/>
        </w:tabs>
        <w:suppressAutoHyphens/>
        <w:autoSpaceDE w:val="0"/>
        <w:autoSpaceDN w:val="0"/>
        <w:spacing w:after="120" w:line="240" w:lineRule="auto"/>
        <w:ind w:firstLine="567"/>
        <w:jc w:val="both"/>
        <w:rPr>
          <w:rFonts w:ascii="Arial" w:eastAsia="Times New Roman" w:hAnsi="Arial" w:cs="Arial"/>
          <w:sz w:val="24"/>
          <w:szCs w:val="24"/>
          <w:lang w:val="en-US" w:eastAsia="bg-BG"/>
        </w:rPr>
      </w:pPr>
      <w:r w:rsidRPr="00677746">
        <w:rPr>
          <w:rFonts w:ascii="Arial" w:eastAsia="Arial Unicode MS" w:hAnsi="Arial" w:cs="Arial"/>
          <w:b/>
          <w:bCs/>
          <w:color w:val="000000"/>
          <w:sz w:val="24"/>
          <w:szCs w:val="24"/>
          <w:lang w:val="ru-RU" w:eastAsia="bg-BG" w:bidi="bg-BG"/>
        </w:rPr>
        <w:t>3.2.</w:t>
      </w:r>
      <w:r w:rsidRPr="00677746">
        <w:rPr>
          <w:rFonts w:ascii="Arial" w:eastAsia="Times New Roman" w:hAnsi="Arial" w:cs="Arial"/>
          <w:sz w:val="24"/>
          <w:szCs w:val="24"/>
          <w:lang w:val="bg-BG" w:eastAsia="bg-BG"/>
        </w:rPr>
        <w:t xml:space="preserve"> Участниците в процедурата следва да разполагат с персонал и/или с ръководен състав с определена професионална компетентност за изпълнението на поръчката</w:t>
      </w:r>
      <w:r w:rsidRPr="00677746">
        <w:rPr>
          <w:rFonts w:ascii="Arial" w:eastAsia="Times New Roman" w:hAnsi="Arial" w:cs="Arial"/>
          <w:sz w:val="24"/>
          <w:szCs w:val="24"/>
          <w:lang w:val="en-US" w:eastAsia="bg-BG"/>
        </w:rPr>
        <w:t>.</w:t>
      </w:r>
    </w:p>
    <w:p w:rsidR="00B82F67" w:rsidRPr="00677746" w:rsidRDefault="00B82F67" w:rsidP="00B82F67">
      <w:pPr>
        <w:tabs>
          <w:tab w:val="left" w:pos="0"/>
        </w:tabs>
        <w:spacing w:after="120" w:line="240" w:lineRule="auto"/>
        <w:ind w:firstLine="567"/>
        <w:jc w:val="both"/>
        <w:rPr>
          <w:rFonts w:ascii="Arial" w:eastAsia="Calibri" w:hAnsi="Arial" w:cs="Arial"/>
          <w:bCs/>
          <w:iCs/>
          <w:sz w:val="24"/>
          <w:szCs w:val="24"/>
          <w:lang w:val="bg-BG"/>
        </w:rPr>
      </w:pPr>
      <w:r w:rsidRPr="00677746">
        <w:rPr>
          <w:rFonts w:ascii="Arial" w:eastAsia="Calibri" w:hAnsi="Arial" w:cs="Arial"/>
          <w:b/>
          <w:bCs/>
          <w:iCs/>
          <w:sz w:val="24"/>
          <w:szCs w:val="24"/>
          <w:u w:val="single"/>
          <w:lang w:val="bg-BG"/>
        </w:rPr>
        <w:t xml:space="preserve">Минимално ниво: </w:t>
      </w:r>
      <w:bookmarkStart w:id="14" w:name="_Hlk10452661"/>
    </w:p>
    <w:bookmarkEnd w:id="14"/>
    <w:p w:rsidR="00B82F67" w:rsidRPr="00677746" w:rsidRDefault="00B82F67" w:rsidP="00B82F67">
      <w:pPr>
        <w:tabs>
          <w:tab w:val="left" w:pos="0"/>
        </w:tabs>
        <w:spacing w:after="120" w:line="240" w:lineRule="auto"/>
        <w:ind w:firstLine="567"/>
        <w:jc w:val="both"/>
        <w:rPr>
          <w:rFonts w:ascii="Arial" w:eastAsia="Calibri" w:hAnsi="Arial" w:cs="Arial"/>
          <w:bCs/>
          <w:iCs/>
          <w:sz w:val="24"/>
          <w:szCs w:val="24"/>
          <w:u w:val="single"/>
          <w:lang w:val="bg-BG"/>
        </w:rPr>
      </w:pPr>
      <w:r w:rsidRPr="00677746">
        <w:rPr>
          <w:rFonts w:ascii="Arial" w:eastAsia="Calibri" w:hAnsi="Arial" w:cs="Arial"/>
          <w:b/>
          <w:bCs/>
          <w:iCs/>
          <w:sz w:val="24"/>
          <w:szCs w:val="24"/>
          <w:u w:val="single"/>
          <w:lang w:val="bg-BG"/>
        </w:rPr>
        <w:t>3.2.1.</w:t>
      </w:r>
      <w:r w:rsidRPr="00677746">
        <w:rPr>
          <w:rFonts w:ascii="Arial" w:eastAsia="Calibri" w:hAnsi="Arial" w:cs="Arial"/>
          <w:bCs/>
          <w:iCs/>
          <w:sz w:val="24"/>
          <w:szCs w:val="24"/>
          <w:u w:val="single"/>
          <w:lang w:val="bg-BG"/>
        </w:rPr>
        <w:t xml:space="preserve"> Участникът трябва да разполага с екип от експерти,</w:t>
      </w:r>
      <w:r w:rsidRPr="00677746">
        <w:rPr>
          <w:rFonts w:ascii="Arial" w:eastAsia="Calibri" w:hAnsi="Arial" w:cs="Arial"/>
          <w:b/>
          <w:bCs/>
          <w:iCs/>
          <w:sz w:val="24"/>
          <w:szCs w:val="24"/>
          <w:u w:val="single"/>
          <w:lang w:val="bg-BG"/>
        </w:rPr>
        <w:t xml:space="preserve"> </w:t>
      </w:r>
      <w:r w:rsidRPr="00677746">
        <w:rPr>
          <w:rFonts w:ascii="Arial" w:eastAsia="Calibri" w:hAnsi="Arial" w:cs="Arial"/>
          <w:bCs/>
          <w:iCs/>
          <w:sz w:val="24"/>
          <w:szCs w:val="24"/>
          <w:u w:val="single"/>
          <w:lang w:val="bg-BG"/>
        </w:rPr>
        <w:t xml:space="preserve">които отговарят за извършването на </w:t>
      </w:r>
      <w:r w:rsidRPr="00677746">
        <w:rPr>
          <w:rFonts w:ascii="Arial" w:eastAsia="Calibri" w:hAnsi="Arial" w:cs="Arial"/>
          <w:b/>
          <w:bCs/>
          <w:iCs/>
          <w:sz w:val="24"/>
          <w:szCs w:val="24"/>
          <w:u w:val="single"/>
          <w:lang w:val="bg-BG"/>
        </w:rPr>
        <w:t>строителството,</w:t>
      </w:r>
      <w:r w:rsidRPr="00677746">
        <w:rPr>
          <w:rFonts w:ascii="Arial" w:eastAsia="Calibri" w:hAnsi="Arial" w:cs="Arial"/>
          <w:bCs/>
          <w:iCs/>
          <w:sz w:val="24"/>
          <w:szCs w:val="24"/>
          <w:u w:val="single"/>
          <w:lang w:val="bg-BG"/>
        </w:rPr>
        <w:t xml:space="preserve"> със следната професионална компетентност:</w:t>
      </w:r>
    </w:p>
    <w:p w:rsidR="00B82F67" w:rsidRPr="00677746" w:rsidRDefault="00B82F67" w:rsidP="00B82F67">
      <w:pPr>
        <w:widowControl w:val="0"/>
        <w:tabs>
          <w:tab w:val="left" w:pos="0"/>
        </w:tabs>
        <w:autoSpaceDE w:val="0"/>
        <w:autoSpaceDN w:val="0"/>
        <w:adjustRightInd w:val="0"/>
        <w:spacing w:after="120" w:line="240" w:lineRule="auto"/>
        <w:ind w:firstLine="567"/>
        <w:jc w:val="both"/>
        <w:rPr>
          <w:rFonts w:ascii="Arial" w:eastAsia="TimesNewRoman,Italic" w:hAnsi="Arial" w:cs="Arial"/>
          <w:b/>
          <w:iCs/>
          <w:sz w:val="24"/>
          <w:szCs w:val="24"/>
          <w:lang w:val="bg-BG"/>
        </w:rPr>
      </w:pPr>
      <w:r w:rsidRPr="00677746">
        <w:rPr>
          <w:rFonts w:ascii="Arial" w:eastAsia="TimesNewRoman,Italic" w:hAnsi="Arial" w:cs="Arial"/>
          <w:b/>
          <w:iCs/>
          <w:sz w:val="24"/>
          <w:szCs w:val="24"/>
          <w:lang w:val="bg-BG"/>
        </w:rPr>
        <w:t>Б.1. Технически ръководител</w:t>
      </w:r>
    </w:p>
    <w:p w:rsidR="00B82F67" w:rsidRPr="00677746" w:rsidRDefault="00B82F67" w:rsidP="00B82F67">
      <w:pPr>
        <w:widowControl w:val="0"/>
        <w:tabs>
          <w:tab w:val="left" w:pos="0"/>
        </w:tabs>
        <w:autoSpaceDE w:val="0"/>
        <w:autoSpaceDN w:val="0"/>
        <w:adjustRightInd w:val="0"/>
        <w:spacing w:after="120" w:line="240" w:lineRule="auto"/>
        <w:ind w:firstLine="567"/>
        <w:jc w:val="both"/>
        <w:rPr>
          <w:rFonts w:ascii="Arial" w:eastAsia="TimesNewRoman,Italic" w:hAnsi="Arial" w:cs="Arial"/>
          <w:iCs/>
          <w:sz w:val="24"/>
          <w:szCs w:val="24"/>
          <w:lang w:val="bg-BG"/>
        </w:rPr>
      </w:pPr>
      <w:r w:rsidRPr="00677746">
        <w:rPr>
          <w:rFonts w:ascii="Arial" w:eastAsia="TimesNewRoman,Italic" w:hAnsi="Arial" w:cs="Arial"/>
          <w:b/>
          <w:iCs/>
          <w:sz w:val="24"/>
          <w:szCs w:val="24"/>
          <w:lang w:val="bg-BG"/>
        </w:rPr>
        <w:t>Образование и квалификация:</w:t>
      </w:r>
      <w:r w:rsidRPr="00677746">
        <w:rPr>
          <w:rFonts w:ascii="Arial" w:eastAsia="TimesNewRoman,Italic" w:hAnsi="Arial" w:cs="Arial"/>
          <w:iCs/>
          <w:sz w:val="24"/>
          <w:szCs w:val="24"/>
          <w:lang w:val="bg-BG"/>
        </w:rPr>
        <w:t xml:space="preserve"> лице с квалификация "строителен инженер", "инженер" или "архитект", както и лице със средно образование с четиригодишен курс на обучение и придобита професионална квалификация в областите "Архитектура и строителство" и "Техника" или еквивалентна; </w:t>
      </w:r>
    </w:p>
    <w:p w:rsidR="00B82F67" w:rsidRPr="00677746" w:rsidRDefault="00B82F67" w:rsidP="00B82F67">
      <w:pPr>
        <w:widowControl w:val="0"/>
        <w:tabs>
          <w:tab w:val="left" w:pos="0"/>
        </w:tabs>
        <w:autoSpaceDE w:val="0"/>
        <w:autoSpaceDN w:val="0"/>
        <w:adjustRightInd w:val="0"/>
        <w:spacing w:after="120" w:line="240" w:lineRule="auto"/>
        <w:ind w:firstLine="567"/>
        <w:jc w:val="both"/>
        <w:rPr>
          <w:rFonts w:ascii="Arial" w:eastAsia="TimesNewRoman,Italic" w:hAnsi="Arial" w:cs="Arial"/>
          <w:iCs/>
          <w:sz w:val="24"/>
          <w:szCs w:val="24"/>
          <w:lang w:val="bg-BG"/>
        </w:rPr>
      </w:pPr>
      <w:r w:rsidRPr="00677746">
        <w:rPr>
          <w:rFonts w:ascii="Arial" w:eastAsia="TimesNewRoman,Italic" w:hAnsi="Arial" w:cs="Arial"/>
          <w:b/>
          <w:iCs/>
          <w:sz w:val="24"/>
          <w:szCs w:val="24"/>
          <w:lang w:val="bg-BG"/>
        </w:rPr>
        <w:t>Професионален стаж:</w:t>
      </w:r>
      <w:r w:rsidRPr="00677746">
        <w:rPr>
          <w:rFonts w:ascii="Arial" w:eastAsia="TimesNewRoman,Italic" w:hAnsi="Arial" w:cs="Arial"/>
          <w:iCs/>
          <w:sz w:val="24"/>
          <w:szCs w:val="24"/>
          <w:lang w:val="bg-BG"/>
        </w:rPr>
        <w:t xml:space="preserve"> да притежава минимум 2 (две) години стаж на позиция технически ръководител или еквивалентна.</w:t>
      </w:r>
    </w:p>
    <w:p w:rsidR="00B82F67" w:rsidRPr="00677746" w:rsidRDefault="00B82F67" w:rsidP="00B82F67">
      <w:pPr>
        <w:widowControl w:val="0"/>
        <w:tabs>
          <w:tab w:val="left" w:pos="0"/>
        </w:tabs>
        <w:autoSpaceDE w:val="0"/>
        <w:autoSpaceDN w:val="0"/>
        <w:adjustRightInd w:val="0"/>
        <w:spacing w:after="120" w:line="240" w:lineRule="auto"/>
        <w:ind w:firstLine="567"/>
        <w:jc w:val="both"/>
        <w:rPr>
          <w:rFonts w:ascii="Arial" w:eastAsia="TimesNewRoman,Italic" w:hAnsi="Arial" w:cs="Arial"/>
          <w:b/>
          <w:iCs/>
          <w:sz w:val="24"/>
          <w:szCs w:val="24"/>
          <w:lang w:val="bg-BG"/>
        </w:rPr>
      </w:pPr>
      <w:r w:rsidRPr="00677746">
        <w:rPr>
          <w:rFonts w:ascii="Arial" w:eastAsia="TimesNewRoman,Italic" w:hAnsi="Arial" w:cs="Arial"/>
          <w:b/>
          <w:iCs/>
          <w:sz w:val="24"/>
          <w:szCs w:val="24"/>
          <w:lang w:val="bg-BG"/>
        </w:rPr>
        <w:t xml:space="preserve">Б.2. Специалист „Контрол на качеството“ </w:t>
      </w:r>
    </w:p>
    <w:p w:rsidR="00B82F67" w:rsidRPr="00677746" w:rsidRDefault="00B82F67" w:rsidP="00B82F67">
      <w:pPr>
        <w:widowControl w:val="0"/>
        <w:tabs>
          <w:tab w:val="left" w:pos="0"/>
        </w:tabs>
        <w:autoSpaceDE w:val="0"/>
        <w:autoSpaceDN w:val="0"/>
        <w:adjustRightInd w:val="0"/>
        <w:spacing w:after="120" w:line="240" w:lineRule="auto"/>
        <w:ind w:firstLine="567"/>
        <w:jc w:val="both"/>
        <w:rPr>
          <w:rFonts w:ascii="Arial" w:eastAsia="TimesNewRoman,Italic" w:hAnsi="Arial" w:cs="Arial"/>
          <w:iCs/>
          <w:sz w:val="24"/>
          <w:szCs w:val="24"/>
          <w:lang w:val="bg-BG"/>
        </w:rPr>
      </w:pPr>
      <w:r w:rsidRPr="00677746">
        <w:rPr>
          <w:rFonts w:ascii="Arial" w:eastAsia="TimesNewRoman,Italic" w:hAnsi="Arial" w:cs="Arial"/>
          <w:b/>
          <w:iCs/>
          <w:sz w:val="24"/>
          <w:szCs w:val="24"/>
          <w:lang w:val="bg-BG"/>
        </w:rPr>
        <w:t>Квалификация:</w:t>
      </w:r>
      <w:r w:rsidRPr="00677746">
        <w:rPr>
          <w:rFonts w:ascii="Arial" w:eastAsia="TimesNewRoman,Italic" w:hAnsi="Arial" w:cs="Arial"/>
          <w:iCs/>
          <w:sz w:val="24"/>
          <w:szCs w:val="24"/>
          <w:lang w:val="bg-BG"/>
        </w:rPr>
        <w:t xml:space="preserve"> да притежава валидно удостоверение за преминато обучение за контрол върху качеството на изпълнение на строителството и за контрол на съответствието на строителните продукти със съществените изисквания за безопасност или еквивалентен сертификат за участниците от други държави членки;</w:t>
      </w:r>
    </w:p>
    <w:p w:rsidR="00B82F67" w:rsidRPr="00677746" w:rsidRDefault="00B82F67" w:rsidP="00B82F67">
      <w:pPr>
        <w:widowControl w:val="0"/>
        <w:tabs>
          <w:tab w:val="left" w:pos="0"/>
        </w:tabs>
        <w:autoSpaceDE w:val="0"/>
        <w:autoSpaceDN w:val="0"/>
        <w:adjustRightInd w:val="0"/>
        <w:spacing w:after="120" w:line="240" w:lineRule="auto"/>
        <w:ind w:firstLine="567"/>
        <w:jc w:val="both"/>
        <w:rPr>
          <w:rFonts w:ascii="Arial" w:eastAsia="TimesNewRoman,Italic" w:hAnsi="Arial" w:cs="Arial"/>
          <w:b/>
          <w:iCs/>
          <w:sz w:val="24"/>
          <w:szCs w:val="24"/>
          <w:lang w:val="bg-BG"/>
        </w:rPr>
      </w:pPr>
      <w:r w:rsidRPr="00677746">
        <w:rPr>
          <w:rFonts w:ascii="Arial" w:eastAsia="TimesNewRoman,Italic" w:hAnsi="Arial" w:cs="Arial"/>
          <w:b/>
          <w:iCs/>
          <w:sz w:val="24"/>
          <w:szCs w:val="24"/>
          <w:lang w:val="bg-BG"/>
        </w:rPr>
        <w:t>Б.3. Длъжностно лице по безопасност и здраве</w:t>
      </w:r>
    </w:p>
    <w:p w:rsidR="00B82F67" w:rsidRPr="00677746" w:rsidRDefault="00B82F67" w:rsidP="00B82F67">
      <w:pPr>
        <w:widowControl w:val="0"/>
        <w:tabs>
          <w:tab w:val="left" w:pos="0"/>
        </w:tabs>
        <w:autoSpaceDE w:val="0"/>
        <w:autoSpaceDN w:val="0"/>
        <w:adjustRightInd w:val="0"/>
        <w:spacing w:after="120" w:line="240" w:lineRule="auto"/>
        <w:ind w:firstLine="567"/>
        <w:jc w:val="both"/>
        <w:rPr>
          <w:rFonts w:ascii="Arial" w:eastAsia="TimesNewRoman,Italic" w:hAnsi="Arial" w:cs="Arial"/>
          <w:iCs/>
          <w:sz w:val="24"/>
          <w:szCs w:val="24"/>
          <w:lang w:val="bg-BG"/>
        </w:rPr>
      </w:pPr>
      <w:r w:rsidRPr="00677746">
        <w:rPr>
          <w:rFonts w:ascii="Arial" w:eastAsia="TimesNewRoman,Italic" w:hAnsi="Arial" w:cs="Arial"/>
          <w:b/>
          <w:iCs/>
          <w:sz w:val="24"/>
          <w:szCs w:val="24"/>
          <w:lang w:val="bg-BG"/>
        </w:rPr>
        <w:t>Квалификация:</w:t>
      </w:r>
      <w:r w:rsidRPr="00677746">
        <w:rPr>
          <w:rFonts w:ascii="Arial" w:eastAsia="TimesNewRoman,Italic" w:hAnsi="Arial" w:cs="Arial"/>
          <w:iCs/>
          <w:sz w:val="24"/>
          <w:szCs w:val="24"/>
          <w:lang w:val="bg-BG"/>
        </w:rPr>
        <w:t xml:space="preserve"> да притежава валидно удостоверение/сертификат или друг еквивалентен документ за преминат курс по безопасност и здраве в строителството или еквивалентен сертификат за участниците от други държави членки;</w:t>
      </w:r>
    </w:p>
    <w:p w:rsidR="00B82F67" w:rsidRPr="00677746" w:rsidRDefault="00B82F67" w:rsidP="00B82F67">
      <w:pPr>
        <w:widowControl w:val="0"/>
        <w:tabs>
          <w:tab w:val="left" w:pos="0"/>
        </w:tabs>
        <w:autoSpaceDE w:val="0"/>
        <w:autoSpaceDN w:val="0"/>
        <w:adjustRightInd w:val="0"/>
        <w:spacing w:after="120" w:line="240" w:lineRule="auto"/>
        <w:ind w:firstLine="567"/>
        <w:jc w:val="both"/>
        <w:rPr>
          <w:rFonts w:ascii="Arial" w:eastAsia="Times New Roman" w:hAnsi="Arial" w:cs="Arial"/>
          <w:b/>
          <w:sz w:val="24"/>
          <w:szCs w:val="24"/>
          <w:lang w:val="bg-BG" w:eastAsia="en-GB"/>
        </w:rPr>
      </w:pPr>
      <w:r w:rsidRPr="00677746">
        <w:rPr>
          <w:rFonts w:ascii="Arial" w:eastAsia="TimesNewRoman,Italic" w:hAnsi="Arial" w:cs="Arial"/>
          <w:b/>
          <w:iCs/>
          <w:sz w:val="24"/>
          <w:szCs w:val="24"/>
          <w:lang w:val="bg-BG"/>
        </w:rPr>
        <w:t>Важно!!! Посочените експерти могат да изпълняват и повече от една длъжност.</w:t>
      </w:r>
    </w:p>
    <w:p w:rsidR="00B82F67" w:rsidRPr="00677746" w:rsidRDefault="00B82F67" w:rsidP="00B82F67">
      <w:pPr>
        <w:tabs>
          <w:tab w:val="left" w:pos="0"/>
        </w:tabs>
        <w:spacing w:after="120" w:line="240" w:lineRule="auto"/>
        <w:ind w:firstLine="567"/>
        <w:jc w:val="both"/>
        <w:rPr>
          <w:rFonts w:ascii="Arial" w:eastAsia="Times New Roman" w:hAnsi="Arial" w:cs="Arial"/>
          <w:b/>
          <w:sz w:val="24"/>
          <w:szCs w:val="24"/>
          <w:lang w:val="bg-BG" w:eastAsia="ar-SA"/>
        </w:rPr>
      </w:pPr>
      <w:r w:rsidRPr="00677746">
        <w:rPr>
          <w:rFonts w:ascii="Arial" w:eastAsia="Times New Roman" w:hAnsi="Arial" w:cs="Arial"/>
          <w:b/>
          <w:sz w:val="24"/>
          <w:szCs w:val="24"/>
          <w:lang w:val="bg-BG" w:eastAsia="ar-SA"/>
        </w:rPr>
        <w:lastRenderedPageBreak/>
        <w:t>При участие на обединения, които не са юридически лица, съответствието с критерия за подбор се доказва от обединението участник като цяло.</w:t>
      </w:r>
    </w:p>
    <w:p w:rsidR="00B82F67" w:rsidRPr="00677746" w:rsidRDefault="00B82F67" w:rsidP="00B82F67">
      <w:pPr>
        <w:tabs>
          <w:tab w:val="left" w:pos="0"/>
        </w:tabs>
        <w:suppressAutoHyphens/>
        <w:spacing w:afterLines="40" w:after="96" w:line="240" w:lineRule="auto"/>
        <w:ind w:firstLine="567"/>
        <w:jc w:val="both"/>
        <w:rPr>
          <w:rFonts w:ascii="Arial" w:eastAsia="Times New Roman" w:hAnsi="Arial" w:cs="Arial"/>
          <w:b/>
          <w:sz w:val="24"/>
          <w:szCs w:val="24"/>
          <w:u w:val="single"/>
          <w:lang w:val="bg-BG" w:eastAsia="ar-SA"/>
        </w:rPr>
      </w:pPr>
    </w:p>
    <w:p w:rsidR="00B82F67" w:rsidRPr="00677746" w:rsidRDefault="00B82F67" w:rsidP="00B82F67">
      <w:pPr>
        <w:widowControl w:val="0"/>
        <w:tabs>
          <w:tab w:val="left" w:pos="0"/>
        </w:tabs>
        <w:autoSpaceDE w:val="0"/>
        <w:autoSpaceDN w:val="0"/>
        <w:spacing w:after="120" w:line="240" w:lineRule="auto"/>
        <w:ind w:firstLine="567"/>
        <w:jc w:val="both"/>
        <w:rPr>
          <w:rFonts w:ascii="Arial" w:eastAsia="Times New Roman" w:hAnsi="Arial" w:cs="Arial"/>
          <w:sz w:val="24"/>
          <w:szCs w:val="24"/>
          <w:lang w:val="en-US"/>
        </w:rPr>
      </w:pPr>
      <w:r w:rsidRPr="00677746">
        <w:rPr>
          <w:rFonts w:ascii="Arial" w:eastAsia="Times New Roman" w:hAnsi="Arial" w:cs="Arial"/>
          <w:b/>
          <w:i/>
          <w:sz w:val="24"/>
          <w:szCs w:val="24"/>
          <w:u w:val="thick"/>
          <w:lang w:val="en-US"/>
        </w:rPr>
        <w:t>!!! Доказване:</w:t>
      </w:r>
      <w:r w:rsidRPr="00677746">
        <w:rPr>
          <w:rFonts w:ascii="Arial" w:eastAsia="Times New Roman" w:hAnsi="Arial" w:cs="Arial"/>
          <w:b/>
          <w:i/>
          <w:sz w:val="24"/>
          <w:szCs w:val="24"/>
          <w:lang w:val="en-US"/>
        </w:rPr>
        <w:t xml:space="preserve"> </w:t>
      </w:r>
      <w:r w:rsidRPr="00677746">
        <w:rPr>
          <w:rFonts w:ascii="Arial" w:eastAsia="Times New Roman" w:hAnsi="Arial" w:cs="Arial"/>
          <w:sz w:val="24"/>
          <w:szCs w:val="24"/>
          <w:lang w:val="en-US"/>
        </w:rPr>
        <w:t>При подаването на офертата, Участникът декларира съответствието си с така поставеното минимално изискване за технически и професионални способности,</w:t>
      </w:r>
      <w:r w:rsidRPr="00677746">
        <w:rPr>
          <w:rFonts w:ascii="Arial" w:eastAsia="Times New Roman" w:hAnsi="Arial" w:cs="Arial"/>
          <w:sz w:val="24"/>
          <w:szCs w:val="24"/>
          <w:lang w:val="bg-BG"/>
        </w:rPr>
        <w:t xml:space="preserve"> </w:t>
      </w:r>
      <w:r w:rsidRPr="00677746">
        <w:rPr>
          <w:rFonts w:ascii="Arial" w:eastAsia="Times New Roman" w:hAnsi="Arial" w:cs="Arial"/>
          <w:b/>
          <w:i/>
          <w:sz w:val="24"/>
          <w:szCs w:val="24"/>
          <w:u w:val="thick"/>
          <w:lang w:val="en-US"/>
        </w:rPr>
        <w:t>само</w:t>
      </w:r>
      <w:r w:rsidRPr="00677746">
        <w:rPr>
          <w:rFonts w:ascii="Arial" w:eastAsia="Times New Roman" w:hAnsi="Arial" w:cs="Arial"/>
          <w:b/>
          <w:i/>
          <w:sz w:val="24"/>
          <w:szCs w:val="24"/>
          <w:lang w:val="en-US"/>
        </w:rPr>
        <w:t xml:space="preserve"> </w:t>
      </w:r>
      <w:r w:rsidRPr="00677746">
        <w:rPr>
          <w:rFonts w:ascii="Arial" w:eastAsia="Times New Roman" w:hAnsi="Arial" w:cs="Arial"/>
          <w:sz w:val="24"/>
          <w:szCs w:val="24"/>
          <w:lang w:val="en-US"/>
        </w:rPr>
        <w:t xml:space="preserve">посредством попълване на изискуемата информация в </w:t>
      </w:r>
      <w:r w:rsidRPr="00677746">
        <w:rPr>
          <w:rFonts w:ascii="Arial" w:eastAsia="Times New Roman" w:hAnsi="Arial" w:cs="Arial"/>
          <w:i/>
          <w:sz w:val="24"/>
          <w:szCs w:val="24"/>
          <w:u w:val="single"/>
          <w:lang w:val="en-US"/>
        </w:rPr>
        <w:t>Част IV „Критерии за</w:t>
      </w:r>
      <w:r w:rsidRPr="00677746">
        <w:rPr>
          <w:rFonts w:ascii="Arial" w:eastAsia="Times New Roman" w:hAnsi="Arial" w:cs="Arial"/>
          <w:i/>
          <w:sz w:val="24"/>
          <w:szCs w:val="24"/>
          <w:u w:val="single"/>
          <w:lang w:val="bg-BG"/>
        </w:rPr>
        <w:t xml:space="preserve"> </w:t>
      </w:r>
      <w:r w:rsidRPr="00677746">
        <w:rPr>
          <w:rFonts w:ascii="Arial" w:eastAsia="Times New Roman" w:hAnsi="Arial" w:cs="Arial"/>
          <w:spacing w:val="-57"/>
          <w:w w:val="102"/>
          <w:sz w:val="24"/>
          <w:szCs w:val="24"/>
          <w:u w:val="single"/>
          <w:lang w:val="en-US"/>
        </w:rPr>
        <w:t xml:space="preserve"> </w:t>
      </w:r>
      <w:r w:rsidRPr="00677746">
        <w:rPr>
          <w:rFonts w:ascii="Arial" w:eastAsia="Times New Roman" w:hAnsi="Arial" w:cs="Arial"/>
          <w:i/>
          <w:sz w:val="24"/>
          <w:szCs w:val="24"/>
          <w:u w:val="single"/>
          <w:lang w:val="en-US"/>
        </w:rPr>
        <w:t xml:space="preserve">подбор“, Раздел В „Технически и професионални способности“, </w:t>
      </w:r>
      <w:r w:rsidRPr="00677746">
        <w:rPr>
          <w:rFonts w:ascii="Arial" w:eastAsia="Times New Roman" w:hAnsi="Arial" w:cs="Arial"/>
          <w:i/>
          <w:sz w:val="24"/>
          <w:szCs w:val="24"/>
          <w:u w:val="single"/>
          <w:lang w:val="bg-BG"/>
        </w:rPr>
        <w:t>като</w:t>
      </w:r>
      <w:r w:rsidRPr="00677746">
        <w:rPr>
          <w:rFonts w:ascii="Arial" w:eastAsia="Times New Roman" w:hAnsi="Arial" w:cs="Arial"/>
          <w:sz w:val="24"/>
          <w:szCs w:val="24"/>
          <w:lang w:val="en-US"/>
        </w:rPr>
        <w:t xml:space="preserve"> следва да се предостав</w:t>
      </w:r>
      <w:r w:rsidRPr="00677746">
        <w:rPr>
          <w:rFonts w:ascii="Arial" w:eastAsia="Times New Roman" w:hAnsi="Arial" w:cs="Arial"/>
          <w:sz w:val="24"/>
          <w:szCs w:val="24"/>
          <w:lang w:val="bg-BG"/>
        </w:rPr>
        <w:t>ят</w:t>
      </w:r>
      <w:r w:rsidRPr="00677746">
        <w:rPr>
          <w:rFonts w:ascii="Arial" w:eastAsia="Times New Roman" w:hAnsi="Arial" w:cs="Arial"/>
          <w:sz w:val="24"/>
          <w:szCs w:val="24"/>
          <w:lang w:val="en-US"/>
        </w:rPr>
        <w:t xml:space="preserve"> данни и информация относно: </w:t>
      </w:r>
      <w:r w:rsidRPr="00677746">
        <w:rPr>
          <w:rFonts w:ascii="Arial" w:eastAsia="Times New Roman" w:hAnsi="Arial" w:cs="Arial"/>
          <w:b/>
          <w:i/>
          <w:sz w:val="24"/>
          <w:szCs w:val="24"/>
          <w:lang w:val="en-US"/>
        </w:rPr>
        <w:t xml:space="preserve">(1) трите имена </w:t>
      </w:r>
      <w:r w:rsidRPr="00677746">
        <w:rPr>
          <w:rFonts w:ascii="Arial" w:eastAsia="Times New Roman" w:hAnsi="Arial" w:cs="Arial"/>
          <w:i/>
          <w:sz w:val="24"/>
          <w:szCs w:val="24"/>
          <w:lang w:val="en-US"/>
        </w:rPr>
        <w:t>на всяко едно от предложените от Участника лица от изискуемия  инженерно-технически състав, който ще</w:t>
      </w:r>
      <w:r w:rsidRPr="00677746">
        <w:rPr>
          <w:rFonts w:ascii="Arial" w:eastAsia="Times New Roman" w:hAnsi="Arial" w:cs="Arial"/>
          <w:i/>
          <w:spacing w:val="25"/>
          <w:sz w:val="24"/>
          <w:szCs w:val="24"/>
          <w:lang w:val="en-US"/>
        </w:rPr>
        <w:t xml:space="preserve"> </w:t>
      </w:r>
      <w:r w:rsidRPr="00677746">
        <w:rPr>
          <w:rFonts w:ascii="Arial" w:eastAsia="Times New Roman" w:hAnsi="Arial" w:cs="Arial"/>
          <w:i/>
          <w:sz w:val="24"/>
          <w:szCs w:val="24"/>
          <w:lang w:val="en-US"/>
        </w:rPr>
        <w:t>изпълнява</w:t>
      </w:r>
      <w:r w:rsidRPr="00677746">
        <w:rPr>
          <w:rFonts w:ascii="Arial" w:eastAsia="Times New Roman" w:hAnsi="Arial" w:cs="Arial"/>
          <w:i/>
          <w:spacing w:val="24"/>
          <w:sz w:val="24"/>
          <w:szCs w:val="24"/>
          <w:lang w:val="en-US"/>
        </w:rPr>
        <w:t xml:space="preserve"> </w:t>
      </w:r>
      <w:r w:rsidRPr="00677746">
        <w:rPr>
          <w:rFonts w:ascii="Arial" w:eastAsia="Times New Roman" w:hAnsi="Arial" w:cs="Arial"/>
          <w:i/>
          <w:sz w:val="24"/>
          <w:szCs w:val="24"/>
          <w:lang w:val="en-US"/>
        </w:rPr>
        <w:t>строителството,</w:t>
      </w:r>
      <w:r w:rsidRPr="00677746">
        <w:rPr>
          <w:rFonts w:ascii="Arial" w:eastAsia="Times New Roman" w:hAnsi="Arial" w:cs="Arial"/>
          <w:i/>
          <w:spacing w:val="26"/>
          <w:sz w:val="24"/>
          <w:szCs w:val="24"/>
          <w:lang w:val="en-US"/>
        </w:rPr>
        <w:t xml:space="preserve"> </w:t>
      </w:r>
      <w:r w:rsidRPr="00677746">
        <w:rPr>
          <w:rFonts w:ascii="Arial" w:eastAsia="Times New Roman" w:hAnsi="Arial" w:cs="Arial"/>
          <w:i/>
          <w:sz w:val="24"/>
          <w:szCs w:val="24"/>
          <w:lang w:val="en-US"/>
        </w:rPr>
        <w:t>предмет</w:t>
      </w:r>
      <w:r w:rsidRPr="00677746">
        <w:rPr>
          <w:rFonts w:ascii="Arial" w:eastAsia="Times New Roman" w:hAnsi="Arial" w:cs="Arial"/>
          <w:i/>
          <w:spacing w:val="23"/>
          <w:sz w:val="24"/>
          <w:szCs w:val="24"/>
          <w:lang w:val="en-US"/>
        </w:rPr>
        <w:t xml:space="preserve"> </w:t>
      </w:r>
      <w:r w:rsidRPr="00677746">
        <w:rPr>
          <w:rFonts w:ascii="Arial" w:eastAsia="Times New Roman" w:hAnsi="Arial" w:cs="Arial"/>
          <w:i/>
          <w:sz w:val="24"/>
          <w:szCs w:val="24"/>
          <w:lang w:val="en-US"/>
        </w:rPr>
        <w:t>на</w:t>
      </w:r>
      <w:r w:rsidRPr="00677746">
        <w:rPr>
          <w:rFonts w:ascii="Arial" w:eastAsia="Times New Roman" w:hAnsi="Arial" w:cs="Arial"/>
          <w:i/>
          <w:spacing w:val="23"/>
          <w:sz w:val="24"/>
          <w:szCs w:val="24"/>
          <w:lang w:val="en-US"/>
        </w:rPr>
        <w:t xml:space="preserve"> </w:t>
      </w:r>
      <w:r w:rsidRPr="00677746">
        <w:rPr>
          <w:rFonts w:ascii="Arial" w:eastAsia="Times New Roman" w:hAnsi="Arial" w:cs="Arial"/>
          <w:i/>
          <w:sz w:val="24"/>
          <w:szCs w:val="24"/>
          <w:lang w:val="bg-BG"/>
        </w:rPr>
        <w:t>настоящата обществена поръчка</w:t>
      </w:r>
      <w:r w:rsidRPr="00677746">
        <w:rPr>
          <w:rFonts w:ascii="Arial" w:eastAsia="Times New Roman" w:hAnsi="Arial" w:cs="Arial"/>
          <w:i/>
          <w:sz w:val="24"/>
          <w:szCs w:val="24"/>
          <w:lang w:val="en-US"/>
        </w:rPr>
        <w:t>;</w:t>
      </w:r>
      <w:r w:rsidRPr="00677746">
        <w:rPr>
          <w:rFonts w:ascii="Arial" w:eastAsia="Times New Roman" w:hAnsi="Arial" w:cs="Arial"/>
          <w:i/>
          <w:sz w:val="24"/>
          <w:szCs w:val="24"/>
          <w:lang w:val="bg-BG"/>
        </w:rPr>
        <w:t xml:space="preserve"> </w:t>
      </w:r>
      <w:r w:rsidRPr="00677746">
        <w:rPr>
          <w:rFonts w:ascii="Arial" w:eastAsia="Times New Roman" w:hAnsi="Arial" w:cs="Arial"/>
          <w:b/>
          <w:i/>
          <w:sz w:val="24"/>
          <w:szCs w:val="24"/>
          <w:lang w:val="bg-BG"/>
        </w:rPr>
        <w:t>(2)</w:t>
      </w:r>
      <w:r w:rsidRPr="00677746">
        <w:rPr>
          <w:rFonts w:ascii="Arial" w:eastAsia="Times New Roman" w:hAnsi="Arial" w:cs="Arial"/>
          <w:b/>
          <w:i/>
          <w:sz w:val="24"/>
          <w:szCs w:val="24"/>
          <w:lang w:val="en-US"/>
        </w:rPr>
        <w:t>експертната позиция</w:t>
      </w:r>
      <w:r w:rsidRPr="00677746">
        <w:rPr>
          <w:rFonts w:ascii="Arial" w:eastAsia="Times New Roman" w:hAnsi="Arial" w:cs="Arial"/>
          <w:i/>
          <w:sz w:val="24"/>
          <w:szCs w:val="24"/>
          <w:lang w:val="en-US"/>
        </w:rPr>
        <w:t>, за която е предложено всяко едно от лицата, членове на изискуемия  екип,  съобразно  минималните  изисквания  на  Възложителя, посочени по-горе;</w:t>
      </w:r>
      <w:r w:rsidRPr="00677746">
        <w:rPr>
          <w:rFonts w:ascii="Arial" w:eastAsia="Times New Roman" w:hAnsi="Arial" w:cs="Arial"/>
          <w:i/>
          <w:sz w:val="24"/>
          <w:szCs w:val="24"/>
          <w:lang w:val="bg-BG"/>
        </w:rPr>
        <w:t xml:space="preserve"> </w:t>
      </w:r>
      <w:r w:rsidRPr="00677746">
        <w:rPr>
          <w:rFonts w:ascii="Arial" w:eastAsia="Times New Roman" w:hAnsi="Arial" w:cs="Arial"/>
          <w:b/>
          <w:i/>
          <w:sz w:val="24"/>
          <w:szCs w:val="24"/>
          <w:lang w:val="bg-BG"/>
        </w:rPr>
        <w:t xml:space="preserve">(3) </w:t>
      </w:r>
      <w:r w:rsidRPr="00677746">
        <w:rPr>
          <w:rFonts w:ascii="Arial" w:eastAsia="Times New Roman" w:hAnsi="Arial" w:cs="Arial"/>
          <w:b/>
          <w:i/>
          <w:sz w:val="24"/>
          <w:szCs w:val="24"/>
          <w:lang w:val="en-US"/>
        </w:rPr>
        <w:t>професионалната квалификация на експертите</w:t>
      </w:r>
      <w:r w:rsidRPr="00677746">
        <w:rPr>
          <w:rFonts w:ascii="Arial" w:eastAsia="Times New Roman" w:hAnsi="Arial" w:cs="Arial"/>
          <w:i/>
          <w:sz w:val="24"/>
          <w:szCs w:val="24"/>
          <w:lang w:val="en-US"/>
        </w:rPr>
        <w:t xml:space="preserve">, съгласно информацията, съдържаща се в притежаваната от съответното лице диплома за придобито  образование – посочват се: номер и дата на издаване, наименование на учебното заведение, издало дипломата; професионалната квалификация, записана в дипломата; образование - вид образование/образователно-квалификационна степен и придобити от експерта специалност и професионална квалификация; </w:t>
      </w:r>
      <w:r w:rsidRPr="00677746">
        <w:rPr>
          <w:rFonts w:ascii="Arial" w:eastAsia="Times New Roman" w:hAnsi="Arial" w:cs="Arial"/>
          <w:b/>
          <w:i/>
          <w:sz w:val="24"/>
          <w:szCs w:val="24"/>
          <w:lang w:val="en-US"/>
        </w:rPr>
        <w:t xml:space="preserve">(4) допълнителна професионална квалификация </w:t>
      </w:r>
      <w:r w:rsidRPr="00677746">
        <w:rPr>
          <w:rFonts w:ascii="Arial" w:eastAsia="Times New Roman" w:hAnsi="Arial" w:cs="Arial"/>
          <w:i/>
          <w:sz w:val="24"/>
          <w:szCs w:val="24"/>
          <w:lang w:val="en-US"/>
        </w:rPr>
        <w:t xml:space="preserve">(когато е приложимо) – вписват се релевантните данни и информация относно притежаван от лицето валиден сертификат/удостоверение или друг еквивалентен документ, посредством индивидуализация на: наименованието на документа; предметния му обхват; номер и дата на издаването му и издател на  документа; </w:t>
      </w:r>
      <w:r w:rsidRPr="00677746">
        <w:rPr>
          <w:rFonts w:ascii="Arial" w:eastAsia="Times New Roman" w:hAnsi="Arial" w:cs="Arial"/>
          <w:b/>
          <w:i/>
          <w:sz w:val="24"/>
          <w:szCs w:val="24"/>
          <w:lang w:val="bg-BG"/>
        </w:rPr>
        <w:t>(5)</w:t>
      </w:r>
      <w:r w:rsidRPr="00677746">
        <w:rPr>
          <w:rFonts w:ascii="Arial" w:eastAsia="Times New Roman" w:hAnsi="Arial" w:cs="Arial"/>
          <w:b/>
          <w:i/>
          <w:sz w:val="24"/>
          <w:szCs w:val="24"/>
          <w:lang w:val="en-US"/>
        </w:rPr>
        <w:t xml:space="preserve"> специфичен професионален опит </w:t>
      </w:r>
      <w:r w:rsidRPr="00677746">
        <w:rPr>
          <w:rFonts w:ascii="Arial" w:eastAsia="Times New Roman" w:hAnsi="Arial" w:cs="Arial"/>
          <w:b/>
          <w:i/>
          <w:sz w:val="24"/>
          <w:szCs w:val="24"/>
          <w:lang w:val="bg-BG"/>
        </w:rPr>
        <w:t>(в приложимите случаи)</w:t>
      </w:r>
      <w:r w:rsidRPr="00677746">
        <w:rPr>
          <w:rFonts w:ascii="Arial" w:eastAsia="Times New Roman" w:hAnsi="Arial" w:cs="Arial"/>
          <w:i/>
          <w:sz w:val="24"/>
          <w:szCs w:val="24"/>
          <w:lang w:val="en-US"/>
        </w:rPr>
        <w:t xml:space="preserve">– следва да се направи индивидуализация на </w:t>
      </w:r>
      <w:r w:rsidRPr="00677746">
        <w:rPr>
          <w:rFonts w:ascii="Arial" w:eastAsia="Times New Roman" w:hAnsi="Arial" w:cs="Arial"/>
          <w:i/>
          <w:sz w:val="24"/>
          <w:szCs w:val="24"/>
          <w:lang w:val="bg-BG"/>
        </w:rPr>
        <w:t>периода на заеманата позиция</w:t>
      </w:r>
      <w:r w:rsidRPr="00677746">
        <w:rPr>
          <w:rFonts w:ascii="Arial" w:eastAsia="Times New Roman" w:hAnsi="Arial" w:cs="Arial"/>
          <w:i/>
          <w:sz w:val="24"/>
          <w:szCs w:val="24"/>
          <w:lang w:val="en-US"/>
        </w:rPr>
        <w:t>, при изпълнението на които е придобит  специфичния  опит на съответния експерт, както и предмета и обхвата на изпълнените от лицето експертни</w:t>
      </w:r>
      <w:r w:rsidRPr="00677746">
        <w:rPr>
          <w:rFonts w:ascii="Arial" w:eastAsia="Times New Roman" w:hAnsi="Arial" w:cs="Arial"/>
          <w:i/>
          <w:spacing w:val="1"/>
          <w:sz w:val="24"/>
          <w:szCs w:val="24"/>
          <w:lang w:val="en-US"/>
        </w:rPr>
        <w:t xml:space="preserve"> </w:t>
      </w:r>
      <w:r w:rsidRPr="00677746">
        <w:rPr>
          <w:rFonts w:ascii="Arial" w:eastAsia="Times New Roman" w:hAnsi="Arial" w:cs="Arial"/>
          <w:i/>
          <w:sz w:val="24"/>
          <w:szCs w:val="24"/>
          <w:lang w:val="en-US"/>
        </w:rPr>
        <w:t>дейности</w:t>
      </w:r>
      <w:r w:rsidRPr="00677746">
        <w:rPr>
          <w:rFonts w:ascii="Arial" w:eastAsia="Times New Roman" w:hAnsi="Arial" w:cs="Arial"/>
          <w:sz w:val="24"/>
          <w:szCs w:val="24"/>
          <w:lang w:val="en-US"/>
        </w:rPr>
        <w:t>.</w:t>
      </w:r>
    </w:p>
    <w:p w:rsidR="00B82F67" w:rsidRPr="00677746" w:rsidRDefault="00B82F67" w:rsidP="00B82F67">
      <w:pPr>
        <w:widowControl w:val="0"/>
        <w:tabs>
          <w:tab w:val="left" w:pos="0"/>
        </w:tabs>
        <w:autoSpaceDE w:val="0"/>
        <w:autoSpaceDN w:val="0"/>
        <w:spacing w:after="120" w:line="240" w:lineRule="auto"/>
        <w:ind w:firstLine="567"/>
        <w:jc w:val="both"/>
        <w:rPr>
          <w:rFonts w:ascii="Arial" w:eastAsia="Times New Roman" w:hAnsi="Arial" w:cs="Arial"/>
          <w:i/>
          <w:sz w:val="24"/>
          <w:szCs w:val="24"/>
          <w:lang w:val="en-US"/>
        </w:rPr>
      </w:pPr>
      <w:r w:rsidRPr="00677746">
        <w:rPr>
          <w:rFonts w:ascii="Arial" w:eastAsia="Times New Roman" w:hAnsi="Arial" w:cs="Arial"/>
          <w:sz w:val="24"/>
          <w:szCs w:val="24"/>
          <w:lang w:val="en-US"/>
        </w:rPr>
        <w:t xml:space="preserve">На основание и при условията на чл. 67, ал. 5 и чл. 112, ал. 1, т. 2 от ЗОП, в хода на провеждане на процедурата или при сключване на договор за възлагане на обществената поръчка, за доказване съответствие с поставеното минимално изискване се представят документите по чл. 64, ал. 1, т. 6 от ЗОП, чрез който се доказва достоверността на декларираната в ЕЕДОП информация, </w:t>
      </w:r>
      <w:proofErr w:type="gramStart"/>
      <w:r w:rsidRPr="00677746">
        <w:rPr>
          <w:rFonts w:ascii="Arial" w:eastAsia="Times New Roman" w:hAnsi="Arial" w:cs="Arial"/>
          <w:sz w:val="24"/>
          <w:szCs w:val="24"/>
          <w:lang w:val="en-US"/>
        </w:rPr>
        <w:t>а  именно</w:t>
      </w:r>
      <w:proofErr w:type="gramEnd"/>
      <w:r w:rsidRPr="00677746">
        <w:rPr>
          <w:rFonts w:ascii="Arial" w:eastAsia="Times New Roman" w:hAnsi="Arial" w:cs="Arial"/>
          <w:sz w:val="24"/>
          <w:szCs w:val="24"/>
          <w:lang w:val="en-US"/>
        </w:rPr>
        <w:t xml:space="preserve">:  </w:t>
      </w:r>
      <w:r w:rsidRPr="00677746">
        <w:rPr>
          <w:rFonts w:ascii="Arial" w:eastAsia="Times New Roman" w:hAnsi="Arial" w:cs="Arial"/>
          <w:b/>
          <w:i/>
          <w:sz w:val="24"/>
          <w:szCs w:val="24"/>
          <w:lang w:val="en-US"/>
        </w:rPr>
        <w:t xml:space="preserve">(1)  </w:t>
      </w:r>
      <w:r w:rsidRPr="00677746">
        <w:rPr>
          <w:rFonts w:ascii="Arial" w:eastAsia="Times New Roman" w:hAnsi="Arial" w:cs="Arial"/>
          <w:i/>
          <w:sz w:val="24"/>
          <w:szCs w:val="24"/>
          <w:lang w:val="en-US"/>
        </w:rPr>
        <w:t xml:space="preserve">Списък  на лицата от инженерно-техническия състав, определен за изпълнение на строително – монтажните/строително-ремонтните работи </w:t>
      </w:r>
      <w:r w:rsidRPr="00677746">
        <w:rPr>
          <w:rFonts w:ascii="Arial" w:eastAsia="Times New Roman" w:hAnsi="Arial" w:cs="Arial"/>
          <w:b/>
          <w:i/>
          <w:sz w:val="24"/>
          <w:szCs w:val="24"/>
          <w:u w:val="thick"/>
          <w:lang w:val="en-US"/>
        </w:rPr>
        <w:t>и</w:t>
      </w:r>
      <w:r w:rsidRPr="00677746">
        <w:rPr>
          <w:rFonts w:ascii="Arial" w:eastAsia="Times New Roman" w:hAnsi="Arial" w:cs="Arial"/>
          <w:b/>
          <w:i/>
          <w:sz w:val="24"/>
          <w:szCs w:val="24"/>
          <w:lang w:val="en-US"/>
        </w:rPr>
        <w:t xml:space="preserve"> (2) </w:t>
      </w:r>
      <w:r w:rsidRPr="00677746">
        <w:rPr>
          <w:rFonts w:ascii="Arial" w:eastAsia="Times New Roman" w:hAnsi="Arial" w:cs="Arial"/>
          <w:i/>
          <w:sz w:val="24"/>
          <w:szCs w:val="24"/>
          <w:lang w:val="en-US"/>
        </w:rPr>
        <w:t>документи, които доказват професионалната компетентност на тези</w:t>
      </w:r>
      <w:r w:rsidRPr="00677746">
        <w:rPr>
          <w:rFonts w:ascii="Arial" w:eastAsia="Times New Roman" w:hAnsi="Arial" w:cs="Arial"/>
          <w:i/>
          <w:spacing w:val="11"/>
          <w:sz w:val="24"/>
          <w:szCs w:val="24"/>
          <w:lang w:val="en-US"/>
        </w:rPr>
        <w:t xml:space="preserve"> </w:t>
      </w:r>
      <w:r w:rsidRPr="00677746">
        <w:rPr>
          <w:rFonts w:ascii="Arial" w:eastAsia="Times New Roman" w:hAnsi="Arial" w:cs="Arial"/>
          <w:i/>
          <w:sz w:val="24"/>
          <w:szCs w:val="24"/>
          <w:lang w:val="en-US"/>
        </w:rPr>
        <w:t>лица.</w:t>
      </w:r>
    </w:p>
    <w:p w:rsidR="00B82F67" w:rsidRPr="00677746" w:rsidRDefault="00B82F67" w:rsidP="00B82F67">
      <w:pPr>
        <w:tabs>
          <w:tab w:val="left" w:pos="0"/>
        </w:tabs>
        <w:spacing w:after="120" w:line="240" w:lineRule="auto"/>
        <w:ind w:firstLine="567"/>
        <w:jc w:val="both"/>
        <w:rPr>
          <w:rFonts w:ascii="Arial" w:eastAsia="MS ??" w:hAnsi="Arial" w:cs="Arial"/>
          <w:b/>
          <w:color w:val="000000"/>
          <w:sz w:val="24"/>
          <w:szCs w:val="24"/>
          <w:lang w:val="en-US"/>
        </w:rPr>
      </w:pPr>
    </w:p>
    <w:p w:rsidR="00B82F67" w:rsidRPr="00677746" w:rsidRDefault="00B82F67" w:rsidP="00B82F67">
      <w:pPr>
        <w:tabs>
          <w:tab w:val="left" w:pos="0"/>
        </w:tabs>
        <w:spacing w:after="120" w:line="240" w:lineRule="auto"/>
        <w:ind w:firstLine="567"/>
        <w:jc w:val="both"/>
        <w:rPr>
          <w:rFonts w:ascii="Arial" w:eastAsia="MS ??" w:hAnsi="Arial" w:cs="Arial"/>
          <w:b/>
          <w:color w:val="000000"/>
          <w:sz w:val="24"/>
          <w:szCs w:val="24"/>
          <w:lang w:val="bg-BG"/>
        </w:rPr>
      </w:pPr>
      <w:r w:rsidRPr="00677746">
        <w:rPr>
          <w:rFonts w:ascii="Arial" w:eastAsia="MS ??" w:hAnsi="Arial" w:cs="Arial"/>
          <w:b/>
          <w:color w:val="000000"/>
          <w:sz w:val="24"/>
          <w:szCs w:val="24"/>
          <w:lang w:val="en-US"/>
        </w:rPr>
        <w:t>3.3. Възложителят изисква от участника да прилага системи за управление на качеството</w:t>
      </w:r>
      <w:r w:rsidRPr="00677746">
        <w:rPr>
          <w:rFonts w:ascii="Arial" w:eastAsia="MS ??" w:hAnsi="Arial" w:cs="Arial"/>
          <w:b/>
          <w:color w:val="000000"/>
          <w:sz w:val="24"/>
          <w:szCs w:val="24"/>
          <w:lang w:val="bg-BG"/>
        </w:rPr>
        <w:t>.</w:t>
      </w:r>
    </w:p>
    <w:p w:rsidR="00B82F67" w:rsidRPr="00677746" w:rsidRDefault="00B82F67" w:rsidP="00B82F67">
      <w:pPr>
        <w:tabs>
          <w:tab w:val="left" w:pos="0"/>
        </w:tabs>
        <w:spacing w:after="120" w:line="240" w:lineRule="auto"/>
        <w:ind w:firstLine="567"/>
        <w:jc w:val="both"/>
        <w:rPr>
          <w:rFonts w:ascii="Arial" w:eastAsia="MS ??" w:hAnsi="Arial" w:cs="Arial"/>
          <w:color w:val="000000"/>
          <w:sz w:val="24"/>
          <w:szCs w:val="24"/>
          <w:lang w:val="bg-BG"/>
        </w:rPr>
      </w:pPr>
      <w:r w:rsidRPr="00677746">
        <w:rPr>
          <w:rFonts w:ascii="Arial" w:eastAsia="MS ??" w:hAnsi="Arial" w:cs="Arial"/>
          <w:b/>
          <w:color w:val="000000"/>
          <w:sz w:val="24"/>
          <w:szCs w:val="24"/>
          <w:lang w:val="bg-BG"/>
        </w:rPr>
        <w:t>Минимално ниво:</w:t>
      </w:r>
      <w:r w:rsidRPr="00677746">
        <w:rPr>
          <w:rFonts w:ascii="Arial" w:eastAsia="MS ??" w:hAnsi="Arial" w:cs="Arial"/>
          <w:color w:val="000000"/>
          <w:sz w:val="24"/>
          <w:szCs w:val="24"/>
          <w:lang w:val="bg-BG"/>
        </w:rPr>
        <w:t xml:space="preserve"> Участникът следва да притежава сертификация по </w:t>
      </w:r>
      <w:r w:rsidRPr="00677746">
        <w:rPr>
          <w:rFonts w:ascii="Arial" w:eastAsia="MS ??" w:hAnsi="Arial" w:cs="Arial"/>
          <w:color w:val="000000"/>
          <w:sz w:val="24"/>
          <w:szCs w:val="24"/>
          <w:lang w:val="en-US"/>
        </w:rPr>
        <w:t>EN</w:t>
      </w:r>
      <w:r w:rsidRPr="00677746">
        <w:rPr>
          <w:rFonts w:ascii="Arial" w:eastAsia="MS ??" w:hAnsi="Arial" w:cs="Arial"/>
          <w:color w:val="000000"/>
          <w:sz w:val="24"/>
          <w:szCs w:val="24"/>
          <w:lang w:val="bg-BG"/>
        </w:rPr>
        <w:t xml:space="preserve"> ISO 9001:2015 - система за управление на качеството или еквивалент или други </w:t>
      </w:r>
      <w:r w:rsidRPr="00677746">
        <w:rPr>
          <w:rFonts w:ascii="Arial" w:eastAsia="MS ??" w:hAnsi="Arial" w:cs="Arial"/>
          <w:color w:val="000000"/>
          <w:sz w:val="24"/>
          <w:szCs w:val="24"/>
          <w:lang w:val="bg-BG"/>
        </w:rPr>
        <w:lastRenderedPageBreak/>
        <w:t>доказателства за еквивалентни мерки за осигуряване на качеството, с предметен обхват в областта на строителството.</w:t>
      </w:r>
    </w:p>
    <w:p w:rsidR="00B82F67" w:rsidRPr="00677746" w:rsidRDefault="00B82F67" w:rsidP="00B82F67">
      <w:pPr>
        <w:tabs>
          <w:tab w:val="left" w:pos="0"/>
        </w:tabs>
        <w:spacing w:after="120" w:line="240" w:lineRule="auto"/>
        <w:ind w:firstLine="567"/>
        <w:jc w:val="both"/>
        <w:rPr>
          <w:rFonts w:ascii="Arial" w:eastAsia="MS ??" w:hAnsi="Arial" w:cs="Arial"/>
          <w:color w:val="000000"/>
          <w:sz w:val="24"/>
          <w:szCs w:val="24"/>
          <w:lang w:val="bg-BG"/>
        </w:rPr>
      </w:pPr>
      <w:r w:rsidRPr="00677746">
        <w:rPr>
          <w:rFonts w:ascii="Arial" w:eastAsia="MS ??" w:hAnsi="Arial" w:cs="Arial"/>
          <w:color w:val="000000"/>
          <w:sz w:val="24"/>
          <w:szCs w:val="24"/>
          <w:lang w:val="bg-BG"/>
        </w:rPr>
        <w:t xml:space="preserve">Забележка: В случай на участие на обединение, спазването на изискването по т. </w:t>
      </w:r>
      <w:r w:rsidRPr="00677746">
        <w:rPr>
          <w:rFonts w:ascii="Arial" w:eastAsia="MS ??" w:hAnsi="Arial" w:cs="Arial"/>
          <w:color w:val="000000"/>
          <w:sz w:val="24"/>
          <w:szCs w:val="24"/>
          <w:lang w:val="en-US"/>
        </w:rPr>
        <w:t>3</w:t>
      </w:r>
      <w:r w:rsidRPr="00677746">
        <w:rPr>
          <w:rFonts w:ascii="Arial" w:eastAsia="MS ??" w:hAnsi="Arial" w:cs="Arial"/>
          <w:color w:val="000000"/>
          <w:sz w:val="24"/>
          <w:szCs w:val="24"/>
          <w:lang w:val="bg-BG"/>
        </w:rPr>
        <w:t>.3. може да бъде осигурено от един или повече от партньорите в обединението, съобразно разпределението на участието на лицата при изпълнение на дейностите, предвидено в договора за създаване на обединението по отношение на дейностите, свързани със строителството.</w:t>
      </w:r>
    </w:p>
    <w:p w:rsidR="00B82F67" w:rsidRPr="00677746" w:rsidRDefault="00B82F67" w:rsidP="00B82F67">
      <w:pPr>
        <w:tabs>
          <w:tab w:val="left" w:pos="0"/>
        </w:tabs>
        <w:autoSpaceDE w:val="0"/>
        <w:autoSpaceDN w:val="0"/>
        <w:adjustRightInd w:val="0"/>
        <w:spacing w:after="120" w:line="240" w:lineRule="auto"/>
        <w:ind w:firstLine="567"/>
        <w:jc w:val="both"/>
        <w:rPr>
          <w:rFonts w:ascii="Arial" w:eastAsia="MS ??" w:hAnsi="Arial" w:cs="Arial"/>
          <w:color w:val="000000"/>
          <w:sz w:val="24"/>
          <w:szCs w:val="24"/>
          <w:lang w:val="bg-BG"/>
        </w:rPr>
      </w:pPr>
      <w:r w:rsidRPr="00677746">
        <w:rPr>
          <w:rFonts w:ascii="Arial" w:eastAsia="MS ??" w:hAnsi="Arial" w:cs="Arial"/>
          <w:color w:val="000000"/>
          <w:sz w:val="24"/>
          <w:szCs w:val="24"/>
          <w:lang w:val="bg-BG"/>
        </w:rPr>
        <w:t xml:space="preserve">Когато участникът предвижда участие на подизпълнители изискването по т. </w:t>
      </w:r>
      <w:r w:rsidRPr="00677746">
        <w:rPr>
          <w:rFonts w:ascii="Arial" w:eastAsia="MS ??" w:hAnsi="Arial" w:cs="Arial"/>
          <w:color w:val="000000"/>
          <w:sz w:val="24"/>
          <w:szCs w:val="24"/>
          <w:lang w:val="en-US"/>
        </w:rPr>
        <w:t>3</w:t>
      </w:r>
      <w:r w:rsidRPr="00677746">
        <w:rPr>
          <w:rFonts w:ascii="Arial" w:eastAsia="MS ??" w:hAnsi="Arial" w:cs="Arial"/>
          <w:color w:val="000000"/>
          <w:sz w:val="24"/>
          <w:szCs w:val="24"/>
          <w:lang w:val="bg-BG"/>
        </w:rPr>
        <w:t xml:space="preserve">.3. се доказва за тези подизпълнители, които съобразно вида и дела от поръчката, които са им възложени, ще изпълняват дейности, свързани със строителство. </w:t>
      </w:r>
    </w:p>
    <w:p w:rsidR="00B82F67" w:rsidRPr="00677746" w:rsidRDefault="00B82F67" w:rsidP="00B82F67">
      <w:pPr>
        <w:widowControl w:val="0"/>
        <w:tabs>
          <w:tab w:val="left" w:pos="0"/>
        </w:tabs>
        <w:autoSpaceDE w:val="0"/>
        <w:autoSpaceDN w:val="0"/>
        <w:spacing w:after="120" w:line="240" w:lineRule="auto"/>
        <w:ind w:firstLine="567"/>
        <w:jc w:val="both"/>
        <w:rPr>
          <w:rFonts w:ascii="Arial" w:eastAsia="Times New Roman" w:hAnsi="Arial" w:cs="Arial"/>
          <w:i/>
          <w:sz w:val="24"/>
          <w:szCs w:val="24"/>
          <w:lang w:val="en-US"/>
        </w:rPr>
      </w:pPr>
      <w:r w:rsidRPr="00677746">
        <w:rPr>
          <w:rFonts w:ascii="Arial" w:eastAsia="Times New Roman" w:hAnsi="Arial" w:cs="Arial"/>
          <w:b/>
          <w:i/>
          <w:sz w:val="24"/>
          <w:szCs w:val="24"/>
          <w:u w:val="thick"/>
          <w:lang w:val="en-US"/>
        </w:rPr>
        <w:t>!!! Доказване:</w:t>
      </w:r>
      <w:r w:rsidRPr="00677746">
        <w:rPr>
          <w:rFonts w:ascii="Arial" w:eastAsia="Times New Roman" w:hAnsi="Arial" w:cs="Arial"/>
          <w:b/>
          <w:i/>
          <w:sz w:val="24"/>
          <w:szCs w:val="24"/>
          <w:lang w:val="en-US"/>
        </w:rPr>
        <w:t xml:space="preserve"> </w:t>
      </w:r>
      <w:r w:rsidRPr="00677746">
        <w:rPr>
          <w:rFonts w:ascii="Arial" w:eastAsia="Times New Roman" w:hAnsi="Arial" w:cs="Arial"/>
          <w:sz w:val="24"/>
          <w:szCs w:val="24"/>
          <w:lang w:val="en-US"/>
        </w:rPr>
        <w:t xml:space="preserve">Участниците доказват съответствието си с поставените в т. </w:t>
      </w:r>
      <w:r w:rsidRPr="00677746">
        <w:rPr>
          <w:rFonts w:ascii="Arial" w:eastAsia="Times New Roman" w:hAnsi="Arial" w:cs="Arial"/>
          <w:sz w:val="24"/>
          <w:szCs w:val="24"/>
          <w:lang w:val="bg-BG"/>
        </w:rPr>
        <w:t>3</w:t>
      </w:r>
      <w:r w:rsidRPr="00677746">
        <w:rPr>
          <w:rFonts w:ascii="Arial" w:eastAsia="Times New Roman" w:hAnsi="Arial" w:cs="Arial"/>
          <w:sz w:val="24"/>
          <w:szCs w:val="24"/>
          <w:lang w:val="en-US"/>
        </w:rPr>
        <w:t xml:space="preserve">.3. минимални изисквания, </w:t>
      </w:r>
      <w:r w:rsidRPr="00677746">
        <w:rPr>
          <w:rFonts w:ascii="Arial" w:eastAsia="Times New Roman" w:hAnsi="Arial" w:cs="Arial"/>
          <w:b/>
          <w:i/>
          <w:sz w:val="24"/>
          <w:szCs w:val="24"/>
          <w:u w:val="thick"/>
          <w:lang w:val="en-US"/>
        </w:rPr>
        <w:t>единствено</w:t>
      </w:r>
      <w:r w:rsidRPr="00677746">
        <w:rPr>
          <w:rFonts w:ascii="Arial" w:eastAsia="Times New Roman" w:hAnsi="Arial" w:cs="Arial"/>
          <w:b/>
          <w:i/>
          <w:sz w:val="24"/>
          <w:szCs w:val="24"/>
          <w:lang w:val="en-US"/>
        </w:rPr>
        <w:t xml:space="preserve"> </w:t>
      </w:r>
      <w:r w:rsidRPr="00677746">
        <w:rPr>
          <w:rFonts w:ascii="Arial" w:eastAsia="Times New Roman" w:hAnsi="Arial" w:cs="Arial"/>
          <w:i/>
          <w:sz w:val="24"/>
          <w:szCs w:val="24"/>
          <w:u w:val="single"/>
          <w:lang w:val="en-US"/>
        </w:rPr>
        <w:t>попълвайки съответните полета в Част</w:t>
      </w:r>
      <w:r w:rsidRPr="00677746">
        <w:rPr>
          <w:rFonts w:ascii="Arial" w:eastAsia="Times New Roman" w:hAnsi="Arial" w:cs="Arial"/>
          <w:i/>
          <w:spacing w:val="17"/>
          <w:sz w:val="24"/>
          <w:szCs w:val="24"/>
          <w:u w:val="single"/>
          <w:lang w:val="en-US"/>
        </w:rPr>
        <w:t xml:space="preserve"> </w:t>
      </w:r>
      <w:r w:rsidRPr="00677746">
        <w:rPr>
          <w:rFonts w:ascii="Arial" w:eastAsia="Times New Roman" w:hAnsi="Arial" w:cs="Arial"/>
          <w:i/>
          <w:sz w:val="24"/>
          <w:szCs w:val="24"/>
          <w:u w:val="single"/>
          <w:lang w:val="en-US"/>
        </w:rPr>
        <w:t>IV</w:t>
      </w:r>
      <w:r w:rsidRPr="00677746">
        <w:rPr>
          <w:rFonts w:ascii="Arial" w:eastAsia="Times New Roman" w:hAnsi="Arial" w:cs="Arial"/>
          <w:i/>
          <w:sz w:val="24"/>
          <w:szCs w:val="24"/>
          <w:u w:val="single"/>
          <w:lang w:val="bg-BG"/>
        </w:rPr>
        <w:t xml:space="preserve"> </w:t>
      </w:r>
      <w:r w:rsidRPr="00677746">
        <w:rPr>
          <w:rFonts w:ascii="Arial" w:eastAsia="Times New Roman" w:hAnsi="Arial" w:cs="Arial"/>
          <w:spacing w:val="-57"/>
          <w:w w:val="102"/>
          <w:sz w:val="24"/>
          <w:szCs w:val="24"/>
          <w:u w:val="single"/>
          <w:lang w:val="en-US"/>
        </w:rPr>
        <w:t xml:space="preserve"> </w:t>
      </w:r>
      <w:r w:rsidRPr="00677746">
        <w:rPr>
          <w:rFonts w:ascii="Arial" w:eastAsia="Times New Roman" w:hAnsi="Arial" w:cs="Arial"/>
          <w:i/>
          <w:sz w:val="24"/>
          <w:szCs w:val="24"/>
          <w:u w:val="single"/>
          <w:lang w:val="en-US"/>
        </w:rPr>
        <w:t>„Критерии  за  подбор“,  Раздел  Г  „Схеми  за  осигуряване  на  качеството  и  стандарти</w:t>
      </w:r>
      <w:r w:rsidRPr="00677746">
        <w:rPr>
          <w:rFonts w:ascii="Arial" w:eastAsia="Times New Roman" w:hAnsi="Arial" w:cs="Arial"/>
          <w:i/>
          <w:spacing w:val="-13"/>
          <w:sz w:val="24"/>
          <w:szCs w:val="24"/>
          <w:u w:val="single"/>
          <w:lang w:val="en-US"/>
        </w:rPr>
        <w:t xml:space="preserve"> </w:t>
      </w:r>
      <w:r w:rsidRPr="00677746">
        <w:rPr>
          <w:rFonts w:ascii="Arial" w:eastAsia="Times New Roman" w:hAnsi="Arial" w:cs="Arial"/>
          <w:i/>
          <w:spacing w:val="2"/>
          <w:sz w:val="24"/>
          <w:szCs w:val="24"/>
          <w:u w:val="single"/>
          <w:lang w:val="en-US"/>
        </w:rPr>
        <w:t>за</w:t>
      </w:r>
      <w:r w:rsidRPr="00677746">
        <w:rPr>
          <w:rFonts w:ascii="Arial" w:eastAsia="Times New Roman" w:hAnsi="Arial" w:cs="Arial"/>
          <w:i/>
          <w:spacing w:val="2"/>
          <w:sz w:val="24"/>
          <w:szCs w:val="24"/>
          <w:u w:val="single"/>
          <w:lang w:val="bg-BG"/>
        </w:rPr>
        <w:t xml:space="preserve"> </w:t>
      </w:r>
      <w:r w:rsidRPr="00677746">
        <w:rPr>
          <w:rFonts w:ascii="Arial" w:eastAsia="Times New Roman" w:hAnsi="Arial" w:cs="Arial"/>
          <w:spacing w:val="-57"/>
          <w:w w:val="102"/>
          <w:sz w:val="24"/>
          <w:szCs w:val="24"/>
          <w:u w:val="single"/>
          <w:lang w:val="en-US"/>
        </w:rPr>
        <w:t xml:space="preserve"> </w:t>
      </w:r>
      <w:r w:rsidRPr="00677746">
        <w:rPr>
          <w:rFonts w:ascii="Arial" w:eastAsia="Times New Roman" w:hAnsi="Arial" w:cs="Arial"/>
          <w:i/>
          <w:sz w:val="24"/>
          <w:szCs w:val="24"/>
          <w:u w:val="single"/>
          <w:lang w:val="en-US"/>
        </w:rPr>
        <w:t>екологично управление</w:t>
      </w:r>
      <w:r w:rsidRPr="00677746">
        <w:rPr>
          <w:rFonts w:ascii="Arial" w:eastAsia="Times New Roman" w:hAnsi="Arial" w:cs="Arial"/>
          <w:i/>
          <w:sz w:val="24"/>
          <w:szCs w:val="24"/>
          <w:lang w:val="en-US"/>
        </w:rPr>
        <w:t>“</w:t>
      </w:r>
      <w:r w:rsidRPr="00677746">
        <w:rPr>
          <w:rFonts w:ascii="Arial" w:eastAsia="Times New Roman" w:hAnsi="Arial" w:cs="Arial"/>
          <w:i/>
          <w:sz w:val="24"/>
          <w:szCs w:val="24"/>
          <w:lang w:val="bg-BG"/>
        </w:rPr>
        <w:t xml:space="preserve">, </w:t>
      </w:r>
      <w:r w:rsidRPr="00677746">
        <w:rPr>
          <w:rFonts w:ascii="Arial" w:eastAsia="Times New Roman" w:hAnsi="Arial" w:cs="Arial"/>
          <w:sz w:val="24"/>
          <w:szCs w:val="24"/>
          <w:lang w:val="en-US"/>
        </w:rPr>
        <w:t xml:space="preserve">като по отношение на всеки притежаван от тях Сертификат за прилагане на съответен от горепосочените Стандарти впишат информация относно: </w:t>
      </w:r>
      <w:r w:rsidRPr="00677746">
        <w:rPr>
          <w:rFonts w:ascii="Arial" w:eastAsia="Times New Roman" w:hAnsi="Arial" w:cs="Arial"/>
          <w:b/>
          <w:i/>
          <w:sz w:val="24"/>
          <w:szCs w:val="24"/>
          <w:lang w:val="en-US"/>
        </w:rPr>
        <w:t xml:space="preserve">(1) наименованието на Стандарта, </w:t>
      </w:r>
      <w:r w:rsidRPr="00677746">
        <w:rPr>
          <w:rFonts w:ascii="Arial" w:eastAsia="Times New Roman" w:hAnsi="Arial" w:cs="Arial"/>
          <w:i/>
          <w:sz w:val="24"/>
          <w:szCs w:val="24"/>
          <w:lang w:val="en-US"/>
        </w:rPr>
        <w:t xml:space="preserve">който прилагат, </w:t>
      </w:r>
      <w:r w:rsidRPr="00677746">
        <w:rPr>
          <w:rFonts w:ascii="Arial" w:eastAsia="Times New Roman" w:hAnsi="Arial" w:cs="Arial"/>
          <w:b/>
          <w:i/>
          <w:sz w:val="24"/>
          <w:szCs w:val="24"/>
          <w:lang w:val="en-US"/>
        </w:rPr>
        <w:t xml:space="preserve">(2) предметния обхват </w:t>
      </w:r>
      <w:r w:rsidRPr="00677746">
        <w:rPr>
          <w:rFonts w:ascii="Arial" w:eastAsia="Times New Roman" w:hAnsi="Arial" w:cs="Arial"/>
          <w:i/>
          <w:sz w:val="24"/>
          <w:szCs w:val="24"/>
          <w:lang w:val="en-US"/>
        </w:rPr>
        <w:t xml:space="preserve">на притежавания от Икономическия оператор Сертификат, </w:t>
      </w:r>
      <w:r w:rsidRPr="00677746">
        <w:rPr>
          <w:rFonts w:ascii="Arial" w:eastAsia="Times New Roman" w:hAnsi="Arial" w:cs="Arial"/>
          <w:b/>
          <w:i/>
          <w:sz w:val="24"/>
          <w:szCs w:val="24"/>
          <w:lang w:val="en-US"/>
        </w:rPr>
        <w:t>(3) дата на издаване, (4)  срокът му на валидност</w:t>
      </w:r>
      <w:r w:rsidRPr="00677746">
        <w:rPr>
          <w:rFonts w:ascii="Arial" w:eastAsia="Times New Roman" w:hAnsi="Arial" w:cs="Arial"/>
          <w:sz w:val="24"/>
          <w:szCs w:val="24"/>
          <w:lang w:val="en-US"/>
        </w:rPr>
        <w:t xml:space="preserve">, </w:t>
      </w:r>
      <w:r w:rsidRPr="00677746">
        <w:rPr>
          <w:rFonts w:ascii="Arial" w:eastAsia="Times New Roman" w:hAnsi="Arial" w:cs="Arial"/>
          <w:b/>
          <w:i/>
          <w:sz w:val="24"/>
          <w:szCs w:val="24"/>
          <w:lang w:val="en-US"/>
        </w:rPr>
        <w:t xml:space="preserve">(5) сертифициращия орган/организация, </w:t>
      </w:r>
      <w:r w:rsidRPr="00677746">
        <w:rPr>
          <w:rFonts w:ascii="Arial" w:eastAsia="Times New Roman" w:hAnsi="Arial" w:cs="Arial"/>
          <w:i/>
          <w:sz w:val="24"/>
          <w:szCs w:val="24"/>
          <w:lang w:val="en-US"/>
        </w:rPr>
        <w:t xml:space="preserve">издал/а документа и </w:t>
      </w:r>
      <w:r w:rsidRPr="00677746">
        <w:rPr>
          <w:rFonts w:ascii="Arial" w:eastAsia="Times New Roman" w:hAnsi="Arial" w:cs="Arial"/>
          <w:b/>
          <w:i/>
          <w:sz w:val="24"/>
          <w:szCs w:val="24"/>
          <w:lang w:val="en-US"/>
        </w:rPr>
        <w:t>(6) публичния регистър</w:t>
      </w:r>
      <w:r w:rsidRPr="00677746">
        <w:rPr>
          <w:rFonts w:ascii="Arial" w:eastAsia="Times New Roman" w:hAnsi="Arial" w:cs="Arial"/>
          <w:i/>
          <w:sz w:val="24"/>
          <w:szCs w:val="24"/>
          <w:lang w:val="en-US"/>
        </w:rPr>
        <w:t>, в който се съдържа информация за наличието на тези сертификати (в случай на</w:t>
      </w:r>
      <w:r w:rsidRPr="00677746">
        <w:rPr>
          <w:rFonts w:ascii="Arial" w:eastAsia="Times New Roman" w:hAnsi="Arial" w:cs="Arial"/>
          <w:i/>
          <w:spacing w:val="3"/>
          <w:sz w:val="24"/>
          <w:szCs w:val="24"/>
          <w:lang w:val="en-US"/>
        </w:rPr>
        <w:t xml:space="preserve"> </w:t>
      </w:r>
      <w:r w:rsidRPr="00677746">
        <w:rPr>
          <w:rFonts w:ascii="Arial" w:eastAsia="Times New Roman" w:hAnsi="Arial" w:cs="Arial"/>
          <w:i/>
          <w:sz w:val="24"/>
          <w:szCs w:val="24"/>
          <w:lang w:val="en-US"/>
        </w:rPr>
        <w:t>приложимост).</w:t>
      </w:r>
    </w:p>
    <w:p w:rsidR="00B82F67" w:rsidRPr="00677746" w:rsidRDefault="00B82F67" w:rsidP="00B82F67">
      <w:pPr>
        <w:widowControl w:val="0"/>
        <w:tabs>
          <w:tab w:val="left" w:pos="0"/>
        </w:tabs>
        <w:autoSpaceDE w:val="0"/>
        <w:autoSpaceDN w:val="0"/>
        <w:spacing w:after="120" w:line="240" w:lineRule="auto"/>
        <w:ind w:firstLine="567"/>
        <w:jc w:val="both"/>
        <w:rPr>
          <w:rFonts w:ascii="Arial" w:eastAsia="Times New Roman" w:hAnsi="Arial" w:cs="Arial"/>
          <w:i/>
          <w:sz w:val="24"/>
          <w:szCs w:val="24"/>
          <w:lang w:val="en-US"/>
        </w:rPr>
      </w:pPr>
      <w:r w:rsidRPr="00677746">
        <w:rPr>
          <w:rFonts w:ascii="Arial" w:eastAsia="Times New Roman" w:hAnsi="Arial" w:cs="Arial"/>
          <w:sz w:val="24"/>
          <w:szCs w:val="24"/>
          <w:lang w:val="en-US"/>
        </w:rPr>
        <w:t xml:space="preserve">На основание и при условията на чл. 67, ал. 5 и чл. 112, ал. 1, т. 2 от ЗОП, в хода на провеждане на процедурата или при сключване на </w:t>
      </w:r>
      <w:r w:rsidRPr="00677746">
        <w:rPr>
          <w:rFonts w:ascii="Arial" w:eastAsia="Times New Roman" w:hAnsi="Arial" w:cs="Arial"/>
          <w:sz w:val="24"/>
          <w:szCs w:val="24"/>
          <w:lang w:val="bg-BG"/>
        </w:rPr>
        <w:t>договор</w:t>
      </w:r>
      <w:r w:rsidRPr="00677746">
        <w:rPr>
          <w:rFonts w:ascii="Arial" w:eastAsia="Times New Roman" w:hAnsi="Arial" w:cs="Arial"/>
          <w:sz w:val="24"/>
          <w:szCs w:val="24"/>
          <w:lang w:val="en-US"/>
        </w:rPr>
        <w:t xml:space="preserve">, за доказване съответствие с поставеното минимално изискване се представят документите по чл. 64, ал. 1, т. 10 от ЗОП, чрез които се доказва достоверността на декларираната в ЕЕДОП информация, а именно: </w:t>
      </w:r>
      <w:r w:rsidRPr="00677746">
        <w:rPr>
          <w:rFonts w:ascii="Arial" w:eastAsia="Times New Roman" w:hAnsi="Arial" w:cs="Arial"/>
          <w:i/>
          <w:sz w:val="24"/>
          <w:szCs w:val="24"/>
          <w:lang w:val="en-US"/>
        </w:rPr>
        <w:t xml:space="preserve">Копия на валидни Сертификати за разработени и внедрени от Участника системи за управление на качеството, или еквивалентни, </w:t>
      </w:r>
      <w:r w:rsidRPr="00677746">
        <w:rPr>
          <w:rFonts w:ascii="Arial" w:eastAsia="Times New Roman" w:hAnsi="Arial" w:cs="Arial"/>
          <w:i/>
          <w:sz w:val="24"/>
          <w:szCs w:val="24"/>
          <w:u w:val="single"/>
          <w:lang w:val="en-US"/>
        </w:rPr>
        <w:t xml:space="preserve">освен </w:t>
      </w:r>
      <w:proofErr w:type="gramStart"/>
      <w:r w:rsidRPr="00677746">
        <w:rPr>
          <w:rFonts w:ascii="Arial" w:eastAsia="Times New Roman" w:hAnsi="Arial" w:cs="Arial"/>
          <w:i/>
          <w:sz w:val="24"/>
          <w:szCs w:val="24"/>
          <w:u w:val="single"/>
          <w:lang w:val="en-US"/>
        </w:rPr>
        <w:t>ако</w:t>
      </w:r>
      <w:r w:rsidRPr="00677746">
        <w:rPr>
          <w:rFonts w:ascii="Arial" w:eastAsia="Times New Roman" w:hAnsi="Arial" w:cs="Arial"/>
          <w:i/>
          <w:sz w:val="24"/>
          <w:szCs w:val="24"/>
          <w:u w:val="single"/>
          <w:lang w:val="bg-BG"/>
        </w:rPr>
        <w:t xml:space="preserve"> </w:t>
      </w:r>
      <w:r w:rsidRPr="00677746">
        <w:rPr>
          <w:rFonts w:ascii="Arial" w:eastAsia="Times New Roman" w:hAnsi="Arial" w:cs="Arial"/>
          <w:spacing w:val="-57"/>
          <w:w w:val="102"/>
          <w:sz w:val="24"/>
          <w:szCs w:val="24"/>
          <w:u w:val="single"/>
          <w:lang w:val="en-US"/>
        </w:rPr>
        <w:t xml:space="preserve"> </w:t>
      </w:r>
      <w:r w:rsidRPr="00677746">
        <w:rPr>
          <w:rFonts w:ascii="Arial" w:eastAsia="Times New Roman" w:hAnsi="Arial" w:cs="Arial"/>
          <w:i/>
          <w:sz w:val="24"/>
          <w:szCs w:val="24"/>
          <w:u w:val="single"/>
          <w:lang w:val="en-US"/>
        </w:rPr>
        <w:t>информацията</w:t>
      </w:r>
      <w:proofErr w:type="gramEnd"/>
      <w:r w:rsidRPr="00677746">
        <w:rPr>
          <w:rFonts w:ascii="Arial" w:eastAsia="Times New Roman" w:hAnsi="Arial" w:cs="Arial"/>
          <w:i/>
          <w:sz w:val="24"/>
          <w:szCs w:val="24"/>
          <w:u w:val="single"/>
          <w:lang w:val="en-US"/>
        </w:rPr>
        <w:t xml:space="preserve"> е публикувана в съответен публичен регистър и е публично достъпна</w:t>
      </w:r>
      <w:r w:rsidRPr="00677746">
        <w:rPr>
          <w:rFonts w:ascii="Arial" w:eastAsia="Times New Roman" w:hAnsi="Arial" w:cs="Arial"/>
          <w:i/>
          <w:sz w:val="24"/>
          <w:szCs w:val="24"/>
          <w:lang w:val="en-US"/>
        </w:rPr>
        <w:t>.</w:t>
      </w:r>
    </w:p>
    <w:p w:rsidR="00B82F67" w:rsidRPr="00677746" w:rsidRDefault="00B82F67" w:rsidP="00B82F67">
      <w:pPr>
        <w:widowControl w:val="0"/>
        <w:tabs>
          <w:tab w:val="left" w:pos="0"/>
        </w:tabs>
        <w:autoSpaceDE w:val="0"/>
        <w:autoSpaceDN w:val="0"/>
        <w:spacing w:after="120" w:line="240" w:lineRule="auto"/>
        <w:ind w:firstLine="567"/>
        <w:jc w:val="both"/>
        <w:rPr>
          <w:rFonts w:ascii="Arial" w:eastAsia="Times New Roman" w:hAnsi="Arial" w:cs="Arial"/>
          <w:sz w:val="24"/>
          <w:szCs w:val="24"/>
          <w:lang w:val="en-US"/>
        </w:rPr>
      </w:pPr>
      <w:r w:rsidRPr="00677746">
        <w:rPr>
          <w:rFonts w:ascii="Arial" w:eastAsia="Times New Roman" w:hAnsi="Arial" w:cs="Arial"/>
          <w:b/>
          <w:i/>
          <w:sz w:val="24"/>
          <w:szCs w:val="24"/>
          <w:u w:val="thick"/>
          <w:lang w:val="en-US"/>
        </w:rPr>
        <w:t>!!! Уточнения:</w:t>
      </w:r>
      <w:r w:rsidRPr="00677746">
        <w:rPr>
          <w:rFonts w:ascii="Arial" w:eastAsia="Times New Roman" w:hAnsi="Arial" w:cs="Arial"/>
          <w:b/>
          <w:i/>
          <w:sz w:val="24"/>
          <w:szCs w:val="24"/>
          <w:lang w:val="en-US"/>
        </w:rPr>
        <w:t xml:space="preserve">  </w:t>
      </w:r>
      <w:r w:rsidRPr="00677746">
        <w:rPr>
          <w:rFonts w:ascii="Arial" w:eastAsia="Times New Roman" w:hAnsi="Arial" w:cs="Arial"/>
          <w:sz w:val="24"/>
          <w:szCs w:val="24"/>
          <w:lang w:val="en-US"/>
        </w:rPr>
        <w:t>Представените от Участниците сертификати трябва да са издадени от независими лица, които са акредитирани по съответната серия европейски стандарти от Изпълнителна агенция „Българска служба за акредитация“ или от друг национален орган по акредитация, който е страна по Многостранното споразумение за взаимно признаване на Европейската организация за акредитация, за съответната област, или да отговарят на изискванията за признаване, съгласно чл. 5а, ал. 2 от Закона за националната акредитация на органи за оценяване на</w:t>
      </w:r>
      <w:r w:rsidRPr="00677746">
        <w:rPr>
          <w:rFonts w:ascii="Arial" w:eastAsia="Times New Roman" w:hAnsi="Arial" w:cs="Arial"/>
          <w:spacing w:val="18"/>
          <w:sz w:val="24"/>
          <w:szCs w:val="24"/>
          <w:lang w:val="en-US"/>
        </w:rPr>
        <w:t xml:space="preserve"> </w:t>
      </w:r>
      <w:r w:rsidRPr="00677746">
        <w:rPr>
          <w:rFonts w:ascii="Arial" w:eastAsia="Times New Roman" w:hAnsi="Arial" w:cs="Arial"/>
          <w:sz w:val="24"/>
          <w:szCs w:val="24"/>
          <w:lang w:val="en-US"/>
        </w:rPr>
        <w:t>съответствието.</w:t>
      </w:r>
    </w:p>
    <w:p w:rsidR="00B82F67" w:rsidRPr="00677746" w:rsidRDefault="00B82F67" w:rsidP="00B82F67">
      <w:pPr>
        <w:widowControl w:val="0"/>
        <w:tabs>
          <w:tab w:val="left" w:pos="0"/>
        </w:tabs>
        <w:autoSpaceDE w:val="0"/>
        <w:autoSpaceDN w:val="0"/>
        <w:spacing w:after="120" w:line="240" w:lineRule="auto"/>
        <w:ind w:firstLine="567"/>
        <w:jc w:val="both"/>
        <w:rPr>
          <w:rFonts w:ascii="Arial" w:eastAsia="Times New Roman" w:hAnsi="Arial" w:cs="Arial"/>
          <w:sz w:val="24"/>
          <w:szCs w:val="24"/>
          <w:lang w:val="en-US"/>
        </w:rPr>
      </w:pPr>
      <w:r w:rsidRPr="00677746">
        <w:rPr>
          <w:rFonts w:ascii="Arial" w:eastAsia="Times New Roman" w:hAnsi="Arial" w:cs="Arial"/>
          <w:sz w:val="24"/>
          <w:szCs w:val="24"/>
          <w:lang w:val="en-US"/>
        </w:rPr>
        <w:t>Възложителят</w:t>
      </w:r>
      <w:r w:rsidRPr="00677746">
        <w:rPr>
          <w:rFonts w:ascii="Arial" w:eastAsia="Times New Roman" w:hAnsi="Arial" w:cs="Arial"/>
          <w:sz w:val="24"/>
          <w:szCs w:val="24"/>
          <w:u w:val="single"/>
          <w:lang w:val="en-US"/>
        </w:rPr>
        <w:t xml:space="preserve"> </w:t>
      </w:r>
      <w:r w:rsidRPr="00677746">
        <w:rPr>
          <w:rFonts w:ascii="Arial" w:eastAsia="Times New Roman" w:hAnsi="Arial" w:cs="Arial"/>
          <w:i/>
          <w:sz w:val="24"/>
          <w:szCs w:val="24"/>
          <w:u w:val="single"/>
          <w:lang w:val="en-US"/>
        </w:rPr>
        <w:t>ще приема еквивалентни сертификати</w:t>
      </w:r>
      <w:r w:rsidRPr="00677746">
        <w:rPr>
          <w:rFonts w:ascii="Arial" w:eastAsia="Times New Roman" w:hAnsi="Arial" w:cs="Arial"/>
          <w:sz w:val="24"/>
          <w:szCs w:val="24"/>
          <w:lang w:val="en-US"/>
        </w:rPr>
        <w:t xml:space="preserve">, издадени от органи, установени в други държави членки, </w:t>
      </w:r>
      <w:r w:rsidRPr="00677746">
        <w:rPr>
          <w:rFonts w:ascii="Arial" w:eastAsia="Times New Roman" w:hAnsi="Arial" w:cs="Arial"/>
          <w:sz w:val="24"/>
          <w:szCs w:val="24"/>
          <w:u w:val="single"/>
          <w:lang w:val="en-US"/>
        </w:rPr>
        <w:t xml:space="preserve"> </w:t>
      </w:r>
      <w:r w:rsidRPr="00677746">
        <w:rPr>
          <w:rFonts w:ascii="Arial" w:eastAsia="Times New Roman" w:hAnsi="Arial" w:cs="Arial"/>
          <w:i/>
          <w:sz w:val="24"/>
          <w:szCs w:val="24"/>
          <w:u w:val="single"/>
          <w:lang w:val="en-US"/>
        </w:rPr>
        <w:t>както и други доказателства за еквивалентни мерки</w:t>
      </w:r>
      <w:r w:rsidRPr="00677746">
        <w:rPr>
          <w:rFonts w:ascii="Arial" w:eastAsia="Times New Roman" w:hAnsi="Arial" w:cs="Arial"/>
          <w:i/>
          <w:sz w:val="24"/>
          <w:szCs w:val="24"/>
          <w:lang w:val="en-US"/>
        </w:rPr>
        <w:t xml:space="preserve"> </w:t>
      </w:r>
      <w:r w:rsidRPr="00677746">
        <w:rPr>
          <w:rFonts w:ascii="Arial" w:eastAsia="Times New Roman" w:hAnsi="Arial" w:cs="Arial"/>
          <w:sz w:val="24"/>
          <w:szCs w:val="24"/>
          <w:lang w:val="en-US"/>
        </w:rPr>
        <w:t xml:space="preserve">за осигуряване на качеството, когато Участникът </w:t>
      </w:r>
      <w:r w:rsidRPr="00677746">
        <w:rPr>
          <w:rFonts w:ascii="Arial" w:eastAsia="Times New Roman" w:hAnsi="Arial" w:cs="Arial"/>
          <w:spacing w:val="-3"/>
          <w:sz w:val="24"/>
          <w:szCs w:val="24"/>
          <w:lang w:val="en-US"/>
        </w:rPr>
        <w:t xml:space="preserve">не </w:t>
      </w:r>
      <w:r w:rsidRPr="00677746">
        <w:rPr>
          <w:rFonts w:ascii="Arial" w:eastAsia="Times New Roman" w:hAnsi="Arial" w:cs="Arial"/>
          <w:sz w:val="24"/>
          <w:szCs w:val="24"/>
          <w:lang w:val="en-US"/>
        </w:rPr>
        <w:t>е имал достъп до такива сертификати или е нямал възможност да ги получи в съответните срокове по независещи от него причини. В този случай, Участникът трябва да е в състояние да докаже, че предлаганите мерки са еквивалентни на</w:t>
      </w:r>
      <w:r w:rsidRPr="00677746">
        <w:rPr>
          <w:rFonts w:ascii="Arial" w:eastAsia="Times New Roman" w:hAnsi="Arial" w:cs="Arial"/>
          <w:spacing w:val="28"/>
          <w:sz w:val="24"/>
          <w:szCs w:val="24"/>
          <w:lang w:val="en-US"/>
        </w:rPr>
        <w:t xml:space="preserve"> </w:t>
      </w:r>
      <w:r w:rsidRPr="00677746">
        <w:rPr>
          <w:rFonts w:ascii="Arial" w:eastAsia="Times New Roman" w:hAnsi="Arial" w:cs="Arial"/>
          <w:sz w:val="24"/>
          <w:szCs w:val="24"/>
          <w:lang w:val="en-US"/>
        </w:rPr>
        <w:t>изискваните.</w:t>
      </w:r>
    </w:p>
    <w:p w:rsidR="00B82F67" w:rsidRPr="00677746" w:rsidRDefault="00B82F67" w:rsidP="00B82F67">
      <w:pPr>
        <w:widowControl w:val="0"/>
        <w:tabs>
          <w:tab w:val="left" w:pos="0"/>
        </w:tabs>
        <w:autoSpaceDE w:val="0"/>
        <w:autoSpaceDN w:val="0"/>
        <w:spacing w:after="120" w:line="240" w:lineRule="auto"/>
        <w:ind w:firstLine="567"/>
        <w:rPr>
          <w:rFonts w:ascii="Arial" w:eastAsia="Times New Roman" w:hAnsi="Arial" w:cs="Arial"/>
          <w:i/>
          <w:sz w:val="24"/>
          <w:szCs w:val="24"/>
          <w:lang w:val="en-US"/>
        </w:rPr>
      </w:pPr>
      <w:r w:rsidRPr="00677746">
        <w:rPr>
          <w:rFonts w:ascii="Arial" w:eastAsia="Times New Roman" w:hAnsi="Arial" w:cs="Arial"/>
          <w:b/>
          <w:i/>
          <w:sz w:val="24"/>
          <w:szCs w:val="24"/>
          <w:u w:val="thick"/>
          <w:lang w:val="en-US"/>
        </w:rPr>
        <w:lastRenderedPageBreak/>
        <w:t>!!! Пояснения</w:t>
      </w:r>
      <w:r w:rsidRPr="00677746">
        <w:rPr>
          <w:rFonts w:ascii="Arial" w:eastAsia="Times New Roman" w:hAnsi="Arial" w:cs="Arial"/>
          <w:i/>
          <w:sz w:val="24"/>
          <w:szCs w:val="24"/>
          <w:lang w:val="en-US"/>
        </w:rPr>
        <w:t>:</w:t>
      </w:r>
    </w:p>
    <w:p w:rsidR="00B82F67" w:rsidRPr="00677746" w:rsidRDefault="00B82F67" w:rsidP="00B82F67">
      <w:pPr>
        <w:widowControl w:val="0"/>
        <w:numPr>
          <w:ilvl w:val="2"/>
          <w:numId w:val="10"/>
        </w:numPr>
        <w:tabs>
          <w:tab w:val="left" w:pos="0"/>
          <w:tab w:val="left" w:pos="1520"/>
        </w:tabs>
        <w:autoSpaceDE w:val="0"/>
        <w:autoSpaceDN w:val="0"/>
        <w:spacing w:after="120" w:line="240" w:lineRule="auto"/>
        <w:ind w:left="0" w:firstLine="567"/>
        <w:jc w:val="both"/>
        <w:rPr>
          <w:rFonts w:ascii="Arial" w:eastAsia="Times New Roman" w:hAnsi="Arial" w:cs="Arial"/>
          <w:i/>
          <w:sz w:val="24"/>
          <w:szCs w:val="24"/>
          <w:lang w:val="en-US"/>
        </w:rPr>
      </w:pPr>
      <w:r w:rsidRPr="00677746">
        <w:rPr>
          <w:rFonts w:ascii="Arial" w:eastAsia="Times New Roman" w:hAnsi="Arial" w:cs="Arial"/>
          <w:i/>
          <w:sz w:val="24"/>
          <w:szCs w:val="24"/>
          <w:lang w:val="en-US"/>
        </w:rPr>
        <w:t xml:space="preserve">В случай че Участникът е </w:t>
      </w:r>
      <w:r w:rsidRPr="00677746">
        <w:rPr>
          <w:rFonts w:ascii="Arial" w:eastAsia="Times New Roman" w:hAnsi="Arial" w:cs="Arial"/>
          <w:i/>
          <w:sz w:val="24"/>
          <w:szCs w:val="24"/>
          <w:u w:val="single"/>
          <w:lang w:val="en-US"/>
        </w:rPr>
        <w:t>Обединение</w:t>
      </w:r>
      <w:r w:rsidRPr="00677746">
        <w:rPr>
          <w:rFonts w:ascii="Arial" w:eastAsia="Times New Roman" w:hAnsi="Arial" w:cs="Arial"/>
          <w:i/>
          <w:sz w:val="24"/>
          <w:szCs w:val="24"/>
          <w:lang w:val="en-US"/>
        </w:rPr>
        <w:t>, което не е юридическо лице, съответствието с поставените в т. 3.1. - т. 3.3. минимални изисквания за технически и професионални способности се доказва от Обединението - Участник, а не от всяко от лицата, включени в състава му,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w:t>
      </w:r>
      <w:r w:rsidRPr="00677746">
        <w:rPr>
          <w:rFonts w:ascii="Arial" w:eastAsia="Times New Roman" w:hAnsi="Arial" w:cs="Arial"/>
          <w:i/>
          <w:spacing w:val="10"/>
          <w:sz w:val="24"/>
          <w:szCs w:val="24"/>
          <w:lang w:val="en-US"/>
        </w:rPr>
        <w:t xml:space="preserve"> </w:t>
      </w:r>
      <w:r w:rsidRPr="00677746">
        <w:rPr>
          <w:rFonts w:ascii="Arial" w:eastAsia="Times New Roman" w:hAnsi="Arial" w:cs="Arial"/>
          <w:i/>
          <w:sz w:val="24"/>
          <w:szCs w:val="24"/>
          <w:lang w:val="en-US"/>
        </w:rPr>
        <w:t>акт.</w:t>
      </w:r>
    </w:p>
    <w:p w:rsidR="00B82F67" w:rsidRPr="00677746" w:rsidRDefault="00B82F67" w:rsidP="00B82F67">
      <w:pPr>
        <w:widowControl w:val="0"/>
        <w:tabs>
          <w:tab w:val="left" w:pos="0"/>
        </w:tabs>
        <w:autoSpaceDE w:val="0"/>
        <w:autoSpaceDN w:val="0"/>
        <w:spacing w:after="120" w:line="240" w:lineRule="auto"/>
        <w:ind w:firstLine="567"/>
        <w:jc w:val="both"/>
        <w:rPr>
          <w:rFonts w:ascii="Arial" w:eastAsia="Times New Roman" w:hAnsi="Arial" w:cs="Arial"/>
          <w:i/>
          <w:sz w:val="24"/>
          <w:szCs w:val="24"/>
          <w:lang w:val="en-US"/>
        </w:rPr>
      </w:pPr>
      <w:r w:rsidRPr="00677746">
        <w:rPr>
          <w:rFonts w:ascii="Arial" w:eastAsia="Times New Roman" w:hAnsi="Arial" w:cs="Arial"/>
          <w:i/>
          <w:sz w:val="24"/>
          <w:szCs w:val="24"/>
          <w:lang w:val="en-US"/>
        </w:rPr>
        <w:t>Спазването на изискването може да бъде осигурено от един или повече от Партньорите в Обединението, съобразно направеното между тях разпределение на дейностите, предвидено в договора за създаване на Обединението, по отношение на изпълнението на съответните строително-монтажни/строително-ремонтни дейности.</w:t>
      </w:r>
    </w:p>
    <w:p w:rsidR="00B82F67" w:rsidRPr="00677746" w:rsidRDefault="00B82F67" w:rsidP="00B82F67">
      <w:pPr>
        <w:widowControl w:val="0"/>
        <w:numPr>
          <w:ilvl w:val="2"/>
          <w:numId w:val="10"/>
        </w:numPr>
        <w:tabs>
          <w:tab w:val="left" w:pos="0"/>
          <w:tab w:val="left" w:pos="1411"/>
        </w:tabs>
        <w:autoSpaceDE w:val="0"/>
        <w:autoSpaceDN w:val="0"/>
        <w:spacing w:after="120" w:line="240" w:lineRule="auto"/>
        <w:ind w:left="0" w:firstLine="567"/>
        <w:jc w:val="both"/>
        <w:rPr>
          <w:rFonts w:ascii="Arial" w:eastAsia="Times New Roman" w:hAnsi="Arial" w:cs="Arial"/>
          <w:i/>
          <w:sz w:val="24"/>
          <w:szCs w:val="24"/>
          <w:lang w:val="en-US"/>
        </w:rPr>
      </w:pPr>
      <w:r w:rsidRPr="00677746">
        <w:rPr>
          <w:rFonts w:ascii="Arial" w:eastAsia="Times New Roman" w:hAnsi="Arial" w:cs="Arial"/>
          <w:i/>
          <w:sz w:val="24"/>
          <w:szCs w:val="24"/>
          <w:lang w:val="en-US"/>
        </w:rPr>
        <w:t xml:space="preserve">Когато Участникът предвижда ползване на </w:t>
      </w:r>
      <w:r w:rsidRPr="00677746">
        <w:rPr>
          <w:rFonts w:ascii="Arial" w:eastAsia="Times New Roman" w:hAnsi="Arial" w:cs="Arial"/>
          <w:i/>
          <w:sz w:val="24"/>
          <w:szCs w:val="24"/>
          <w:u w:val="single"/>
          <w:lang w:val="en-US"/>
        </w:rPr>
        <w:t>Подизпълнители</w:t>
      </w:r>
      <w:r w:rsidRPr="00677746">
        <w:rPr>
          <w:rFonts w:ascii="Arial" w:eastAsia="Times New Roman" w:hAnsi="Arial" w:cs="Arial"/>
          <w:i/>
          <w:sz w:val="24"/>
          <w:szCs w:val="24"/>
          <w:lang w:val="en-US"/>
        </w:rPr>
        <w:t>, съответствието с поставените минимални изисквания за технически и професионални способности се доказва от Подизпълнителите, съобразно вида и дела от поръчката, които ще им бъдат възложени за</w:t>
      </w:r>
      <w:r w:rsidRPr="00677746">
        <w:rPr>
          <w:rFonts w:ascii="Arial" w:eastAsia="Times New Roman" w:hAnsi="Arial" w:cs="Arial"/>
          <w:i/>
          <w:spacing w:val="2"/>
          <w:sz w:val="24"/>
          <w:szCs w:val="24"/>
          <w:lang w:val="en-US"/>
        </w:rPr>
        <w:t xml:space="preserve"> </w:t>
      </w:r>
      <w:r w:rsidRPr="00677746">
        <w:rPr>
          <w:rFonts w:ascii="Arial" w:eastAsia="Times New Roman" w:hAnsi="Arial" w:cs="Arial"/>
          <w:i/>
          <w:sz w:val="24"/>
          <w:szCs w:val="24"/>
          <w:lang w:val="en-US"/>
        </w:rPr>
        <w:t>изпълнение.</w:t>
      </w:r>
    </w:p>
    <w:p w:rsidR="00B82F67" w:rsidRPr="00677746" w:rsidRDefault="00B82F67" w:rsidP="00B82F67">
      <w:pPr>
        <w:widowControl w:val="0"/>
        <w:numPr>
          <w:ilvl w:val="2"/>
          <w:numId w:val="10"/>
        </w:numPr>
        <w:tabs>
          <w:tab w:val="left" w:pos="0"/>
          <w:tab w:val="left" w:pos="1398"/>
        </w:tabs>
        <w:autoSpaceDE w:val="0"/>
        <w:autoSpaceDN w:val="0"/>
        <w:spacing w:after="120" w:line="240" w:lineRule="auto"/>
        <w:ind w:left="0" w:firstLine="567"/>
        <w:jc w:val="both"/>
        <w:rPr>
          <w:rFonts w:ascii="Arial" w:eastAsia="Times New Roman" w:hAnsi="Arial" w:cs="Arial"/>
          <w:i/>
          <w:sz w:val="24"/>
          <w:szCs w:val="24"/>
          <w:lang w:val="en-US"/>
        </w:rPr>
      </w:pPr>
      <w:r w:rsidRPr="00677746">
        <w:rPr>
          <w:rFonts w:ascii="Arial" w:eastAsia="Times New Roman" w:hAnsi="Arial" w:cs="Arial"/>
          <w:i/>
          <w:sz w:val="24"/>
          <w:szCs w:val="24"/>
          <w:lang w:val="en-US"/>
        </w:rPr>
        <w:t xml:space="preserve">Когато Участникът се позовава на капацитета на </w:t>
      </w:r>
      <w:r w:rsidRPr="00677746">
        <w:rPr>
          <w:rFonts w:ascii="Arial" w:eastAsia="Times New Roman" w:hAnsi="Arial" w:cs="Arial"/>
          <w:i/>
          <w:sz w:val="24"/>
          <w:szCs w:val="24"/>
          <w:u w:val="single"/>
          <w:lang w:val="en-US"/>
        </w:rPr>
        <w:t>Трети лица</w:t>
      </w:r>
      <w:r w:rsidRPr="00677746">
        <w:rPr>
          <w:rFonts w:ascii="Arial" w:eastAsia="Times New Roman" w:hAnsi="Arial" w:cs="Arial"/>
          <w:i/>
          <w:sz w:val="24"/>
          <w:szCs w:val="24"/>
          <w:lang w:val="en-US"/>
        </w:rPr>
        <w:t xml:space="preserve">, тези Трети лица трябва да отговарят на поставените критерии за подбор, свързани с професионалната компетентност и опит за изпълнение на поръчката, </w:t>
      </w:r>
      <w:r w:rsidRPr="00677746">
        <w:rPr>
          <w:rFonts w:ascii="Arial" w:eastAsia="Times New Roman" w:hAnsi="Arial" w:cs="Arial"/>
          <w:i/>
          <w:sz w:val="24"/>
          <w:szCs w:val="24"/>
          <w:u w:val="single"/>
          <w:lang w:val="en-US"/>
        </w:rPr>
        <w:t>само</w:t>
      </w:r>
      <w:r w:rsidRPr="00677746">
        <w:rPr>
          <w:rFonts w:ascii="Arial" w:eastAsia="Times New Roman" w:hAnsi="Arial" w:cs="Arial"/>
          <w:i/>
          <w:sz w:val="24"/>
          <w:szCs w:val="24"/>
          <w:lang w:val="en-US"/>
        </w:rPr>
        <w:t xml:space="preserve"> ако ще  участват в изпълнението на частта от поръчката, за която е необходим този</w:t>
      </w:r>
      <w:r w:rsidRPr="00677746">
        <w:rPr>
          <w:rFonts w:ascii="Arial" w:eastAsia="Times New Roman" w:hAnsi="Arial" w:cs="Arial"/>
          <w:i/>
          <w:spacing w:val="15"/>
          <w:sz w:val="24"/>
          <w:szCs w:val="24"/>
          <w:lang w:val="en-US"/>
        </w:rPr>
        <w:t xml:space="preserve"> </w:t>
      </w:r>
      <w:r w:rsidRPr="00677746">
        <w:rPr>
          <w:rFonts w:ascii="Arial" w:eastAsia="Times New Roman" w:hAnsi="Arial" w:cs="Arial"/>
          <w:i/>
          <w:sz w:val="24"/>
          <w:szCs w:val="24"/>
          <w:lang w:val="en-US"/>
        </w:rPr>
        <w:t>капацитет.</w:t>
      </w:r>
    </w:p>
    <w:p w:rsidR="00B82F67" w:rsidRPr="00677746" w:rsidRDefault="00B82F67" w:rsidP="00B82F67">
      <w:pPr>
        <w:widowControl w:val="0"/>
        <w:tabs>
          <w:tab w:val="left" w:pos="0"/>
        </w:tabs>
        <w:autoSpaceDE w:val="0"/>
        <w:autoSpaceDN w:val="0"/>
        <w:spacing w:after="120" w:line="240" w:lineRule="auto"/>
        <w:ind w:firstLine="567"/>
        <w:jc w:val="both"/>
        <w:rPr>
          <w:rFonts w:ascii="Arial" w:eastAsia="Times New Roman" w:hAnsi="Arial" w:cs="Arial"/>
          <w:i/>
          <w:sz w:val="24"/>
          <w:szCs w:val="24"/>
          <w:lang w:val="en-US"/>
        </w:rPr>
      </w:pPr>
      <w:r w:rsidRPr="00677746">
        <w:rPr>
          <w:rFonts w:ascii="Arial" w:eastAsia="Times New Roman" w:hAnsi="Arial" w:cs="Arial"/>
          <w:b/>
          <w:i/>
          <w:sz w:val="24"/>
          <w:szCs w:val="24"/>
          <w:u w:val="thick"/>
          <w:lang w:val="en-US"/>
        </w:rPr>
        <w:t>!!!</w:t>
      </w:r>
      <w:r w:rsidRPr="00677746">
        <w:rPr>
          <w:rFonts w:ascii="Arial" w:eastAsia="Times New Roman" w:hAnsi="Arial" w:cs="Arial"/>
          <w:b/>
          <w:i/>
          <w:sz w:val="24"/>
          <w:szCs w:val="24"/>
          <w:lang w:val="en-US"/>
        </w:rPr>
        <w:t xml:space="preserve"> </w:t>
      </w:r>
      <w:r w:rsidRPr="00677746">
        <w:rPr>
          <w:rFonts w:ascii="Arial" w:eastAsia="Times New Roman" w:hAnsi="Arial" w:cs="Arial"/>
          <w:i/>
          <w:sz w:val="24"/>
          <w:szCs w:val="24"/>
          <w:lang w:val="en-US"/>
        </w:rPr>
        <w:t xml:space="preserve">Възложителят, на основание чл. 64, ал. 2 от ЗОП </w:t>
      </w:r>
      <w:r w:rsidRPr="00677746">
        <w:rPr>
          <w:rFonts w:ascii="Arial" w:eastAsia="Times New Roman" w:hAnsi="Arial" w:cs="Arial"/>
          <w:i/>
          <w:sz w:val="24"/>
          <w:szCs w:val="24"/>
          <w:u w:val="single"/>
          <w:lang w:val="en-US"/>
        </w:rPr>
        <w:t>няма да приема</w:t>
      </w:r>
      <w:r w:rsidRPr="00677746">
        <w:rPr>
          <w:rFonts w:ascii="Arial" w:eastAsia="Times New Roman" w:hAnsi="Arial" w:cs="Arial"/>
          <w:i/>
          <w:sz w:val="24"/>
          <w:szCs w:val="24"/>
          <w:lang w:val="en-US"/>
        </w:rPr>
        <w:t xml:space="preserve">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чл. 54 от Закона за противодействие</w:t>
      </w:r>
      <w:r w:rsidRPr="00677746">
        <w:rPr>
          <w:rFonts w:ascii="Arial" w:eastAsia="Times New Roman" w:hAnsi="Arial" w:cs="Arial"/>
          <w:i/>
          <w:spacing w:val="14"/>
          <w:sz w:val="24"/>
          <w:szCs w:val="24"/>
          <w:lang w:val="en-US"/>
        </w:rPr>
        <w:t xml:space="preserve"> </w:t>
      </w:r>
      <w:r w:rsidRPr="00677746">
        <w:rPr>
          <w:rFonts w:ascii="Arial" w:eastAsia="Times New Roman" w:hAnsi="Arial" w:cs="Arial"/>
          <w:i/>
          <w:sz w:val="24"/>
          <w:szCs w:val="24"/>
          <w:lang w:val="en-US"/>
        </w:rPr>
        <w:t>на</w:t>
      </w:r>
      <w:r w:rsidRPr="00677746">
        <w:rPr>
          <w:rFonts w:ascii="Arial" w:eastAsia="Times New Roman" w:hAnsi="Arial" w:cs="Arial"/>
          <w:i/>
          <w:spacing w:val="12"/>
          <w:sz w:val="24"/>
          <w:szCs w:val="24"/>
          <w:lang w:val="en-US"/>
        </w:rPr>
        <w:t xml:space="preserve"> </w:t>
      </w:r>
      <w:r w:rsidRPr="00677746">
        <w:rPr>
          <w:rFonts w:ascii="Arial" w:eastAsia="Times New Roman" w:hAnsi="Arial" w:cs="Arial"/>
          <w:i/>
          <w:sz w:val="24"/>
          <w:szCs w:val="24"/>
          <w:lang w:val="en-US"/>
        </w:rPr>
        <w:t>корупцията</w:t>
      </w:r>
      <w:r w:rsidRPr="00677746">
        <w:rPr>
          <w:rFonts w:ascii="Arial" w:eastAsia="Times New Roman" w:hAnsi="Arial" w:cs="Arial"/>
          <w:i/>
          <w:spacing w:val="11"/>
          <w:sz w:val="24"/>
          <w:szCs w:val="24"/>
          <w:lang w:val="en-US"/>
        </w:rPr>
        <w:t xml:space="preserve"> </w:t>
      </w:r>
      <w:r w:rsidRPr="00677746">
        <w:rPr>
          <w:rFonts w:ascii="Arial" w:eastAsia="Times New Roman" w:hAnsi="Arial" w:cs="Arial"/>
          <w:i/>
          <w:sz w:val="24"/>
          <w:szCs w:val="24"/>
          <w:lang w:val="en-US"/>
        </w:rPr>
        <w:t>и</w:t>
      </w:r>
      <w:r w:rsidRPr="00677746">
        <w:rPr>
          <w:rFonts w:ascii="Arial" w:eastAsia="Times New Roman" w:hAnsi="Arial" w:cs="Arial"/>
          <w:i/>
          <w:spacing w:val="12"/>
          <w:sz w:val="24"/>
          <w:szCs w:val="24"/>
          <w:lang w:val="en-US"/>
        </w:rPr>
        <w:t xml:space="preserve"> </w:t>
      </w:r>
      <w:r w:rsidRPr="00677746">
        <w:rPr>
          <w:rFonts w:ascii="Arial" w:eastAsia="Times New Roman" w:hAnsi="Arial" w:cs="Arial"/>
          <w:i/>
          <w:sz w:val="24"/>
          <w:szCs w:val="24"/>
          <w:lang w:val="en-US"/>
        </w:rPr>
        <w:t>за</w:t>
      </w:r>
      <w:r w:rsidRPr="00677746">
        <w:rPr>
          <w:rFonts w:ascii="Arial" w:eastAsia="Times New Roman" w:hAnsi="Arial" w:cs="Arial"/>
          <w:i/>
          <w:spacing w:val="12"/>
          <w:sz w:val="24"/>
          <w:szCs w:val="24"/>
          <w:lang w:val="en-US"/>
        </w:rPr>
        <w:t xml:space="preserve"> </w:t>
      </w:r>
      <w:r w:rsidRPr="00677746">
        <w:rPr>
          <w:rFonts w:ascii="Arial" w:eastAsia="Times New Roman" w:hAnsi="Arial" w:cs="Arial"/>
          <w:i/>
          <w:sz w:val="24"/>
          <w:szCs w:val="24"/>
          <w:lang w:val="en-US"/>
        </w:rPr>
        <w:t>отнемане</w:t>
      </w:r>
      <w:r w:rsidRPr="00677746">
        <w:rPr>
          <w:rFonts w:ascii="Arial" w:eastAsia="Times New Roman" w:hAnsi="Arial" w:cs="Arial"/>
          <w:i/>
          <w:spacing w:val="13"/>
          <w:sz w:val="24"/>
          <w:szCs w:val="24"/>
          <w:lang w:val="en-US"/>
        </w:rPr>
        <w:t xml:space="preserve"> </w:t>
      </w:r>
      <w:r w:rsidRPr="00677746">
        <w:rPr>
          <w:rFonts w:ascii="Arial" w:eastAsia="Times New Roman" w:hAnsi="Arial" w:cs="Arial"/>
          <w:i/>
          <w:sz w:val="24"/>
          <w:szCs w:val="24"/>
          <w:lang w:val="en-US"/>
        </w:rPr>
        <w:t>на</w:t>
      </w:r>
      <w:r w:rsidRPr="00677746">
        <w:rPr>
          <w:rFonts w:ascii="Arial" w:eastAsia="Times New Roman" w:hAnsi="Arial" w:cs="Arial"/>
          <w:i/>
          <w:spacing w:val="14"/>
          <w:sz w:val="24"/>
          <w:szCs w:val="24"/>
          <w:lang w:val="en-US"/>
        </w:rPr>
        <w:t xml:space="preserve"> </w:t>
      </w:r>
      <w:r w:rsidRPr="00677746">
        <w:rPr>
          <w:rFonts w:ascii="Arial" w:eastAsia="Times New Roman" w:hAnsi="Arial" w:cs="Arial"/>
          <w:i/>
          <w:sz w:val="24"/>
          <w:szCs w:val="24"/>
          <w:lang w:val="en-US"/>
        </w:rPr>
        <w:t>незаконно</w:t>
      </w:r>
      <w:r w:rsidRPr="00677746">
        <w:rPr>
          <w:rFonts w:ascii="Arial" w:eastAsia="Times New Roman" w:hAnsi="Arial" w:cs="Arial"/>
          <w:i/>
          <w:spacing w:val="14"/>
          <w:sz w:val="24"/>
          <w:szCs w:val="24"/>
          <w:lang w:val="en-US"/>
        </w:rPr>
        <w:t xml:space="preserve"> </w:t>
      </w:r>
      <w:r w:rsidRPr="00677746">
        <w:rPr>
          <w:rFonts w:ascii="Arial" w:eastAsia="Times New Roman" w:hAnsi="Arial" w:cs="Arial"/>
          <w:i/>
          <w:sz w:val="24"/>
          <w:szCs w:val="24"/>
          <w:lang w:val="en-US"/>
        </w:rPr>
        <w:t>придобитото</w:t>
      </w:r>
      <w:r w:rsidRPr="00677746">
        <w:rPr>
          <w:rFonts w:ascii="Arial" w:eastAsia="Times New Roman" w:hAnsi="Arial" w:cs="Arial"/>
          <w:i/>
          <w:spacing w:val="12"/>
          <w:sz w:val="24"/>
          <w:szCs w:val="24"/>
          <w:lang w:val="en-US"/>
        </w:rPr>
        <w:t xml:space="preserve"> </w:t>
      </w:r>
      <w:r w:rsidRPr="00677746">
        <w:rPr>
          <w:rFonts w:ascii="Arial" w:eastAsia="Times New Roman" w:hAnsi="Arial" w:cs="Arial"/>
          <w:i/>
          <w:sz w:val="24"/>
          <w:szCs w:val="24"/>
          <w:lang w:val="en-US"/>
        </w:rPr>
        <w:t>имущество.</w:t>
      </w:r>
    </w:p>
    <w:p w:rsidR="00B82F67" w:rsidRPr="00677746" w:rsidRDefault="00B82F67" w:rsidP="00B82F67">
      <w:pPr>
        <w:widowControl w:val="0"/>
        <w:tabs>
          <w:tab w:val="left" w:pos="0"/>
        </w:tabs>
        <w:autoSpaceDE w:val="0"/>
        <w:autoSpaceDN w:val="0"/>
        <w:spacing w:after="120" w:line="240" w:lineRule="auto"/>
        <w:ind w:firstLine="567"/>
        <w:jc w:val="both"/>
        <w:rPr>
          <w:rFonts w:ascii="Arial" w:eastAsia="Times New Roman" w:hAnsi="Arial" w:cs="Arial"/>
          <w:sz w:val="24"/>
          <w:szCs w:val="24"/>
          <w:lang w:val="en-US"/>
        </w:rPr>
      </w:pPr>
      <w:r w:rsidRPr="00677746">
        <w:rPr>
          <w:rFonts w:ascii="Arial" w:eastAsia="Times New Roman" w:hAnsi="Arial" w:cs="Arial"/>
          <w:sz w:val="24"/>
          <w:szCs w:val="24"/>
          <w:lang w:val="en-US"/>
        </w:rPr>
        <w:t>Посочените по-горе документи, подлежащи на представяне по реда и при условията на чл. 67, ал. 5 и чл. 112, ал. 1, т. 2 от ЗОП се представят</w:t>
      </w:r>
      <w:r w:rsidRPr="00677746">
        <w:rPr>
          <w:rFonts w:ascii="Arial" w:eastAsia="Times New Roman" w:hAnsi="Arial" w:cs="Arial"/>
          <w:sz w:val="24"/>
          <w:szCs w:val="24"/>
          <w:u w:val="single"/>
          <w:lang w:val="en-US"/>
        </w:rPr>
        <w:t xml:space="preserve"> </w:t>
      </w:r>
      <w:r w:rsidRPr="00677746">
        <w:rPr>
          <w:rFonts w:ascii="Arial" w:eastAsia="Times New Roman" w:hAnsi="Arial" w:cs="Arial"/>
          <w:i/>
          <w:sz w:val="24"/>
          <w:szCs w:val="24"/>
          <w:u w:val="single"/>
          <w:lang w:val="en-US"/>
        </w:rPr>
        <w:t>и за Подизпълнителите</w:t>
      </w:r>
      <w:r w:rsidRPr="00677746">
        <w:rPr>
          <w:rFonts w:ascii="Arial" w:eastAsia="Times New Roman" w:hAnsi="Arial" w:cs="Arial"/>
          <w:i/>
          <w:sz w:val="24"/>
          <w:szCs w:val="24"/>
          <w:lang w:val="en-US"/>
        </w:rPr>
        <w:t xml:space="preserve"> </w:t>
      </w:r>
      <w:r w:rsidRPr="00677746">
        <w:rPr>
          <w:rFonts w:ascii="Arial" w:eastAsia="Times New Roman" w:hAnsi="Arial" w:cs="Arial"/>
          <w:sz w:val="24"/>
          <w:szCs w:val="24"/>
          <w:lang w:val="en-US"/>
        </w:rPr>
        <w:t>(ако има такива), според вида и дела от поръчката, който ще изпълняват</w:t>
      </w:r>
      <w:r w:rsidRPr="00677746">
        <w:rPr>
          <w:rFonts w:ascii="Arial" w:eastAsia="Times New Roman" w:hAnsi="Arial" w:cs="Arial"/>
          <w:sz w:val="24"/>
          <w:szCs w:val="24"/>
          <w:u w:val="single"/>
          <w:lang w:val="en-US"/>
        </w:rPr>
        <w:t xml:space="preserve"> </w:t>
      </w:r>
      <w:r w:rsidRPr="00677746">
        <w:rPr>
          <w:rFonts w:ascii="Arial" w:eastAsia="Times New Roman" w:hAnsi="Arial" w:cs="Arial"/>
          <w:i/>
          <w:sz w:val="24"/>
          <w:szCs w:val="24"/>
          <w:u w:val="single"/>
          <w:lang w:val="en-US"/>
        </w:rPr>
        <w:t>и за Третите лица</w:t>
      </w:r>
      <w:r w:rsidRPr="00677746">
        <w:rPr>
          <w:rFonts w:ascii="Arial" w:eastAsia="Times New Roman" w:hAnsi="Arial" w:cs="Arial"/>
          <w:i/>
          <w:sz w:val="24"/>
          <w:szCs w:val="24"/>
          <w:lang w:val="en-US"/>
        </w:rPr>
        <w:t xml:space="preserve"> </w:t>
      </w:r>
      <w:r w:rsidRPr="00677746">
        <w:rPr>
          <w:rFonts w:ascii="Arial" w:eastAsia="Times New Roman" w:hAnsi="Arial" w:cs="Arial"/>
          <w:sz w:val="24"/>
          <w:szCs w:val="24"/>
          <w:lang w:val="en-US"/>
        </w:rPr>
        <w:t>(ако има такива), в случай, че Участникът се позовава на техния капацитет за доказването на тези от критериите за</w:t>
      </w:r>
      <w:r w:rsidRPr="00677746">
        <w:rPr>
          <w:rFonts w:ascii="Arial" w:eastAsia="Times New Roman" w:hAnsi="Arial" w:cs="Arial"/>
          <w:spacing w:val="4"/>
          <w:sz w:val="24"/>
          <w:szCs w:val="24"/>
          <w:lang w:val="en-US"/>
        </w:rPr>
        <w:t xml:space="preserve"> </w:t>
      </w:r>
      <w:r w:rsidRPr="00677746">
        <w:rPr>
          <w:rFonts w:ascii="Arial" w:eastAsia="Times New Roman" w:hAnsi="Arial" w:cs="Arial"/>
          <w:sz w:val="24"/>
          <w:szCs w:val="24"/>
          <w:lang w:val="en-US"/>
        </w:rPr>
        <w:t>подбор.</w:t>
      </w:r>
    </w:p>
    <w:p w:rsidR="00B82F67" w:rsidRPr="00E62D7F" w:rsidRDefault="00B82F67" w:rsidP="00B82F67">
      <w:pPr>
        <w:widowControl w:val="0"/>
        <w:tabs>
          <w:tab w:val="left" w:pos="0"/>
        </w:tabs>
        <w:autoSpaceDE w:val="0"/>
        <w:autoSpaceDN w:val="0"/>
        <w:spacing w:after="120" w:line="240" w:lineRule="auto"/>
        <w:ind w:firstLine="567"/>
        <w:jc w:val="both"/>
        <w:rPr>
          <w:rFonts w:ascii="Arial" w:eastAsia="Times New Roman" w:hAnsi="Arial" w:cs="Arial"/>
          <w:sz w:val="24"/>
          <w:szCs w:val="24"/>
          <w:lang w:val="en-US"/>
        </w:rPr>
      </w:pPr>
      <w:r w:rsidRPr="00677746">
        <w:rPr>
          <w:rFonts w:ascii="Arial" w:eastAsia="Times New Roman" w:hAnsi="Arial" w:cs="Arial"/>
          <w:b/>
          <w:i/>
          <w:sz w:val="24"/>
          <w:szCs w:val="24"/>
          <w:lang w:val="en-US"/>
        </w:rPr>
        <w:t xml:space="preserve">!!! На основание чл. 107, </w:t>
      </w:r>
      <w:r w:rsidRPr="00677746">
        <w:rPr>
          <w:rFonts w:ascii="Arial" w:eastAsia="Times New Roman" w:hAnsi="Arial" w:cs="Arial"/>
          <w:b/>
          <w:i/>
          <w:spacing w:val="2"/>
          <w:sz w:val="24"/>
          <w:szCs w:val="24"/>
          <w:lang w:val="en-US"/>
        </w:rPr>
        <w:t xml:space="preserve">т. </w:t>
      </w:r>
      <w:r w:rsidRPr="00677746">
        <w:rPr>
          <w:rFonts w:ascii="Arial" w:eastAsia="Times New Roman" w:hAnsi="Arial" w:cs="Arial"/>
          <w:b/>
          <w:i/>
          <w:sz w:val="24"/>
          <w:szCs w:val="24"/>
          <w:lang w:val="en-US"/>
        </w:rPr>
        <w:t xml:space="preserve">1 </w:t>
      </w:r>
      <w:r w:rsidRPr="00677746">
        <w:rPr>
          <w:rFonts w:ascii="Arial" w:eastAsia="Times New Roman" w:hAnsi="Arial" w:cs="Arial"/>
          <w:b/>
          <w:i/>
          <w:spacing w:val="-3"/>
          <w:sz w:val="24"/>
          <w:szCs w:val="24"/>
          <w:lang w:val="en-US"/>
        </w:rPr>
        <w:t xml:space="preserve">от </w:t>
      </w:r>
      <w:r w:rsidRPr="00677746">
        <w:rPr>
          <w:rFonts w:ascii="Arial" w:eastAsia="Times New Roman" w:hAnsi="Arial" w:cs="Arial"/>
          <w:b/>
          <w:i/>
          <w:sz w:val="24"/>
          <w:szCs w:val="24"/>
          <w:lang w:val="en-US"/>
        </w:rPr>
        <w:t xml:space="preserve">ЗОП, от участие в настоящата процедура ще бъде отстранен Участник, който не отговаря на поставените критерии за подбор за технически и професионални способности и определените с тях  минимални изисквания (при спазване и след прилагане на процедурния ред по чл. 54, ал. 7-9 </w:t>
      </w:r>
      <w:r w:rsidRPr="00677746">
        <w:rPr>
          <w:rFonts w:ascii="Arial" w:eastAsia="Times New Roman" w:hAnsi="Arial" w:cs="Arial"/>
          <w:b/>
          <w:i/>
          <w:spacing w:val="-3"/>
          <w:sz w:val="24"/>
          <w:szCs w:val="24"/>
          <w:lang w:val="en-US"/>
        </w:rPr>
        <w:t xml:space="preserve">от </w:t>
      </w:r>
      <w:r w:rsidRPr="00677746">
        <w:rPr>
          <w:rFonts w:ascii="Arial" w:eastAsia="Times New Roman" w:hAnsi="Arial" w:cs="Arial"/>
          <w:b/>
          <w:i/>
          <w:sz w:val="24"/>
          <w:szCs w:val="24"/>
          <w:lang w:val="en-US"/>
        </w:rPr>
        <w:t>ППЗОП)</w:t>
      </w:r>
      <w:r w:rsidRPr="00677746">
        <w:rPr>
          <w:rFonts w:ascii="Arial" w:eastAsia="Times New Roman" w:hAnsi="Arial" w:cs="Arial"/>
          <w:sz w:val="24"/>
          <w:szCs w:val="24"/>
          <w:lang w:val="en-US"/>
        </w:rPr>
        <w:t>.</w:t>
      </w:r>
    </w:p>
    <w:p w:rsidR="00B82F67" w:rsidRPr="00E62D7F" w:rsidRDefault="00B82F67" w:rsidP="00B82F67">
      <w:pPr>
        <w:keepNext/>
        <w:spacing w:after="120" w:line="240" w:lineRule="auto"/>
        <w:ind w:firstLine="567"/>
        <w:jc w:val="both"/>
        <w:outlineLvl w:val="0"/>
        <w:rPr>
          <w:rFonts w:ascii="Arial" w:eastAsia="Calibri" w:hAnsi="Arial" w:cs="Arial"/>
          <w:b/>
          <w:sz w:val="24"/>
          <w:szCs w:val="24"/>
          <w:lang w:val="en-US"/>
        </w:rPr>
      </w:pPr>
    </w:p>
    <w:p w:rsidR="00B82F67" w:rsidRPr="00E62D7F" w:rsidRDefault="00B82F67" w:rsidP="00B82F67">
      <w:pPr>
        <w:keepNext/>
        <w:spacing w:after="120" w:line="240" w:lineRule="auto"/>
        <w:ind w:firstLine="567"/>
        <w:jc w:val="both"/>
        <w:outlineLvl w:val="0"/>
        <w:rPr>
          <w:rFonts w:ascii="Arial" w:eastAsia="Calibri" w:hAnsi="Arial" w:cs="Arial"/>
          <w:b/>
          <w:sz w:val="24"/>
          <w:szCs w:val="24"/>
          <w:lang w:val="bg-BG"/>
        </w:rPr>
      </w:pPr>
      <w:r w:rsidRPr="00E62D7F">
        <w:rPr>
          <w:rFonts w:ascii="Arial" w:eastAsia="Calibri" w:hAnsi="Arial" w:cs="Arial"/>
          <w:b/>
          <w:sz w:val="24"/>
          <w:szCs w:val="24"/>
          <w:lang w:val="en-US"/>
        </w:rPr>
        <w:t>V</w:t>
      </w:r>
      <w:r w:rsidRPr="00E62D7F">
        <w:rPr>
          <w:rFonts w:ascii="Arial" w:eastAsia="Calibri" w:hAnsi="Arial" w:cs="Arial"/>
          <w:b/>
          <w:sz w:val="24"/>
          <w:szCs w:val="24"/>
          <w:lang w:val="bg-BG"/>
        </w:rPr>
        <w:t>. КРИТЕРИИ И МЕТОДИКА ЗА ОЦЕНКА</w:t>
      </w:r>
    </w:p>
    <w:p w:rsidR="00B82F67" w:rsidRPr="00E62D7F" w:rsidRDefault="00B82F67" w:rsidP="003A12C2">
      <w:pPr>
        <w:autoSpaceDE w:val="0"/>
        <w:autoSpaceDN w:val="0"/>
        <w:adjustRightInd w:val="0"/>
        <w:spacing w:after="120" w:line="240" w:lineRule="auto"/>
        <w:ind w:firstLine="567"/>
        <w:jc w:val="both"/>
        <w:rPr>
          <w:rFonts w:ascii="Arial" w:eastAsia="Batang" w:hAnsi="Arial" w:cs="Arial"/>
          <w:color w:val="000000"/>
          <w:sz w:val="24"/>
          <w:szCs w:val="24"/>
          <w:lang w:val="en-US"/>
        </w:rPr>
      </w:pPr>
      <w:r w:rsidRPr="00E62D7F">
        <w:rPr>
          <w:rFonts w:ascii="Arial" w:eastAsia="Batang" w:hAnsi="Arial" w:cs="Arial"/>
          <w:b/>
          <w:bCs/>
          <w:color w:val="000000"/>
          <w:sz w:val="24"/>
          <w:szCs w:val="24"/>
          <w:lang w:val="en-US"/>
        </w:rPr>
        <w:t xml:space="preserve">Офертите на участниците, които отговарят на изискванията на Възложителя, се оценяват по следния начин: </w:t>
      </w:r>
    </w:p>
    <w:p w:rsidR="003A12C2" w:rsidRPr="003253E3" w:rsidRDefault="003A12C2" w:rsidP="003A12C2">
      <w:pPr>
        <w:spacing w:after="0" w:line="240" w:lineRule="auto"/>
        <w:ind w:firstLine="567"/>
        <w:jc w:val="both"/>
        <w:rPr>
          <w:rFonts w:ascii="Arial" w:eastAsia="Batang" w:hAnsi="Arial" w:cs="Arial"/>
          <w:sz w:val="24"/>
          <w:szCs w:val="24"/>
          <w:lang w:val="bg-BG"/>
        </w:rPr>
      </w:pPr>
      <w:r w:rsidRPr="003253E3">
        <w:rPr>
          <w:rFonts w:ascii="Arial" w:eastAsia="Batang" w:hAnsi="Arial" w:cs="Arial"/>
          <w:sz w:val="24"/>
          <w:szCs w:val="24"/>
          <w:lang w:val="bg-BG"/>
        </w:rPr>
        <w:lastRenderedPageBreak/>
        <w:t xml:space="preserve">Настоящата обществена поръчка се възлага </w:t>
      </w:r>
      <w:r w:rsidRPr="003253E3">
        <w:rPr>
          <w:rFonts w:ascii="Arial" w:eastAsia="Batang" w:hAnsi="Arial" w:cs="Arial"/>
          <w:b/>
          <w:sz w:val="24"/>
          <w:szCs w:val="24"/>
          <w:lang w:val="bg-BG"/>
        </w:rPr>
        <w:t>въз основа на икономически най- изгодната оферта</w:t>
      </w:r>
      <w:r w:rsidRPr="003253E3">
        <w:rPr>
          <w:rFonts w:ascii="Arial" w:eastAsia="Batang" w:hAnsi="Arial" w:cs="Arial"/>
          <w:sz w:val="24"/>
          <w:szCs w:val="24"/>
          <w:lang w:val="bg-BG"/>
        </w:rPr>
        <w:t xml:space="preserve">. Тя се определя базирано на следния </w:t>
      </w:r>
      <w:r w:rsidRPr="003253E3">
        <w:rPr>
          <w:rFonts w:ascii="Arial" w:eastAsia="Batang" w:hAnsi="Arial" w:cs="Arial"/>
          <w:b/>
          <w:sz w:val="24"/>
          <w:szCs w:val="24"/>
          <w:lang w:val="bg-BG"/>
        </w:rPr>
        <w:t xml:space="preserve">критерий за възлагане: </w:t>
      </w:r>
      <w:r w:rsidRPr="005A2C8E">
        <w:rPr>
          <w:rFonts w:ascii="Arial" w:eastAsia="Batang" w:hAnsi="Arial" w:cs="Arial"/>
          <w:b/>
          <w:sz w:val="24"/>
          <w:szCs w:val="24"/>
          <w:u w:val="single"/>
          <w:lang w:val="bg-BG"/>
        </w:rPr>
        <w:t>„Най-ниска цена“,</w:t>
      </w:r>
      <w:r w:rsidRPr="003253E3">
        <w:t xml:space="preserve"> </w:t>
      </w:r>
      <w:r w:rsidRPr="003253E3">
        <w:rPr>
          <w:rFonts w:ascii="Arial" w:eastAsia="Batang" w:hAnsi="Arial" w:cs="Arial"/>
          <w:b/>
          <w:sz w:val="24"/>
          <w:szCs w:val="24"/>
          <w:lang w:val="bg-BG"/>
        </w:rPr>
        <w:t>съгласно чл. 70, ал. 2, т. 1 ЗОП</w:t>
      </w:r>
    </w:p>
    <w:p w:rsidR="003A12C2" w:rsidRPr="003253E3" w:rsidRDefault="003A12C2" w:rsidP="003A12C2">
      <w:pPr>
        <w:spacing w:after="0" w:line="240" w:lineRule="auto"/>
        <w:ind w:firstLine="567"/>
        <w:jc w:val="both"/>
        <w:rPr>
          <w:rFonts w:ascii="Arial" w:eastAsia="Batang" w:hAnsi="Arial" w:cs="Arial"/>
          <w:sz w:val="24"/>
          <w:szCs w:val="24"/>
          <w:lang w:val="bg-BG"/>
        </w:rPr>
      </w:pPr>
    </w:p>
    <w:p w:rsidR="003A12C2" w:rsidRPr="003253E3" w:rsidRDefault="003A12C2" w:rsidP="003A12C2">
      <w:pPr>
        <w:spacing w:after="0" w:line="240" w:lineRule="auto"/>
        <w:ind w:firstLine="567"/>
        <w:jc w:val="both"/>
        <w:rPr>
          <w:rFonts w:ascii="Arial" w:eastAsia="Batang" w:hAnsi="Arial" w:cs="Arial"/>
          <w:sz w:val="24"/>
          <w:szCs w:val="24"/>
          <w:lang w:val="bg-BG"/>
        </w:rPr>
      </w:pPr>
      <w:r w:rsidRPr="003253E3">
        <w:rPr>
          <w:rFonts w:ascii="Arial" w:eastAsia="Batang" w:hAnsi="Arial" w:cs="Arial"/>
          <w:sz w:val="24"/>
          <w:szCs w:val="24"/>
          <w:lang w:val="bg-BG"/>
        </w:rPr>
        <w:t>На първо място се класира участникът, предложил в ценовото си предложение най-ниската цена за изпълнение на поръчката.</w:t>
      </w:r>
      <w:r w:rsidRPr="003253E3">
        <w:t xml:space="preserve"> </w:t>
      </w:r>
      <w:r w:rsidRPr="003253E3">
        <w:rPr>
          <w:rFonts w:ascii="Arial" w:eastAsia="Batang" w:hAnsi="Arial" w:cs="Arial"/>
          <w:sz w:val="24"/>
          <w:szCs w:val="24"/>
          <w:lang w:val="bg-BG"/>
        </w:rPr>
        <w:t>Когато участниците не могат да бъдат класирани в хипотезата, че критерият за възлагане е най-ниска цена и тази цена се предлага в две или повече оферти, класирането се извършва чрез жребий в платформата.</w:t>
      </w:r>
    </w:p>
    <w:p w:rsidR="00B82F67" w:rsidRPr="00E62D7F" w:rsidRDefault="00B82F67" w:rsidP="00B82F67">
      <w:pPr>
        <w:widowControl w:val="0"/>
        <w:shd w:val="clear" w:color="auto" w:fill="FFFFFF"/>
        <w:spacing w:after="120" w:line="240" w:lineRule="auto"/>
        <w:ind w:firstLine="567"/>
        <w:jc w:val="both"/>
        <w:rPr>
          <w:rFonts w:ascii="Arial" w:eastAsia="Times New Roman" w:hAnsi="Arial" w:cs="Arial"/>
          <w:color w:val="000000"/>
          <w:sz w:val="24"/>
          <w:szCs w:val="24"/>
          <w:lang w:val="bg-BG" w:eastAsia="bg-BG" w:bidi="bg-BG"/>
        </w:rPr>
      </w:pPr>
    </w:p>
    <w:p w:rsidR="00B82F67" w:rsidRPr="00E62D7F" w:rsidRDefault="00B82F67" w:rsidP="00B82F67">
      <w:pPr>
        <w:keepNext/>
        <w:numPr>
          <w:ilvl w:val="0"/>
          <w:numId w:val="2"/>
        </w:numPr>
        <w:spacing w:after="120" w:line="240" w:lineRule="auto"/>
        <w:ind w:left="0" w:firstLine="567"/>
        <w:jc w:val="both"/>
        <w:outlineLvl w:val="0"/>
        <w:rPr>
          <w:rFonts w:ascii="Arial" w:eastAsia="Calibri" w:hAnsi="Arial" w:cs="Arial"/>
          <w:b/>
          <w:sz w:val="24"/>
          <w:szCs w:val="24"/>
          <w:lang w:val="bg-BG"/>
        </w:rPr>
      </w:pPr>
      <w:r w:rsidRPr="00E62D7F">
        <w:rPr>
          <w:rFonts w:ascii="Arial" w:eastAsia="Calibri" w:hAnsi="Arial" w:cs="Arial"/>
          <w:b/>
          <w:sz w:val="24"/>
          <w:szCs w:val="24"/>
          <w:lang w:val="bg-BG"/>
        </w:rPr>
        <w:t>УКАЗАНИЕ ЗА ПОДГОТОВКА НА ОФЕРТА</w:t>
      </w:r>
    </w:p>
    <w:p w:rsidR="00B82F67" w:rsidRPr="00E62D7F" w:rsidRDefault="00B82F67" w:rsidP="00B82F67">
      <w:pPr>
        <w:widowControl w:val="0"/>
        <w:autoSpaceDE w:val="0"/>
        <w:autoSpaceDN w:val="0"/>
        <w:adjustRightInd w:val="0"/>
        <w:spacing w:after="120" w:line="240" w:lineRule="auto"/>
        <w:ind w:firstLine="567"/>
        <w:jc w:val="both"/>
        <w:rPr>
          <w:rFonts w:ascii="Arial" w:eastAsia="Calibri" w:hAnsi="Arial" w:cs="Arial"/>
          <w:sz w:val="24"/>
          <w:szCs w:val="24"/>
          <w:lang w:val="bg-BG"/>
        </w:rPr>
      </w:pPr>
      <w:bookmarkStart w:id="15" w:name="_Toc355016341"/>
      <w:r w:rsidRPr="00E62D7F">
        <w:rPr>
          <w:rFonts w:ascii="Arial" w:eastAsia="Calibri" w:hAnsi="Arial" w:cs="Arial"/>
          <w:sz w:val="24"/>
          <w:szCs w:val="24"/>
          <w:lang w:val="bg-BG"/>
        </w:rPr>
        <w:t>Обменът на документи и съобщения между Възложители, кандидати, участници и изпълнители на обществени поръчки се осъществява чрез Централизираната електронна платформа.</w:t>
      </w:r>
    </w:p>
    <w:p w:rsidR="00B82F67" w:rsidRPr="00E62D7F" w:rsidRDefault="00B82F67" w:rsidP="00B82F67">
      <w:pPr>
        <w:widowControl w:val="0"/>
        <w:autoSpaceDE w:val="0"/>
        <w:autoSpaceDN w:val="0"/>
        <w:adjustRightInd w:val="0"/>
        <w:spacing w:after="120" w:line="240" w:lineRule="auto"/>
        <w:ind w:firstLine="567"/>
        <w:jc w:val="both"/>
        <w:rPr>
          <w:rFonts w:ascii="Arial" w:eastAsia="Calibri" w:hAnsi="Arial" w:cs="Arial"/>
          <w:b/>
          <w:sz w:val="24"/>
          <w:szCs w:val="24"/>
          <w:lang w:val="bg-BG"/>
        </w:rPr>
      </w:pPr>
      <w:r w:rsidRPr="00E62D7F">
        <w:rPr>
          <w:rFonts w:ascii="Arial" w:eastAsia="Calibri" w:hAnsi="Arial" w:cs="Arial"/>
          <w:b/>
          <w:sz w:val="24"/>
          <w:szCs w:val="24"/>
          <w:lang w:val="bg-BG"/>
        </w:rPr>
        <w:t>Документи, свързани с участие в настоящата обществена поръчка, се подават чрез платформата съобразно правилата за нейното използване (</w:t>
      </w:r>
      <w:hyperlink r:id="rId11" w:history="1">
        <w:r w:rsidRPr="00E62D7F">
          <w:rPr>
            <w:rFonts w:ascii="Arial" w:eastAsia="Calibri" w:hAnsi="Arial" w:cs="Arial"/>
            <w:b/>
            <w:color w:val="0000FF"/>
            <w:sz w:val="24"/>
            <w:szCs w:val="24"/>
            <w:u w:val="single"/>
            <w:lang w:val="bg-BG"/>
          </w:rPr>
          <w:t>https://app.eop.bg/today</w:t>
        </w:r>
      </w:hyperlink>
      <w:r w:rsidRPr="00E62D7F">
        <w:rPr>
          <w:rFonts w:ascii="Arial" w:eastAsia="Calibri" w:hAnsi="Arial" w:cs="Arial"/>
          <w:b/>
          <w:sz w:val="24"/>
          <w:szCs w:val="24"/>
          <w:lang w:val="bg-BG"/>
        </w:rPr>
        <w:t>).</w:t>
      </w:r>
    </w:p>
    <w:p w:rsidR="00B82F67" w:rsidRPr="00E62D7F" w:rsidRDefault="00B82F67" w:rsidP="00B82F67">
      <w:pPr>
        <w:spacing w:after="120" w:line="240" w:lineRule="auto"/>
        <w:ind w:firstLine="567"/>
        <w:jc w:val="both"/>
        <w:rPr>
          <w:rFonts w:ascii="Arial" w:eastAsia="Calibri" w:hAnsi="Arial" w:cs="Arial"/>
          <w:b/>
          <w:sz w:val="24"/>
          <w:szCs w:val="24"/>
          <w:lang w:val="bg-BG"/>
        </w:rPr>
      </w:pPr>
      <w:r w:rsidRPr="00E62D7F">
        <w:rPr>
          <w:rFonts w:ascii="Arial" w:eastAsia="Calibri" w:hAnsi="Arial" w:cs="Arial"/>
          <w:b/>
          <w:sz w:val="24"/>
          <w:szCs w:val="24"/>
          <w:lang w:val="bg-BG"/>
        </w:rPr>
        <w:t>СЪДЪРЖАНИЕ НА ОФЕРТИТЕ И ИЗИСКВАНИЯ:</w:t>
      </w:r>
    </w:p>
    <w:p w:rsidR="00B82F67" w:rsidRPr="00E62D7F" w:rsidRDefault="00B82F67" w:rsidP="00B82F67">
      <w:pPr>
        <w:widowControl w:val="0"/>
        <w:autoSpaceDE w:val="0"/>
        <w:autoSpaceDN w:val="0"/>
        <w:adjustRightInd w:val="0"/>
        <w:spacing w:after="120" w:line="240" w:lineRule="auto"/>
        <w:ind w:firstLine="567"/>
        <w:jc w:val="both"/>
        <w:rPr>
          <w:rFonts w:ascii="Arial" w:eastAsia="Times New Roman" w:hAnsi="Arial" w:cs="Arial"/>
          <w:iCs/>
          <w:sz w:val="24"/>
          <w:szCs w:val="24"/>
          <w:lang w:val="bg-BG"/>
        </w:rPr>
      </w:pPr>
      <w:r w:rsidRPr="00E62D7F">
        <w:rPr>
          <w:rFonts w:ascii="Arial" w:eastAsia="Calibri" w:hAnsi="Arial" w:cs="Arial"/>
          <w:b/>
          <w:sz w:val="24"/>
          <w:szCs w:val="24"/>
          <w:lang w:val="bg-BG"/>
        </w:rPr>
        <w:t>1.</w:t>
      </w:r>
      <w:r w:rsidRPr="00E62D7F">
        <w:rPr>
          <w:rFonts w:ascii="Arial" w:eastAsia="Calibri" w:hAnsi="Arial" w:cs="Arial"/>
          <w:sz w:val="24"/>
          <w:szCs w:val="24"/>
          <w:lang w:val="bg-BG"/>
        </w:rPr>
        <w:t xml:space="preserve"> Участниците задължително предоставят</w:t>
      </w:r>
      <w:r w:rsidRPr="00E62D7F">
        <w:rPr>
          <w:rFonts w:ascii="Arial" w:eastAsia="Calibri" w:hAnsi="Arial" w:cs="Arial"/>
          <w:b/>
          <w:sz w:val="24"/>
          <w:szCs w:val="24"/>
          <w:lang w:val="bg-BG"/>
        </w:rPr>
        <w:t xml:space="preserve"> ЕЕДОП,</w:t>
      </w:r>
      <w:r w:rsidRPr="00E62D7F">
        <w:rPr>
          <w:rFonts w:ascii="Arial" w:eastAsia="Calibri" w:hAnsi="Arial" w:cs="Arial"/>
          <w:sz w:val="24"/>
          <w:szCs w:val="24"/>
          <w:lang w:val="bg-BG"/>
        </w:rPr>
        <w:t xml:space="preserve"> като той трябва да бъде цифрово подписан и приложен към документите за участие в процедурата. </w:t>
      </w:r>
      <w:r w:rsidRPr="00E62D7F">
        <w:rPr>
          <w:rFonts w:ascii="Arial" w:eastAsia="Times New Roman" w:hAnsi="Arial" w:cs="Arial"/>
          <w:iCs/>
          <w:sz w:val="24"/>
          <w:szCs w:val="24"/>
          <w:lang w:val="bg-BG"/>
        </w:rPr>
        <w:t>След попълване на ЕЕДОП трябва да бъде подписан с квалифициран електронен подпис на лицето/лицата по чл. 40 от ППЗОП.</w:t>
      </w:r>
    </w:p>
    <w:p w:rsidR="00B82F67" w:rsidRPr="00E62D7F" w:rsidRDefault="00B82F67" w:rsidP="00B82F67">
      <w:pPr>
        <w:widowControl w:val="0"/>
        <w:autoSpaceDE w:val="0"/>
        <w:autoSpaceDN w:val="0"/>
        <w:adjustRightInd w:val="0"/>
        <w:spacing w:after="120" w:line="240" w:lineRule="auto"/>
        <w:ind w:firstLine="567"/>
        <w:jc w:val="both"/>
        <w:rPr>
          <w:rFonts w:ascii="Arial" w:eastAsia="Times New Roman" w:hAnsi="Arial" w:cs="Arial"/>
          <w:b/>
          <w:sz w:val="24"/>
          <w:szCs w:val="24"/>
          <w:lang w:val="bg-BG"/>
        </w:rPr>
      </w:pPr>
      <w:r w:rsidRPr="00E62D7F">
        <w:rPr>
          <w:rFonts w:ascii="Arial" w:eastAsia="Times New Roman" w:hAnsi="Arial" w:cs="Arial"/>
          <w:b/>
          <w:sz w:val="24"/>
          <w:szCs w:val="24"/>
          <w:lang w:val="bg-BG"/>
        </w:rPr>
        <w:t>Възложителят предоставя образец на ЕЕДОП за процедурата с останалата документация за обществената поръчка – Образец № 1.</w:t>
      </w:r>
    </w:p>
    <w:p w:rsidR="00B82F67" w:rsidRPr="00E62D7F" w:rsidRDefault="00B82F67" w:rsidP="00B82F67">
      <w:pPr>
        <w:widowControl w:val="0"/>
        <w:autoSpaceDE w:val="0"/>
        <w:autoSpaceDN w:val="0"/>
        <w:adjustRightInd w:val="0"/>
        <w:spacing w:after="120" w:line="240" w:lineRule="auto"/>
        <w:ind w:firstLine="567"/>
        <w:jc w:val="both"/>
        <w:rPr>
          <w:rFonts w:ascii="Arial" w:eastAsia="Calibri" w:hAnsi="Arial" w:cs="Arial"/>
          <w:sz w:val="24"/>
          <w:szCs w:val="24"/>
          <w:lang w:val="bg-BG"/>
        </w:rPr>
      </w:pPr>
      <w:r w:rsidRPr="00E62D7F">
        <w:rPr>
          <w:rFonts w:ascii="Arial" w:eastAsia="Calibri" w:hAnsi="Arial" w:cs="Arial"/>
          <w:sz w:val="24"/>
          <w:szCs w:val="24"/>
          <w:lang w:val="bg-BG"/>
        </w:rPr>
        <w:t>Участникът декларира липсата на основанията за отстраняване чрез представяне на единен европейски документ за обществени поръчки (ЕЕДОП).</w:t>
      </w:r>
    </w:p>
    <w:p w:rsidR="00B82F67" w:rsidRPr="00E62D7F" w:rsidRDefault="00B82F67" w:rsidP="00B82F67">
      <w:pPr>
        <w:widowControl w:val="0"/>
        <w:autoSpaceDE w:val="0"/>
        <w:autoSpaceDN w:val="0"/>
        <w:adjustRightInd w:val="0"/>
        <w:spacing w:after="120" w:line="240" w:lineRule="auto"/>
        <w:ind w:firstLine="567"/>
        <w:jc w:val="both"/>
        <w:rPr>
          <w:rFonts w:ascii="Arial" w:eastAsia="Calibri" w:hAnsi="Arial" w:cs="Arial"/>
          <w:sz w:val="24"/>
          <w:szCs w:val="24"/>
          <w:lang w:val="bg-BG"/>
        </w:rPr>
      </w:pPr>
      <w:r w:rsidRPr="00E62D7F">
        <w:rPr>
          <w:rFonts w:ascii="Arial" w:eastAsia="Calibri" w:hAnsi="Arial" w:cs="Arial"/>
          <w:sz w:val="24"/>
          <w:szCs w:val="24"/>
          <w:lang w:val="bg-BG"/>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w:t>
      </w:r>
    </w:p>
    <w:p w:rsidR="00B82F67" w:rsidRPr="00E62D7F" w:rsidRDefault="00B82F67" w:rsidP="00B82F67">
      <w:pPr>
        <w:widowControl w:val="0"/>
        <w:autoSpaceDE w:val="0"/>
        <w:autoSpaceDN w:val="0"/>
        <w:adjustRightInd w:val="0"/>
        <w:spacing w:after="120" w:line="240" w:lineRule="auto"/>
        <w:ind w:firstLine="567"/>
        <w:jc w:val="both"/>
        <w:rPr>
          <w:rFonts w:ascii="Arial" w:eastAsia="Calibri" w:hAnsi="Arial" w:cs="Arial"/>
          <w:sz w:val="24"/>
          <w:szCs w:val="24"/>
          <w:lang w:val="bg-BG"/>
        </w:rPr>
      </w:pPr>
      <w:r w:rsidRPr="00E62D7F">
        <w:rPr>
          <w:rFonts w:ascii="Arial" w:eastAsia="Calibri" w:hAnsi="Arial" w:cs="Arial"/>
          <w:sz w:val="24"/>
          <w:szCs w:val="24"/>
          <w:lang w:val="bg-BG"/>
        </w:rPr>
        <w:t>Когато участникът е обединение, което не е юридическо лице се представя ЕЕДОП за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B82F67" w:rsidRPr="00E62D7F" w:rsidRDefault="00B82F67" w:rsidP="00B82F67">
      <w:pPr>
        <w:widowControl w:val="0"/>
        <w:autoSpaceDE w:val="0"/>
        <w:autoSpaceDN w:val="0"/>
        <w:adjustRightInd w:val="0"/>
        <w:spacing w:after="120" w:line="240" w:lineRule="auto"/>
        <w:ind w:firstLine="567"/>
        <w:jc w:val="both"/>
        <w:rPr>
          <w:rFonts w:ascii="Arial" w:eastAsia="Calibri" w:hAnsi="Arial" w:cs="Arial"/>
          <w:sz w:val="24"/>
          <w:szCs w:val="24"/>
          <w:lang w:val="bg-BG"/>
        </w:rPr>
      </w:pPr>
      <w:r w:rsidRPr="00E62D7F">
        <w:rPr>
          <w:rFonts w:ascii="Arial" w:eastAsia="Calibri" w:hAnsi="Arial" w:cs="Arial"/>
          <w:sz w:val="24"/>
          <w:szCs w:val="24"/>
          <w:lang w:val="bg-BG"/>
        </w:rPr>
        <w:t>Когато документи, свързани с участие в обществени поръчки, се подават от лице, което представлява кандидата или участника по пълномощие, в ЕЕДОП се посочва информация относно обхвата на представителната му власт.</w:t>
      </w:r>
    </w:p>
    <w:p w:rsidR="00B82F67" w:rsidRPr="00E62D7F" w:rsidRDefault="00B82F67" w:rsidP="00B82F67">
      <w:pPr>
        <w:spacing w:after="120" w:line="240" w:lineRule="auto"/>
        <w:ind w:firstLine="567"/>
        <w:jc w:val="both"/>
        <w:rPr>
          <w:rFonts w:ascii="Arial" w:eastAsia="Calibri" w:hAnsi="Arial" w:cs="Arial"/>
          <w:sz w:val="24"/>
          <w:szCs w:val="24"/>
          <w:lang w:val="bg-BG"/>
        </w:rPr>
      </w:pPr>
      <w:r w:rsidRPr="00E62D7F">
        <w:rPr>
          <w:rFonts w:ascii="Arial" w:eastAsia="Calibri" w:hAnsi="Arial" w:cs="Arial"/>
          <w:b/>
          <w:sz w:val="24"/>
          <w:szCs w:val="24"/>
          <w:lang w:val="bg-BG"/>
        </w:rPr>
        <w:t>2.</w:t>
      </w:r>
      <w:r w:rsidRPr="00E62D7F">
        <w:rPr>
          <w:rFonts w:ascii="Arial" w:eastAsia="Calibri" w:hAnsi="Arial" w:cs="Arial"/>
          <w:sz w:val="24"/>
          <w:szCs w:val="24"/>
          <w:lang w:val="bg-BG"/>
        </w:rPr>
        <w:t xml:space="preserve"> Документи за доказване на предприетите мерки за надеждност, когато е приложимо.</w:t>
      </w:r>
    </w:p>
    <w:p w:rsidR="00B82F67" w:rsidRPr="00E62D7F" w:rsidRDefault="00B82F67" w:rsidP="00B82F67">
      <w:pPr>
        <w:spacing w:after="120" w:line="240" w:lineRule="auto"/>
        <w:ind w:firstLine="567"/>
        <w:jc w:val="both"/>
        <w:rPr>
          <w:rFonts w:ascii="Arial" w:eastAsia="Calibri" w:hAnsi="Arial" w:cs="Arial"/>
          <w:sz w:val="24"/>
          <w:szCs w:val="24"/>
          <w:lang w:val="bg-BG"/>
        </w:rPr>
      </w:pPr>
      <w:r w:rsidRPr="00E62D7F">
        <w:rPr>
          <w:rFonts w:ascii="Arial" w:eastAsia="Times New Roman" w:hAnsi="Arial" w:cs="Arial"/>
          <w:b/>
          <w:bCs/>
          <w:iCs/>
          <w:sz w:val="24"/>
          <w:szCs w:val="24"/>
          <w:lang w:val="bg-BG" w:eastAsia="bg-BG"/>
        </w:rPr>
        <w:t>3.</w:t>
      </w:r>
      <w:r w:rsidRPr="00E62D7F">
        <w:rPr>
          <w:rFonts w:ascii="Arial" w:eastAsia="Times New Roman" w:hAnsi="Arial" w:cs="Arial"/>
          <w:bCs/>
          <w:iCs/>
          <w:sz w:val="24"/>
          <w:szCs w:val="24"/>
          <w:lang w:val="bg-BG" w:eastAsia="bg-BG"/>
        </w:rPr>
        <w:t xml:space="preserve"> Документ/и по т.2.3 на Раздел </w:t>
      </w:r>
      <w:r w:rsidRPr="00E62D7F">
        <w:rPr>
          <w:rFonts w:ascii="Arial" w:eastAsia="Times New Roman" w:hAnsi="Arial" w:cs="Arial"/>
          <w:bCs/>
          <w:iCs/>
          <w:sz w:val="24"/>
          <w:szCs w:val="24"/>
          <w:lang w:val="en-US" w:eastAsia="bg-BG"/>
        </w:rPr>
        <w:t>III</w:t>
      </w:r>
      <w:r w:rsidRPr="00E62D7F">
        <w:rPr>
          <w:rFonts w:ascii="Arial" w:eastAsia="Times New Roman" w:hAnsi="Arial" w:cs="Arial"/>
          <w:bCs/>
          <w:iCs/>
          <w:sz w:val="24"/>
          <w:szCs w:val="24"/>
          <w:lang w:val="bg-BG" w:eastAsia="bg-BG"/>
        </w:rPr>
        <w:t xml:space="preserve"> „Изисквания към участниците“ от Документацията за участие (когато е приложимо).</w:t>
      </w:r>
    </w:p>
    <w:p w:rsidR="00B82F67" w:rsidRPr="00E62D7F" w:rsidRDefault="00B82F67" w:rsidP="008633D2">
      <w:pPr>
        <w:keepNext/>
        <w:tabs>
          <w:tab w:val="left" w:pos="0"/>
        </w:tabs>
        <w:autoSpaceDE w:val="0"/>
        <w:autoSpaceDN w:val="0"/>
        <w:adjustRightInd w:val="0"/>
        <w:spacing w:after="120" w:line="240" w:lineRule="auto"/>
        <w:ind w:firstLine="567"/>
        <w:jc w:val="both"/>
        <w:outlineLvl w:val="1"/>
        <w:rPr>
          <w:rFonts w:ascii="Arial" w:eastAsia="Times New Roman" w:hAnsi="Arial" w:cs="Arial"/>
          <w:bCs/>
          <w:iCs/>
          <w:sz w:val="24"/>
          <w:szCs w:val="24"/>
          <w:lang w:val="bg-BG" w:eastAsia="bg-BG"/>
        </w:rPr>
      </w:pPr>
      <w:r w:rsidRPr="00E62D7F">
        <w:rPr>
          <w:rFonts w:ascii="Arial" w:eastAsia="Times New Roman" w:hAnsi="Arial" w:cs="Arial"/>
          <w:b/>
          <w:bCs/>
          <w:iCs/>
          <w:sz w:val="24"/>
          <w:szCs w:val="24"/>
          <w:lang w:val="bg-BG" w:eastAsia="bg-BG"/>
        </w:rPr>
        <w:lastRenderedPageBreak/>
        <w:t>4. Техническо предложение</w:t>
      </w:r>
      <w:r w:rsidRPr="00E62D7F">
        <w:rPr>
          <w:rFonts w:ascii="Arial" w:eastAsia="Calibri" w:hAnsi="Arial" w:cs="Arial"/>
          <w:b/>
          <w:sz w:val="24"/>
          <w:szCs w:val="24"/>
          <w:lang w:val="bg-BG"/>
        </w:rPr>
        <w:t xml:space="preserve">, </w:t>
      </w:r>
      <w:r w:rsidRPr="00E62D7F">
        <w:rPr>
          <w:rFonts w:ascii="Arial" w:eastAsia="Calibri" w:hAnsi="Arial" w:cs="Arial"/>
          <w:sz w:val="24"/>
          <w:szCs w:val="24"/>
          <w:lang w:val="bg-BG"/>
        </w:rPr>
        <w:t>в съответствие с техническата спецификация и изискванията на възложителя,</w:t>
      </w:r>
      <w:r w:rsidRPr="00E62D7F">
        <w:rPr>
          <w:rFonts w:ascii="Arial" w:eastAsia="Calibri" w:hAnsi="Arial" w:cs="Arial"/>
          <w:bCs/>
          <w:sz w:val="24"/>
          <w:szCs w:val="24"/>
          <w:lang w:val="bg-BG"/>
        </w:rPr>
        <w:t xml:space="preserve"> съгласно </w:t>
      </w:r>
      <w:r w:rsidRPr="00E62D7F">
        <w:rPr>
          <w:rFonts w:ascii="Arial" w:eastAsia="Calibri" w:hAnsi="Arial" w:cs="Arial"/>
          <w:b/>
          <w:bCs/>
          <w:sz w:val="24"/>
          <w:szCs w:val="24"/>
          <w:lang w:val="bg-BG"/>
        </w:rPr>
        <w:t>Образец № 2</w:t>
      </w:r>
      <w:r w:rsidRPr="00E62D7F">
        <w:rPr>
          <w:rFonts w:ascii="Arial" w:eastAsia="Calibri" w:hAnsi="Arial" w:cs="Arial"/>
          <w:b/>
          <w:bCs/>
          <w:i/>
          <w:sz w:val="24"/>
          <w:szCs w:val="24"/>
          <w:lang w:val="bg-BG"/>
        </w:rPr>
        <w:t xml:space="preserve">, </w:t>
      </w:r>
      <w:r w:rsidRPr="00E62D7F">
        <w:rPr>
          <w:rFonts w:ascii="Arial" w:eastAsia="Times New Roman" w:hAnsi="Arial" w:cs="Arial"/>
          <w:bCs/>
          <w:iCs/>
          <w:sz w:val="24"/>
          <w:szCs w:val="24"/>
          <w:lang w:val="bg-BG" w:eastAsia="bg-BG"/>
        </w:rPr>
        <w:t>при съблюдаване на  изискванията към офертата и техническата спецификация.</w:t>
      </w:r>
    </w:p>
    <w:p w:rsidR="008633D2" w:rsidRPr="00872A25" w:rsidRDefault="008633D2" w:rsidP="008633D2">
      <w:pPr>
        <w:tabs>
          <w:tab w:val="left" w:pos="0"/>
        </w:tabs>
        <w:spacing w:line="360" w:lineRule="auto"/>
        <w:ind w:firstLine="567"/>
        <w:jc w:val="both"/>
        <w:rPr>
          <w:rFonts w:ascii="Arial" w:eastAsia="Calibri" w:hAnsi="Arial" w:cs="Arial"/>
          <w:b/>
          <w:bCs/>
          <w:iCs/>
          <w:noProof/>
          <w:sz w:val="24"/>
          <w:szCs w:val="24"/>
          <w:lang w:val="bg-BG"/>
        </w:rPr>
      </w:pPr>
      <w:r w:rsidRPr="00872A25">
        <w:rPr>
          <w:rFonts w:ascii="Arial" w:eastAsia="Calibri" w:hAnsi="Arial" w:cs="Arial"/>
          <w:b/>
          <w:bCs/>
          <w:iCs/>
          <w:noProof/>
          <w:sz w:val="24"/>
          <w:szCs w:val="24"/>
          <w:lang w:val="bg-BG"/>
        </w:rPr>
        <w:t>(1) При изготвянето на техническото предложение участниците следва да се съобразят с изискванията на Възложителя, а именно:</w:t>
      </w:r>
    </w:p>
    <w:p w:rsidR="008633D2" w:rsidRPr="00872A25" w:rsidRDefault="008633D2" w:rsidP="008633D2">
      <w:pPr>
        <w:tabs>
          <w:tab w:val="left" w:pos="0"/>
        </w:tabs>
        <w:spacing w:line="360" w:lineRule="auto"/>
        <w:ind w:firstLine="567"/>
        <w:jc w:val="both"/>
        <w:rPr>
          <w:rFonts w:ascii="Arial" w:eastAsia="Batang" w:hAnsi="Arial" w:cs="Arial"/>
          <w:b/>
          <w:color w:val="000000"/>
          <w:sz w:val="24"/>
          <w:szCs w:val="24"/>
          <w:lang w:val="bg-BG"/>
        </w:rPr>
      </w:pPr>
      <w:r w:rsidRPr="00872A25">
        <w:rPr>
          <w:rFonts w:ascii="Arial" w:eastAsia="Batang" w:hAnsi="Arial" w:cs="Arial"/>
          <w:b/>
          <w:color w:val="000000"/>
          <w:sz w:val="24"/>
          <w:szCs w:val="24"/>
          <w:lang w:val="bg-BG"/>
        </w:rPr>
        <w:t>При изготвяне на „Техническото предложение”, участниците следва да предложат:</w:t>
      </w:r>
    </w:p>
    <w:p w:rsidR="008633D2" w:rsidRPr="00872A25" w:rsidRDefault="008633D2" w:rsidP="008633D2">
      <w:pPr>
        <w:tabs>
          <w:tab w:val="left" w:pos="0"/>
        </w:tabs>
        <w:spacing w:after="0" w:line="360" w:lineRule="auto"/>
        <w:ind w:firstLine="567"/>
        <w:jc w:val="both"/>
        <w:rPr>
          <w:rFonts w:ascii="Arial" w:eastAsia="Batang" w:hAnsi="Arial" w:cs="Arial"/>
          <w:color w:val="000000"/>
          <w:sz w:val="24"/>
          <w:szCs w:val="24"/>
          <w:lang w:val="bg-BG"/>
        </w:rPr>
      </w:pPr>
      <w:r w:rsidRPr="00872A25">
        <w:rPr>
          <w:rFonts w:ascii="Arial" w:eastAsia="Batang" w:hAnsi="Arial" w:cs="Arial"/>
          <w:color w:val="000000"/>
          <w:sz w:val="24"/>
          <w:szCs w:val="24"/>
          <w:lang w:val="bg-BG"/>
        </w:rPr>
        <w:t xml:space="preserve">1. Срок за изпълнение на предвидените дейности. Тoзи срок следва да </w:t>
      </w:r>
      <w:r w:rsidRPr="00872A25">
        <w:rPr>
          <w:rFonts w:ascii="Arial" w:eastAsia="Batang" w:hAnsi="Arial" w:cs="Arial"/>
          <w:color w:val="000000"/>
          <w:sz w:val="24"/>
          <w:szCs w:val="24"/>
          <w:lang w:val="en-US"/>
        </w:rPr>
        <w:t>e</w:t>
      </w:r>
      <w:r w:rsidRPr="00872A25">
        <w:rPr>
          <w:rFonts w:ascii="Arial" w:eastAsia="Batang" w:hAnsi="Arial" w:cs="Arial"/>
          <w:color w:val="000000"/>
          <w:sz w:val="24"/>
          <w:szCs w:val="24"/>
          <w:lang w:val="bg-BG"/>
        </w:rPr>
        <w:t xml:space="preserve"> съобразен с предвидения от Възложителя максимален такъв. Срокът за изпълнение се оферира в цяло число.</w:t>
      </w:r>
    </w:p>
    <w:p w:rsidR="008633D2" w:rsidRPr="00872A25" w:rsidRDefault="008633D2" w:rsidP="008633D2">
      <w:pPr>
        <w:tabs>
          <w:tab w:val="left" w:pos="0"/>
        </w:tabs>
        <w:spacing w:after="0" w:line="360" w:lineRule="auto"/>
        <w:ind w:firstLine="567"/>
        <w:jc w:val="both"/>
        <w:rPr>
          <w:rFonts w:ascii="Arial" w:eastAsia="Batang" w:hAnsi="Arial" w:cs="Arial"/>
          <w:color w:val="000000"/>
          <w:sz w:val="24"/>
          <w:szCs w:val="24"/>
          <w:lang w:val="bg-BG"/>
        </w:rPr>
      </w:pPr>
      <w:r w:rsidRPr="00872A25">
        <w:rPr>
          <w:rFonts w:ascii="Arial" w:eastAsia="Batang" w:hAnsi="Arial" w:cs="Arial"/>
          <w:color w:val="000000"/>
          <w:sz w:val="24"/>
          <w:szCs w:val="24"/>
          <w:lang w:val="bg-BG"/>
        </w:rPr>
        <w:t>2. График на договора, в който следва да са посочени сроковете за изпълнение за всеки от етапите на изпълнение на предмета на поръчката.</w:t>
      </w:r>
    </w:p>
    <w:p w:rsidR="008633D2" w:rsidRPr="00872A25" w:rsidRDefault="008633D2" w:rsidP="008633D2">
      <w:pPr>
        <w:tabs>
          <w:tab w:val="left" w:pos="0"/>
        </w:tabs>
        <w:spacing w:after="0" w:line="360" w:lineRule="auto"/>
        <w:ind w:firstLine="567"/>
        <w:jc w:val="both"/>
        <w:rPr>
          <w:rFonts w:ascii="Arial" w:eastAsia="Batang" w:hAnsi="Arial" w:cs="Arial"/>
          <w:color w:val="000000"/>
          <w:sz w:val="24"/>
          <w:szCs w:val="24"/>
          <w:lang w:val="bg-BG"/>
        </w:rPr>
      </w:pPr>
      <w:r w:rsidRPr="00872A25">
        <w:rPr>
          <w:rFonts w:ascii="Arial" w:eastAsia="Batang" w:hAnsi="Arial" w:cs="Arial"/>
          <w:color w:val="000000"/>
          <w:sz w:val="24"/>
          <w:szCs w:val="24"/>
          <w:lang w:val="bg-BG"/>
        </w:rPr>
        <w:t>3. Техническо предложение на участника за изпълнение на поръчката в съответствие с техническата спецификация, описаните минимални изисквания към съдържанието на техническото предложение и изискванията на настоящата документация. Участникът  описва в свободен текст предложението си за качественото изпълнение на предмета на поръчката, посочва конкретните етапи и сроковете за изпълнение на всеки етап, както и изпълнението на всички останали изисквания на Възложителя, в т.ч. изискуема информация, но според разписаното в настоящата документация.</w:t>
      </w:r>
    </w:p>
    <w:p w:rsidR="008633D2" w:rsidRPr="00872A25" w:rsidRDefault="008633D2" w:rsidP="008633D2">
      <w:pPr>
        <w:tabs>
          <w:tab w:val="left" w:pos="0"/>
        </w:tabs>
        <w:spacing w:after="0" w:line="360" w:lineRule="auto"/>
        <w:ind w:firstLine="567"/>
        <w:jc w:val="both"/>
        <w:rPr>
          <w:rFonts w:ascii="Arial" w:eastAsia="Times New Roman" w:hAnsi="Arial" w:cs="Arial"/>
          <w:b/>
          <w:color w:val="000000"/>
          <w:sz w:val="24"/>
          <w:szCs w:val="24"/>
          <w:lang w:val="bg-BG" w:eastAsia="bg-BG"/>
        </w:rPr>
      </w:pPr>
      <w:r w:rsidRPr="00872A25">
        <w:rPr>
          <w:rFonts w:ascii="Arial" w:eastAsia="MS ??" w:hAnsi="Arial" w:cs="Arial"/>
          <w:caps/>
          <w:color w:val="000000"/>
          <w:sz w:val="24"/>
          <w:szCs w:val="24"/>
          <w:lang w:val="bg-BG"/>
        </w:rPr>
        <w:t>4.</w:t>
      </w:r>
      <w:r w:rsidRPr="00872A25">
        <w:rPr>
          <w:rFonts w:ascii="Arial" w:eastAsia="MS ??" w:hAnsi="Arial" w:cs="Arial"/>
          <w:b/>
          <w:caps/>
          <w:color w:val="000000"/>
          <w:sz w:val="24"/>
          <w:szCs w:val="24"/>
          <w:lang w:val="bg-BG"/>
        </w:rPr>
        <w:t xml:space="preserve"> </w:t>
      </w:r>
      <w:r w:rsidRPr="00872A25">
        <w:rPr>
          <w:rFonts w:ascii="Arial" w:eastAsia="Times New Roman" w:hAnsi="Arial" w:cs="Arial"/>
          <w:color w:val="000000"/>
          <w:sz w:val="24"/>
          <w:szCs w:val="24"/>
          <w:lang w:val="en-US" w:eastAsia="bg-BG"/>
        </w:rPr>
        <w:t>Гаранционни срокове</w:t>
      </w:r>
      <w:r w:rsidRPr="00872A25">
        <w:rPr>
          <w:rFonts w:ascii="Arial" w:eastAsia="Times New Roman" w:hAnsi="Arial" w:cs="Arial"/>
          <w:color w:val="000000"/>
          <w:sz w:val="24"/>
          <w:szCs w:val="24"/>
          <w:lang w:val="bg-BG" w:eastAsia="bg-BG"/>
        </w:rPr>
        <w:t xml:space="preserve"> - посочват се сроковете за конкретните видове работи, предложените срокове следва да са съобразени с </w:t>
      </w:r>
      <w:r w:rsidRPr="00872A25">
        <w:rPr>
          <w:rFonts w:ascii="Arial" w:eastAsia="Times New Roman" w:hAnsi="Arial" w:cs="Arial"/>
          <w:color w:val="000000"/>
          <w:sz w:val="24"/>
          <w:szCs w:val="24"/>
          <w:lang w:val="en-US" w:eastAsia="bg-BG"/>
        </w:rPr>
        <w:t>Наредба № 2 от 31.07.2003 г. за въвеждане в експлоатация на строежите в Република България и минималните гаранции срокове за изпълнение на строително – монтажни работи, съоръжения и строителни обекти</w:t>
      </w:r>
      <w:r w:rsidRPr="00872A25">
        <w:rPr>
          <w:rFonts w:ascii="Arial" w:eastAsia="Times New Roman" w:hAnsi="Arial" w:cs="Arial"/>
          <w:b/>
          <w:color w:val="000000"/>
          <w:sz w:val="24"/>
          <w:szCs w:val="24"/>
          <w:lang w:val="en-US" w:eastAsia="bg-BG"/>
        </w:rPr>
        <w:t>.</w:t>
      </w:r>
    </w:p>
    <w:p w:rsidR="008633D2" w:rsidRDefault="008633D2" w:rsidP="008633D2">
      <w:pPr>
        <w:tabs>
          <w:tab w:val="left" w:pos="0"/>
        </w:tabs>
        <w:spacing w:after="0" w:line="360" w:lineRule="auto"/>
        <w:ind w:firstLine="567"/>
        <w:jc w:val="both"/>
        <w:rPr>
          <w:rFonts w:ascii="Arial" w:eastAsia="Calibri" w:hAnsi="Arial" w:cs="Arial"/>
          <w:bCs/>
          <w:iCs/>
          <w:color w:val="000000"/>
          <w:sz w:val="24"/>
          <w:szCs w:val="24"/>
          <w:lang w:val="bg-BG"/>
        </w:rPr>
      </w:pPr>
      <w:r w:rsidRPr="00872A25">
        <w:rPr>
          <w:rFonts w:ascii="Arial" w:eastAsia="Calibri" w:hAnsi="Arial" w:cs="Arial"/>
          <w:b/>
          <w:bCs/>
          <w:iCs/>
          <w:color w:val="000000"/>
          <w:sz w:val="24"/>
          <w:szCs w:val="24"/>
          <w:lang w:val="bg-BG"/>
        </w:rPr>
        <w:t>Забележка:</w:t>
      </w:r>
      <w:r w:rsidRPr="00872A25">
        <w:rPr>
          <w:rFonts w:ascii="Arial" w:eastAsia="Calibri" w:hAnsi="Arial" w:cs="Arial"/>
          <w:bCs/>
          <w:iCs/>
          <w:color w:val="000000"/>
          <w:sz w:val="24"/>
          <w:szCs w:val="24"/>
          <w:lang w:val="bg-BG"/>
        </w:rPr>
        <w:t xml:space="preserve"> В случай, че Изпълнителят ще използва нови и неприлагани в страната строителни и други технологии, към техническото предложение следва да се приложи раздел, съдържащ пълни описания на видовите дейности, както и документи, удостоверяващи разрешителния режим за изпълнението им на територията на Република България. </w:t>
      </w:r>
    </w:p>
    <w:p w:rsidR="00496FDE" w:rsidRPr="00562698" w:rsidRDefault="00496FDE" w:rsidP="00496FDE">
      <w:pPr>
        <w:spacing w:after="0" w:line="360" w:lineRule="auto"/>
        <w:ind w:firstLine="567"/>
        <w:jc w:val="both"/>
        <w:rPr>
          <w:rFonts w:ascii="Arial" w:eastAsia="Batang" w:hAnsi="Arial" w:cs="Arial"/>
          <w:b/>
          <w:color w:val="000000"/>
          <w:sz w:val="24"/>
          <w:szCs w:val="24"/>
          <w:u w:val="single"/>
          <w:lang w:val="bg-BG" w:eastAsia="bg-BG"/>
        </w:rPr>
      </w:pPr>
      <w:r w:rsidRPr="00562698">
        <w:rPr>
          <w:rFonts w:ascii="Arial" w:eastAsia="MS ??" w:hAnsi="Arial" w:cs="Arial"/>
          <w:b/>
          <w:caps/>
          <w:color w:val="000000"/>
          <w:sz w:val="24"/>
          <w:szCs w:val="24"/>
          <w:lang w:val="bg-BG"/>
        </w:rPr>
        <w:t xml:space="preserve">(2) </w:t>
      </w:r>
      <w:r w:rsidRPr="00562698">
        <w:rPr>
          <w:rFonts w:ascii="Arial" w:eastAsia="Batang" w:hAnsi="Arial" w:cs="Arial"/>
          <w:color w:val="000000"/>
          <w:sz w:val="24"/>
          <w:szCs w:val="24"/>
          <w:lang w:val="bg-BG"/>
        </w:rPr>
        <w:t xml:space="preserve">Отделните приложения към техническото предложение се изготвят съобразно изискванията по ал. 1, предварително обявените условия за </w:t>
      </w:r>
      <w:r w:rsidRPr="00562698">
        <w:rPr>
          <w:rFonts w:ascii="Arial" w:eastAsia="Batang" w:hAnsi="Arial" w:cs="Arial"/>
          <w:color w:val="000000"/>
          <w:sz w:val="24"/>
          <w:szCs w:val="24"/>
          <w:lang w:val="bg-BG"/>
        </w:rPr>
        <w:lastRenderedPageBreak/>
        <w:t>изпълнение на поръчката/изискванията, посочени в Техническата спецификация (Минимални изисквания за разработване на офертите).</w:t>
      </w:r>
      <w:r w:rsidRPr="00562698">
        <w:rPr>
          <w:rFonts w:ascii="Arial" w:eastAsia="MS ??" w:hAnsi="Arial" w:cs="Arial"/>
          <w:color w:val="000000"/>
          <w:sz w:val="24"/>
          <w:szCs w:val="24"/>
          <w:lang w:val="bg-BG" w:eastAsia="bg-BG"/>
        </w:rPr>
        <w:t xml:space="preserve"> Техническото предложение следва да е изготвено </w:t>
      </w:r>
      <w:r w:rsidRPr="00562698">
        <w:rPr>
          <w:rFonts w:ascii="Arial" w:eastAsia="Batang" w:hAnsi="Arial" w:cs="Arial"/>
          <w:color w:val="000000"/>
          <w:sz w:val="24"/>
          <w:szCs w:val="24"/>
          <w:lang w:val="bg-BG" w:eastAsia="bg-BG"/>
        </w:rPr>
        <w:t xml:space="preserve">в съответствие с </w:t>
      </w:r>
      <w:r w:rsidRPr="00562698">
        <w:rPr>
          <w:rFonts w:ascii="Arial" w:eastAsia="Batang" w:hAnsi="Arial" w:cs="Arial"/>
          <w:color w:val="000000"/>
          <w:sz w:val="24"/>
          <w:szCs w:val="24"/>
          <w:lang w:val="bg-BG"/>
        </w:rPr>
        <w:t>Техническата спецификация</w:t>
      </w:r>
      <w:r w:rsidRPr="00562698">
        <w:rPr>
          <w:rFonts w:ascii="Arial" w:eastAsia="Batang" w:hAnsi="Arial" w:cs="Arial"/>
          <w:color w:val="000000"/>
          <w:sz w:val="24"/>
          <w:szCs w:val="24"/>
          <w:lang w:val="bg-BG" w:eastAsia="bg-BG"/>
        </w:rPr>
        <w:t xml:space="preserve"> и изискванията на възложителя. Участникът описва в свободен текст предложението си за качественото изпълнение на предмета на поръчката, </w:t>
      </w:r>
      <w:r w:rsidRPr="00562698">
        <w:rPr>
          <w:rFonts w:ascii="Arial" w:eastAsia="Batang" w:hAnsi="Arial" w:cs="Arial"/>
          <w:color w:val="000000"/>
          <w:sz w:val="24"/>
          <w:szCs w:val="24"/>
          <w:lang w:val="bg-BG"/>
        </w:rPr>
        <w:t>посочва конкретните етапи и сроковете за изпълнение на всеки етап</w:t>
      </w:r>
      <w:r w:rsidRPr="00562698">
        <w:rPr>
          <w:rFonts w:ascii="Arial" w:eastAsia="Batang" w:hAnsi="Arial" w:cs="Arial"/>
          <w:color w:val="000000"/>
          <w:sz w:val="24"/>
          <w:szCs w:val="24"/>
          <w:lang w:val="bg-BG" w:eastAsia="bg-BG"/>
        </w:rPr>
        <w:t xml:space="preserve">, както и изпълнението на всички останали изисквания на Възложителя, в т.ч. изискуема информация, </w:t>
      </w:r>
      <w:r w:rsidRPr="00562698">
        <w:rPr>
          <w:rFonts w:ascii="Arial" w:eastAsia="Batang" w:hAnsi="Arial" w:cs="Arial"/>
          <w:b/>
          <w:color w:val="000000"/>
          <w:sz w:val="24"/>
          <w:szCs w:val="24"/>
          <w:u w:val="single"/>
          <w:lang w:val="bg-BG" w:eastAsia="bg-BG"/>
        </w:rPr>
        <w:t>но в съответствие с разписаните в настоящата документация изисквания.</w:t>
      </w:r>
    </w:p>
    <w:p w:rsidR="00496FDE" w:rsidRPr="00562698" w:rsidRDefault="00496FDE" w:rsidP="00496FDE">
      <w:pPr>
        <w:spacing w:after="0" w:line="360" w:lineRule="auto"/>
        <w:ind w:firstLine="567"/>
        <w:jc w:val="both"/>
        <w:rPr>
          <w:rFonts w:ascii="Arial" w:eastAsia="Batang" w:hAnsi="Arial" w:cs="Arial"/>
          <w:color w:val="000000"/>
          <w:sz w:val="24"/>
          <w:szCs w:val="24"/>
          <w:lang w:val="bg-BG"/>
        </w:rPr>
      </w:pPr>
      <w:r w:rsidRPr="00562698">
        <w:rPr>
          <w:rFonts w:ascii="Arial" w:eastAsia="Batang" w:hAnsi="Arial" w:cs="Arial"/>
          <w:b/>
          <w:color w:val="000000"/>
          <w:sz w:val="24"/>
          <w:szCs w:val="24"/>
          <w:lang w:val="bg-BG"/>
        </w:rPr>
        <w:t xml:space="preserve">(3) </w:t>
      </w:r>
      <w:r w:rsidRPr="00562698">
        <w:rPr>
          <w:rFonts w:ascii="Arial" w:eastAsia="Batang" w:hAnsi="Arial" w:cs="Arial"/>
          <w:color w:val="000000"/>
          <w:sz w:val="24"/>
          <w:szCs w:val="24"/>
          <w:lang w:val="bg-BG"/>
        </w:rPr>
        <w:t xml:space="preserve">Ако техническото предложение не отговаря на изискванията посочени в ал. 1 и ал. 2, Техническата спецификация, нормативните уредби и указанията на възложителя в настоящата документация, участникът ще бъде отстранен от участие. Приложенията към Техническото предложение </w:t>
      </w:r>
      <w:r w:rsidRPr="00562698">
        <w:rPr>
          <w:rFonts w:ascii="Arial" w:eastAsia="Batang" w:hAnsi="Arial" w:cs="Arial"/>
          <w:b/>
          <w:color w:val="000000"/>
          <w:sz w:val="24"/>
          <w:szCs w:val="24"/>
          <w:lang w:val="bg-BG"/>
        </w:rPr>
        <w:t>(Образец № 2)</w:t>
      </w:r>
      <w:r w:rsidRPr="00562698">
        <w:rPr>
          <w:rFonts w:ascii="Arial" w:eastAsia="Batang" w:hAnsi="Arial" w:cs="Arial"/>
          <w:color w:val="000000"/>
          <w:sz w:val="24"/>
          <w:szCs w:val="24"/>
          <w:lang w:val="bg-BG"/>
        </w:rPr>
        <w:t xml:space="preserve"> (Приложение №№ 1 и 2) на участниците могат да бъдат </w:t>
      </w:r>
      <w:r w:rsidRPr="00562698">
        <w:rPr>
          <w:rFonts w:ascii="Arial" w:eastAsia="Batang" w:hAnsi="Arial" w:cs="Arial"/>
          <w:b/>
          <w:color w:val="000000"/>
          <w:sz w:val="24"/>
          <w:szCs w:val="24"/>
          <w:lang w:val="bg-BG"/>
        </w:rPr>
        <w:t xml:space="preserve">с </w:t>
      </w:r>
      <w:r w:rsidRPr="00562698">
        <w:rPr>
          <w:rFonts w:ascii="Arial" w:eastAsia="Batang" w:hAnsi="Arial" w:cs="Arial"/>
          <w:b/>
          <w:color w:val="000000"/>
          <w:sz w:val="24"/>
          <w:szCs w:val="24"/>
          <w:u w:val="single"/>
          <w:lang w:val="bg-BG"/>
        </w:rPr>
        <w:t>препоръчителен</w:t>
      </w:r>
      <w:r w:rsidRPr="00562698">
        <w:rPr>
          <w:rFonts w:ascii="Arial" w:eastAsia="Batang" w:hAnsi="Arial" w:cs="Arial"/>
          <w:b/>
          <w:color w:val="000000"/>
          <w:sz w:val="24"/>
          <w:szCs w:val="24"/>
          <w:lang w:val="bg-BG"/>
        </w:rPr>
        <w:t xml:space="preserve"> размер до 120 страници, който размер не е задължителен</w:t>
      </w:r>
      <w:r w:rsidRPr="00562698">
        <w:rPr>
          <w:rFonts w:ascii="Arial" w:eastAsia="Batang" w:hAnsi="Arial" w:cs="Arial"/>
          <w:color w:val="000000"/>
          <w:sz w:val="24"/>
          <w:szCs w:val="24"/>
          <w:lang w:val="bg-BG"/>
        </w:rPr>
        <w:t>.</w:t>
      </w:r>
    </w:p>
    <w:p w:rsidR="00496FDE" w:rsidRPr="00562698" w:rsidRDefault="00496FDE" w:rsidP="00496FDE">
      <w:pPr>
        <w:spacing w:after="0" w:line="360" w:lineRule="auto"/>
        <w:ind w:firstLine="567"/>
        <w:jc w:val="both"/>
        <w:rPr>
          <w:rFonts w:ascii="Arial" w:eastAsia="Calibri" w:hAnsi="Arial" w:cs="Arial"/>
          <w:b/>
          <w:i/>
          <w:color w:val="000000"/>
          <w:sz w:val="24"/>
          <w:szCs w:val="24"/>
          <w:lang w:val="bg-BG"/>
        </w:rPr>
      </w:pPr>
      <w:r w:rsidRPr="00562698">
        <w:rPr>
          <w:rFonts w:ascii="Arial" w:eastAsia="Calibri" w:hAnsi="Arial" w:cs="Arial"/>
          <w:b/>
          <w:color w:val="000000"/>
          <w:sz w:val="24"/>
          <w:szCs w:val="24"/>
          <w:lang w:val="ru-RU"/>
        </w:rPr>
        <w:t>*</w:t>
      </w:r>
      <w:r w:rsidRPr="00562698">
        <w:rPr>
          <w:rFonts w:ascii="Arial" w:eastAsia="Calibri" w:hAnsi="Arial" w:cs="Arial"/>
          <w:b/>
          <w:i/>
          <w:color w:val="000000"/>
          <w:sz w:val="24"/>
          <w:szCs w:val="24"/>
          <w:lang w:val="ru-RU"/>
        </w:rPr>
        <w:t xml:space="preserve">Посочените Приложения се прилагат в </w:t>
      </w:r>
      <w:r w:rsidRPr="00562698">
        <w:rPr>
          <w:rFonts w:ascii="Arial" w:eastAsia="Calibri" w:hAnsi="Arial" w:cs="Arial"/>
          <w:b/>
          <w:i/>
          <w:color w:val="000000"/>
          <w:sz w:val="24"/>
          <w:szCs w:val="24"/>
          <w:lang w:val="en-US"/>
        </w:rPr>
        <w:t xml:space="preserve">doc </w:t>
      </w:r>
      <w:r w:rsidRPr="00562698">
        <w:rPr>
          <w:rFonts w:ascii="Arial" w:eastAsia="Calibri" w:hAnsi="Arial" w:cs="Arial"/>
          <w:b/>
          <w:i/>
          <w:color w:val="000000"/>
          <w:sz w:val="24"/>
          <w:szCs w:val="24"/>
          <w:lang w:val="bg-BG"/>
        </w:rPr>
        <w:t>формат към Техническото предложение.</w:t>
      </w:r>
    </w:p>
    <w:p w:rsidR="00496FDE" w:rsidRPr="00562698" w:rsidRDefault="00496FDE" w:rsidP="00496FDE">
      <w:pPr>
        <w:spacing w:after="0" w:line="360" w:lineRule="auto"/>
        <w:ind w:firstLine="567"/>
        <w:jc w:val="both"/>
        <w:rPr>
          <w:rFonts w:ascii="Arial" w:eastAsia="Calibri" w:hAnsi="Arial" w:cs="Arial"/>
          <w:b/>
          <w:i/>
          <w:color w:val="000000"/>
          <w:sz w:val="24"/>
          <w:szCs w:val="24"/>
          <w:lang w:val="bg-BG"/>
        </w:rPr>
      </w:pPr>
      <w:r w:rsidRPr="00562698">
        <w:rPr>
          <w:rFonts w:ascii="Arial" w:eastAsia="Calibri" w:hAnsi="Arial" w:cs="Arial"/>
          <w:b/>
          <w:i/>
          <w:color w:val="000000"/>
          <w:sz w:val="24"/>
          <w:szCs w:val="24"/>
          <w:lang w:val="bg-BG"/>
        </w:rPr>
        <w:t xml:space="preserve">*Графика се представя във формат </w:t>
      </w:r>
      <w:r w:rsidRPr="00562698">
        <w:rPr>
          <w:rFonts w:ascii="Arial" w:eastAsia="Calibri" w:hAnsi="Arial" w:cs="Arial"/>
          <w:b/>
          <w:i/>
          <w:color w:val="000000"/>
          <w:sz w:val="24"/>
          <w:szCs w:val="24"/>
          <w:lang w:val="en-US"/>
        </w:rPr>
        <w:t>word, exl, doc</w:t>
      </w:r>
      <w:r w:rsidRPr="00562698">
        <w:rPr>
          <w:rFonts w:ascii="Arial" w:eastAsia="Calibri" w:hAnsi="Arial" w:cs="Arial"/>
          <w:b/>
          <w:i/>
          <w:color w:val="000000"/>
          <w:sz w:val="24"/>
          <w:szCs w:val="24"/>
          <w:lang w:val="bg-BG"/>
        </w:rPr>
        <w:t xml:space="preserve"> или </w:t>
      </w:r>
      <w:r w:rsidRPr="00562698">
        <w:rPr>
          <w:rFonts w:ascii="Arial" w:eastAsia="Calibri" w:hAnsi="Arial" w:cs="Arial"/>
          <w:b/>
          <w:i/>
          <w:color w:val="000000"/>
          <w:sz w:val="24"/>
          <w:szCs w:val="24"/>
          <w:lang w:val="en-US"/>
        </w:rPr>
        <w:t xml:space="preserve">pdf  </w:t>
      </w:r>
      <w:r w:rsidRPr="00562698">
        <w:rPr>
          <w:rFonts w:ascii="Arial" w:eastAsia="Calibri" w:hAnsi="Arial" w:cs="Arial"/>
          <w:b/>
          <w:i/>
          <w:color w:val="000000"/>
          <w:sz w:val="24"/>
          <w:szCs w:val="24"/>
          <w:lang w:val="bg-BG"/>
        </w:rPr>
        <w:t>към Техническото предложение.</w:t>
      </w:r>
    </w:p>
    <w:p w:rsidR="00496FDE" w:rsidRPr="00875ACA" w:rsidRDefault="00496FDE" w:rsidP="00496FDE">
      <w:pPr>
        <w:spacing w:after="0" w:line="360" w:lineRule="auto"/>
        <w:jc w:val="both"/>
        <w:rPr>
          <w:rFonts w:ascii="Arial" w:eastAsia="Calibri" w:hAnsi="Arial" w:cs="Arial"/>
          <w:b/>
          <w:i/>
          <w:color w:val="000000"/>
          <w:sz w:val="24"/>
          <w:szCs w:val="24"/>
          <w:highlight w:val="yellow"/>
          <w:lang w:val="bg-BG"/>
        </w:rPr>
      </w:pPr>
    </w:p>
    <w:p w:rsidR="00496FDE" w:rsidRDefault="00496FDE" w:rsidP="008633D2">
      <w:pPr>
        <w:tabs>
          <w:tab w:val="left" w:pos="0"/>
        </w:tabs>
        <w:spacing w:after="0" w:line="360" w:lineRule="auto"/>
        <w:ind w:firstLine="567"/>
        <w:jc w:val="both"/>
        <w:rPr>
          <w:rFonts w:ascii="Arial" w:eastAsia="Calibri" w:hAnsi="Arial" w:cs="Arial"/>
          <w:bCs/>
          <w:iCs/>
          <w:color w:val="000000"/>
          <w:sz w:val="24"/>
          <w:szCs w:val="24"/>
          <w:lang w:val="bg-BG"/>
        </w:rPr>
      </w:pPr>
    </w:p>
    <w:p w:rsidR="00B82F67" w:rsidRPr="00E62D7F" w:rsidRDefault="00B82F67" w:rsidP="00B82F67">
      <w:pPr>
        <w:widowControl w:val="0"/>
        <w:spacing w:after="0" w:line="360" w:lineRule="auto"/>
        <w:ind w:right="4" w:firstLine="567"/>
        <w:jc w:val="both"/>
        <w:rPr>
          <w:rFonts w:ascii="Arial" w:eastAsia="Verdana" w:hAnsi="Arial" w:cs="Arial"/>
          <w:b/>
          <w:color w:val="000000"/>
          <w:sz w:val="24"/>
          <w:szCs w:val="24"/>
          <w:lang w:val="bg-BG"/>
        </w:rPr>
      </w:pPr>
      <w:r w:rsidRPr="00E62D7F">
        <w:rPr>
          <w:rFonts w:ascii="Arial" w:eastAsia="Verdana" w:hAnsi="Arial" w:cs="Arial"/>
          <w:b/>
          <w:color w:val="000000"/>
          <w:sz w:val="24"/>
          <w:szCs w:val="24"/>
          <w:lang w:val="bg-BG"/>
        </w:rPr>
        <w:t>Информация за задълженията, свързани с данъци и осигуровки, опазване на околната среда, закрила на заетостта и условията на труд:</w:t>
      </w:r>
    </w:p>
    <w:p w:rsidR="00B82F67" w:rsidRPr="00E62D7F" w:rsidRDefault="00B82F67" w:rsidP="00B82F67">
      <w:pPr>
        <w:widowControl w:val="0"/>
        <w:shd w:val="clear" w:color="auto" w:fill="FFFFFF"/>
        <w:spacing w:after="0" w:line="360" w:lineRule="auto"/>
        <w:ind w:right="4" w:firstLine="567"/>
        <w:jc w:val="both"/>
        <w:rPr>
          <w:rFonts w:ascii="Arial" w:eastAsia="Verdana" w:hAnsi="Arial" w:cs="Arial"/>
          <w:color w:val="000000"/>
          <w:sz w:val="24"/>
          <w:szCs w:val="24"/>
          <w:lang w:val="bg-BG"/>
        </w:rPr>
      </w:pPr>
      <w:r w:rsidRPr="00E62D7F">
        <w:rPr>
          <w:rFonts w:ascii="Arial" w:eastAsia="Verdana" w:hAnsi="Arial" w:cs="Arial"/>
          <w:color w:val="000000"/>
          <w:sz w:val="24"/>
          <w:szCs w:val="24"/>
          <w:lang w:val="bg-BG"/>
        </w:rPr>
        <w:t>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и относими към предмета на поръчката, както следва:</w:t>
      </w:r>
    </w:p>
    <w:p w:rsidR="00B82F67" w:rsidRPr="00E62D7F" w:rsidRDefault="00B82F67" w:rsidP="00B82F67">
      <w:pPr>
        <w:widowControl w:val="0"/>
        <w:spacing w:after="0" w:line="360" w:lineRule="auto"/>
        <w:ind w:firstLine="567"/>
        <w:jc w:val="both"/>
        <w:rPr>
          <w:rFonts w:ascii="Arial" w:eastAsia="Verdana" w:hAnsi="Arial" w:cs="Arial"/>
          <w:color w:val="000000"/>
          <w:sz w:val="24"/>
          <w:szCs w:val="24"/>
          <w:lang w:val="bg-BG"/>
        </w:rPr>
      </w:pPr>
      <w:r w:rsidRPr="00E62D7F">
        <w:rPr>
          <w:rFonts w:ascii="Arial" w:eastAsia="Verdana" w:hAnsi="Arial" w:cs="Arial"/>
          <w:b/>
          <w:color w:val="000000"/>
          <w:sz w:val="24"/>
          <w:szCs w:val="24"/>
          <w:lang w:val="bg-BG"/>
        </w:rPr>
        <w:t>Относно задълженията, свързани с данъци и осигуровки</w:t>
      </w:r>
      <w:r w:rsidRPr="00E62D7F">
        <w:rPr>
          <w:rFonts w:ascii="Arial" w:eastAsia="Verdana" w:hAnsi="Arial" w:cs="Arial"/>
          <w:color w:val="000000"/>
          <w:sz w:val="24"/>
          <w:szCs w:val="24"/>
          <w:lang w:val="bg-BG"/>
        </w:rPr>
        <w:t xml:space="preserve"> - Национална агенция по приходите: Информационен телефон на НАП - 0700 18 700; интернет адрес: </w:t>
      </w:r>
      <w:hyperlink r:id="rId12" w:history="1">
        <w:r w:rsidRPr="00E62D7F">
          <w:rPr>
            <w:rFonts w:ascii="Arial" w:eastAsia="Verdana" w:hAnsi="Arial" w:cs="Arial"/>
            <w:color w:val="000000"/>
            <w:sz w:val="24"/>
            <w:szCs w:val="24"/>
            <w:u w:val="single"/>
            <w:lang w:val="en-US"/>
          </w:rPr>
          <w:t>www</w:t>
        </w:r>
        <w:r w:rsidRPr="00E62D7F">
          <w:rPr>
            <w:rFonts w:ascii="Arial" w:eastAsia="Verdana" w:hAnsi="Arial" w:cs="Arial"/>
            <w:color w:val="000000"/>
            <w:sz w:val="24"/>
            <w:szCs w:val="24"/>
            <w:u w:val="single"/>
            <w:lang w:val="bg-BG"/>
          </w:rPr>
          <w:t>.</w:t>
        </w:r>
        <w:r w:rsidRPr="00E62D7F">
          <w:rPr>
            <w:rFonts w:ascii="Arial" w:eastAsia="Verdana" w:hAnsi="Arial" w:cs="Arial"/>
            <w:color w:val="000000"/>
            <w:sz w:val="24"/>
            <w:szCs w:val="24"/>
            <w:u w:val="single"/>
            <w:lang w:val="en-US"/>
          </w:rPr>
          <w:t>nap</w:t>
        </w:r>
        <w:r w:rsidRPr="00E62D7F">
          <w:rPr>
            <w:rFonts w:ascii="Arial" w:eastAsia="Verdana" w:hAnsi="Arial" w:cs="Arial"/>
            <w:color w:val="000000"/>
            <w:sz w:val="24"/>
            <w:szCs w:val="24"/>
            <w:u w:val="single"/>
            <w:lang w:val="bg-BG"/>
          </w:rPr>
          <w:t>.</w:t>
        </w:r>
        <w:r w:rsidRPr="00E62D7F">
          <w:rPr>
            <w:rFonts w:ascii="Arial" w:eastAsia="Verdana" w:hAnsi="Arial" w:cs="Arial"/>
            <w:color w:val="000000"/>
            <w:sz w:val="24"/>
            <w:szCs w:val="24"/>
            <w:u w:val="single"/>
            <w:lang w:val="en-US"/>
          </w:rPr>
          <w:t>bg</w:t>
        </w:r>
      </w:hyperlink>
      <w:r w:rsidRPr="00E62D7F">
        <w:rPr>
          <w:rFonts w:ascii="Arial" w:eastAsia="Verdana" w:hAnsi="Arial" w:cs="Arial"/>
          <w:color w:val="000000"/>
          <w:sz w:val="24"/>
          <w:szCs w:val="24"/>
          <w:lang w:val="bg-BG"/>
        </w:rPr>
        <w:t>;</w:t>
      </w:r>
    </w:p>
    <w:p w:rsidR="00B82F67" w:rsidRPr="00E62D7F" w:rsidRDefault="00B82F67" w:rsidP="00B82F67">
      <w:pPr>
        <w:widowControl w:val="0"/>
        <w:spacing w:after="0" w:line="360" w:lineRule="auto"/>
        <w:ind w:firstLine="567"/>
        <w:jc w:val="both"/>
        <w:rPr>
          <w:rFonts w:ascii="Arial" w:eastAsia="Verdana" w:hAnsi="Arial" w:cs="Arial"/>
          <w:color w:val="000000"/>
          <w:sz w:val="24"/>
          <w:szCs w:val="24"/>
          <w:lang w:val="bg-BG"/>
        </w:rPr>
      </w:pPr>
      <w:r w:rsidRPr="00E62D7F">
        <w:rPr>
          <w:rFonts w:ascii="Arial" w:eastAsia="Verdana" w:hAnsi="Arial" w:cs="Arial"/>
          <w:b/>
          <w:color w:val="000000"/>
          <w:sz w:val="24"/>
          <w:szCs w:val="24"/>
          <w:lang w:val="bg-BG"/>
        </w:rPr>
        <w:t>Относно задълженията, опазване на околната среда</w:t>
      </w:r>
      <w:r w:rsidRPr="00E62D7F">
        <w:rPr>
          <w:rFonts w:ascii="Arial" w:eastAsia="Verdana" w:hAnsi="Arial" w:cs="Arial"/>
          <w:color w:val="000000"/>
          <w:sz w:val="24"/>
          <w:szCs w:val="24"/>
          <w:lang w:val="bg-BG"/>
        </w:rPr>
        <w:t xml:space="preserve"> - Министерство на околната среда и водите: Информационен център на МОСВ: работи за </w:t>
      </w:r>
      <w:r w:rsidRPr="00E62D7F">
        <w:rPr>
          <w:rFonts w:ascii="Arial" w:eastAsia="Verdana" w:hAnsi="Arial" w:cs="Arial"/>
          <w:color w:val="000000"/>
          <w:sz w:val="24"/>
          <w:szCs w:val="24"/>
          <w:lang w:val="bg-BG"/>
        </w:rPr>
        <w:lastRenderedPageBreak/>
        <w:t xml:space="preserve">посетители всеки работен ден от 14 до 17 ч., София 1000, ул. „У. Гладстон“ № 67, телефон: 02/940 6331, Интернет адрес: </w:t>
      </w:r>
      <w:hyperlink r:id="rId13" w:history="1">
        <w:r w:rsidRPr="00E62D7F">
          <w:rPr>
            <w:rFonts w:ascii="Arial" w:eastAsia="Verdana" w:hAnsi="Arial" w:cs="Arial"/>
            <w:color w:val="000000"/>
            <w:sz w:val="24"/>
            <w:szCs w:val="24"/>
            <w:u w:val="single"/>
            <w:lang w:val="en-US"/>
          </w:rPr>
          <w:t>https</w:t>
        </w:r>
        <w:r w:rsidRPr="00E62D7F">
          <w:rPr>
            <w:rFonts w:ascii="Arial" w:eastAsia="Verdana" w:hAnsi="Arial" w:cs="Arial"/>
            <w:color w:val="000000"/>
            <w:sz w:val="24"/>
            <w:szCs w:val="24"/>
            <w:u w:val="single"/>
            <w:lang w:val="bg-BG"/>
          </w:rPr>
          <w:t>://</w:t>
        </w:r>
        <w:r w:rsidRPr="00E62D7F">
          <w:rPr>
            <w:rFonts w:ascii="Arial" w:eastAsia="Verdana" w:hAnsi="Arial" w:cs="Arial"/>
            <w:color w:val="000000"/>
            <w:sz w:val="24"/>
            <w:szCs w:val="24"/>
            <w:u w:val="single"/>
            <w:lang w:val="en-US"/>
          </w:rPr>
          <w:t>www</w:t>
        </w:r>
        <w:r w:rsidRPr="00E62D7F">
          <w:rPr>
            <w:rFonts w:ascii="Arial" w:eastAsia="Verdana" w:hAnsi="Arial" w:cs="Arial"/>
            <w:color w:val="000000"/>
            <w:sz w:val="24"/>
            <w:szCs w:val="24"/>
            <w:u w:val="single"/>
            <w:lang w:val="bg-BG"/>
          </w:rPr>
          <w:t>.</w:t>
        </w:r>
        <w:r w:rsidRPr="00E62D7F">
          <w:rPr>
            <w:rFonts w:ascii="Arial" w:eastAsia="Verdana" w:hAnsi="Arial" w:cs="Arial"/>
            <w:color w:val="000000"/>
            <w:sz w:val="24"/>
            <w:szCs w:val="24"/>
            <w:u w:val="single"/>
            <w:lang w:val="en-US"/>
          </w:rPr>
          <w:t>moew</w:t>
        </w:r>
        <w:r w:rsidRPr="00E62D7F">
          <w:rPr>
            <w:rFonts w:ascii="Arial" w:eastAsia="Verdana" w:hAnsi="Arial" w:cs="Arial"/>
            <w:color w:val="000000"/>
            <w:sz w:val="24"/>
            <w:szCs w:val="24"/>
            <w:u w:val="single"/>
            <w:lang w:val="bg-BG"/>
          </w:rPr>
          <w:t>.</w:t>
        </w:r>
        <w:r w:rsidRPr="00E62D7F">
          <w:rPr>
            <w:rFonts w:ascii="Arial" w:eastAsia="Verdana" w:hAnsi="Arial" w:cs="Arial"/>
            <w:color w:val="000000"/>
            <w:sz w:val="24"/>
            <w:szCs w:val="24"/>
            <w:u w:val="single"/>
            <w:lang w:val="en-US"/>
          </w:rPr>
          <w:t>government</w:t>
        </w:r>
        <w:r w:rsidRPr="00E62D7F">
          <w:rPr>
            <w:rFonts w:ascii="Arial" w:eastAsia="Verdana" w:hAnsi="Arial" w:cs="Arial"/>
            <w:color w:val="000000"/>
            <w:sz w:val="24"/>
            <w:szCs w:val="24"/>
            <w:u w:val="single"/>
            <w:lang w:val="bg-BG"/>
          </w:rPr>
          <w:t>.</w:t>
        </w:r>
        <w:r w:rsidRPr="00E62D7F">
          <w:rPr>
            <w:rFonts w:ascii="Arial" w:eastAsia="Verdana" w:hAnsi="Arial" w:cs="Arial"/>
            <w:color w:val="000000"/>
            <w:sz w:val="24"/>
            <w:szCs w:val="24"/>
            <w:u w:val="single"/>
            <w:lang w:val="en-US"/>
          </w:rPr>
          <w:t>bg</w:t>
        </w:r>
        <w:r w:rsidRPr="00E62D7F">
          <w:rPr>
            <w:rFonts w:ascii="Arial" w:eastAsia="Verdana" w:hAnsi="Arial" w:cs="Arial"/>
            <w:color w:val="000000"/>
            <w:sz w:val="24"/>
            <w:szCs w:val="24"/>
            <w:u w:val="single"/>
            <w:lang w:val="bg-BG"/>
          </w:rPr>
          <w:t>/</w:t>
        </w:r>
      </w:hyperlink>
    </w:p>
    <w:p w:rsidR="00B82F67" w:rsidRPr="00E62D7F" w:rsidRDefault="00B82F67" w:rsidP="00B82F67">
      <w:pPr>
        <w:widowControl w:val="0"/>
        <w:spacing w:after="0" w:line="360" w:lineRule="auto"/>
        <w:ind w:firstLine="567"/>
        <w:jc w:val="both"/>
        <w:rPr>
          <w:rFonts w:ascii="Arial" w:eastAsia="Verdana" w:hAnsi="Arial" w:cs="Arial"/>
          <w:color w:val="000000"/>
          <w:sz w:val="24"/>
          <w:szCs w:val="24"/>
          <w:lang w:val="bg-BG"/>
        </w:rPr>
      </w:pPr>
      <w:r w:rsidRPr="00E62D7F">
        <w:rPr>
          <w:rFonts w:ascii="Arial" w:eastAsia="Verdana" w:hAnsi="Arial" w:cs="Arial"/>
          <w:b/>
          <w:color w:val="000000"/>
          <w:sz w:val="24"/>
          <w:szCs w:val="24"/>
          <w:lang w:val="bg-BG"/>
        </w:rPr>
        <w:t>Относно задълженията, закрила на заетостта и условията на труд</w:t>
      </w:r>
      <w:r w:rsidRPr="00E62D7F">
        <w:rPr>
          <w:rFonts w:ascii="Arial" w:eastAsia="Verdana" w:hAnsi="Arial" w:cs="Arial"/>
          <w:color w:val="000000"/>
          <w:sz w:val="24"/>
          <w:szCs w:val="24"/>
          <w:lang w:val="bg-BG"/>
        </w:rPr>
        <w:t xml:space="preserve"> - Министерство на труда и социалната политика: Интернет адрес: </w:t>
      </w:r>
      <w:hyperlink r:id="rId14" w:history="1">
        <w:r w:rsidRPr="00E62D7F">
          <w:rPr>
            <w:rFonts w:ascii="Arial" w:eastAsia="Verdana" w:hAnsi="Arial" w:cs="Arial"/>
            <w:color w:val="000000"/>
            <w:sz w:val="24"/>
            <w:szCs w:val="24"/>
            <w:u w:val="single"/>
            <w:lang w:val="en-US"/>
          </w:rPr>
          <w:t>https</w:t>
        </w:r>
        <w:r w:rsidRPr="00E62D7F">
          <w:rPr>
            <w:rFonts w:ascii="Arial" w:eastAsia="Verdana" w:hAnsi="Arial" w:cs="Arial"/>
            <w:color w:val="000000"/>
            <w:sz w:val="24"/>
            <w:szCs w:val="24"/>
            <w:u w:val="single"/>
            <w:lang w:val="bg-BG"/>
          </w:rPr>
          <w:t>://</w:t>
        </w:r>
        <w:r w:rsidRPr="00E62D7F">
          <w:rPr>
            <w:rFonts w:ascii="Arial" w:eastAsia="Verdana" w:hAnsi="Arial" w:cs="Arial"/>
            <w:color w:val="000000"/>
            <w:sz w:val="24"/>
            <w:szCs w:val="24"/>
            <w:u w:val="single"/>
            <w:lang w:val="en-US"/>
          </w:rPr>
          <w:t>www</w:t>
        </w:r>
        <w:r w:rsidRPr="00E62D7F">
          <w:rPr>
            <w:rFonts w:ascii="Arial" w:eastAsia="Verdana" w:hAnsi="Arial" w:cs="Arial"/>
            <w:color w:val="000000"/>
            <w:sz w:val="24"/>
            <w:szCs w:val="24"/>
            <w:u w:val="single"/>
            <w:lang w:val="bg-BG"/>
          </w:rPr>
          <w:t>.</w:t>
        </w:r>
        <w:r w:rsidRPr="00E62D7F">
          <w:rPr>
            <w:rFonts w:ascii="Arial" w:eastAsia="Verdana" w:hAnsi="Arial" w:cs="Arial"/>
            <w:color w:val="000000"/>
            <w:sz w:val="24"/>
            <w:szCs w:val="24"/>
            <w:u w:val="single"/>
            <w:lang w:val="en-US"/>
          </w:rPr>
          <w:t>mlsp</w:t>
        </w:r>
        <w:r w:rsidRPr="00E62D7F">
          <w:rPr>
            <w:rFonts w:ascii="Arial" w:eastAsia="Verdana" w:hAnsi="Arial" w:cs="Arial"/>
            <w:color w:val="000000"/>
            <w:sz w:val="24"/>
            <w:szCs w:val="24"/>
            <w:u w:val="single"/>
            <w:lang w:val="bg-BG"/>
          </w:rPr>
          <w:t>.</w:t>
        </w:r>
        <w:r w:rsidRPr="00E62D7F">
          <w:rPr>
            <w:rFonts w:ascii="Arial" w:eastAsia="Verdana" w:hAnsi="Arial" w:cs="Arial"/>
            <w:color w:val="000000"/>
            <w:sz w:val="24"/>
            <w:szCs w:val="24"/>
            <w:u w:val="single"/>
            <w:lang w:val="en-US"/>
          </w:rPr>
          <w:t>government</w:t>
        </w:r>
        <w:r w:rsidRPr="00E62D7F">
          <w:rPr>
            <w:rFonts w:ascii="Arial" w:eastAsia="Verdana" w:hAnsi="Arial" w:cs="Arial"/>
            <w:color w:val="000000"/>
            <w:sz w:val="24"/>
            <w:szCs w:val="24"/>
            <w:u w:val="single"/>
            <w:lang w:val="bg-BG"/>
          </w:rPr>
          <w:t>.</w:t>
        </w:r>
        <w:r w:rsidRPr="00E62D7F">
          <w:rPr>
            <w:rFonts w:ascii="Arial" w:eastAsia="Verdana" w:hAnsi="Arial" w:cs="Arial"/>
            <w:color w:val="000000"/>
            <w:sz w:val="24"/>
            <w:szCs w:val="24"/>
            <w:u w:val="single"/>
            <w:lang w:val="en-US"/>
          </w:rPr>
          <w:t>bg</w:t>
        </w:r>
        <w:r w:rsidRPr="00E62D7F">
          <w:rPr>
            <w:rFonts w:ascii="Arial" w:eastAsia="Verdana" w:hAnsi="Arial" w:cs="Arial"/>
            <w:color w:val="000000"/>
            <w:sz w:val="24"/>
            <w:szCs w:val="24"/>
            <w:u w:val="single"/>
            <w:lang w:val="bg-BG"/>
          </w:rPr>
          <w:t>/</w:t>
        </w:r>
      </w:hyperlink>
      <w:r w:rsidRPr="00E62D7F">
        <w:rPr>
          <w:rFonts w:ascii="Arial" w:eastAsia="Verdana" w:hAnsi="Arial" w:cs="Arial"/>
          <w:color w:val="000000"/>
          <w:sz w:val="24"/>
          <w:szCs w:val="24"/>
          <w:lang w:val="bg-BG"/>
        </w:rPr>
        <w:t>, София 1051, ул. „Триадица“ № 2, телефон: 02/8119 443 и ИА „ГИТ”.</w:t>
      </w:r>
    </w:p>
    <w:p w:rsidR="00B82F67" w:rsidRPr="00E62D7F" w:rsidRDefault="00B82F67" w:rsidP="00B82F67">
      <w:pPr>
        <w:spacing w:after="120" w:line="240" w:lineRule="auto"/>
        <w:ind w:right="-52" w:firstLine="567"/>
        <w:jc w:val="both"/>
        <w:rPr>
          <w:rFonts w:ascii="Arial" w:eastAsia="Calibri" w:hAnsi="Arial" w:cs="Arial"/>
          <w:bCs/>
          <w:iCs/>
          <w:sz w:val="24"/>
          <w:szCs w:val="24"/>
          <w:lang w:val="bg-BG"/>
        </w:rPr>
      </w:pPr>
      <w:r w:rsidRPr="00E62D7F">
        <w:rPr>
          <w:rFonts w:ascii="Arial" w:eastAsia="Calibri" w:hAnsi="Arial" w:cs="Arial"/>
          <w:b/>
          <w:bCs/>
          <w:iCs/>
          <w:sz w:val="24"/>
          <w:szCs w:val="24"/>
          <w:lang w:val="bg-BG"/>
        </w:rPr>
        <w:t>ВАЖНО!</w:t>
      </w:r>
      <w:r w:rsidRPr="00E62D7F">
        <w:rPr>
          <w:rFonts w:ascii="Arial" w:eastAsia="Calibri" w:hAnsi="Arial" w:cs="Arial"/>
          <w:bCs/>
          <w:iCs/>
          <w:sz w:val="24"/>
          <w:szCs w:val="24"/>
          <w:lang w:val="bg-BG"/>
        </w:rPr>
        <w:t xml:space="preserve"> </w:t>
      </w:r>
    </w:p>
    <w:p w:rsidR="00B82F67" w:rsidRPr="00E62D7F" w:rsidRDefault="00B82F67" w:rsidP="00B82F67">
      <w:pPr>
        <w:spacing w:after="120" w:line="240" w:lineRule="auto"/>
        <w:ind w:firstLine="567"/>
        <w:jc w:val="both"/>
        <w:rPr>
          <w:rFonts w:ascii="Arial" w:eastAsia="Calibri" w:hAnsi="Arial" w:cs="Arial"/>
          <w:sz w:val="24"/>
          <w:szCs w:val="24"/>
          <w:lang w:val="bg-BG"/>
        </w:rPr>
      </w:pPr>
      <w:r w:rsidRPr="00E62D7F">
        <w:rPr>
          <w:rFonts w:ascii="Arial" w:eastAsia="Calibri" w:hAnsi="Arial" w:cs="Arial"/>
          <w:bCs/>
          <w:iCs/>
          <w:sz w:val="24"/>
          <w:szCs w:val="24"/>
          <w:lang w:val="bg-BG"/>
        </w:rPr>
        <w:t>- Във връзка с д</w:t>
      </w:r>
      <w:r w:rsidRPr="00E62D7F">
        <w:rPr>
          <w:rFonts w:ascii="Arial" w:eastAsia="Calibri" w:hAnsi="Arial" w:cs="Arial"/>
          <w:sz w:val="24"/>
          <w:szCs w:val="24"/>
          <w:lang w:val="bg-BG"/>
        </w:rPr>
        <w:t>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в секция „Техническо предложение“ в ЦАИС, участникът следва да отбележи с отговор „да“ или „не“, приложимото за същия обстоятелство.</w:t>
      </w:r>
    </w:p>
    <w:p w:rsidR="00B82F67" w:rsidRPr="00E62D7F" w:rsidRDefault="00B82F67" w:rsidP="00B82F67">
      <w:pPr>
        <w:keepNext/>
        <w:tabs>
          <w:tab w:val="left" w:pos="0"/>
          <w:tab w:val="left" w:pos="142"/>
          <w:tab w:val="left" w:pos="993"/>
        </w:tabs>
        <w:autoSpaceDE w:val="0"/>
        <w:autoSpaceDN w:val="0"/>
        <w:adjustRightInd w:val="0"/>
        <w:spacing w:after="120" w:line="240" w:lineRule="auto"/>
        <w:ind w:firstLine="567"/>
        <w:jc w:val="both"/>
        <w:outlineLvl w:val="1"/>
        <w:rPr>
          <w:rFonts w:ascii="Arial" w:eastAsia="Times New Roman" w:hAnsi="Arial" w:cs="Arial"/>
          <w:b/>
          <w:bCs/>
          <w:iCs/>
          <w:sz w:val="24"/>
          <w:szCs w:val="24"/>
          <w:lang w:val="bg-BG" w:eastAsia="bg-BG"/>
        </w:rPr>
      </w:pPr>
      <w:r w:rsidRPr="00E62D7F">
        <w:rPr>
          <w:rFonts w:ascii="Arial" w:eastAsia="Times New Roman" w:hAnsi="Arial" w:cs="Arial"/>
          <w:b/>
          <w:bCs/>
          <w:iCs/>
          <w:sz w:val="24"/>
          <w:szCs w:val="24"/>
          <w:lang w:val="bg-BG" w:eastAsia="bg-BG"/>
        </w:rPr>
        <w:t>5. ЦЕНОВО ПРЕДЛОЖЕНИЕ за изпълнение на поръчката:</w:t>
      </w:r>
    </w:p>
    <w:p w:rsidR="00B82F67" w:rsidRPr="00E62D7F" w:rsidRDefault="00B82F67" w:rsidP="00B82F67">
      <w:pPr>
        <w:spacing w:after="0" w:line="360" w:lineRule="auto"/>
        <w:ind w:firstLine="567"/>
        <w:jc w:val="both"/>
        <w:rPr>
          <w:rFonts w:ascii="Arial" w:eastAsia="Batang" w:hAnsi="Arial" w:cs="Arial"/>
          <w:color w:val="000000"/>
          <w:sz w:val="24"/>
          <w:szCs w:val="24"/>
          <w:lang w:val="bg-BG"/>
        </w:rPr>
      </w:pPr>
      <w:r w:rsidRPr="00E62D7F">
        <w:rPr>
          <w:rFonts w:ascii="Arial" w:eastAsia="Batang" w:hAnsi="Arial" w:cs="Arial"/>
          <w:b/>
          <w:color w:val="000000"/>
          <w:sz w:val="24"/>
          <w:szCs w:val="24"/>
          <w:lang w:val="bg-BG"/>
        </w:rPr>
        <w:t xml:space="preserve">(1) </w:t>
      </w:r>
      <w:r w:rsidRPr="00E62D7F">
        <w:rPr>
          <w:rFonts w:ascii="Arial" w:eastAsia="Batang" w:hAnsi="Arial" w:cs="Arial"/>
          <w:color w:val="000000"/>
          <w:sz w:val="24"/>
          <w:szCs w:val="24"/>
          <w:lang w:val="bg-BG"/>
        </w:rPr>
        <w:t xml:space="preserve">При изготвянето на ценовото предложение </w:t>
      </w:r>
      <w:r w:rsidRPr="00E62D7F">
        <w:rPr>
          <w:rFonts w:ascii="Arial" w:eastAsia="Batang" w:hAnsi="Arial" w:cs="Arial"/>
          <w:b/>
          <w:color w:val="000000"/>
          <w:sz w:val="24"/>
          <w:szCs w:val="24"/>
          <w:lang w:val="bg-BG"/>
        </w:rPr>
        <w:t>(Образец №3)</w:t>
      </w:r>
      <w:r w:rsidRPr="00E62D7F">
        <w:rPr>
          <w:rFonts w:ascii="Arial" w:eastAsia="Batang" w:hAnsi="Arial" w:cs="Arial"/>
          <w:color w:val="000000"/>
          <w:sz w:val="24"/>
          <w:szCs w:val="24"/>
          <w:lang w:val="bg-BG"/>
        </w:rPr>
        <w:t xml:space="preserve"> участниците следва да се съобразят с максимално </w:t>
      </w:r>
      <w:r w:rsidRPr="00E62D7F">
        <w:rPr>
          <w:rFonts w:ascii="Arial" w:eastAsia="Batang" w:hAnsi="Arial" w:cs="Arial"/>
          <w:color w:val="000000"/>
          <w:sz w:val="24"/>
          <w:szCs w:val="24"/>
          <w:lang w:val="bg-BG" w:eastAsia="bg-BG"/>
        </w:rPr>
        <w:t xml:space="preserve">разполагаемия финансов ресурс на възложителя за изпълнение на предмета на настоящата поръчка в размер на обявената прогнозна стойност без ДДС. </w:t>
      </w:r>
      <w:r w:rsidRPr="00E62D7F">
        <w:rPr>
          <w:rFonts w:ascii="Arial" w:eastAsia="Batang" w:hAnsi="Arial" w:cs="Arial"/>
          <w:color w:val="000000"/>
          <w:sz w:val="24"/>
          <w:szCs w:val="24"/>
          <w:lang w:val="bg-BG"/>
        </w:rPr>
        <w:t xml:space="preserve">Оферти на участниците, които надхвърлят </w:t>
      </w:r>
      <w:r w:rsidR="00FA4638" w:rsidRPr="00FA4638">
        <w:rPr>
          <w:rFonts w:ascii="Arial" w:eastAsia="Calibri" w:hAnsi="Arial" w:cs="Arial"/>
          <w:b/>
          <w:noProof/>
          <w:sz w:val="24"/>
          <w:szCs w:val="24"/>
          <w:u w:val="single"/>
          <w:lang w:val="bg-BG"/>
        </w:rPr>
        <w:t>обявения максимален общ</w:t>
      </w:r>
      <w:r w:rsidR="00FA4638" w:rsidRPr="00D42C4F">
        <w:rPr>
          <w:rFonts w:ascii="Arial" w:eastAsia="Calibri" w:hAnsi="Arial" w:cs="Arial"/>
          <w:b/>
          <w:noProof/>
          <w:sz w:val="24"/>
          <w:szCs w:val="24"/>
          <w:u w:val="single"/>
          <w:lang w:val="bg-BG"/>
        </w:rPr>
        <w:t xml:space="preserve"> финансов ресурс или този по етапи</w:t>
      </w:r>
      <w:r w:rsidR="00FA4638" w:rsidRPr="00E62D7F">
        <w:rPr>
          <w:rFonts w:ascii="Arial" w:eastAsia="Batang" w:hAnsi="Arial" w:cs="Arial"/>
          <w:color w:val="000000"/>
          <w:sz w:val="24"/>
          <w:szCs w:val="24"/>
          <w:lang w:val="bg-BG"/>
        </w:rPr>
        <w:t xml:space="preserve"> </w:t>
      </w:r>
      <w:r w:rsidRPr="00E62D7F">
        <w:rPr>
          <w:rFonts w:ascii="Arial" w:eastAsia="Batang" w:hAnsi="Arial" w:cs="Arial"/>
          <w:color w:val="000000"/>
          <w:sz w:val="24"/>
          <w:szCs w:val="24"/>
          <w:lang w:val="bg-BG"/>
        </w:rPr>
        <w:t xml:space="preserve">за настоящата поръчка ще бъдат отстранени като неотговарящи на предварително обявените изисквания за изпълнението на поръчката. </w:t>
      </w:r>
    </w:p>
    <w:p w:rsidR="00B82F67" w:rsidRPr="00E62D7F" w:rsidRDefault="00B82F67" w:rsidP="00B82F67">
      <w:pPr>
        <w:spacing w:after="0" w:line="360" w:lineRule="auto"/>
        <w:ind w:firstLine="567"/>
        <w:jc w:val="both"/>
        <w:rPr>
          <w:rFonts w:ascii="Arial" w:eastAsia="Batang" w:hAnsi="Arial" w:cs="Arial"/>
          <w:color w:val="000000"/>
          <w:sz w:val="24"/>
          <w:szCs w:val="24"/>
          <w:lang w:val="bg-BG"/>
        </w:rPr>
      </w:pPr>
      <w:r w:rsidRPr="00E62D7F">
        <w:rPr>
          <w:rFonts w:ascii="Arial" w:eastAsia="Batang" w:hAnsi="Arial" w:cs="Arial"/>
          <w:color w:val="000000"/>
          <w:sz w:val="24"/>
          <w:szCs w:val="24"/>
          <w:lang w:val="bg-BG"/>
        </w:rPr>
        <w:t>Всички суми в ценово предложение следва да бъдат изписани и изчислени до втория знак след десетичната запетая.</w:t>
      </w:r>
    </w:p>
    <w:p w:rsidR="00B82F67" w:rsidRPr="00E62D7F" w:rsidRDefault="00B82F67" w:rsidP="00B82F67">
      <w:pPr>
        <w:spacing w:after="0" w:line="360" w:lineRule="auto"/>
        <w:ind w:firstLine="567"/>
        <w:jc w:val="both"/>
        <w:rPr>
          <w:rFonts w:ascii="Arial" w:eastAsia="Times New Roman" w:hAnsi="Arial" w:cs="Arial"/>
          <w:b/>
          <w:noProof/>
          <w:sz w:val="24"/>
          <w:szCs w:val="24"/>
          <w:u w:val="single"/>
          <w:lang w:val="bg-BG" w:eastAsia="bg-BG"/>
        </w:rPr>
      </w:pPr>
      <w:r w:rsidRPr="00E62D7F">
        <w:rPr>
          <w:rFonts w:ascii="Arial" w:eastAsia="Batang" w:hAnsi="Arial" w:cs="Arial"/>
          <w:b/>
          <w:color w:val="000000"/>
          <w:sz w:val="24"/>
          <w:szCs w:val="24"/>
          <w:lang w:val="bg-BG"/>
        </w:rPr>
        <w:t>(2)</w:t>
      </w:r>
      <w:r w:rsidRPr="00E62D7F">
        <w:rPr>
          <w:rFonts w:ascii="Arial" w:eastAsia="Batang" w:hAnsi="Arial" w:cs="Arial"/>
          <w:color w:val="000000"/>
          <w:sz w:val="24"/>
          <w:szCs w:val="24"/>
          <w:lang w:val="bg-BG"/>
        </w:rPr>
        <w:t xml:space="preserve"> Участникът следва да предложи обща цена за изпълнение, която да включва цена за изпълнение на поръчката.</w:t>
      </w:r>
      <w:r w:rsidRPr="00E62D7F">
        <w:rPr>
          <w:rFonts w:ascii="Arial" w:eastAsia="Times New Roman" w:hAnsi="Arial" w:cs="Arial"/>
          <w:b/>
          <w:noProof/>
          <w:sz w:val="24"/>
          <w:szCs w:val="24"/>
          <w:lang w:val="bg-BG" w:eastAsia="bg-BG"/>
        </w:rPr>
        <w:t xml:space="preserve"> </w:t>
      </w:r>
      <w:r w:rsidRPr="00E62D7F">
        <w:rPr>
          <w:rFonts w:ascii="Arial" w:eastAsia="Times New Roman" w:hAnsi="Arial" w:cs="Arial"/>
          <w:noProof/>
          <w:sz w:val="24"/>
          <w:szCs w:val="24"/>
          <w:lang w:val="bg-BG" w:eastAsia="bg-BG"/>
        </w:rPr>
        <w:t xml:space="preserve">Предложената обща цена за изпълнение </w:t>
      </w:r>
      <w:r w:rsidRPr="00E62D7F">
        <w:rPr>
          <w:rFonts w:ascii="Arial" w:eastAsia="Batang" w:hAnsi="Arial" w:cs="Arial"/>
          <w:color w:val="000000"/>
          <w:sz w:val="24"/>
          <w:szCs w:val="24"/>
          <w:lang w:val="bg-BG"/>
        </w:rPr>
        <w:t>е</w:t>
      </w:r>
      <w:r w:rsidRPr="00E62D7F">
        <w:rPr>
          <w:rFonts w:ascii="Arial" w:eastAsia="Times New Roman" w:hAnsi="Arial" w:cs="Arial"/>
          <w:noProof/>
          <w:sz w:val="24"/>
          <w:szCs w:val="24"/>
          <w:lang w:val="bg-BG" w:eastAsia="bg-BG"/>
        </w:rPr>
        <w:t xml:space="preserve"> формирана съгласно Количествено-стойностните сметки </w:t>
      </w:r>
      <w:r w:rsidRPr="00E62D7F">
        <w:rPr>
          <w:rFonts w:ascii="Arial" w:eastAsia="Times New Roman" w:hAnsi="Arial" w:cs="Arial"/>
          <w:b/>
          <w:noProof/>
          <w:sz w:val="24"/>
          <w:szCs w:val="24"/>
          <w:lang w:val="bg-BG" w:eastAsia="bg-BG"/>
        </w:rPr>
        <w:t xml:space="preserve">(Приложение №3.1 </w:t>
      </w:r>
      <w:r w:rsidR="00FA4638">
        <w:rPr>
          <w:rFonts w:ascii="Arial" w:eastAsia="Times New Roman" w:hAnsi="Arial" w:cs="Arial"/>
          <w:b/>
          <w:noProof/>
          <w:sz w:val="24"/>
          <w:szCs w:val="24"/>
          <w:lang w:val="bg-BG" w:eastAsia="bg-BG"/>
        </w:rPr>
        <w:t xml:space="preserve">Етап </w:t>
      </w:r>
      <w:r w:rsidR="00FA4638">
        <w:rPr>
          <w:rFonts w:ascii="Arial" w:eastAsia="Times New Roman" w:hAnsi="Arial" w:cs="Arial"/>
          <w:b/>
          <w:noProof/>
          <w:sz w:val="24"/>
          <w:szCs w:val="24"/>
          <w:lang w:eastAsia="bg-BG"/>
        </w:rPr>
        <w:t xml:space="preserve">II </w:t>
      </w:r>
      <w:r w:rsidR="00FA4638">
        <w:rPr>
          <w:rFonts w:ascii="Arial" w:eastAsia="Times New Roman" w:hAnsi="Arial" w:cs="Arial"/>
          <w:b/>
          <w:noProof/>
          <w:sz w:val="24"/>
          <w:szCs w:val="24"/>
          <w:lang w:val="bg-BG" w:eastAsia="bg-BG"/>
        </w:rPr>
        <w:t xml:space="preserve">и Етап </w:t>
      </w:r>
      <w:r w:rsidR="00FA4638">
        <w:rPr>
          <w:rFonts w:ascii="Arial" w:eastAsia="Times New Roman" w:hAnsi="Arial" w:cs="Arial"/>
          <w:b/>
          <w:noProof/>
          <w:sz w:val="24"/>
          <w:szCs w:val="24"/>
          <w:lang w:eastAsia="bg-BG"/>
        </w:rPr>
        <w:t>III</w:t>
      </w:r>
      <w:r w:rsidRPr="00E62D7F">
        <w:rPr>
          <w:rFonts w:ascii="Arial" w:eastAsia="Times New Roman" w:hAnsi="Arial" w:cs="Arial"/>
          <w:b/>
          <w:noProof/>
          <w:sz w:val="24"/>
          <w:szCs w:val="24"/>
          <w:lang w:val="bg-BG" w:eastAsia="bg-BG"/>
        </w:rPr>
        <w:t xml:space="preserve"> в.01),</w:t>
      </w:r>
      <w:r w:rsidRPr="00E62D7F">
        <w:rPr>
          <w:rFonts w:ascii="Arial" w:eastAsia="Times New Roman" w:hAnsi="Arial" w:cs="Arial"/>
          <w:noProof/>
          <w:sz w:val="24"/>
          <w:szCs w:val="24"/>
          <w:lang w:val="bg-BG" w:eastAsia="bg-BG"/>
        </w:rPr>
        <w:t xml:space="preserve"> изготвена съгласно одобрените инвестиционни проекти и </w:t>
      </w:r>
      <w:r w:rsidRPr="00E62D7F">
        <w:rPr>
          <w:rFonts w:ascii="Arial" w:eastAsia="Times New Roman" w:hAnsi="Arial" w:cs="Arial"/>
          <w:b/>
          <w:noProof/>
          <w:sz w:val="24"/>
          <w:szCs w:val="24"/>
          <w:u w:val="single"/>
          <w:lang w:val="bg-BG" w:eastAsia="bg-BG"/>
        </w:rPr>
        <w:t>представляваща неразделна част от ценовото предложение.</w:t>
      </w:r>
    </w:p>
    <w:p w:rsidR="00B82F67" w:rsidRPr="00E62D7F" w:rsidRDefault="00B82F67" w:rsidP="00B82F67">
      <w:pPr>
        <w:spacing w:after="0" w:line="360" w:lineRule="auto"/>
        <w:ind w:firstLine="567"/>
        <w:jc w:val="both"/>
        <w:rPr>
          <w:rFonts w:ascii="Arial" w:eastAsia="Courier New" w:hAnsi="Arial" w:cs="Arial"/>
          <w:color w:val="000000"/>
          <w:sz w:val="24"/>
          <w:szCs w:val="24"/>
          <w:lang w:val="bg-BG" w:eastAsia="bg-BG"/>
        </w:rPr>
      </w:pPr>
      <w:r w:rsidRPr="00E62D7F">
        <w:rPr>
          <w:rFonts w:ascii="Arial" w:eastAsia="Courier New" w:hAnsi="Arial" w:cs="Arial"/>
          <w:b/>
          <w:color w:val="000000"/>
          <w:sz w:val="24"/>
          <w:szCs w:val="24"/>
          <w:lang w:val="bg-BG" w:eastAsia="bg-BG"/>
        </w:rPr>
        <w:t>(3)</w:t>
      </w:r>
      <w:r w:rsidRPr="00E62D7F">
        <w:rPr>
          <w:rFonts w:ascii="Arial" w:eastAsia="Courier New" w:hAnsi="Arial" w:cs="Arial"/>
          <w:color w:val="000000"/>
          <w:sz w:val="24"/>
          <w:szCs w:val="24"/>
          <w:lang w:val="bg-BG" w:eastAsia="bg-BG"/>
        </w:rPr>
        <w:t xml:space="preserve"> Участникът е единствено отговорен за евентуално допуснати грешки или пропуски в изчисленията на предложените от него цени. При констатиране технически грешки, включително и аритметични такива участника се отстранява от участие.</w:t>
      </w:r>
    </w:p>
    <w:p w:rsidR="00B82F67" w:rsidRPr="00E62D7F" w:rsidRDefault="00B82F67" w:rsidP="00B82F67">
      <w:pPr>
        <w:spacing w:after="120" w:line="240" w:lineRule="auto"/>
        <w:ind w:firstLine="567"/>
        <w:jc w:val="both"/>
        <w:rPr>
          <w:rFonts w:ascii="Arial" w:hAnsi="Arial" w:cs="Arial"/>
          <w:sz w:val="24"/>
          <w:szCs w:val="24"/>
          <w:lang w:val="bg-BG"/>
        </w:rPr>
      </w:pPr>
      <w:r w:rsidRPr="00E62D7F">
        <w:rPr>
          <w:rFonts w:ascii="Arial" w:hAnsi="Arial" w:cs="Arial"/>
          <w:b/>
          <w:sz w:val="24"/>
          <w:szCs w:val="24"/>
          <w:lang w:val="bg-BG"/>
        </w:rPr>
        <w:t>Ценовото предложение</w:t>
      </w:r>
      <w:r w:rsidRPr="00E62D7F">
        <w:rPr>
          <w:rFonts w:ascii="Arial" w:hAnsi="Arial" w:cs="Arial"/>
          <w:sz w:val="24"/>
          <w:szCs w:val="24"/>
          <w:lang w:val="bg-BG"/>
        </w:rPr>
        <w:t xml:space="preserve">  - </w:t>
      </w:r>
      <w:r w:rsidRPr="00E62D7F">
        <w:rPr>
          <w:rFonts w:ascii="Arial" w:hAnsi="Arial" w:cs="Arial"/>
          <w:b/>
          <w:sz w:val="24"/>
          <w:szCs w:val="24"/>
          <w:lang w:val="bg-BG"/>
        </w:rPr>
        <w:t>образец № 3</w:t>
      </w:r>
      <w:r w:rsidRPr="00E62D7F">
        <w:rPr>
          <w:rFonts w:ascii="Arial" w:eastAsia="Calibri" w:hAnsi="Arial" w:cs="Arial"/>
          <w:sz w:val="24"/>
          <w:szCs w:val="24"/>
          <w:lang w:val="bg-BG"/>
        </w:rPr>
        <w:t xml:space="preserve"> </w:t>
      </w:r>
      <w:r w:rsidRPr="00E62D7F">
        <w:rPr>
          <w:rFonts w:ascii="Arial" w:hAnsi="Arial" w:cs="Arial"/>
          <w:sz w:val="24"/>
          <w:szCs w:val="24"/>
          <w:lang w:val="bg-BG"/>
        </w:rPr>
        <w:t>и всички приложения към него се подават и в редактируем формат Word/Ex</w:t>
      </w:r>
      <w:r w:rsidRPr="00E62D7F">
        <w:rPr>
          <w:rFonts w:ascii="Arial" w:hAnsi="Arial" w:cs="Arial"/>
          <w:sz w:val="24"/>
          <w:szCs w:val="24"/>
          <w:lang w:val="en-US"/>
        </w:rPr>
        <w:t>c</w:t>
      </w:r>
      <w:r w:rsidRPr="00E62D7F">
        <w:rPr>
          <w:rFonts w:ascii="Arial" w:hAnsi="Arial" w:cs="Arial"/>
          <w:sz w:val="24"/>
          <w:szCs w:val="24"/>
          <w:lang w:val="bg-BG"/>
        </w:rPr>
        <w:t xml:space="preserve">el/ или еквивалент. </w:t>
      </w:r>
    </w:p>
    <w:p w:rsidR="00B82F67" w:rsidRPr="00E62D7F" w:rsidRDefault="00B82F67" w:rsidP="00B82F67">
      <w:pPr>
        <w:tabs>
          <w:tab w:val="left" w:pos="10065"/>
        </w:tabs>
        <w:spacing w:after="120" w:line="240" w:lineRule="auto"/>
        <w:ind w:right="-1"/>
        <w:jc w:val="both"/>
        <w:rPr>
          <w:rFonts w:ascii="Arial" w:eastAsia="Calibri" w:hAnsi="Arial" w:cs="Arial"/>
          <w:b/>
          <w:noProof/>
          <w:sz w:val="24"/>
          <w:szCs w:val="24"/>
          <w:lang w:val="bg-BG"/>
        </w:rPr>
      </w:pPr>
      <w:r w:rsidRPr="00E62D7F">
        <w:rPr>
          <w:rFonts w:ascii="Arial" w:eastAsia="Calibri" w:hAnsi="Arial" w:cs="Arial"/>
          <w:b/>
          <w:noProof/>
          <w:sz w:val="24"/>
          <w:szCs w:val="24"/>
          <w:u w:val="thick"/>
          <w:lang w:val="bg-BG"/>
        </w:rPr>
        <w:lastRenderedPageBreak/>
        <w:t>!!! ВАЖНО:</w:t>
      </w:r>
      <w:r w:rsidRPr="00E62D7F">
        <w:rPr>
          <w:rFonts w:ascii="Arial" w:eastAsia="Calibri" w:hAnsi="Arial" w:cs="Arial"/>
          <w:b/>
          <w:noProof/>
          <w:sz w:val="24"/>
          <w:szCs w:val="24"/>
          <w:lang w:val="bg-BG"/>
        </w:rPr>
        <w:t xml:space="preserve"> Стойността на поръчката се оферира от участниците в български лева, без включен данък добавена стойност /ДДС/ в ценовите им предложения, като включват пълния обем подлежащи на изпълнение строително-монтажни работи.</w:t>
      </w:r>
    </w:p>
    <w:p w:rsidR="00B82F67" w:rsidRPr="00E62D7F" w:rsidRDefault="00B82F67" w:rsidP="00B82F67">
      <w:pPr>
        <w:tabs>
          <w:tab w:val="left" w:pos="10065"/>
        </w:tabs>
        <w:spacing w:after="120" w:line="240" w:lineRule="auto"/>
        <w:ind w:right="-1"/>
        <w:jc w:val="both"/>
        <w:rPr>
          <w:rFonts w:ascii="Arial" w:eastAsia="Calibri" w:hAnsi="Arial" w:cs="Arial"/>
          <w:b/>
          <w:noProof/>
          <w:sz w:val="24"/>
          <w:szCs w:val="24"/>
          <w:lang w:val="bg-BG"/>
        </w:rPr>
      </w:pPr>
    </w:p>
    <w:p w:rsidR="00B82F67" w:rsidRPr="00E62D7F" w:rsidRDefault="00B82F67" w:rsidP="00B82F67">
      <w:pPr>
        <w:spacing w:after="120" w:line="240" w:lineRule="auto"/>
        <w:ind w:right="-52"/>
        <w:jc w:val="both"/>
        <w:rPr>
          <w:rFonts w:ascii="Arial" w:eastAsia="Calibri" w:hAnsi="Arial" w:cs="Arial"/>
          <w:noProof/>
          <w:sz w:val="24"/>
          <w:szCs w:val="24"/>
          <w:lang w:val="bg-BG"/>
        </w:rPr>
      </w:pPr>
      <w:r w:rsidRPr="00E62D7F">
        <w:rPr>
          <w:rFonts w:ascii="Arial" w:eastAsia="Calibri" w:hAnsi="Arial" w:cs="Arial"/>
          <w:noProof/>
          <w:sz w:val="24"/>
          <w:szCs w:val="24"/>
          <w:lang w:val="bg-BG"/>
        </w:rPr>
        <w:t xml:space="preserve">При изготвяне на ценовите си предложения </w:t>
      </w:r>
      <w:r w:rsidRPr="00E62D7F">
        <w:rPr>
          <w:rFonts w:ascii="Arial" w:eastAsia="Calibri" w:hAnsi="Arial" w:cs="Arial"/>
          <w:b/>
          <w:noProof/>
          <w:sz w:val="24"/>
          <w:szCs w:val="24"/>
          <w:lang w:val="bg-BG"/>
        </w:rPr>
        <w:t>(Образец №3),</w:t>
      </w:r>
      <w:r w:rsidRPr="00E62D7F">
        <w:rPr>
          <w:rFonts w:ascii="Arial" w:eastAsia="Calibri" w:hAnsi="Arial" w:cs="Arial"/>
          <w:noProof/>
          <w:sz w:val="24"/>
          <w:szCs w:val="24"/>
          <w:lang w:val="bg-BG"/>
        </w:rPr>
        <w:t xml:space="preserve"> участниците следва да оферират крайна цена, като остойностят количествената сметка – </w:t>
      </w:r>
      <w:r w:rsidRPr="005E7598">
        <w:rPr>
          <w:rFonts w:ascii="Arial" w:eastAsia="Calibri" w:hAnsi="Arial" w:cs="Arial"/>
          <w:b/>
          <w:noProof/>
          <w:sz w:val="24"/>
          <w:szCs w:val="24"/>
          <w:lang w:val="bg-BG"/>
        </w:rPr>
        <w:t xml:space="preserve">Приложение №3.1 </w:t>
      </w:r>
      <w:r w:rsidR="005E7598" w:rsidRPr="005E7598">
        <w:rPr>
          <w:rFonts w:ascii="Arial" w:eastAsia="Calibri" w:hAnsi="Arial" w:cs="Arial"/>
          <w:b/>
          <w:noProof/>
          <w:sz w:val="24"/>
          <w:szCs w:val="24"/>
          <w:lang w:val="bg-BG"/>
        </w:rPr>
        <w:t xml:space="preserve">Етап </w:t>
      </w:r>
      <w:r w:rsidR="005E7598" w:rsidRPr="005E7598">
        <w:rPr>
          <w:rFonts w:ascii="Arial" w:eastAsia="Calibri" w:hAnsi="Arial" w:cs="Arial"/>
          <w:b/>
          <w:noProof/>
          <w:sz w:val="24"/>
          <w:szCs w:val="24"/>
        </w:rPr>
        <w:t>II</w:t>
      </w:r>
      <w:r w:rsidR="005E7598" w:rsidRPr="005E7598">
        <w:rPr>
          <w:rFonts w:ascii="Arial" w:eastAsia="Calibri" w:hAnsi="Arial" w:cs="Arial"/>
          <w:b/>
          <w:noProof/>
          <w:sz w:val="24"/>
          <w:szCs w:val="24"/>
          <w:lang w:val="bg-BG"/>
        </w:rPr>
        <w:t xml:space="preserve"> и Етап </w:t>
      </w:r>
      <w:r w:rsidR="005E7598" w:rsidRPr="005E7598">
        <w:rPr>
          <w:rFonts w:ascii="Arial" w:eastAsia="Calibri" w:hAnsi="Arial" w:cs="Arial"/>
          <w:b/>
          <w:noProof/>
          <w:sz w:val="24"/>
          <w:szCs w:val="24"/>
        </w:rPr>
        <w:t>III</w:t>
      </w:r>
      <w:r w:rsidR="005E7598">
        <w:rPr>
          <w:rFonts w:ascii="Arial" w:eastAsia="Calibri" w:hAnsi="Arial" w:cs="Arial"/>
          <w:noProof/>
          <w:sz w:val="24"/>
          <w:szCs w:val="24"/>
        </w:rPr>
        <w:t xml:space="preserve">. </w:t>
      </w:r>
      <w:r w:rsidRPr="00E62D7F">
        <w:rPr>
          <w:rFonts w:ascii="Arial" w:eastAsia="Calibri" w:hAnsi="Arial" w:cs="Arial"/>
          <w:noProof/>
          <w:sz w:val="24"/>
          <w:szCs w:val="24"/>
          <w:lang w:val="bg-BG"/>
        </w:rPr>
        <w:t>Единичните цени в КСС следва да са представени до втория знак след десетична запетая. При ползване на Excel да се приложи функция „Round“. Ценовото предложение, заедно с всички приложения към него, се представят в работен формат (</w:t>
      </w:r>
      <w:r w:rsidRPr="00E62D7F">
        <w:rPr>
          <w:rFonts w:ascii="Arial" w:eastAsia="Calibri" w:hAnsi="Arial" w:cs="Arial"/>
          <w:noProof/>
          <w:sz w:val="24"/>
          <w:szCs w:val="24"/>
          <w:lang w:val="bg-BG" w:eastAsia="bg-BG"/>
        </w:rPr>
        <w:t>PDF и/или</w:t>
      </w:r>
      <w:r w:rsidRPr="00E62D7F">
        <w:rPr>
          <w:rFonts w:ascii="Arial" w:eastAsia="Calibri" w:hAnsi="Arial" w:cs="Arial"/>
          <w:noProof/>
          <w:sz w:val="24"/>
          <w:szCs w:val="24"/>
        </w:rPr>
        <w:t xml:space="preserve"> Word</w:t>
      </w:r>
      <w:r w:rsidRPr="00E62D7F">
        <w:rPr>
          <w:rFonts w:ascii="Arial" w:eastAsia="Calibri" w:hAnsi="Arial" w:cs="Arial"/>
          <w:noProof/>
          <w:sz w:val="24"/>
          <w:szCs w:val="24"/>
          <w:lang w:val="bg-BG"/>
        </w:rPr>
        <w:t xml:space="preserve"> или еквивалент</w:t>
      </w:r>
      <w:r w:rsidRPr="00E62D7F">
        <w:rPr>
          <w:rFonts w:ascii="Arial" w:eastAsia="Calibri" w:hAnsi="Arial" w:cs="Arial"/>
          <w:noProof/>
          <w:sz w:val="24"/>
          <w:szCs w:val="24"/>
        </w:rPr>
        <w:t xml:space="preserve"> </w:t>
      </w:r>
      <w:r w:rsidRPr="00E62D7F">
        <w:rPr>
          <w:rFonts w:ascii="Arial" w:eastAsia="Calibri" w:hAnsi="Arial" w:cs="Arial"/>
          <w:noProof/>
          <w:sz w:val="24"/>
          <w:szCs w:val="24"/>
          <w:lang w:val="bg-BG"/>
        </w:rPr>
        <w:t>за образеца, Excel или еквивалент за КСС).</w:t>
      </w:r>
    </w:p>
    <w:p w:rsidR="00B82F67" w:rsidRPr="00E62D7F" w:rsidRDefault="00B82F67" w:rsidP="00B82F67">
      <w:pPr>
        <w:spacing w:after="120" w:line="240" w:lineRule="auto"/>
        <w:ind w:firstLine="567"/>
        <w:jc w:val="both"/>
        <w:rPr>
          <w:rFonts w:ascii="Arial" w:eastAsia="Calibri" w:hAnsi="Arial" w:cs="Arial"/>
          <w:sz w:val="24"/>
          <w:szCs w:val="24"/>
          <w:lang w:val="bg-BG"/>
        </w:rPr>
      </w:pPr>
      <w:r w:rsidRPr="00E62D7F">
        <w:rPr>
          <w:rFonts w:ascii="Arial" w:eastAsia="Calibri" w:hAnsi="Arial" w:cs="Arial"/>
          <w:sz w:val="24"/>
          <w:szCs w:val="24"/>
          <w:lang w:val="bg-BG"/>
        </w:rPr>
        <w:t xml:space="preserve">Участникът следва да посочи Показатели за ценообразуване на единичните цени, участващи във формирането на единичните цени  за различните видове работи в рамките на общата стойност на СМР </w:t>
      </w:r>
    </w:p>
    <w:p w:rsidR="00B82F67" w:rsidRPr="00E62D7F" w:rsidRDefault="00B82F67" w:rsidP="00B82F67">
      <w:pPr>
        <w:spacing w:after="120" w:line="240" w:lineRule="auto"/>
        <w:ind w:firstLine="567"/>
        <w:jc w:val="both"/>
        <w:rPr>
          <w:rFonts w:ascii="Arial" w:eastAsia="Calibri" w:hAnsi="Arial" w:cs="Arial"/>
          <w:sz w:val="24"/>
          <w:szCs w:val="24"/>
          <w:lang w:val="bg-BG" w:eastAsia="bg-BG"/>
        </w:rPr>
      </w:pPr>
      <w:r w:rsidRPr="00E62D7F">
        <w:rPr>
          <w:rFonts w:ascii="Arial" w:eastAsia="Calibri" w:hAnsi="Arial" w:cs="Arial"/>
          <w:sz w:val="24"/>
          <w:szCs w:val="24"/>
          <w:lang w:val="bg-BG" w:eastAsia="bg-BG"/>
        </w:rPr>
        <w:t>- Часова ставка – ........ лв. / час;</w:t>
      </w:r>
    </w:p>
    <w:p w:rsidR="00B82F67" w:rsidRPr="00E62D7F" w:rsidRDefault="00B82F67" w:rsidP="00B82F67">
      <w:pPr>
        <w:spacing w:after="120" w:line="240" w:lineRule="auto"/>
        <w:ind w:firstLine="567"/>
        <w:jc w:val="both"/>
        <w:rPr>
          <w:rFonts w:ascii="Arial" w:eastAsia="Calibri" w:hAnsi="Arial" w:cs="Arial"/>
          <w:sz w:val="24"/>
          <w:szCs w:val="24"/>
          <w:lang w:val="bg-BG" w:eastAsia="bg-BG"/>
        </w:rPr>
      </w:pPr>
      <w:r w:rsidRPr="00E62D7F">
        <w:rPr>
          <w:rFonts w:ascii="Arial" w:eastAsia="Calibri" w:hAnsi="Arial" w:cs="Arial"/>
          <w:sz w:val="24"/>
          <w:szCs w:val="24"/>
          <w:lang w:val="bg-BG" w:eastAsia="bg-BG"/>
        </w:rPr>
        <w:t>- Допълнителни разходи върху труда - ........ %;</w:t>
      </w:r>
    </w:p>
    <w:p w:rsidR="00B82F67" w:rsidRPr="00E62D7F" w:rsidRDefault="00B82F67" w:rsidP="00B82F67">
      <w:pPr>
        <w:spacing w:after="120" w:line="240" w:lineRule="auto"/>
        <w:ind w:firstLine="567"/>
        <w:jc w:val="both"/>
        <w:rPr>
          <w:rFonts w:ascii="Arial" w:eastAsia="Calibri" w:hAnsi="Arial" w:cs="Arial"/>
          <w:sz w:val="24"/>
          <w:szCs w:val="24"/>
          <w:lang w:val="bg-BG" w:eastAsia="bg-BG"/>
        </w:rPr>
      </w:pPr>
      <w:r w:rsidRPr="00E62D7F">
        <w:rPr>
          <w:rFonts w:ascii="Arial" w:eastAsia="Calibri" w:hAnsi="Arial" w:cs="Arial"/>
          <w:sz w:val="24"/>
          <w:szCs w:val="24"/>
          <w:lang w:val="bg-BG" w:eastAsia="bg-BG"/>
        </w:rPr>
        <w:t>- Допълнителни разходи върху механизацията - ........ %;</w:t>
      </w:r>
    </w:p>
    <w:p w:rsidR="00B82F67" w:rsidRPr="00E62D7F" w:rsidRDefault="00B82F67" w:rsidP="00B82F67">
      <w:pPr>
        <w:spacing w:after="120" w:line="240" w:lineRule="auto"/>
        <w:ind w:firstLine="567"/>
        <w:jc w:val="both"/>
        <w:rPr>
          <w:rFonts w:ascii="Arial" w:eastAsia="Calibri" w:hAnsi="Arial" w:cs="Arial"/>
          <w:sz w:val="24"/>
          <w:szCs w:val="24"/>
          <w:lang w:val="bg-BG" w:eastAsia="bg-BG"/>
        </w:rPr>
      </w:pPr>
      <w:r w:rsidRPr="00E62D7F">
        <w:rPr>
          <w:rFonts w:ascii="Arial" w:eastAsia="Calibri" w:hAnsi="Arial" w:cs="Arial"/>
          <w:sz w:val="24"/>
          <w:szCs w:val="24"/>
          <w:lang w:val="bg-BG" w:eastAsia="bg-BG"/>
        </w:rPr>
        <w:t>- Доставно – складови разходи - ........... %;</w:t>
      </w:r>
    </w:p>
    <w:p w:rsidR="00B82F67" w:rsidRPr="00E62D7F" w:rsidRDefault="00B82F67" w:rsidP="00B82F67">
      <w:pPr>
        <w:spacing w:after="120" w:line="240" w:lineRule="auto"/>
        <w:ind w:firstLine="567"/>
        <w:jc w:val="both"/>
        <w:rPr>
          <w:rFonts w:ascii="Arial" w:eastAsia="Calibri" w:hAnsi="Arial" w:cs="Arial"/>
          <w:sz w:val="24"/>
          <w:szCs w:val="24"/>
          <w:lang w:val="bg-BG" w:eastAsia="bg-BG"/>
        </w:rPr>
      </w:pPr>
      <w:r w:rsidRPr="00E62D7F">
        <w:rPr>
          <w:rFonts w:ascii="Arial" w:eastAsia="Calibri" w:hAnsi="Arial" w:cs="Arial"/>
          <w:sz w:val="24"/>
          <w:szCs w:val="24"/>
          <w:lang w:val="bg-BG" w:eastAsia="bg-BG"/>
        </w:rPr>
        <w:t>- Печалба – ....%;</w:t>
      </w:r>
    </w:p>
    <w:p w:rsidR="00B82F67" w:rsidRPr="00E62D7F" w:rsidRDefault="00B82F67" w:rsidP="00B82F67">
      <w:pPr>
        <w:spacing w:after="120" w:line="240" w:lineRule="auto"/>
        <w:ind w:firstLine="567"/>
        <w:jc w:val="both"/>
        <w:rPr>
          <w:rFonts w:ascii="Arial" w:eastAsia="Calibri" w:hAnsi="Arial" w:cs="Arial"/>
          <w:sz w:val="24"/>
          <w:szCs w:val="24"/>
          <w:lang w:val="bg-BG"/>
        </w:rPr>
      </w:pPr>
      <w:r w:rsidRPr="00E62D7F">
        <w:rPr>
          <w:rFonts w:ascii="Arial" w:eastAsia="Calibri" w:hAnsi="Arial" w:cs="Arial"/>
          <w:sz w:val="24"/>
          <w:szCs w:val="24"/>
          <w:lang w:val="bg-BG"/>
        </w:rPr>
        <w:t xml:space="preserve">Към Ценовото предложение участниците представят </w:t>
      </w:r>
      <w:r w:rsidRPr="00E62D7F">
        <w:rPr>
          <w:rFonts w:ascii="Arial" w:eastAsia="Calibri" w:hAnsi="Arial" w:cs="Arial"/>
          <w:b/>
          <w:sz w:val="24"/>
          <w:szCs w:val="24"/>
          <w:lang w:val="bg-BG"/>
        </w:rPr>
        <w:t xml:space="preserve">Количествено – стойностна сметка </w:t>
      </w:r>
      <w:r w:rsidRPr="00E62D7F">
        <w:rPr>
          <w:rFonts w:ascii="Arial" w:eastAsia="Calibri" w:hAnsi="Arial" w:cs="Arial"/>
          <w:sz w:val="24"/>
          <w:szCs w:val="24"/>
          <w:lang w:val="bg-BG"/>
        </w:rPr>
        <w:t>за различните видове работи в рамките на общата стойност на СМР.</w:t>
      </w:r>
    </w:p>
    <w:p w:rsidR="00B82F67" w:rsidRPr="00E62D7F" w:rsidRDefault="00B82F67" w:rsidP="00B82F67">
      <w:pPr>
        <w:tabs>
          <w:tab w:val="left" w:pos="10065"/>
        </w:tabs>
        <w:spacing w:after="120" w:line="240" w:lineRule="auto"/>
        <w:ind w:right="-1" w:firstLine="567"/>
        <w:jc w:val="both"/>
        <w:rPr>
          <w:rFonts w:ascii="Arial" w:eastAsia="Calibri" w:hAnsi="Arial" w:cs="Arial"/>
          <w:b/>
          <w:sz w:val="24"/>
          <w:szCs w:val="24"/>
          <w:lang w:val="bg-BG"/>
        </w:rPr>
      </w:pPr>
      <w:r w:rsidRPr="00E62D7F">
        <w:rPr>
          <w:rFonts w:ascii="Arial" w:eastAsia="Calibri" w:hAnsi="Arial" w:cs="Arial"/>
          <w:b/>
          <w:sz w:val="24"/>
          <w:szCs w:val="24"/>
          <w:lang w:val="bg-BG"/>
        </w:rPr>
        <w:t>ПОДАВАНЕ НА ОФЕРТА</w:t>
      </w:r>
    </w:p>
    <w:p w:rsidR="00B82F67" w:rsidRPr="00E62D7F" w:rsidRDefault="00B82F67" w:rsidP="00B82F67">
      <w:pPr>
        <w:spacing w:after="120" w:line="240" w:lineRule="auto"/>
        <w:ind w:firstLine="567"/>
        <w:jc w:val="both"/>
        <w:rPr>
          <w:rFonts w:ascii="Arial" w:eastAsia="Calibri" w:hAnsi="Arial" w:cs="Arial"/>
          <w:sz w:val="24"/>
          <w:szCs w:val="24"/>
          <w:lang w:val="bg-BG"/>
        </w:rPr>
      </w:pPr>
      <w:r w:rsidRPr="00E62D7F">
        <w:rPr>
          <w:rFonts w:ascii="Arial" w:eastAsia="Calibri" w:hAnsi="Arial" w:cs="Arial"/>
          <w:b/>
          <w:sz w:val="24"/>
          <w:szCs w:val="24"/>
          <w:lang w:val="bg-BG"/>
        </w:rPr>
        <w:t>1.</w:t>
      </w:r>
      <w:r w:rsidRPr="00E62D7F">
        <w:rPr>
          <w:rFonts w:ascii="Arial" w:eastAsia="Calibri" w:hAnsi="Arial" w:cs="Arial"/>
          <w:sz w:val="24"/>
          <w:szCs w:val="24"/>
          <w:lang w:val="bg-BG"/>
        </w:rPr>
        <w:t xml:space="preserve"> Обменът на документи и съобщения между Възложителя и участници и изпълнители на обществени поръчки се осъществява чрез централизираната платформа. </w:t>
      </w:r>
    </w:p>
    <w:p w:rsidR="00B82F67" w:rsidRPr="00E62D7F" w:rsidRDefault="00B82F67" w:rsidP="00B82F67">
      <w:pPr>
        <w:spacing w:after="120" w:line="240" w:lineRule="auto"/>
        <w:ind w:firstLine="567"/>
        <w:jc w:val="both"/>
        <w:rPr>
          <w:rFonts w:ascii="Arial" w:eastAsia="Calibri" w:hAnsi="Arial" w:cs="Arial"/>
          <w:b/>
          <w:sz w:val="24"/>
          <w:szCs w:val="24"/>
          <w:lang w:val="bg-BG"/>
        </w:rPr>
      </w:pPr>
      <w:r w:rsidRPr="00E62D7F">
        <w:rPr>
          <w:rFonts w:ascii="Arial" w:eastAsia="Calibri" w:hAnsi="Arial" w:cs="Arial"/>
          <w:b/>
          <w:sz w:val="24"/>
          <w:szCs w:val="24"/>
          <w:lang w:val="bg-BG"/>
        </w:rPr>
        <w:t>2. Документите по т. 1 се криптират с уникален ключ, генериран в интернет браузър на потребителя.</w:t>
      </w:r>
    </w:p>
    <w:p w:rsidR="00B82F67" w:rsidRPr="00E62D7F" w:rsidRDefault="00B82F67" w:rsidP="00B82F67">
      <w:pPr>
        <w:spacing w:after="120" w:line="240" w:lineRule="auto"/>
        <w:ind w:firstLine="567"/>
        <w:jc w:val="both"/>
        <w:rPr>
          <w:rFonts w:ascii="Arial" w:eastAsia="Calibri" w:hAnsi="Arial" w:cs="Arial"/>
          <w:sz w:val="24"/>
          <w:szCs w:val="24"/>
          <w:lang w:val="bg-BG"/>
        </w:rPr>
      </w:pPr>
      <w:r w:rsidRPr="00E62D7F">
        <w:rPr>
          <w:rFonts w:ascii="Arial" w:eastAsia="Calibri" w:hAnsi="Arial" w:cs="Arial"/>
          <w:b/>
          <w:sz w:val="24"/>
          <w:szCs w:val="24"/>
          <w:lang w:val="bg-BG"/>
        </w:rPr>
        <w:t>3.</w:t>
      </w:r>
      <w:r w:rsidRPr="00E62D7F">
        <w:rPr>
          <w:rFonts w:ascii="Arial" w:eastAsia="Calibri" w:hAnsi="Arial" w:cs="Arial"/>
          <w:sz w:val="24"/>
          <w:szCs w:val="24"/>
          <w:lang w:val="bg-BG"/>
        </w:rPr>
        <w:t xml:space="preserve"> Генерираният ключ се съхранява единствено от всеки участник, който следва да декриптира с него документите в платформата, в периода от изтичането на срока за получаване на оферти до обявените дата и час за тяхното отваряне.</w:t>
      </w:r>
    </w:p>
    <w:p w:rsidR="00B82F67" w:rsidRPr="00E62D7F" w:rsidRDefault="00B82F67" w:rsidP="00B82F67">
      <w:pPr>
        <w:spacing w:after="120" w:line="240" w:lineRule="auto"/>
        <w:ind w:firstLine="567"/>
        <w:jc w:val="both"/>
        <w:rPr>
          <w:rFonts w:ascii="Arial" w:eastAsia="Calibri" w:hAnsi="Arial" w:cs="Arial"/>
          <w:sz w:val="24"/>
          <w:szCs w:val="24"/>
          <w:lang w:val="bg-BG"/>
        </w:rPr>
      </w:pPr>
      <w:r w:rsidRPr="00E62D7F">
        <w:rPr>
          <w:rFonts w:ascii="Arial" w:eastAsia="Calibri" w:hAnsi="Arial" w:cs="Arial"/>
          <w:b/>
          <w:sz w:val="24"/>
          <w:szCs w:val="24"/>
          <w:lang w:val="bg-BG"/>
        </w:rPr>
        <w:t>4.</w:t>
      </w:r>
      <w:r w:rsidRPr="00E62D7F">
        <w:rPr>
          <w:rFonts w:ascii="Arial" w:eastAsia="Calibri" w:hAnsi="Arial" w:cs="Arial"/>
          <w:sz w:val="24"/>
          <w:szCs w:val="24"/>
          <w:lang w:val="bg-BG"/>
        </w:rPr>
        <w:t xml:space="preserve"> За участниците, допуснати до етап отваряне на ценови предложения, генерираният ключ се съхранява от всеки участник, който следва да декриптира с него документите в платформата в периода от изпращането на съобщението за отваряне на ценовите предложения до обявените дата и час за тяхното отваряне.</w:t>
      </w:r>
    </w:p>
    <w:p w:rsidR="00B82F67" w:rsidRPr="00E62D7F" w:rsidRDefault="00B82F67" w:rsidP="00B82F67">
      <w:pPr>
        <w:spacing w:after="120" w:line="240" w:lineRule="auto"/>
        <w:ind w:firstLine="567"/>
        <w:jc w:val="both"/>
        <w:rPr>
          <w:rFonts w:ascii="Arial" w:eastAsia="Calibri" w:hAnsi="Arial" w:cs="Arial"/>
          <w:sz w:val="24"/>
          <w:szCs w:val="24"/>
          <w:lang w:val="bg-BG"/>
        </w:rPr>
      </w:pPr>
      <w:r w:rsidRPr="00E62D7F">
        <w:rPr>
          <w:rFonts w:ascii="Arial" w:hAnsi="Arial" w:cs="Arial"/>
          <w:b/>
          <w:sz w:val="24"/>
          <w:szCs w:val="24"/>
          <w:lang w:val="bg-BG"/>
        </w:rPr>
        <w:t>Забележка:</w:t>
      </w:r>
      <w:r w:rsidRPr="00E62D7F">
        <w:rPr>
          <w:rFonts w:ascii="Arial" w:eastAsia="Calibri" w:hAnsi="Arial" w:cs="Arial"/>
          <w:sz w:val="24"/>
          <w:szCs w:val="24"/>
          <w:lang w:val="bg-BG"/>
        </w:rPr>
        <w:t xml:space="preserve"> Участници, които не са декриптирали документите по т. 6 в срока по чл.9л, ал.4, т.1 и т. 2 от Правилника за прилагане на Закона за </w:t>
      </w:r>
      <w:r w:rsidRPr="00E62D7F">
        <w:rPr>
          <w:rFonts w:ascii="Arial" w:eastAsia="Calibri" w:hAnsi="Arial" w:cs="Arial"/>
          <w:sz w:val="24"/>
          <w:szCs w:val="24"/>
          <w:lang w:val="bg-BG"/>
        </w:rPr>
        <w:lastRenderedPageBreak/>
        <w:t>обществените поръчки се отстраняват от участие на основание чл. 107, т. 5 от ЗОП.</w:t>
      </w:r>
      <w:r w:rsidRPr="00E62D7F" w:rsidDel="00817FD3">
        <w:rPr>
          <w:rFonts w:ascii="Arial" w:eastAsia="Calibri" w:hAnsi="Arial" w:cs="Arial"/>
          <w:sz w:val="24"/>
          <w:szCs w:val="24"/>
          <w:lang w:val="bg-BG"/>
        </w:rPr>
        <w:t xml:space="preserve"> </w:t>
      </w:r>
    </w:p>
    <w:p w:rsidR="00B82F67" w:rsidRPr="00E62D7F" w:rsidRDefault="00B82F67" w:rsidP="00B82F67">
      <w:pPr>
        <w:keepNext/>
        <w:numPr>
          <w:ilvl w:val="0"/>
          <w:numId w:val="2"/>
        </w:numPr>
        <w:spacing w:after="120" w:line="240" w:lineRule="auto"/>
        <w:ind w:left="0" w:firstLine="567"/>
        <w:jc w:val="both"/>
        <w:outlineLvl w:val="0"/>
        <w:rPr>
          <w:rFonts w:ascii="Arial" w:eastAsia="Calibri" w:hAnsi="Arial" w:cs="Arial"/>
          <w:b/>
          <w:sz w:val="24"/>
          <w:szCs w:val="24"/>
          <w:lang w:val="bg-BG"/>
        </w:rPr>
      </w:pPr>
      <w:r w:rsidRPr="00E62D7F">
        <w:rPr>
          <w:rFonts w:ascii="Arial" w:eastAsia="Calibri" w:hAnsi="Arial" w:cs="Arial"/>
          <w:b/>
          <w:sz w:val="24"/>
          <w:szCs w:val="24"/>
          <w:lang w:val="bg-BG"/>
        </w:rPr>
        <w:t>РАЗГЛЕЖДАНЕ И ОЦЕНКА НА ОФЕРТИТЕ</w:t>
      </w:r>
    </w:p>
    <w:bookmarkEnd w:id="15"/>
    <w:p w:rsidR="00B82F67" w:rsidRPr="00E62D7F" w:rsidRDefault="00B82F67" w:rsidP="00B82F67">
      <w:pPr>
        <w:widowControl w:val="0"/>
        <w:tabs>
          <w:tab w:val="num" w:pos="1440"/>
        </w:tabs>
        <w:autoSpaceDE w:val="0"/>
        <w:autoSpaceDN w:val="0"/>
        <w:adjustRightInd w:val="0"/>
        <w:spacing w:after="120" w:line="240" w:lineRule="auto"/>
        <w:ind w:firstLine="567"/>
        <w:jc w:val="both"/>
        <w:rPr>
          <w:rFonts w:ascii="Arial" w:eastAsia="Calibri" w:hAnsi="Arial" w:cs="Arial"/>
          <w:sz w:val="24"/>
          <w:szCs w:val="24"/>
          <w:lang w:val="bg-BG"/>
        </w:rPr>
      </w:pPr>
      <w:r w:rsidRPr="00E62D7F">
        <w:rPr>
          <w:rFonts w:ascii="Arial" w:eastAsia="Calibri" w:hAnsi="Arial" w:cs="Arial"/>
          <w:b/>
          <w:sz w:val="24"/>
          <w:szCs w:val="24"/>
          <w:lang w:val="bg-BG"/>
        </w:rPr>
        <w:t>1.</w:t>
      </w:r>
      <w:r w:rsidRPr="00E62D7F">
        <w:rPr>
          <w:rFonts w:ascii="Arial" w:eastAsia="Calibri" w:hAnsi="Arial" w:cs="Arial"/>
          <w:sz w:val="24"/>
          <w:szCs w:val="24"/>
          <w:lang w:val="bg-BG"/>
        </w:rPr>
        <w:t xml:space="preserve"> Офертите ще бъдат отворени, разгледани, оценени и класирани от комисия, която ще започне своята работа в посочения в Обявлението за обществена поръчка час и дата, в ЦАИС. Посочената дата, час или място могат да бъдат променени от Възложителя, като участниците ще бъдат уведомени за промяната чрез „Профила на купувача“ на Централизираната електронна платформа най-малко 48 часа преди новоопределения час, съгласно чл. 53 от ППЗОП.</w:t>
      </w:r>
    </w:p>
    <w:p w:rsidR="00B82F67" w:rsidRPr="00E62D7F" w:rsidRDefault="00B82F67" w:rsidP="00B82F67">
      <w:pPr>
        <w:widowControl w:val="0"/>
        <w:tabs>
          <w:tab w:val="num" w:pos="1440"/>
        </w:tabs>
        <w:autoSpaceDE w:val="0"/>
        <w:autoSpaceDN w:val="0"/>
        <w:adjustRightInd w:val="0"/>
        <w:spacing w:after="120" w:line="240" w:lineRule="auto"/>
        <w:ind w:firstLine="567"/>
        <w:jc w:val="both"/>
        <w:rPr>
          <w:rFonts w:ascii="Arial" w:eastAsia="Calibri" w:hAnsi="Arial" w:cs="Arial"/>
          <w:sz w:val="24"/>
          <w:szCs w:val="24"/>
          <w:lang w:val="bg-BG"/>
        </w:rPr>
      </w:pPr>
      <w:r w:rsidRPr="00E62D7F">
        <w:rPr>
          <w:rFonts w:ascii="Arial" w:eastAsia="Calibri" w:hAnsi="Arial" w:cs="Arial"/>
          <w:b/>
          <w:sz w:val="24"/>
          <w:szCs w:val="24"/>
          <w:lang w:val="bg-BG"/>
        </w:rPr>
        <w:t>2.</w:t>
      </w:r>
      <w:r w:rsidRPr="00E62D7F">
        <w:rPr>
          <w:rFonts w:ascii="Arial" w:eastAsia="Calibri" w:hAnsi="Arial" w:cs="Arial"/>
          <w:sz w:val="24"/>
          <w:szCs w:val="24"/>
          <w:lang w:val="bg-BG"/>
        </w:rPr>
        <w:t xml:space="preserve"> Ценовите предложения ще бъдат отворени и оповестени, в ден и час, обявени на „Профил на купувача“ на  Централизираната електронна платформа най- малко 24 часа преди тяхното отваряне.</w:t>
      </w:r>
    </w:p>
    <w:p w:rsidR="00B82F67" w:rsidRPr="00E62D7F" w:rsidRDefault="00B82F67" w:rsidP="00B82F67">
      <w:pPr>
        <w:keepNext/>
        <w:numPr>
          <w:ilvl w:val="0"/>
          <w:numId w:val="2"/>
        </w:numPr>
        <w:spacing w:after="120" w:line="240" w:lineRule="auto"/>
        <w:ind w:left="0" w:firstLine="567"/>
        <w:jc w:val="both"/>
        <w:outlineLvl w:val="0"/>
        <w:rPr>
          <w:rFonts w:ascii="Arial" w:eastAsia="Calibri" w:hAnsi="Arial" w:cs="Arial"/>
          <w:b/>
          <w:sz w:val="24"/>
          <w:szCs w:val="24"/>
          <w:lang w:val="bg-BG"/>
        </w:rPr>
      </w:pPr>
      <w:r w:rsidRPr="00E62D7F">
        <w:rPr>
          <w:rFonts w:ascii="Arial" w:eastAsia="Calibri" w:hAnsi="Arial" w:cs="Arial"/>
          <w:b/>
          <w:sz w:val="24"/>
          <w:szCs w:val="24"/>
          <w:lang w:val="bg-BG"/>
        </w:rPr>
        <w:t xml:space="preserve">ГАРАНЦИИ ЗА ИЗПЪЛНЕНИЕ НА ДОГОВОРА  </w:t>
      </w:r>
    </w:p>
    <w:p w:rsidR="00B82F67" w:rsidRPr="00E62D7F" w:rsidRDefault="00B82F67" w:rsidP="00B82F67">
      <w:pPr>
        <w:spacing w:after="120" w:line="240" w:lineRule="auto"/>
        <w:ind w:firstLine="567"/>
        <w:jc w:val="both"/>
        <w:rPr>
          <w:rFonts w:ascii="Arial" w:eastAsia="Calibri" w:hAnsi="Arial" w:cs="Arial"/>
          <w:sz w:val="24"/>
          <w:szCs w:val="24"/>
          <w:lang w:val="bg-BG"/>
        </w:rPr>
      </w:pPr>
      <w:bookmarkStart w:id="16" w:name="_Toc355016365"/>
      <w:r w:rsidRPr="00E62D7F">
        <w:rPr>
          <w:rFonts w:ascii="Arial" w:eastAsia="Calibri" w:hAnsi="Arial" w:cs="Arial"/>
          <w:sz w:val="24"/>
          <w:szCs w:val="24"/>
          <w:lang w:val="bg-BG"/>
        </w:rPr>
        <w:t>1. Гаранция за изпълнение на договора – условия, размер и начин на плащане:</w:t>
      </w:r>
      <w:bookmarkEnd w:id="16"/>
    </w:p>
    <w:p w:rsidR="00B82F67" w:rsidRPr="00E62D7F" w:rsidRDefault="00B82F67" w:rsidP="00B82F67">
      <w:pPr>
        <w:spacing w:after="120" w:line="240" w:lineRule="auto"/>
        <w:ind w:firstLine="567"/>
        <w:jc w:val="both"/>
        <w:rPr>
          <w:rFonts w:ascii="Arial" w:eastAsia="Calibri" w:hAnsi="Arial" w:cs="Arial"/>
          <w:sz w:val="24"/>
          <w:szCs w:val="24"/>
          <w:lang w:val="bg-BG"/>
        </w:rPr>
      </w:pPr>
      <w:bookmarkStart w:id="17" w:name="_Toc511642425"/>
      <w:r w:rsidRPr="00E62D7F">
        <w:rPr>
          <w:rFonts w:ascii="Arial" w:eastAsia="Calibri" w:hAnsi="Arial" w:cs="Arial"/>
          <w:sz w:val="24"/>
          <w:szCs w:val="24"/>
          <w:lang w:val="bg-BG"/>
        </w:rPr>
        <w:t>1.1.</w:t>
      </w:r>
      <w:bookmarkEnd w:id="17"/>
      <w:r w:rsidRPr="00E62D7F">
        <w:rPr>
          <w:rFonts w:ascii="Arial" w:eastAsia="Calibri" w:hAnsi="Arial" w:cs="Arial"/>
          <w:sz w:val="24"/>
          <w:szCs w:val="24"/>
          <w:lang w:val="bg-BG"/>
        </w:rPr>
        <w:t xml:space="preserve"> Гаранцията за изпълнение е в размер на 1 % (едно на сто) от стойността на договора, без включен ДДС и се освобождава съгласно проекта на договор.</w:t>
      </w:r>
    </w:p>
    <w:p w:rsidR="00B82F67" w:rsidRPr="00E62D7F" w:rsidRDefault="00B82F67" w:rsidP="00B82F67">
      <w:pPr>
        <w:spacing w:after="120" w:line="240" w:lineRule="auto"/>
        <w:ind w:firstLine="567"/>
        <w:jc w:val="both"/>
        <w:rPr>
          <w:rFonts w:ascii="Arial" w:eastAsia="Calibri" w:hAnsi="Arial" w:cs="Arial"/>
          <w:sz w:val="24"/>
          <w:szCs w:val="24"/>
          <w:lang w:val="bg-BG"/>
        </w:rPr>
      </w:pPr>
      <w:bookmarkStart w:id="18" w:name="_Toc511642426"/>
      <w:r w:rsidRPr="00E62D7F">
        <w:rPr>
          <w:rFonts w:ascii="Arial" w:eastAsia="Calibri" w:hAnsi="Arial" w:cs="Arial"/>
          <w:sz w:val="24"/>
          <w:szCs w:val="24"/>
          <w:lang w:val="bg-BG"/>
        </w:rPr>
        <w:t>1.2. Гаранцията се представя в една от следните форми:</w:t>
      </w:r>
      <w:bookmarkEnd w:id="18"/>
      <w:r w:rsidRPr="00E62D7F">
        <w:rPr>
          <w:rFonts w:ascii="Arial" w:eastAsia="Calibri" w:hAnsi="Arial" w:cs="Arial"/>
          <w:sz w:val="24"/>
          <w:szCs w:val="24"/>
          <w:lang w:val="bg-BG"/>
        </w:rPr>
        <w:t xml:space="preserve"> </w:t>
      </w:r>
    </w:p>
    <w:p w:rsidR="00B82F67" w:rsidRPr="00E62D7F" w:rsidRDefault="00B82F67" w:rsidP="00B82F67">
      <w:pPr>
        <w:spacing w:after="120" w:line="240" w:lineRule="auto"/>
        <w:ind w:firstLine="567"/>
        <w:jc w:val="both"/>
        <w:rPr>
          <w:rFonts w:ascii="Arial" w:eastAsia="Calibri" w:hAnsi="Arial" w:cs="Arial"/>
          <w:sz w:val="24"/>
          <w:szCs w:val="24"/>
          <w:lang w:val="bg-BG"/>
        </w:rPr>
      </w:pPr>
      <w:r w:rsidRPr="00E62D7F">
        <w:rPr>
          <w:rFonts w:ascii="Arial" w:eastAsia="Calibri" w:hAnsi="Arial" w:cs="Arial"/>
          <w:sz w:val="24"/>
          <w:szCs w:val="24"/>
          <w:lang w:val="bg-BG"/>
        </w:rPr>
        <w:t>1.2.1. парична сума;</w:t>
      </w:r>
    </w:p>
    <w:p w:rsidR="00B82F67" w:rsidRPr="00E62D7F" w:rsidRDefault="00B82F67" w:rsidP="00B82F67">
      <w:pPr>
        <w:spacing w:after="120" w:line="240" w:lineRule="auto"/>
        <w:ind w:firstLine="567"/>
        <w:jc w:val="both"/>
        <w:rPr>
          <w:rFonts w:ascii="Arial" w:eastAsia="Calibri" w:hAnsi="Arial" w:cs="Arial"/>
          <w:sz w:val="24"/>
          <w:szCs w:val="24"/>
          <w:lang w:val="bg-BG"/>
        </w:rPr>
      </w:pPr>
      <w:r w:rsidRPr="00E62D7F">
        <w:rPr>
          <w:rFonts w:ascii="Arial" w:eastAsia="Calibri" w:hAnsi="Arial" w:cs="Arial"/>
          <w:sz w:val="24"/>
          <w:szCs w:val="24"/>
          <w:lang w:val="bg-BG"/>
        </w:rPr>
        <w:t>1.2.2. банкова гаранция;</w:t>
      </w:r>
    </w:p>
    <w:p w:rsidR="00B82F67" w:rsidRPr="00E62D7F" w:rsidRDefault="00B82F67" w:rsidP="00B82F67">
      <w:pPr>
        <w:spacing w:after="120" w:line="240" w:lineRule="auto"/>
        <w:ind w:firstLine="567"/>
        <w:jc w:val="both"/>
        <w:rPr>
          <w:rFonts w:ascii="Arial" w:eastAsia="Calibri" w:hAnsi="Arial" w:cs="Arial"/>
          <w:sz w:val="24"/>
          <w:szCs w:val="24"/>
          <w:lang w:val="bg-BG"/>
        </w:rPr>
      </w:pPr>
      <w:r w:rsidRPr="00E62D7F">
        <w:rPr>
          <w:rFonts w:ascii="Arial" w:eastAsia="Calibri" w:hAnsi="Arial" w:cs="Arial"/>
          <w:sz w:val="24"/>
          <w:szCs w:val="24"/>
          <w:lang w:val="bg-BG"/>
        </w:rPr>
        <w:t xml:space="preserve">1.2.3. застраховка, която обезпечава изпълнението чрез покритие на отговорността на изпълнителя. </w:t>
      </w:r>
    </w:p>
    <w:p w:rsidR="00B82F67" w:rsidRPr="00E62D7F" w:rsidRDefault="00B82F67" w:rsidP="00B82F67">
      <w:pPr>
        <w:spacing w:after="120" w:line="240" w:lineRule="auto"/>
        <w:ind w:firstLine="567"/>
        <w:jc w:val="both"/>
        <w:rPr>
          <w:rFonts w:ascii="Arial" w:eastAsia="Calibri" w:hAnsi="Arial" w:cs="Arial"/>
          <w:sz w:val="24"/>
          <w:szCs w:val="24"/>
          <w:lang w:val="bg-BG"/>
        </w:rPr>
      </w:pPr>
      <w:r w:rsidRPr="00E62D7F">
        <w:rPr>
          <w:rFonts w:ascii="Arial" w:eastAsia="Calibri" w:hAnsi="Arial" w:cs="Arial"/>
          <w:sz w:val="24"/>
          <w:szCs w:val="24"/>
          <w:lang w:val="bg-BG"/>
        </w:rPr>
        <w:t>1.3. Гаранцията по т. 1.1 може да се предостави от името на изпълнителя за сметка на трето лице – гарант.</w:t>
      </w:r>
    </w:p>
    <w:p w:rsidR="00B82F67" w:rsidRPr="00E62D7F" w:rsidRDefault="00B82F67" w:rsidP="00B82F67">
      <w:pPr>
        <w:spacing w:after="120" w:line="240" w:lineRule="auto"/>
        <w:ind w:firstLine="567"/>
        <w:jc w:val="both"/>
        <w:rPr>
          <w:rFonts w:ascii="Arial" w:eastAsia="Calibri" w:hAnsi="Arial" w:cs="Arial"/>
          <w:sz w:val="24"/>
          <w:szCs w:val="24"/>
          <w:lang w:val="bg-BG"/>
        </w:rPr>
      </w:pPr>
      <w:r w:rsidRPr="00E62D7F">
        <w:rPr>
          <w:rFonts w:ascii="Arial" w:eastAsia="Calibri" w:hAnsi="Arial" w:cs="Arial"/>
          <w:sz w:val="24"/>
          <w:szCs w:val="24"/>
          <w:lang w:val="bg-BG"/>
        </w:rPr>
        <w:t>1.4. Участникът, определен за изпълнител, избира сам формата на гаранцията за изпълнение.</w:t>
      </w:r>
    </w:p>
    <w:p w:rsidR="00B82F67" w:rsidRPr="00E62D7F" w:rsidRDefault="00B82F67" w:rsidP="00B82F67">
      <w:pPr>
        <w:spacing w:after="120" w:line="240" w:lineRule="auto"/>
        <w:ind w:firstLine="567"/>
        <w:jc w:val="both"/>
        <w:rPr>
          <w:rFonts w:ascii="Arial" w:eastAsia="Calibri" w:hAnsi="Arial" w:cs="Arial"/>
          <w:sz w:val="24"/>
          <w:szCs w:val="24"/>
          <w:lang w:val="bg-BG"/>
        </w:rPr>
      </w:pPr>
      <w:r w:rsidRPr="00E62D7F">
        <w:rPr>
          <w:rFonts w:ascii="Arial" w:eastAsia="Calibri" w:hAnsi="Arial" w:cs="Arial"/>
          <w:sz w:val="24"/>
          <w:szCs w:val="24"/>
          <w:lang w:val="bg-BG"/>
        </w:rPr>
        <w:t>1.5.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 Условията за задържане и освобождаване на гаранцията за изпълнение са указани в Договора за изпълнение на обществената поръчка между Възложителя и Изпълнителя.</w:t>
      </w:r>
    </w:p>
    <w:p w:rsidR="00B82F67" w:rsidRPr="00E62D7F" w:rsidRDefault="00B82F67" w:rsidP="00B82F67">
      <w:pPr>
        <w:spacing w:after="120" w:line="240" w:lineRule="auto"/>
        <w:ind w:firstLine="567"/>
        <w:jc w:val="both"/>
        <w:rPr>
          <w:rFonts w:ascii="Arial" w:eastAsia="Calibri" w:hAnsi="Arial" w:cs="Arial"/>
          <w:sz w:val="24"/>
          <w:szCs w:val="24"/>
          <w:lang w:val="bg-BG"/>
        </w:rPr>
      </w:pPr>
      <w:r w:rsidRPr="00E62D7F">
        <w:rPr>
          <w:rFonts w:ascii="Arial" w:eastAsia="Calibri" w:hAnsi="Arial" w:cs="Arial"/>
          <w:sz w:val="24"/>
          <w:szCs w:val="24"/>
          <w:lang w:val="bg-BG"/>
        </w:rPr>
        <w:t xml:space="preserve">1.6. При представяне на гаранцията във вид на платежно нареждане – паричната сума се внася по сметка на Община </w:t>
      </w:r>
      <w:r w:rsidR="00ED3880" w:rsidRPr="00E62D7F">
        <w:rPr>
          <w:rFonts w:ascii="Arial" w:eastAsia="Calibri" w:hAnsi="Arial" w:cs="Arial"/>
          <w:sz w:val="24"/>
          <w:szCs w:val="24"/>
          <w:lang w:val="bg-BG"/>
        </w:rPr>
        <w:t>Добрич</w:t>
      </w:r>
      <w:r w:rsidR="00045061">
        <w:rPr>
          <w:rFonts w:ascii="Arial" w:eastAsia="Calibri" w:hAnsi="Arial" w:cs="Arial"/>
          <w:sz w:val="24"/>
          <w:szCs w:val="24"/>
          <w:lang w:val="bg-BG"/>
        </w:rPr>
        <w:t>.</w:t>
      </w:r>
    </w:p>
    <w:p w:rsidR="00B82F67" w:rsidRPr="00E62D7F" w:rsidRDefault="00B82F67" w:rsidP="00B82F67">
      <w:pPr>
        <w:spacing w:after="120" w:line="240" w:lineRule="auto"/>
        <w:ind w:firstLine="567"/>
        <w:jc w:val="both"/>
        <w:rPr>
          <w:rFonts w:ascii="Arial" w:eastAsia="Calibri" w:hAnsi="Arial" w:cs="Arial"/>
          <w:sz w:val="24"/>
          <w:szCs w:val="24"/>
          <w:lang w:val="bg-BG"/>
        </w:rPr>
      </w:pPr>
      <w:r w:rsidRPr="00E62D7F">
        <w:rPr>
          <w:rFonts w:ascii="Arial" w:eastAsia="Calibri" w:hAnsi="Arial" w:cs="Arial"/>
          <w:sz w:val="24"/>
          <w:szCs w:val="24"/>
          <w:lang w:val="bg-BG"/>
        </w:rPr>
        <w:t xml:space="preserve">1.7. Когато участникът избере гаранцията за изпълнение да бъде банкова гаранция, тогава тя трябва да бъде безусловна, неотменима и изискуема при първо писмено поискване, в което Възложителят заяви, че изпълнителят не е изпълнил задължение по договора за възлагане на обществената поръчка. </w:t>
      </w:r>
      <w:bookmarkStart w:id="19" w:name="_Toc511642427"/>
      <w:r w:rsidRPr="00E62D7F">
        <w:rPr>
          <w:rFonts w:ascii="Arial" w:eastAsia="Calibri" w:hAnsi="Arial" w:cs="Arial"/>
          <w:sz w:val="24"/>
          <w:szCs w:val="24"/>
          <w:lang w:val="bg-BG"/>
        </w:rPr>
        <w:lastRenderedPageBreak/>
        <w:t>Банковата гаранция трябва да бъде със срок на валидност най-малко 30 (тридесет) дни след изтичане срока на договора.</w:t>
      </w:r>
    </w:p>
    <w:p w:rsidR="00B82F67" w:rsidRPr="00E62D7F" w:rsidRDefault="00B82F67" w:rsidP="00B82F67">
      <w:pPr>
        <w:spacing w:after="120" w:line="240" w:lineRule="auto"/>
        <w:ind w:firstLine="567"/>
        <w:jc w:val="both"/>
        <w:rPr>
          <w:rFonts w:ascii="Arial" w:eastAsia="Calibri" w:hAnsi="Arial" w:cs="Arial"/>
          <w:sz w:val="24"/>
          <w:szCs w:val="24"/>
          <w:lang w:val="bg-BG"/>
        </w:rPr>
      </w:pPr>
      <w:r w:rsidRPr="00E62D7F">
        <w:rPr>
          <w:rFonts w:ascii="Arial" w:eastAsia="Calibri" w:hAnsi="Arial" w:cs="Arial"/>
          <w:sz w:val="24"/>
          <w:szCs w:val="24"/>
          <w:lang w:val="bg-BG"/>
        </w:rPr>
        <w:t>Банковите разходи по откриването и поддържането на Гаранцията за изпълнение във формата на банкова гаранция, както и по усвояването на средства от страна на ВЪЗЛОЖИТЕЛЯ, са за сметка на ИЗПЪЛНИТЕЛЯ.</w:t>
      </w:r>
    </w:p>
    <w:p w:rsidR="00B82F67" w:rsidRPr="00E62D7F" w:rsidRDefault="00B82F67" w:rsidP="00B82F67">
      <w:pPr>
        <w:spacing w:after="120" w:line="240" w:lineRule="auto"/>
        <w:ind w:firstLine="567"/>
        <w:jc w:val="both"/>
        <w:rPr>
          <w:rFonts w:ascii="Arial" w:eastAsia="Calibri" w:hAnsi="Arial" w:cs="Arial"/>
          <w:sz w:val="24"/>
          <w:szCs w:val="24"/>
          <w:lang w:val="bg-BG"/>
        </w:rPr>
      </w:pPr>
      <w:r w:rsidRPr="00E62D7F">
        <w:rPr>
          <w:rFonts w:ascii="Arial" w:eastAsia="Calibri" w:hAnsi="Arial" w:cs="Arial"/>
          <w:sz w:val="24"/>
          <w:szCs w:val="24"/>
          <w:lang w:val="bg-BG"/>
        </w:rPr>
        <w:t>1.8. Когато участникът, определен за изпълнител, избере да представи гаранция за изпълнение под формата на застраховка, която обезпечава изпълнението чрез покритие на отговорността на изпълнителя по договора, то застраховката следва да отговаря на следните изисквания:</w:t>
      </w:r>
    </w:p>
    <w:p w:rsidR="00B82F67" w:rsidRPr="00E62D7F" w:rsidRDefault="00B82F67" w:rsidP="00B82F67">
      <w:pPr>
        <w:numPr>
          <w:ilvl w:val="0"/>
          <w:numId w:val="4"/>
        </w:numPr>
        <w:spacing w:after="120" w:line="240" w:lineRule="auto"/>
        <w:ind w:left="0" w:firstLine="567"/>
        <w:jc w:val="both"/>
        <w:rPr>
          <w:rFonts w:ascii="Arial" w:eastAsia="Calibri" w:hAnsi="Arial" w:cs="Arial"/>
          <w:sz w:val="24"/>
          <w:szCs w:val="24"/>
          <w:lang w:val="bg-BG" w:eastAsia="bg-BG"/>
        </w:rPr>
      </w:pPr>
      <w:r w:rsidRPr="00E62D7F">
        <w:rPr>
          <w:rFonts w:ascii="Arial" w:eastAsia="Calibri" w:hAnsi="Arial" w:cs="Arial"/>
          <w:sz w:val="24"/>
          <w:szCs w:val="24"/>
          <w:lang w:val="bg-BG" w:eastAsia="bg-BG"/>
        </w:rPr>
        <w:t xml:space="preserve">застраховката трябва да бъде сключена за конкретния договор и в полза на Община </w:t>
      </w:r>
      <w:r w:rsidR="00ED3880" w:rsidRPr="00E62D7F">
        <w:rPr>
          <w:rFonts w:ascii="Arial" w:eastAsia="Calibri" w:hAnsi="Arial" w:cs="Arial"/>
          <w:sz w:val="24"/>
          <w:szCs w:val="24"/>
          <w:lang w:val="bg-BG" w:eastAsia="bg-BG"/>
        </w:rPr>
        <w:t>Добрич</w:t>
      </w:r>
      <w:r w:rsidRPr="00E62D7F">
        <w:rPr>
          <w:rFonts w:ascii="Arial" w:eastAsia="Calibri" w:hAnsi="Arial" w:cs="Arial"/>
          <w:sz w:val="24"/>
          <w:szCs w:val="24"/>
          <w:lang w:val="bg-BG" w:eastAsia="bg-BG"/>
        </w:rPr>
        <w:t>;</w:t>
      </w:r>
    </w:p>
    <w:p w:rsidR="00B82F67" w:rsidRPr="00E62D7F" w:rsidRDefault="00B82F67" w:rsidP="00B82F67">
      <w:pPr>
        <w:numPr>
          <w:ilvl w:val="0"/>
          <w:numId w:val="4"/>
        </w:numPr>
        <w:spacing w:after="120" w:line="240" w:lineRule="auto"/>
        <w:ind w:left="0" w:firstLine="567"/>
        <w:jc w:val="both"/>
        <w:rPr>
          <w:rFonts w:ascii="Arial" w:eastAsia="Calibri" w:hAnsi="Arial" w:cs="Arial"/>
          <w:sz w:val="24"/>
          <w:szCs w:val="24"/>
          <w:lang w:val="bg-BG" w:eastAsia="bg-BG"/>
        </w:rPr>
      </w:pPr>
      <w:r w:rsidRPr="00E62D7F">
        <w:rPr>
          <w:rFonts w:ascii="Arial" w:eastAsia="Calibri" w:hAnsi="Arial" w:cs="Arial"/>
          <w:sz w:val="24"/>
          <w:szCs w:val="24"/>
          <w:lang w:val="bg-BG" w:eastAsia="bg-BG"/>
        </w:rPr>
        <w:t>застрахователната премия трябва да е платима еднократно;</w:t>
      </w:r>
    </w:p>
    <w:p w:rsidR="00B82F67" w:rsidRPr="00E62D7F" w:rsidRDefault="00B82F67" w:rsidP="00B82F67">
      <w:pPr>
        <w:numPr>
          <w:ilvl w:val="0"/>
          <w:numId w:val="4"/>
        </w:numPr>
        <w:spacing w:after="120" w:line="240" w:lineRule="auto"/>
        <w:ind w:left="0" w:firstLine="567"/>
        <w:jc w:val="both"/>
        <w:rPr>
          <w:rFonts w:ascii="Arial" w:eastAsia="Calibri" w:hAnsi="Arial" w:cs="Arial"/>
          <w:sz w:val="24"/>
          <w:szCs w:val="24"/>
          <w:lang w:val="bg-BG" w:eastAsia="bg-BG"/>
        </w:rPr>
      </w:pPr>
      <w:r w:rsidRPr="00E62D7F">
        <w:rPr>
          <w:rFonts w:ascii="Arial" w:eastAsia="Calibri" w:hAnsi="Arial" w:cs="Arial"/>
          <w:sz w:val="24"/>
          <w:szCs w:val="24"/>
          <w:lang w:val="bg-BG" w:eastAsia="bg-BG"/>
        </w:rPr>
        <w:t>срок на валидност – най-малко 30 (тридесет) дни след изтичане срока на договора.</w:t>
      </w:r>
    </w:p>
    <w:p w:rsidR="00B82F67" w:rsidRPr="00E62D7F" w:rsidRDefault="00B82F67" w:rsidP="00B82F67">
      <w:pPr>
        <w:spacing w:after="120" w:line="240" w:lineRule="auto"/>
        <w:ind w:firstLine="567"/>
        <w:jc w:val="both"/>
        <w:rPr>
          <w:rFonts w:ascii="Arial" w:eastAsia="Calibri" w:hAnsi="Arial" w:cs="Arial"/>
          <w:sz w:val="24"/>
          <w:szCs w:val="24"/>
          <w:lang w:val="bg-BG"/>
        </w:rPr>
      </w:pPr>
      <w:r w:rsidRPr="00E62D7F">
        <w:rPr>
          <w:rFonts w:ascii="Arial" w:eastAsia="Calibri" w:hAnsi="Arial" w:cs="Arial"/>
          <w:sz w:val="24"/>
          <w:szCs w:val="24"/>
          <w:lang w:val="bg-BG"/>
        </w:rPr>
        <w:t>Изпълнителя сключва застраховката след одобрението ѝ от Възложителя.</w:t>
      </w:r>
      <w:bookmarkEnd w:id="19"/>
    </w:p>
    <w:p w:rsidR="00B82F67" w:rsidRPr="00E62D7F" w:rsidRDefault="00B82F67" w:rsidP="00B82F67">
      <w:pPr>
        <w:spacing w:after="120" w:line="240" w:lineRule="auto"/>
        <w:ind w:firstLine="567"/>
        <w:jc w:val="both"/>
        <w:rPr>
          <w:rFonts w:ascii="Arial" w:eastAsia="Calibri" w:hAnsi="Arial" w:cs="Arial"/>
          <w:sz w:val="24"/>
          <w:szCs w:val="24"/>
          <w:lang w:val="bg-BG"/>
        </w:rPr>
      </w:pPr>
      <w:r w:rsidRPr="00E62D7F">
        <w:rPr>
          <w:rFonts w:ascii="Arial" w:eastAsia="Calibri" w:hAnsi="Arial" w:cs="Arial"/>
          <w:sz w:val="24"/>
          <w:szCs w:val="24"/>
          <w:lang w:val="bg-BG"/>
        </w:rPr>
        <w:t>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са за сметка на ИЗПЪЛНИТЕЛЯ.</w:t>
      </w:r>
    </w:p>
    <w:p w:rsidR="00B82F67" w:rsidRPr="00E62D7F" w:rsidRDefault="00B82F67" w:rsidP="00B82F67">
      <w:pPr>
        <w:spacing w:after="120" w:line="240" w:lineRule="auto"/>
        <w:ind w:firstLine="567"/>
        <w:jc w:val="both"/>
        <w:rPr>
          <w:rFonts w:ascii="Arial" w:eastAsia="Calibri" w:hAnsi="Arial" w:cs="Arial"/>
          <w:sz w:val="24"/>
          <w:szCs w:val="24"/>
          <w:lang w:val="bg-BG"/>
        </w:rPr>
      </w:pPr>
      <w:bookmarkStart w:id="20" w:name="_Toc511642428"/>
      <w:r w:rsidRPr="00E62D7F">
        <w:rPr>
          <w:rFonts w:ascii="Arial" w:eastAsia="Calibri" w:hAnsi="Arial" w:cs="Arial"/>
          <w:sz w:val="24"/>
          <w:szCs w:val="24"/>
          <w:lang w:val="bg-BG"/>
        </w:rPr>
        <w:t>1.9. Възложителят ще освободи гаранцията за изпълнение, без да дължи лихви за периода, през който средствата законно са престояли при него.</w:t>
      </w:r>
      <w:bookmarkEnd w:id="20"/>
    </w:p>
    <w:p w:rsidR="00B82F67" w:rsidRPr="00E62D7F" w:rsidRDefault="00B82F67" w:rsidP="00B82F67">
      <w:pPr>
        <w:spacing w:after="120" w:line="240" w:lineRule="auto"/>
        <w:ind w:firstLine="567"/>
        <w:jc w:val="both"/>
        <w:rPr>
          <w:rFonts w:ascii="Arial" w:eastAsia="Calibri" w:hAnsi="Arial" w:cs="Arial"/>
          <w:sz w:val="24"/>
          <w:szCs w:val="24"/>
          <w:lang w:val="bg-BG"/>
        </w:rPr>
      </w:pPr>
      <w:r w:rsidRPr="00E62D7F">
        <w:rPr>
          <w:rFonts w:ascii="Arial" w:eastAsia="Calibri" w:hAnsi="Arial" w:cs="Arial"/>
          <w:b/>
          <w:sz w:val="24"/>
          <w:szCs w:val="24"/>
          <w:lang w:val="bg-BG"/>
        </w:rPr>
        <w:t>2</w:t>
      </w:r>
      <w:r w:rsidRPr="00E62D7F">
        <w:rPr>
          <w:rFonts w:ascii="Arial" w:eastAsia="Calibri" w:hAnsi="Arial" w:cs="Arial"/>
          <w:sz w:val="24"/>
          <w:szCs w:val="24"/>
          <w:lang w:val="bg-BG"/>
        </w:rPr>
        <w:t xml:space="preserve">. </w:t>
      </w:r>
      <w:bookmarkStart w:id="21" w:name="_Toc355016368"/>
      <w:r w:rsidRPr="00E62D7F">
        <w:rPr>
          <w:rFonts w:ascii="Arial" w:eastAsia="Calibri" w:hAnsi="Arial" w:cs="Arial"/>
          <w:sz w:val="24"/>
          <w:szCs w:val="24"/>
          <w:lang w:val="bg-BG"/>
        </w:rPr>
        <w:t>Възложителят сключва писмен договор с определения изпълнител по реда и при условията на чл. 112 от Закона на обществени поръчки. При подписване на договора определеният изпълнител е длъжен да представи документи в съответствие с чл. 112 ал. 1 от ЗОП.</w:t>
      </w:r>
    </w:p>
    <w:p w:rsidR="00B82F67" w:rsidRPr="00E62D7F" w:rsidRDefault="00B82F67" w:rsidP="00B82F67">
      <w:pPr>
        <w:autoSpaceDE w:val="0"/>
        <w:autoSpaceDN w:val="0"/>
        <w:adjustRightInd w:val="0"/>
        <w:spacing w:after="120" w:line="240" w:lineRule="auto"/>
        <w:ind w:firstLine="567"/>
        <w:jc w:val="center"/>
        <w:rPr>
          <w:rFonts w:ascii="Arial" w:eastAsia="Calibri" w:hAnsi="Arial" w:cs="Arial"/>
          <w:b/>
          <w:sz w:val="24"/>
          <w:szCs w:val="24"/>
          <w:lang w:val="bg-BG"/>
        </w:rPr>
      </w:pPr>
    </w:p>
    <w:p w:rsidR="00B82F67" w:rsidRPr="00E62D7F" w:rsidRDefault="00B82F67" w:rsidP="00B82F67">
      <w:pPr>
        <w:keepNext/>
        <w:numPr>
          <w:ilvl w:val="0"/>
          <w:numId w:val="2"/>
        </w:numPr>
        <w:spacing w:after="120" w:line="240" w:lineRule="auto"/>
        <w:ind w:left="0" w:firstLine="567"/>
        <w:jc w:val="both"/>
        <w:outlineLvl w:val="0"/>
        <w:rPr>
          <w:rFonts w:ascii="Arial" w:eastAsia="Calibri" w:hAnsi="Arial" w:cs="Arial"/>
          <w:b/>
          <w:sz w:val="24"/>
          <w:szCs w:val="24"/>
          <w:lang w:val="bg-BG"/>
        </w:rPr>
      </w:pPr>
      <w:r w:rsidRPr="00E62D7F">
        <w:rPr>
          <w:rFonts w:ascii="Arial" w:eastAsia="Calibri" w:hAnsi="Arial" w:cs="Arial"/>
          <w:b/>
          <w:sz w:val="24"/>
          <w:szCs w:val="24"/>
          <w:lang w:val="bg-BG"/>
        </w:rPr>
        <w:t>РАЗЯСНЕНИЯ ПО УСЛОВИЯТА НА ПРОЦЕДУРАТА</w:t>
      </w:r>
    </w:p>
    <w:p w:rsidR="00B82F67" w:rsidRPr="00E62D7F" w:rsidRDefault="00B82F67" w:rsidP="00B82F67">
      <w:pPr>
        <w:autoSpaceDE w:val="0"/>
        <w:autoSpaceDN w:val="0"/>
        <w:adjustRightInd w:val="0"/>
        <w:spacing w:after="120" w:line="240" w:lineRule="auto"/>
        <w:ind w:firstLine="567"/>
        <w:jc w:val="both"/>
        <w:rPr>
          <w:rFonts w:ascii="Arial" w:eastAsia="Calibri" w:hAnsi="Arial" w:cs="Arial"/>
          <w:sz w:val="24"/>
          <w:szCs w:val="24"/>
          <w:lang w:val="bg-BG"/>
        </w:rPr>
      </w:pPr>
      <w:r w:rsidRPr="00E62D7F">
        <w:rPr>
          <w:rFonts w:ascii="Arial" w:eastAsia="Calibri" w:hAnsi="Arial" w:cs="Arial"/>
          <w:sz w:val="24"/>
          <w:szCs w:val="24"/>
          <w:lang w:val="bg-BG"/>
        </w:rPr>
        <w:t>Разяснения по условията на процедурата се извършват съгласно чл. 180 от ЗОП.</w:t>
      </w:r>
    </w:p>
    <w:p w:rsidR="00B82F67" w:rsidRPr="00E62D7F" w:rsidRDefault="00B82F67" w:rsidP="00B82F67">
      <w:pPr>
        <w:keepNext/>
        <w:numPr>
          <w:ilvl w:val="0"/>
          <w:numId w:val="2"/>
        </w:numPr>
        <w:spacing w:after="120" w:line="240" w:lineRule="auto"/>
        <w:ind w:left="0" w:firstLine="567"/>
        <w:jc w:val="both"/>
        <w:outlineLvl w:val="0"/>
        <w:rPr>
          <w:rFonts w:ascii="Arial" w:eastAsia="Calibri" w:hAnsi="Arial" w:cs="Arial"/>
          <w:b/>
          <w:sz w:val="24"/>
          <w:szCs w:val="24"/>
          <w:lang w:val="bg-BG"/>
        </w:rPr>
      </w:pPr>
      <w:r w:rsidRPr="00E62D7F">
        <w:rPr>
          <w:rFonts w:ascii="Arial" w:eastAsia="Calibri" w:hAnsi="Arial" w:cs="Arial"/>
          <w:b/>
          <w:sz w:val="24"/>
          <w:szCs w:val="24"/>
          <w:lang w:val="bg-BG"/>
        </w:rPr>
        <w:t>ИЗМЕНЕНИЕ В УСЛОВИЯТА НА ПРОЦЕДУРАТА</w:t>
      </w:r>
    </w:p>
    <w:p w:rsidR="00B82F67" w:rsidRPr="00E62D7F" w:rsidRDefault="00B82F67" w:rsidP="00B82F67">
      <w:pPr>
        <w:autoSpaceDE w:val="0"/>
        <w:autoSpaceDN w:val="0"/>
        <w:adjustRightInd w:val="0"/>
        <w:spacing w:after="120" w:line="240" w:lineRule="auto"/>
        <w:ind w:firstLine="567"/>
        <w:jc w:val="both"/>
        <w:rPr>
          <w:rFonts w:ascii="Arial" w:eastAsia="Calibri" w:hAnsi="Arial" w:cs="Arial"/>
          <w:sz w:val="24"/>
          <w:szCs w:val="24"/>
          <w:lang w:val="bg-BG"/>
        </w:rPr>
      </w:pPr>
      <w:r w:rsidRPr="00E62D7F">
        <w:rPr>
          <w:rFonts w:ascii="Arial" w:eastAsia="Calibri" w:hAnsi="Arial" w:cs="Arial"/>
          <w:sz w:val="24"/>
          <w:szCs w:val="24"/>
          <w:lang w:val="bg-BG"/>
        </w:rPr>
        <w:t>Изменение в условията на процедурата се извършва съгласно чл. 179 от ЗОП.</w:t>
      </w:r>
    </w:p>
    <w:p w:rsidR="00B82F67" w:rsidRPr="00E62D7F" w:rsidRDefault="00B82F67" w:rsidP="00B82F67">
      <w:pPr>
        <w:shd w:val="clear" w:color="auto" w:fill="FEFEFE"/>
        <w:spacing w:after="120" w:line="240" w:lineRule="auto"/>
        <w:ind w:firstLine="567"/>
        <w:rPr>
          <w:rFonts w:ascii="Arial" w:eastAsia="Calibri" w:hAnsi="Arial" w:cs="Arial"/>
          <w:sz w:val="24"/>
          <w:szCs w:val="24"/>
          <w:lang w:val="bg-BG"/>
        </w:rPr>
      </w:pPr>
    </w:p>
    <w:p w:rsidR="00B82F67" w:rsidRPr="00E62D7F" w:rsidRDefault="00B82F67" w:rsidP="00B82F67">
      <w:pPr>
        <w:pStyle w:val="a7"/>
        <w:keepNext/>
        <w:numPr>
          <w:ilvl w:val="0"/>
          <w:numId w:val="2"/>
        </w:numPr>
        <w:tabs>
          <w:tab w:val="left" w:pos="0"/>
        </w:tabs>
        <w:spacing w:after="120" w:line="240" w:lineRule="auto"/>
        <w:ind w:left="0" w:firstLine="567"/>
        <w:outlineLvl w:val="0"/>
        <w:rPr>
          <w:rFonts w:ascii="Arial" w:eastAsia="Calibri" w:hAnsi="Arial" w:cs="Arial"/>
          <w:sz w:val="24"/>
          <w:szCs w:val="24"/>
          <w:lang w:val="bg-BG"/>
        </w:rPr>
      </w:pPr>
      <w:r w:rsidRPr="00E62D7F">
        <w:rPr>
          <w:rFonts w:ascii="Arial" w:eastAsia="Calibri" w:hAnsi="Arial" w:cs="Arial"/>
          <w:b/>
          <w:bCs/>
          <w:kern w:val="32"/>
          <w:sz w:val="24"/>
          <w:szCs w:val="24"/>
          <w:lang w:val="bg-BG"/>
        </w:rPr>
        <w:lastRenderedPageBreak/>
        <w:t>ПРИЛОЖЕНИЯ, ОБРАЗЦИ НА ДОКУМЕНТИ:</w:t>
      </w:r>
    </w:p>
    <w:p w:rsidR="00B82F67" w:rsidRPr="00E62D7F" w:rsidRDefault="00B82F67" w:rsidP="00B82F67">
      <w:pPr>
        <w:keepNext/>
        <w:numPr>
          <w:ilvl w:val="0"/>
          <w:numId w:val="3"/>
        </w:numPr>
        <w:tabs>
          <w:tab w:val="left" w:pos="0"/>
          <w:tab w:val="left" w:pos="142"/>
          <w:tab w:val="left" w:pos="993"/>
        </w:tabs>
        <w:autoSpaceDE w:val="0"/>
        <w:autoSpaceDN w:val="0"/>
        <w:adjustRightInd w:val="0"/>
        <w:spacing w:after="120" w:line="240" w:lineRule="auto"/>
        <w:ind w:left="0" w:firstLine="567"/>
        <w:jc w:val="both"/>
        <w:outlineLvl w:val="1"/>
        <w:rPr>
          <w:rFonts w:ascii="Arial" w:eastAsia="Times New Roman" w:hAnsi="Arial" w:cs="Arial"/>
          <w:bCs/>
          <w:iCs/>
          <w:sz w:val="24"/>
          <w:szCs w:val="24"/>
          <w:lang w:val="bg-BG" w:eastAsia="bg-BG"/>
        </w:rPr>
      </w:pPr>
      <w:r w:rsidRPr="00E62D7F">
        <w:rPr>
          <w:rFonts w:ascii="Arial" w:eastAsia="Times New Roman" w:hAnsi="Arial" w:cs="Arial"/>
          <w:bCs/>
          <w:iCs/>
          <w:sz w:val="24"/>
          <w:szCs w:val="24"/>
          <w:lang w:val="bg-BG" w:eastAsia="bg-BG"/>
        </w:rPr>
        <w:t>Стандартен образец за единния европейски документ за обществени поръчки (ЕЕДОП);</w:t>
      </w:r>
    </w:p>
    <w:p w:rsidR="00B82F67" w:rsidRPr="00E62D7F" w:rsidRDefault="00B82F67" w:rsidP="00B82F67">
      <w:pPr>
        <w:keepNext/>
        <w:numPr>
          <w:ilvl w:val="0"/>
          <w:numId w:val="3"/>
        </w:numPr>
        <w:tabs>
          <w:tab w:val="left" w:pos="0"/>
          <w:tab w:val="left" w:pos="142"/>
          <w:tab w:val="left" w:pos="993"/>
        </w:tabs>
        <w:autoSpaceDE w:val="0"/>
        <w:autoSpaceDN w:val="0"/>
        <w:adjustRightInd w:val="0"/>
        <w:spacing w:after="120" w:line="240" w:lineRule="auto"/>
        <w:ind w:left="0" w:firstLine="567"/>
        <w:jc w:val="both"/>
        <w:outlineLvl w:val="1"/>
        <w:rPr>
          <w:rFonts w:ascii="Arial" w:eastAsia="Times New Roman" w:hAnsi="Arial" w:cs="Arial"/>
          <w:bCs/>
          <w:iCs/>
          <w:sz w:val="24"/>
          <w:szCs w:val="24"/>
          <w:lang w:val="bg-BG" w:eastAsia="bg-BG"/>
        </w:rPr>
      </w:pPr>
      <w:r w:rsidRPr="00E62D7F">
        <w:rPr>
          <w:rFonts w:ascii="Arial" w:eastAsia="Times New Roman" w:hAnsi="Arial" w:cs="Arial"/>
          <w:bCs/>
          <w:iCs/>
          <w:sz w:val="24"/>
          <w:szCs w:val="24"/>
          <w:lang w:val="bg-BG" w:eastAsia="bg-BG"/>
        </w:rPr>
        <w:t>Техническо предложение;</w:t>
      </w:r>
    </w:p>
    <w:p w:rsidR="00B82F67" w:rsidRPr="00E62D7F" w:rsidRDefault="00B82F67" w:rsidP="00B82F67">
      <w:pPr>
        <w:keepNext/>
        <w:numPr>
          <w:ilvl w:val="0"/>
          <w:numId w:val="3"/>
        </w:numPr>
        <w:tabs>
          <w:tab w:val="left" w:pos="0"/>
          <w:tab w:val="left" w:pos="142"/>
          <w:tab w:val="left" w:pos="993"/>
        </w:tabs>
        <w:autoSpaceDE w:val="0"/>
        <w:autoSpaceDN w:val="0"/>
        <w:adjustRightInd w:val="0"/>
        <w:spacing w:after="120" w:line="240" w:lineRule="auto"/>
        <w:ind w:left="0" w:firstLine="567"/>
        <w:jc w:val="both"/>
        <w:outlineLvl w:val="1"/>
        <w:rPr>
          <w:rFonts w:ascii="Arial" w:eastAsia="Times New Roman" w:hAnsi="Arial" w:cs="Arial"/>
          <w:bCs/>
          <w:iCs/>
          <w:sz w:val="24"/>
          <w:szCs w:val="24"/>
          <w:lang w:val="bg-BG" w:eastAsia="bg-BG"/>
        </w:rPr>
      </w:pPr>
      <w:r w:rsidRPr="00E62D7F">
        <w:rPr>
          <w:rFonts w:ascii="Arial" w:eastAsia="Times New Roman" w:hAnsi="Arial" w:cs="Arial"/>
          <w:bCs/>
          <w:iCs/>
          <w:sz w:val="24"/>
          <w:szCs w:val="24"/>
          <w:lang w:val="bg-BG" w:eastAsia="bg-BG"/>
        </w:rPr>
        <w:t>Ценово предложение;</w:t>
      </w:r>
    </w:p>
    <w:p w:rsidR="00B82F67" w:rsidRPr="00E62D7F" w:rsidRDefault="00B82F67" w:rsidP="00B82F67">
      <w:pPr>
        <w:keepNext/>
        <w:numPr>
          <w:ilvl w:val="0"/>
          <w:numId w:val="3"/>
        </w:numPr>
        <w:tabs>
          <w:tab w:val="left" w:pos="0"/>
          <w:tab w:val="left" w:pos="142"/>
          <w:tab w:val="left" w:pos="993"/>
        </w:tabs>
        <w:autoSpaceDE w:val="0"/>
        <w:autoSpaceDN w:val="0"/>
        <w:adjustRightInd w:val="0"/>
        <w:spacing w:after="120" w:line="240" w:lineRule="auto"/>
        <w:ind w:left="0" w:firstLine="567"/>
        <w:jc w:val="both"/>
        <w:outlineLvl w:val="1"/>
        <w:rPr>
          <w:rFonts w:ascii="Arial" w:eastAsia="Times New Roman" w:hAnsi="Arial" w:cs="Arial"/>
          <w:bCs/>
          <w:iCs/>
          <w:sz w:val="24"/>
          <w:szCs w:val="24"/>
          <w:lang w:val="bg-BG" w:eastAsia="bg-BG"/>
        </w:rPr>
      </w:pPr>
      <w:r w:rsidRPr="00E62D7F">
        <w:rPr>
          <w:rFonts w:ascii="Arial" w:eastAsia="Times New Roman" w:hAnsi="Arial" w:cs="Arial"/>
          <w:bCs/>
          <w:iCs/>
          <w:sz w:val="24"/>
          <w:szCs w:val="24"/>
          <w:lang w:val="bg-BG" w:eastAsia="bg-BG"/>
        </w:rPr>
        <w:t>Проект на договор;</w:t>
      </w:r>
    </w:p>
    <w:bookmarkEnd w:id="21"/>
    <w:p w:rsidR="00B82F67" w:rsidRPr="00E62D7F" w:rsidRDefault="00B82F67" w:rsidP="00B82F67">
      <w:pPr>
        <w:keepNext/>
        <w:numPr>
          <w:ilvl w:val="0"/>
          <w:numId w:val="3"/>
        </w:numPr>
        <w:tabs>
          <w:tab w:val="left" w:pos="0"/>
          <w:tab w:val="left" w:pos="142"/>
          <w:tab w:val="left" w:pos="993"/>
        </w:tabs>
        <w:autoSpaceDE w:val="0"/>
        <w:autoSpaceDN w:val="0"/>
        <w:adjustRightInd w:val="0"/>
        <w:spacing w:after="120" w:line="240" w:lineRule="auto"/>
        <w:ind w:left="0" w:firstLine="567"/>
        <w:jc w:val="both"/>
        <w:outlineLvl w:val="1"/>
        <w:rPr>
          <w:rFonts w:ascii="Arial" w:eastAsia="Times New Roman" w:hAnsi="Arial" w:cs="Arial"/>
          <w:b/>
          <w:bCs/>
          <w:i/>
          <w:iCs/>
          <w:sz w:val="24"/>
          <w:szCs w:val="24"/>
          <w:lang w:val="bg-BG" w:eastAsia="bg-BG"/>
        </w:rPr>
      </w:pPr>
      <w:r w:rsidRPr="00E62D7F">
        <w:rPr>
          <w:rFonts w:ascii="Arial" w:eastAsia="Times New Roman" w:hAnsi="Arial" w:cs="Arial"/>
          <w:bCs/>
          <w:iCs/>
          <w:sz w:val="24"/>
          <w:szCs w:val="24"/>
          <w:lang w:val="bg-BG" w:eastAsia="bg-BG"/>
        </w:rPr>
        <w:t>Техническа спецификация;</w:t>
      </w:r>
    </w:p>
    <w:p w:rsidR="00B82F67" w:rsidRPr="00ED3880" w:rsidRDefault="00B82F67" w:rsidP="00B82F67">
      <w:pPr>
        <w:rPr>
          <w:rFonts w:ascii="Arial" w:hAnsi="Arial" w:cs="Arial"/>
          <w:sz w:val="24"/>
          <w:szCs w:val="24"/>
        </w:rPr>
      </w:pPr>
    </w:p>
    <w:p w:rsidR="00B82F67" w:rsidRPr="00ED3880" w:rsidRDefault="00B82F67">
      <w:pPr>
        <w:rPr>
          <w:rFonts w:ascii="Arial" w:hAnsi="Arial" w:cs="Arial"/>
          <w:sz w:val="24"/>
          <w:szCs w:val="24"/>
        </w:rPr>
      </w:pPr>
    </w:p>
    <w:sectPr w:rsidR="00B82F67" w:rsidRPr="00ED3880">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06CD" w:rsidRDefault="006D06CD" w:rsidP="00654CDB">
      <w:pPr>
        <w:spacing w:after="0" w:line="240" w:lineRule="auto"/>
      </w:pPr>
      <w:r>
        <w:separator/>
      </w:r>
    </w:p>
  </w:endnote>
  <w:endnote w:type="continuationSeparator" w:id="0">
    <w:p w:rsidR="006D06CD" w:rsidRDefault="006D06CD" w:rsidP="00654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imesNewRomanPSMT">
    <w:altName w:val="MS Gothic"/>
    <w:panose1 w:val="00000000000000000000"/>
    <w:charset w:val="80"/>
    <w:family w:val="auto"/>
    <w:notTrueType/>
    <w:pitch w:val="default"/>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MS ??">
    <w:altName w:val="Arial Unicode MS"/>
    <w:charset w:val="8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TimesNewRoman,Italic">
    <w:altName w:val="MS Gothic"/>
    <w:panose1 w:val="00000000000000000000"/>
    <w:charset w:val="80"/>
    <w:family w:val="auto"/>
    <w:notTrueType/>
    <w:pitch w:val="default"/>
    <w:sig w:usb0="00000000" w:usb1="08070000" w:usb2="00000010" w:usb3="00000000" w:csb0="00020000"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06CD" w:rsidRDefault="006D06CD" w:rsidP="00654CDB">
      <w:pPr>
        <w:spacing w:after="0" w:line="240" w:lineRule="auto"/>
      </w:pPr>
      <w:r>
        <w:separator/>
      </w:r>
    </w:p>
  </w:footnote>
  <w:footnote w:type="continuationSeparator" w:id="0">
    <w:p w:rsidR="006D06CD" w:rsidRDefault="006D06CD" w:rsidP="00654C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4CDB" w:rsidRDefault="00654CDB">
    <w:pPr>
      <w:pStyle w:val="a3"/>
    </w:pPr>
    <w:r w:rsidRPr="00654CDB">
      <w:rPr>
        <w:rFonts w:ascii="Calibri" w:eastAsia="Calibri" w:hAnsi="Calibri" w:cs="Times New Roman"/>
        <w:noProof/>
        <w:sz w:val="10"/>
        <w:szCs w:val="10"/>
        <w:lang w:val="bg-BG" w:eastAsia="bg-BG"/>
      </w:rPr>
      <w:drawing>
        <wp:inline distT="0" distB="0" distL="0" distR="0" wp14:anchorId="6CF492D2" wp14:editId="7DB177D9">
          <wp:extent cx="5731510" cy="768245"/>
          <wp:effectExtent l="0" t="0" r="2540" b="0"/>
          <wp:docPr id="1" name="Картина 19"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768245"/>
                  </a:xfrm>
                  <a:prstGeom prst="rect">
                    <a:avLst/>
                  </a:prstGeom>
                  <a:noFill/>
                  <a:ln>
                    <a:noFill/>
                  </a:ln>
                </pic:spPr>
              </pic:pic>
            </a:graphicData>
          </a:graphic>
        </wp:inline>
      </w:drawing>
    </w:r>
  </w:p>
  <w:p w:rsidR="00654CDB" w:rsidRDefault="00654CD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AE3354"/>
    <w:multiLevelType w:val="hybridMultilevel"/>
    <w:tmpl w:val="33C206F6"/>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22973D4A"/>
    <w:multiLevelType w:val="hybridMultilevel"/>
    <w:tmpl w:val="BFBC3870"/>
    <w:lvl w:ilvl="0" w:tplc="ABD0ED86">
      <w:start w:val="1"/>
      <w:numFmt w:val="upperRoman"/>
      <w:lvlText w:val="%1."/>
      <w:lvlJc w:val="left"/>
      <w:pPr>
        <w:ind w:left="1855" w:hanging="720"/>
      </w:pPr>
      <w:rPr>
        <w:rFonts w:cs="Times New Roman" w:hint="default"/>
        <w:b/>
      </w:rPr>
    </w:lvl>
    <w:lvl w:ilvl="1" w:tplc="04090019" w:tentative="1">
      <w:start w:val="1"/>
      <w:numFmt w:val="lowerLetter"/>
      <w:lvlText w:val="%2."/>
      <w:lvlJc w:val="left"/>
      <w:pPr>
        <w:ind w:left="731" w:hanging="360"/>
      </w:pPr>
      <w:rPr>
        <w:rFonts w:cs="Times New Roman"/>
      </w:rPr>
    </w:lvl>
    <w:lvl w:ilvl="2" w:tplc="0409001B" w:tentative="1">
      <w:start w:val="1"/>
      <w:numFmt w:val="lowerRoman"/>
      <w:lvlText w:val="%3."/>
      <w:lvlJc w:val="right"/>
      <w:pPr>
        <w:ind w:left="1451" w:hanging="180"/>
      </w:pPr>
      <w:rPr>
        <w:rFonts w:cs="Times New Roman"/>
      </w:rPr>
    </w:lvl>
    <w:lvl w:ilvl="3" w:tplc="0409000F" w:tentative="1">
      <w:start w:val="1"/>
      <w:numFmt w:val="decimal"/>
      <w:lvlText w:val="%4."/>
      <w:lvlJc w:val="left"/>
      <w:pPr>
        <w:ind w:left="2171" w:hanging="360"/>
      </w:pPr>
      <w:rPr>
        <w:rFonts w:cs="Times New Roman"/>
      </w:rPr>
    </w:lvl>
    <w:lvl w:ilvl="4" w:tplc="04090019" w:tentative="1">
      <w:start w:val="1"/>
      <w:numFmt w:val="lowerLetter"/>
      <w:lvlText w:val="%5."/>
      <w:lvlJc w:val="left"/>
      <w:pPr>
        <w:ind w:left="2891" w:hanging="360"/>
      </w:pPr>
      <w:rPr>
        <w:rFonts w:cs="Times New Roman"/>
      </w:rPr>
    </w:lvl>
    <w:lvl w:ilvl="5" w:tplc="0409001B" w:tentative="1">
      <w:start w:val="1"/>
      <w:numFmt w:val="lowerRoman"/>
      <w:lvlText w:val="%6."/>
      <w:lvlJc w:val="right"/>
      <w:pPr>
        <w:ind w:left="3611" w:hanging="180"/>
      </w:pPr>
      <w:rPr>
        <w:rFonts w:cs="Times New Roman"/>
      </w:rPr>
    </w:lvl>
    <w:lvl w:ilvl="6" w:tplc="0409000F" w:tentative="1">
      <w:start w:val="1"/>
      <w:numFmt w:val="decimal"/>
      <w:lvlText w:val="%7."/>
      <w:lvlJc w:val="left"/>
      <w:pPr>
        <w:ind w:left="4331" w:hanging="360"/>
      </w:pPr>
      <w:rPr>
        <w:rFonts w:cs="Times New Roman"/>
      </w:rPr>
    </w:lvl>
    <w:lvl w:ilvl="7" w:tplc="04090019" w:tentative="1">
      <w:start w:val="1"/>
      <w:numFmt w:val="lowerLetter"/>
      <w:lvlText w:val="%8."/>
      <w:lvlJc w:val="left"/>
      <w:pPr>
        <w:ind w:left="5051" w:hanging="360"/>
      </w:pPr>
      <w:rPr>
        <w:rFonts w:cs="Times New Roman"/>
      </w:rPr>
    </w:lvl>
    <w:lvl w:ilvl="8" w:tplc="0409001B" w:tentative="1">
      <w:start w:val="1"/>
      <w:numFmt w:val="lowerRoman"/>
      <w:lvlText w:val="%9."/>
      <w:lvlJc w:val="right"/>
      <w:pPr>
        <w:ind w:left="5771" w:hanging="180"/>
      </w:pPr>
      <w:rPr>
        <w:rFonts w:cs="Times New Roman"/>
      </w:rPr>
    </w:lvl>
  </w:abstractNum>
  <w:abstractNum w:abstractNumId="2" w15:restartNumberingAfterBreak="0">
    <w:nsid w:val="34A72B5E"/>
    <w:multiLevelType w:val="hybridMultilevel"/>
    <w:tmpl w:val="CB0C189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3854335D"/>
    <w:multiLevelType w:val="hybridMultilevel"/>
    <w:tmpl w:val="6DBAF566"/>
    <w:lvl w:ilvl="0" w:tplc="AEAECC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FB2C04"/>
    <w:multiLevelType w:val="hybridMultilevel"/>
    <w:tmpl w:val="A15E3F7C"/>
    <w:lvl w:ilvl="0" w:tplc="DF62722E">
      <w:start w:val="1"/>
      <w:numFmt w:val="decimal"/>
      <w:lvlText w:val="(%1)"/>
      <w:lvlJc w:val="left"/>
      <w:pPr>
        <w:ind w:left="412" w:hanging="331"/>
      </w:pPr>
      <w:rPr>
        <w:rFonts w:ascii="Cambria" w:eastAsia="Times New Roman" w:hAnsi="Cambria" w:cs="Times New Roman" w:hint="default"/>
        <w:b/>
        <w:bCs/>
        <w:i/>
        <w:w w:val="102"/>
        <w:sz w:val="24"/>
        <w:szCs w:val="24"/>
      </w:rPr>
    </w:lvl>
    <w:lvl w:ilvl="1" w:tplc="C7521936">
      <w:numFmt w:val="bullet"/>
      <w:lvlText w:val="•"/>
      <w:lvlJc w:val="left"/>
      <w:pPr>
        <w:ind w:left="1334" w:hanging="331"/>
      </w:pPr>
      <w:rPr>
        <w:rFonts w:hint="default"/>
      </w:rPr>
    </w:lvl>
    <w:lvl w:ilvl="2" w:tplc="8D684BCE">
      <w:numFmt w:val="bullet"/>
      <w:lvlText w:val="•"/>
      <w:lvlJc w:val="left"/>
      <w:pPr>
        <w:ind w:left="2248" w:hanging="331"/>
      </w:pPr>
      <w:rPr>
        <w:rFonts w:hint="default"/>
      </w:rPr>
    </w:lvl>
    <w:lvl w:ilvl="3" w:tplc="8806CF82">
      <w:numFmt w:val="bullet"/>
      <w:lvlText w:val="•"/>
      <w:lvlJc w:val="left"/>
      <w:pPr>
        <w:ind w:left="3162" w:hanging="331"/>
      </w:pPr>
      <w:rPr>
        <w:rFonts w:hint="default"/>
      </w:rPr>
    </w:lvl>
    <w:lvl w:ilvl="4" w:tplc="2DF67D8A">
      <w:numFmt w:val="bullet"/>
      <w:lvlText w:val="•"/>
      <w:lvlJc w:val="left"/>
      <w:pPr>
        <w:ind w:left="4076" w:hanging="331"/>
      </w:pPr>
      <w:rPr>
        <w:rFonts w:hint="default"/>
      </w:rPr>
    </w:lvl>
    <w:lvl w:ilvl="5" w:tplc="84B20BBC">
      <w:numFmt w:val="bullet"/>
      <w:lvlText w:val="•"/>
      <w:lvlJc w:val="left"/>
      <w:pPr>
        <w:ind w:left="4990" w:hanging="331"/>
      </w:pPr>
      <w:rPr>
        <w:rFonts w:hint="default"/>
      </w:rPr>
    </w:lvl>
    <w:lvl w:ilvl="6" w:tplc="7AC0A78C">
      <w:numFmt w:val="bullet"/>
      <w:lvlText w:val="•"/>
      <w:lvlJc w:val="left"/>
      <w:pPr>
        <w:ind w:left="5904" w:hanging="331"/>
      </w:pPr>
      <w:rPr>
        <w:rFonts w:hint="default"/>
      </w:rPr>
    </w:lvl>
    <w:lvl w:ilvl="7" w:tplc="3B1CF96C">
      <w:numFmt w:val="bullet"/>
      <w:lvlText w:val="•"/>
      <w:lvlJc w:val="left"/>
      <w:pPr>
        <w:ind w:left="6818" w:hanging="331"/>
      </w:pPr>
      <w:rPr>
        <w:rFonts w:hint="default"/>
      </w:rPr>
    </w:lvl>
    <w:lvl w:ilvl="8" w:tplc="36363FC2">
      <w:numFmt w:val="bullet"/>
      <w:lvlText w:val="•"/>
      <w:lvlJc w:val="left"/>
      <w:pPr>
        <w:ind w:left="7732" w:hanging="331"/>
      </w:pPr>
      <w:rPr>
        <w:rFonts w:hint="default"/>
      </w:rPr>
    </w:lvl>
  </w:abstractNum>
  <w:abstractNum w:abstractNumId="5" w15:restartNumberingAfterBreak="0">
    <w:nsid w:val="42FD1A8F"/>
    <w:multiLevelType w:val="hybridMultilevel"/>
    <w:tmpl w:val="73BA0EE8"/>
    <w:lvl w:ilvl="0" w:tplc="18FE16D2">
      <w:start w:val="1"/>
      <w:numFmt w:val="bullet"/>
      <w:lvlText w:val=""/>
      <w:lvlJc w:val="left"/>
      <w:pPr>
        <w:ind w:left="1065" w:hanging="705"/>
      </w:pPr>
      <w:rPr>
        <w:rFonts w:ascii="Wingdings" w:hAnsi="Wingdings" w:hint="default"/>
        <w:b w:val="0"/>
        <w:i w:val="0"/>
        <w:sz w:val="22"/>
      </w:rPr>
    </w:lvl>
    <w:lvl w:ilvl="1" w:tplc="187E1558">
      <w:numFmt w:val="bullet"/>
      <w:lvlText w:val=""/>
      <w:lvlJc w:val="left"/>
      <w:pPr>
        <w:tabs>
          <w:tab w:val="num" w:pos="1440"/>
        </w:tabs>
        <w:ind w:left="1440" w:hanging="360"/>
      </w:pPr>
      <w:rPr>
        <w:rFonts w:ascii="Wingdings 2" w:eastAsia="Times New Roman" w:hAnsi="Wingdings 2"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54520D43"/>
    <w:multiLevelType w:val="hybridMultilevel"/>
    <w:tmpl w:val="74A20E96"/>
    <w:lvl w:ilvl="0" w:tplc="08D667E0">
      <w:start w:val="1"/>
      <w:numFmt w:val="decimal"/>
      <w:lvlText w:val="(%1)"/>
      <w:lvlJc w:val="left"/>
      <w:pPr>
        <w:ind w:left="412" w:hanging="388"/>
      </w:pPr>
      <w:rPr>
        <w:rFonts w:ascii="Cambria" w:eastAsia="Times New Roman" w:hAnsi="Cambria" w:cs="Times New Roman" w:hint="default"/>
        <w:i/>
        <w:spacing w:val="-3"/>
        <w:w w:val="102"/>
        <w:sz w:val="24"/>
        <w:szCs w:val="24"/>
      </w:rPr>
    </w:lvl>
    <w:lvl w:ilvl="1" w:tplc="EA0A32AC">
      <w:numFmt w:val="bullet"/>
      <w:lvlText w:val="•"/>
      <w:lvlJc w:val="left"/>
      <w:pPr>
        <w:ind w:left="1334" w:hanging="388"/>
      </w:pPr>
      <w:rPr>
        <w:rFonts w:hint="default"/>
      </w:rPr>
    </w:lvl>
    <w:lvl w:ilvl="2" w:tplc="7F740FC2">
      <w:numFmt w:val="bullet"/>
      <w:lvlText w:val="•"/>
      <w:lvlJc w:val="left"/>
      <w:pPr>
        <w:ind w:left="2248" w:hanging="388"/>
      </w:pPr>
      <w:rPr>
        <w:rFonts w:hint="default"/>
      </w:rPr>
    </w:lvl>
    <w:lvl w:ilvl="3" w:tplc="F64092F6">
      <w:numFmt w:val="bullet"/>
      <w:lvlText w:val="•"/>
      <w:lvlJc w:val="left"/>
      <w:pPr>
        <w:ind w:left="3162" w:hanging="388"/>
      </w:pPr>
      <w:rPr>
        <w:rFonts w:hint="default"/>
      </w:rPr>
    </w:lvl>
    <w:lvl w:ilvl="4" w:tplc="6E926E1C">
      <w:numFmt w:val="bullet"/>
      <w:lvlText w:val="•"/>
      <w:lvlJc w:val="left"/>
      <w:pPr>
        <w:ind w:left="4076" w:hanging="388"/>
      </w:pPr>
      <w:rPr>
        <w:rFonts w:hint="default"/>
      </w:rPr>
    </w:lvl>
    <w:lvl w:ilvl="5" w:tplc="C7AEF904">
      <w:numFmt w:val="bullet"/>
      <w:lvlText w:val="•"/>
      <w:lvlJc w:val="left"/>
      <w:pPr>
        <w:ind w:left="4990" w:hanging="388"/>
      </w:pPr>
      <w:rPr>
        <w:rFonts w:hint="default"/>
      </w:rPr>
    </w:lvl>
    <w:lvl w:ilvl="6" w:tplc="B5389E78">
      <w:numFmt w:val="bullet"/>
      <w:lvlText w:val="•"/>
      <w:lvlJc w:val="left"/>
      <w:pPr>
        <w:ind w:left="5904" w:hanging="388"/>
      </w:pPr>
      <w:rPr>
        <w:rFonts w:hint="default"/>
      </w:rPr>
    </w:lvl>
    <w:lvl w:ilvl="7" w:tplc="0CD6B06A">
      <w:numFmt w:val="bullet"/>
      <w:lvlText w:val="•"/>
      <w:lvlJc w:val="left"/>
      <w:pPr>
        <w:ind w:left="6818" w:hanging="388"/>
      </w:pPr>
      <w:rPr>
        <w:rFonts w:hint="default"/>
      </w:rPr>
    </w:lvl>
    <w:lvl w:ilvl="8" w:tplc="4C3646FA">
      <w:numFmt w:val="bullet"/>
      <w:lvlText w:val="•"/>
      <w:lvlJc w:val="left"/>
      <w:pPr>
        <w:ind w:left="7732" w:hanging="388"/>
      </w:pPr>
      <w:rPr>
        <w:rFonts w:hint="default"/>
      </w:rPr>
    </w:lvl>
  </w:abstractNum>
  <w:abstractNum w:abstractNumId="7" w15:restartNumberingAfterBreak="0">
    <w:nsid w:val="550B4822"/>
    <w:multiLevelType w:val="hybridMultilevel"/>
    <w:tmpl w:val="E90AA9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727F41"/>
    <w:multiLevelType w:val="multilevel"/>
    <w:tmpl w:val="5D8AF736"/>
    <w:lvl w:ilvl="0">
      <w:start w:val="1"/>
      <w:numFmt w:val="decimal"/>
      <w:lvlText w:val="%1."/>
      <w:lvlJc w:val="left"/>
      <w:pPr>
        <w:ind w:left="3479" w:hanging="360"/>
      </w:pPr>
      <w:rPr>
        <w:rFonts w:ascii="Times New Roman" w:hAnsi="Times New Roman" w:cs="Times New Roman" w:hint="default"/>
        <w:b/>
        <w:i w:val="0"/>
        <w:sz w:val="24"/>
        <w:szCs w:val="24"/>
      </w:rPr>
    </w:lvl>
    <w:lvl w:ilvl="1">
      <w:start w:val="1"/>
      <w:numFmt w:val="decimal"/>
      <w:lvlText w:val="%1.%2."/>
      <w:lvlJc w:val="left"/>
      <w:pPr>
        <w:ind w:left="716" w:hanging="432"/>
      </w:pPr>
      <w:rPr>
        <w:rFonts w:ascii="Times New Roman" w:hAnsi="Times New Roman" w:cs="Times New Roman" w:hint="default"/>
        <w:b/>
        <w:i w:val="0"/>
      </w:rPr>
    </w:lvl>
    <w:lvl w:ilvl="2">
      <w:start w:val="1"/>
      <w:numFmt w:val="bullet"/>
      <w:lvlText w:val=""/>
      <w:lvlJc w:val="left"/>
      <w:pPr>
        <w:ind w:left="1224" w:hanging="504"/>
      </w:pPr>
      <w:rPr>
        <w:rFonts w:ascii="Wingdings" w:hAnsi="Wingdings" w:hint="default"/>
      </w:rPr>
    </w:lvl>
    <w:lvl w:ilvl="3">
      <w:start w:val="1"/>
      <w:numFmt w:val="bullet"/>
      <w:lvlText w:val=""/>
      <w:lvlJc w:val="left"/>
      <w:pPr>
        <w:ind w:left="1728" w:hanging="648"/>
      </w:pPr>
      <w:rPr>
        <w:rFonts w:ascii="Wingdings" w:hAnsi="Wingdings"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 w15:restartNumberingAfterBreak="0">
    <w:nsid w:val="6E544CA2"/>
    <w:multiLevelType w:val="multilevel"/>
    <w:tmpl w:val="51F6D600"/>
    <w:lvl w:ilvl="0">
      <w:start w:val="5"/>
      <w:numFmt w:val="decimal"/>
      <w:lvlText w:val="%1"/>
      <w:lvlJc w:val="left"/>
      <w:pPr>
        <w:ind w:left="883" w:hanging="471"/>
      </w:pPr>
      <w:rPr>
        <w:rFonts w:hint="default"/>
      </w:rPr>
    </w:lvl>
    <w:lvl w:ilvl="1">
      <w:start w:val="4"/>
      <w:numFmt w:val="decimal"/>
      <w:lvlText w:val="%1.%2."/>
      <w:lvlJc w:val="left"/>
      <w:pPr>
        <w:ind w:left="883" w:hanging="471"/>
      </w:pPr>
      <w:rPr>
        <w:rFonts w:ascii="Times New Roman" w:eastAsia="Times New Roman" w:hAnsi="Times New Roman" w:cs="Times New Roman" w:hint="default"/>
        <w:spacing w:val="-3"/>
        <w:w w:val="102"/>
        <w:sz w:val="22"/>
        <w:szCs w:val="22"/>
      </w:rPr>
    </w:lvl>
    <w:lvl w:ilvl="2">
      <w:start w:val="1"/>
      <w:numFmt w:val="decimal"/>
      <w:lvlText w:val="(%3)"/>
      <w:lvlJc w:val="left"/>
      <w:pPr>
        <w:ind w:left="412" w:hanging="440"/>
      </w:pPr>
      <w:rPr>
        <w:rFonts w:ascii="Times New Roman" w:eastAsia="Times New Roman" w:hAnsi="Times New Roman" w:cs="Times New Roman" w:hint="default"/>
        <w:i/>
        <w:spacing w:val="-3"/>
        <w:w w:val="102"/>
        <w:sz w:val="24"/>
        <w:szCs w:val="24"/>
      </w:rPr>
    </w:lvl>
    <w:lvl w:ilvl="3">
      <w:numFmt w:val="bullet"/>
      <w:lvlText w:val="•"/>
      <w:lvlJc w:val="left"/>
      <w:pPr>
        <w:ind w:left="2808" w:hanging="440"/>
      </w:pPr>
      <w:rPr>
        <w:rFonts w:hint="default"/>
      </w:rPr>
    </w:lvl>
    <w:lvl w:ilvl="4">
      <w:numFmt w:val="bullet"/>
      <w:lvlText w:val="•"/>
      <w:lvlJc w:val="left"/>
      <w:pPr>
        <w:ind w:left="3773" w:hanging="440"/>
      </w:pPr>
      <w:rPr>
        <w:rFonts w:hint="default"/>
      </w:rPr>
    </w:lvl>
    <w:lvl w:ilvl="5">
      <w:numFmt w:val="bullet"/>
      <w:lvlText w:val="•"/>
      <w:lvlJc w:val="left"/>
      <w:pPr>
        <w:ind w:left="4737" w:hanging="440"/>
      </w:pPr>
      <w:rPr>
        <w:rFonts w:hint="default"/>
      </w:rPr>
    </w:lvl>
    <w:lvl w:ilvl="6">
      <w:numFmt w:val="bullet"/>
      <w:lvlText w:val="•"/>
      <w:lvlJc w:val="left"/>
      <w:pPr>
        <w:ind w:left="5702" w:hanging="440"/>
      </w:pPr>
      <w:rPr>
        <w:rFonts w:hint="default"/>
      </w:rPr>
    </w:lvl>
    <w:lvl w:ilvl="7">
      <w:numFmt w:val="bullet"/>
      <w:lvlText w:val="•"/>
      <w:lvlJc w:val="left"/>
      <w:pPr>
        <w:ind w:left="6666" w:hanging="440"/>
      </w:pPr>
      <w:rPr>
        <w:rFonts w:hint="default"/>
      </w:rPr>
    </w:lvl>
    <w:lvl w:ilvl="8">
      <w:numFmt w:val="bullet"/>
      <w:lvlText w:val="•"/>
      <w:lvlJc w:val="left"/>
      <w:pPr>
        <w:ind w:left="7631" w:hanging="440"/>
      </w:pPr>
      <w:rPr>
        <w:rFonts w:hint="default"/>
      </w:rPr>
    </w:lvl>
  </w:abstractNum>
  <w:abstractNum w:abstractNumId="10" w15:restartNumberingAfterBreak="0">
    <w:nsid w:val="7B0E0C8B"/>
    <w:multiLevelType w:val="multilevel"/>
    <w:tmpl w:val="7F461C2C"/>
    <w:lvl w:ilvl="0">
      <w:start w:val="1"/>
      <w:numFmt w:val="decimal"/>
      <w:lvlText w:val="%1."/>
      <w:lvlJc w:val="left"/>
      <w:pPr>
        <w:ind w:left="502" w:hanging="360"/>
      </w:pPr>
      <w:rPr>
        <w:rFonts w:ascii="Times New Roman" w:hAnsi="Times New Roman" w:cs="Times New Roman" w:hint="default"/>
        <w:b/>
        <w:i w:val="0"/>
        <w:sz w:val="24"/>
        <w:szCs w:val="24"/>
      </w:rPr>
    </w:lvl>
    <w:lvl w:ilvl="1">
      <w:start w:val="1"/>
      <w:numFmt w:val="decimal"/>
      <w:lvlText w:val="%1.%2."/>
      <w:lvlJc w:val="left"/>
      <w:pPr>
        <w:ind w:left="716" w:hanging="432"/>
      </w:pPr>
      <w:rPr>
        <w:rFonts w:ascii="Times New Roman" w:hAnsi="Times New Roman" w:cs="Times New Roman" w:hint="default"/>
        <w:b w:val="0"/>
        <w:i w:val="0"/>
      </w:rPr>
    </w:lvl>
    <w:lvl w:ilvl="2">
      <w:start w:val="1"/>
      <w:numFmt w:val="bullet"/>
      <w:lvlText w:val=""/>
      <w:lvlJc w:val="left"/>
      <w:pPr>
        <w:ind w:left="1224" w:hanging="504"/>
      </w:pPr>
      <w:rPr>
        <w:rFonts w:ascii="Wingdings" w:hAnsi="Wingdings" w:hint="default"/>
      </w:rPr>
    </w:lvl>
    <w:lvl w:ilvl="3">
      <w:start w:val="1"/>
      <w:numFmt w:val="bullet"/>
      <w:lvlText w:val=""/>
      <w:lvlJc w:val="left"/>
      <w:pPr>
        <w:ind w:left="1728" w:hanging="648"/>
      </w:pPr>
      <w:rPr>
        <w:rFonts w:ascii="Wingdings" w:hAnsi="Wingdings"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1"/>
  </w:num>
  <w:num w:numId="3">
    <w:abstractNumId w:val="8"/>
  </w:num>
  <w:num w:numId="4">
    <w:abstractNumId w:val="2"/>
  </w:num>
  <w:num w:numId="5">
    <w:abstractNumId w:val="5"/>
  </w:num>
  <w:num w:numId="6">
    <w:abstractNumId w:val="0"/>
  </w:num>
  <w:num w:numId="7">
    <w:abstractNumId w:val="3"/>
  </w:num>
  <w:num w:numId="8">
    <w:abstractNumId w:val="6"/>
  </w:num>
  <w:num w:numId="9">
    <w:abstractNumId w:val="4"/>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A80"/>
    <w:rsid w:val="00024647"/>
    <w:rsid w:val="00045061"/>
    <w:rsid w:val="0005036B"/>
    <w:rsid w:val="001D17D8"/>
    <w:rsid w:val="00206675"/>
    <w:rsid w:val="00271906"/>
    <w:rsid w:val="0027605E"/>
    <w:rsid w:val="002C35A7"/>
    <w:rsid w:val="002E0825"/>
    <w:rsid w:val="003511D3"/>
    <w:rsid w:val="00392953"/>
    <w:rsid w:val="003A12C2"/>
    <w:rsid w:val="003F48B7"/>
    <w:rsid w:val="003F49B0"/>
    <w:rsid w:val="003F62A3"/>
    <w:rsid w:val="00474BA1"/>
    <w:rsid w:val="00496FDE"/>
    <w:rsid w:val="004F3A80"/>
    <w:rsid w:val="005455C8"/>
    <w:rsid w:val="00582D29"/>
    <w:rsid w:val="005858EA"/>
    <w:rsid w:val="005876A4"/>
    <w:rsid w:val="00593447"/>
    <w:rsid w:val="005E7598"/>
    <w:rsid w:val="005F1CFA"/>
    <w:rsid w:val="00644B99"/>
    <w:rsid w:val="00654CDB"/>
    <w:rsid w:val="00677746"/>
    <w:rsid w:val="006D06CD"/>
    <w:rsid w:val="006E0110"/>
    <w:rsid w:val="006F562E"/>
    <w:rsid w:val="008337F3"/>
    <w:rsid w:val="008633D2"/>
    <w:rsid w:val="00882CBD"/>
    <w:rsid w:val="008873CC"/>
    <w:rsid w:val="008873DB"/>
    <w:rsid w:val="00920159"/>
    <w:rsid w:val="00942E94"/>
    <w:rsid w:val="00994D1A"/>
    <w:rsid w:val="00A5581D"/>
    <w:rsid w:val="00AA5C00"/>
    <w:rsid w:val="00B82F67"/>
    <w:rsid w:val="00B969A5"/>
    <w:rsid w:val="00C767B6"/>
    <w:rsid w:val="00C83E16"/>
    <w:rsid w:val="00CC58D5"/>
    <w:rsid w:val="00D50802"/>
    <w:rsid w:val="00D522C1"/>
    <w:rsid w:val="00DC44C6"/>
    <w:rsid w:val="00E157EA"/>
    <w:rsid w:val="00E16CE9"/>
    <w:rsid w:val="00E62D7F"/>
    <w:rsid w:val="00EA34AF"/>
    <w:rsid w:val="00ED3880"/>
    <w:rsid w:val="00EF608C"/>
    <w:rsid w:val="00F5636E"/>
    <w:rsid w:val="00FA4638"/>
    <w:rsid w:val="00FF0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EE5955-B555-4F9C-99B7-9D22E3638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2F6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54CDB"/>
    <w:pPr>
      <w:tabs>
        <w:tab w:val="center" w:pos="4513"/>
        <w:tab w:val="right" w:pos="9026"/>
      </w:tabs>
      <w:spacing w:after="0" w:line="240" w:lineRule="auto"/>
    </w:pPr>
  </w:style>
  <w:style w:type="character" w:customStyle="1" w:styleId="a4">
    <w:name w:val="Горен колонтитул Знак"/>
    <w:basedOn w:val="a0"/>
    <w:link w:val="a3"/>
    <w:uiPriority w:val="99"/>
    <w:rsid w:val="00654CDB"/>
  </w:style>
  <w:style w:type="paragraph" w:styleId="a5">
    <w:name w:val="footer"/>
    <w:basedOn w:val="a"/>
    <w:link w:val="a6"/>
    <w:uiPriority w:val="99"/>
    <w:unhideWhenUsed/>
    <w:rsid w:val="00654CDB"/>
    <w:pPr>
      <w:tabs>
        <w:tab w:val="center" w:pos="4513"/>
        <w:tab w:val="right" w:pos="9026"/>
      </w:tabs>
      <w:spacing w:after="0" w:line="240" w:lineRule="auto"/>
    </w:pPr>
  </w:style>
  <w:style w:type="character" w:customStyle="1" w:styleId="a6">
    <w:name w:val="Долен колонтитул Знак"/>
    <w:basedOn w:val="a0"/>
    <w:link w:val="a5"/>
    <w:uiPriority w:val="99"/>
    <w:rsid w:val="00654CDB"/>
  </w:style>
  <w:style w:type="paragraph" w:styleId="a7">
    <w:name w:val="List Paragraph"/>
    <w:basedOn w:val="a"/>
    <w:uiPriority w:val="34"/>
    <w:qFormat/>
    <w:rsid w:val="00B82F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6.ciela.net/Document/DocumentHighlighted?dbId=0&amp;documentId=2135163904&amp;searchedText=%D0%97%D0%A3%D0%A2&amp;edition=2147483647&amp;iconId=1&amp;stateObject=%7b%22kind%22:%22getSearchResults%22,%22page%22:1,%22navigateTo%22:%22/AllProducts%22,%22sortAsc%22:%22desc%22,%22sortCol%22:%22Score%22%7d" TargetMode="External"/><Relationship Id="rId13" Type="http://schemas.openxmlformats.org/officeDocument/2006/relationships/hyperlink" Target="https://www.moew.government.bg/" TargetMode="External"/><Relationship Id="rId3" Type="http://schemas.openxmlformats.org/officeDocument/2006/relationships/settings" Target="settings.xml"/><Relationship Id="rId7" Type="http://schemas.openxmlformats.org/officeDocument/2006/relationships/hyperlink" Target="https://web6.ciela.net/Document/DocumentHighlighted?dbId=0&amp;documentId=2135163904&amp;searchedText=%D0%97%D0%A3%D0%A2&amp;edition=2147483647&amp;iconId=1&amp;stateObject=%7b%22kind%22:%22getSearchResults%22,%22page%22:1,%22navigateTo%22:%22/AllProducts%22,%22sortAsc%22:%22desc%22,%22sortCol%22:%22Score%22%7d" TargetMode="External"/><Relationship Id="rId12" Type="http://schemas.openxmlformats.org/officeDocument/2006/relationships/hyperlink" Target="http://www.nap.b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pp.eop.bg/today"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eb6.ciela.net/Document/LinkToDocumentReference?fromDocumentId=2135163904&amp;dbId=0&amp;refId=24296118" TargetMode="External"/><Relationship Id="rId4" Type="http://schemas.openxmlformats.org/officeDocument/2006/relationships/webSettings" Target="webSettings.xml"/><Relationship Id="rId9" Type="http://schemas.openxmlformats.org/officeDocument/2006/relationships/hyperlink" Target="https://web6.ciela.net/Document/DocumentHighlighted?dbId=0&amp;documentId=2135163904&amp;searchedText=%D0%97%D0%A3%D0%A2&amp;edition=2147483647&amp;iconId=1&amp;stateObject=%7b%22kind%22:%22getSearchResults%22,%22page%22:1,%22navigateTo%22:%22/AllProducts%22,%22sortAsc%22:%22desc%22,%22sortCol%22:%22Score%22%7d" TargetMode="External"/><Relationship Id="rId14" Type="http://schemas.openxmlformats.org/officeDocument/2006/relationships/hyperlink" Target="https://www.mlsp.government.b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TotalTime>
  <Pages>28</Pages>
  <Words>9747</Words>
  <Characters>55559</Characters>
  <Application>Microsoft Office Word</Application>
  <DocSecurity>0</DocSecurity>
  <Lines>462</Lines>
  <Paragraphs>130</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Николай Великов</cp:lastModifiedBy>
  <cp:revision>33</cp:revision>
  <dcterms:created xsi:type="dcterms:W3CDTF">2022-08-26T09:32:00Z</dcterms:created>
  <dcterms:modified xsi:type="dcterms:W3CDTF">2022-08-31T09:37:00Z</dcterms:modified>
</cp:coreProperties>
</file>