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6AB" w:rsidRDefault="008246AB" w:rsidP="00785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</w:pPr>
    </w:p>
    <w:p w:rsidR="008246AB" w:rsidRDefault="008246AB" w:rsidP="00785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</w:pPr>
    </w:p>
    <w:p w:rsidR="001B04C4" w:rsidRPr="001B04C4" w:rsidRDefault="001B04C4" w:rsidP="00785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</w:pPr>
      <w:r w:rsidRPr="001B04C4"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  <w:t>ОБЩИНСКИ СЪВЕТ - ШАБЛА</w:t>
      </w:r>
    </w:p>
    <w:p w:rsidR="001B04C4" w:rsidRPr="001B04C4" w:rsidRDefault="001B04C4" w:rsidP="007857C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B04C4">
        <w:rPr>
          <w:rFonts w:ascii="Calibri" w:eastAsia="Calibri" w:hAnsi="Calibri" w:cs="Times New Roman"/>
          <w:noProof/>
          <w:lang w:eastAsia="bg-BG"/>
        </w:rPr>
        <mc:AlternateContent>
          <mc:Choice Requires="wps">
            <w:drawing>
              <wp:anchor distT="4294967294" distB="4294967294" distL="114300" distR="114300" simplePos="0" relativeHeight="251659264" behindDoc="0" locked="1" layoutInCell="0" allowOverlap="1" wp14:anchorId="1FC0A2AE" wp14:editId="3C2D9F0A">
                <wp:simplePos x="0" y="0"/>
                <wp:positionH relativeFrom="column">
                  <wp:posOffset>271145</wp:posOffset>
                </wp:positionH>
                <wp:positionV relativeFrom="paragraph">
                  <wp:posOffset>76199</wp:posOffset>
                </wp:positionV>
                <wp:extent cx="5485130" cy="0"/>
                <wp:effectExtent l="0" t="19050" r="20320" b="38100"/>
                <wp:wrapTight wrapText="bothSides">
                  <wp:wrapPolygon edited="0">
                    <wp:start x="0" y="-1"/>
                    <wp:lineTo x="0" y="-1"/>
                    <wp:lineTo x="21605" y="-1"/>
                    <wp:lineTo x="21605" y="-1"/>
                    <wp:lineTo x="0" y="-1"/>
                  </wp:wrapPolygon>
                </wp:wrapTight>
                <wp:docPr id="1" name="Право съединени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513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аво съединение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1.35pt,6pt" to="453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" o:allowincell="f" strokeweight="4.5pt">
                <v:stroke linestyle="thinThick"/>
                <w10:wrap type="tight"/>
                <w10:anchorlock/>
              </v:line>
            </w:pict>
          </mc:Fallback>
        </mc:AlternateContent>
      </w:r>
    </w:p>
    <w:p w:rsidR="001B04C4" w:rsidRPr="001B04C4" w:rsidRDefault="001B04C4" w:rsidP="007857C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</w:p>
    <w:p w:rsidR="001B04C4" w:rsidRPr="001B04C4" w:rsidRDefault="001B04C4" w:rsidP="007857C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Препис-извлечение !</w:t>
      </w:r>
    </w:p>
    <w:p w:rsidR="0054482B" w:rsidRDefault="0054482B" w:rsidP="007857C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1B04C4" w:rsidRPr="00A81953" w:rsidRDefault="001B04C4" w:rsidP="007857C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81953">
        <w:rPr>
          <w:rFonts w:ascii="Times New Roman" w:eastAsia="Times New Roman" w:hAnsi="Times New Roman" w:cs="Times New Roman"/>
          <w:b/>
          <w:sz w:val="32"/>
          <w:szCs w:val="32"/>
        </w:rPr>
        <w:t>ПРОТОКОЛ</w:t>
      </w:r>
    </w:p>
    <w:p w:rsidR="001B04C4" w:rsidRPr="00A81953" w:rsidRDefault="001B04C4" w:rsidP="007857C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81953">
        <w:rPr>
          <w:rFonts w:ascii="Times New Roman" w:eastAsia="Calibri" w:hAnsi="Times New Roman" w:cs="Times New Roman"/>
          <w:b/>
          <w:sz w:val="32"/>
          <w:szCs w:val="32"/>
        </w:rPr>
        <w:t xml:space="preserve">№ </w:t>
      </w:r>
      <w:r w:rsidR="003A376D">
        <w:rPr>
          <w:rFonts w:ascii="Times New Roman" w:eastAsia="Calibri" w:hAnsi="Times New Roman" w:cs="Times New Roman"/>
          <w:b/>
          <w:sz w:val="32"/>
          <w:szCs w:val="32"/>
        </w:rPr>
        <w:t>4</w:t>
      </w:r>
      <w:r w:rsidR="008246AB">
        <w:rPr>
          <w:rFonts w:ascii="Times New Roman" w:eastAsia="Calibri" w:hAnsi="Times New Roman" w:cs="Times New Roman"/>
          <w:b/>
          <w:sz w:val="32"/>
          <w:szCs w:val="32"/>
        </w:rPr>
        <w:t>5</w:t>
      </w:r>
    </w:p>
    <w:p w:rsidR="00C64F37" w:rsidRDefault="001B04C4" w:rsidP="00785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от проведено </w:t>
      </w:r>
      <w:r w:rsidR="00602992">
        <w:rPr>
          <w:rFonts w:ascii="Times New Roman" w:eastAsia="Times New Roman" w:hAnsi="Times New Roman" w:cs="Times New Roman"/>
          <w:b/>
          <w:sz w:val="28"/>
          <w:szCs w:val="28"/>
        </w:rPr>
        <w:t>редовно</w:t>
      </w:r>
      <w:r w:rsidR="00687DC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заседание</w:t>
      </w:r>
      <w:r w:rsidR="00C64F3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на</w:t>
      </w:r>
      <w:r w:rsidR="008739F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Общински съвет </w:t>
      </w:r>
      <w:r w:rsidR="008739FF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Шабла</w:t>
      </w:r>
    </w:p>
    <w:p w:rsidR="001B04C4" w:rsidRPr="001B04C4" w:rsidRDefault="001B04C4" w:rsidP="007857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на </w:t>
      </w:r>
      <w:r w:rsidR="008246AB">
        <w:rPr>
          <w:rFonts w:ascii="Times New Roman" w:eastAsia="Times New Roman" w:hAnsi="Times New Roman" w:cs="Times New Roman"/>
          <w:b/>
          <w:sz w:val="28"/>
          <w:szCs w:val="28"/>
        </w:rPr>
        <w:t>28</w:t>
      </w:r>
      <w:r w:rsidR="00F76EF4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A17C96"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 w:rsidR="008246AB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.20</w:t>
      </w:r>
      <w:r w:rsidR="00375C8F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D92BE6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година</w:t>
      </w:r>
    </w:p>
    <w:p w:rsidR="001B04C4" w:rsidRDefault="001B04C4" w:rsidP="007857C1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5F16" w:rsidRDefault="008E5F16" w:rsidP="007857C1">
      <w:pPr>
        <w:keepNext/>
        <w:spacing w:after="0" w:line="240" w:lineRule="auto"/>
        <w:ind w:right="4" w:firstLine="56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</w:pPr>
    </w:p>
    <w:p w:rsidR="000E3C35" w:rsidRPr="00F55D45" w:rsidRDefault="00737F6A" w:rsidP="007857C1">
      <w:pPr>
        <w:keepNext/>
        <w:spacing w:after="0" w:line="240" w:lineRule="auto"/>
        <w:ind w:right="4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</w:pPr>
      <w:r w:rsidRPr="00F55D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>ОТНОСНО:</w:t>
      </w:r>
      <w:r w:rsidR="00A81953" w:rsidRPr="00F55D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 xml:space="preserve"> </w:t>
      </w:r>
    </w:p>
    <w:p w:rsidR="00CE5097" w:rsidRDefault="00CE5097" w:rsidP="007857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1. 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Издаване на запис на заповед от община Шабла в полза на Министерство на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енергениката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обезпечаваща авансово плащане по проект: „Подобряване на енергийната ефективност в сгради с обществено предназначение в гр. Шабла“, одобрен с договор за предоставяне на безвъзмездна финансова помощ № 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BGENERGY-2.00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2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-00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40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-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С0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1, 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Програма „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Възобновяема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енергия, енергийна ефективност и енергийна сигурност“, финансирана от Финансовия механизъм на Европейското икономическо пространство 2014-2021.</w:t>
      </w:r>
    </w:p>
    <w:p w:rsidR="00CE5097" w:rsidRPr="00CE5097" w:rsidRDefault="00CE5097" w:rsidP="007857C1">
      <w:pPr>
        <w:spacing w:after="0" w:line="240" w:lineRule="auto"/>
        <w:ind w:right="9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№373: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 21 ал. 1, т. 10 и ал. 2, и чл. 27, ал. 4 и ал. 5 от ЗМСМА, във връзка с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К-83/27.06.2022 г., Общински съвет-Шабла: </w:t>
      </w:r>
    </w:p>
    <w:p w:rsidR="00CE5097" w:rsidRPr="00CE5097" w:rsidRDefault="00CE5097" w:rsidP="007857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1. Упълномощава кмета на община Шабла да подпише Запис на заповед, като неотменимо и безусловно се задължава, без протест и разноски, без никакви възражения и без такси и удръжки от какъвто и да е било характер, срещу представянето на Записа на заповед да заплати на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поемателя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– Министерство на енергетиката, Програмен оператор на Програма ВЕЕЕЕС, сумата в размер на 532 340,69 лв.  (петстотин тридесет и две хиляди триста и четиридесет лв. и шестдесет и девет стотинки) за обезпечаване на 100% от заявения размер на авансово плащане по проект: „Подобряване на енергийната ефективност в сгради с обществено предназначение в гр. Шабла“, одобрен с договор за предоставяне на безвъзмездна финансова помощ № 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BGENERGY-2.002-0040-С01, 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, Процедура BGENERGY-2.002 „Енергийна ефективност на сгради“ по Програма „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Възобновяема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енергия, енергийна ефективност и енергийна сигурност“, финансирана от Финансовия механизъм на европейското икономическо пространство 2014-2021.</w:t>
      </w:r>
    </w:p>
    <w:p w:rsidR="00CE5097" w:rsidRDefault="00CE5097" w:rsidP="007857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2. Възлага на кмета на община Шабла да подготви необходимите документи за получаване на авансово плащане по Договор № 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BGENERGY-2.00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2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-00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40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-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С0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1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 да ги представи  пред Министерство на енергетиката.</w:t>
      </w:r>
    </w:p>
    <w:p w:rsidR="00DB7978" w:rsidRPr="00DB7978" w:rsidRDefault="00DB7978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9 общински </w:t>
      </w:r>
      <w:proofErr w:type="spellStart"/>
      <w:r w:rsidRPr="00DB7978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0 „въздържал се” –  решение</w:t>
      </w:r>
      <w:r w:rsidR="008246AB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B7978" w:rsidRPr="00DB7978" w:rsidRDefault="00DB7978" w:rsidP="007857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Живко 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Спасов Иванов; Елеонора Николова Василева; Ивелина Георгиева Янакиева-Демирева; Кирил Стефанов Кирилов; Мария Ставрева Недялова; Милена Петкова Тодорова; Нина Христова Петрова; </w:t>
      </w:r>
    </w:p>
    <w:p w:rsidR="00DB7978" w:rsidRDefault="00DB7978" w:rsidP="007857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CE5097" w:rsidRDefault="00CE5097" w:rsidP="007857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2.  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Актуализация на бюджета на община Шабла за 202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2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година.</w:t>
      </w:r>
    </w:p>
    <w:p w:rsidR="00CE5097" w:rsidRPr="00CE5097" w:rsidRDefault="00CE5097" w:rsidP="007857C1">
      <w:pPr>
        <w:spacing w:after="0" w:line="240" w:lineRule="auto"/>
        <w:ind w:right="9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№374: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На основание чл. </w:t>
      </w:r>
      <w:proofErr w:type="gram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52, ал. 1 и чл. 21, ал. 1, т. 6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от ЗМСМА, 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във връзка с 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чл.124, ал.1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 ал. 3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Закона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публичните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финанси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, и чл. 36, ал. 2 и ал. 3 от Наредбата за условията и реда за съставяне на бюджетната прогноза за местните дейности за следващите три години, за съставяне, приемане, изпълнение и отчитане на</w:t>
      </w:r>
      <w:proofErr w:type="gramEnd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бюджета на община Шабла,във връзка с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К-83/27.06.2022 г., Общински съвет-Шабла: </w:t>
      </w:r>
    </w:p>
    <w:p w:rsidR="00CE5097" w:rsidRPr="00CE5097" w:rsidRDefault="00CE5097" w:rsidP="007857C1">
      <w:pPr>
        <w:spacing w:after="0" w:line="240" w:lineRule="auto"/>
        <w:ind w:right="9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Приема следните изменения и допълнения по бюджета на община Шабла за 2022 година:</w:t>
      </w:r>
    </w:p>
    <w:p w:rsidR="00CE5097" w:rsidRPr="00CE5097" w:rsidRDefault="00CE5097" w:rsidP="007857C1">
      <w:pPr>
        <w:spacing w:after="0" w:line="240" w:lineRule="auto"/>
        <w:ind w:left="567" w:right="9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§ 1. Изменя приходната част на бюджета на община Шабла за 2022 г., както следва: </w:t>
      </w:r>
    </w:p>
    <w:p w:rsidR="00CE5097" w:rsidRPr="00CE5097" w:rsidRDefault="00CE5097" w:rsidP="007857C1">
      <w:pPr>
        <w:tabs>
          <w:tab w:val="left" w:pos="851"/>
        </w:tabs>
        <w:spacing w:after="0" w:line="240" w:lineRule="auto"/>
        <w:ind w:left="567" w:right="9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1.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  <w:t>§ 41-00 „Приходи от концесии“ – „било“ 430 000 лв., „става“ 460 000 лв.;</w:t>
      </w:r>
    </w:p>
    <w:p w:rsidR="00CE5097" w:rsidRPr="00CE5097" w:rsidRDefault="00CE5097" w:rsidP="007857C1">
      <w:pPr>
        <w:spacing w:after="0" w:line="240" w:lineRule="auto"/>
        <w:ind w:right="9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§ 2. Намалява § 00-98 „Резерв за непредвидени и неотложни разходи“ на дейност 2606 </w:t>
      </w:r>
      <w:bookmarkStart w:id="0" w:name="_Hlk106088551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„Изграждане, ремонт и поддържане на уличната мрежа“</w:t>
      </w:r>
      <w:bookmarkEnd w:id="0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 376 573 лв. – „било“ 376 573 лв., „става“ 0 лв.</w:t>
      </w:r>
    </w:p>
    <w:p w:rsidR="00CE5097" w:rsidRPr="00CE5097" w:rsidRDefault="00CE5097" w:rsidP="007857C1">
      <w:pPr>
        <w:tabs>
          <w:tab w:val="left" w:pos="0"/>
          <w:tab w:val="left" w:pos="851"/>
        </w:tabs>
        <w:spacing w:after="0" w:line="240" w:lineRule="auto"/>
        <w:ind w:right="90"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§ 3.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Изменя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и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допълва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„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Разчета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за финансиране на капиталовите разходи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" w:eastAsia="bg-BG"/>
        </w:rPr>
        <w:t xml:space="preserve"> </w:t>
      </w:r>
      <w:proofErr w:type="gram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на</w:t>
      </w:r>
      <w:proofErr w:type="gramEnd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gram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община</w:t>
      </w:r>
      <w:proofErr w:type="gramEnd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Шабла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за 2022 г.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“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, 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разпределен по обекти, функции, дейности, параграфи и източници на финансиране, съгласно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Приложение 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№ 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3,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както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следва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:</w:t>
      </w:r>
    </w:p>
    <w:p w:rsidR="00CE5097" w:rsidRPr="00CE5097" w:rsidRDefault="00CE5097" w:rsidP="007857C1">
      <w:pPr>
        <w:tabs>
          <w:tab w:val="left" w:pos="0"/>
        </w:tabs>
        <w:spacing w:after="0" w:line="240" w:lineRule="auto"/>
        <w:ind w:right="90" w:hanging="142"/>
        <w:jc w:val="right"/>
        <w:rPr>
          <w:rFonts w:ascii="Times New Roman" w:eastAsia="Times New Roman" w:hAnsi="Times New Roman" w:cs="Times New Roman"/>
          <w:sz w:val="16"/>
          <w:szCs w:val="16"/>
          <w:lang w:eastAsia="bg-BG"/>
        </w:rPr>
      </w:pPr>
      <w:r w:rsidRPr="00CE5097">
        <w:rPr>
          <w:rFonts w:ascii="Times New Roman" w:eastAsia="Times New Roman" w:hAnsi="Times New Roman" w:cs="Times New Roman"/>
          <w:sz w:val="16"/>
          <w:szCs w:val="16"/>
          <w:lang w:eastAsia="bg-BG"/>
        </w:rPr>
        <w:t>лв.</w:t>
      </w:r>
    </w:p>
    <w:tbl>
      <w:tblPr>
        <w:tblW w:w="187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4"/>
        <w:gridCol w:w="284"/>
        <w:gridCol w:w="1984"/>
        <w:gridCol w:w="567"/>
        <w:gridCol w:w="567"/>
        <w:gridCol w:w="426"/>
        <w:gridCol w:w="569"/>
        <w:gridCol w:w="567"/>
        <w:gridCol w:w="519"/>
        <w:gridCol w:w="473"/>
        <w:gridCol w:w="567"/>
        <w:gridCol w:w="567"/>
        <w:gridCol w:w="425"/>
        <w:gridCol w:w="709"/>
        <w:gridCol w:w="709"/>
        <w:gridCol w:w="567"/>
        <w:gridCol w:w="850"/>
        <w:gridCol w:w="7031"/>
        <w:gridCol w:w="96"/>
        <w:gridCol w:w="718"/>
        <w:gridCol w:w="96"/>
      </w:tblGrid>
      <w:tr w:rsidR="00CE5097" w:rsidRPr="00CE5097" w:rsidTr="00323F8E">
        <w:trPr>
          <w:gridAfter w:val="1"/>
          <w:wAfter w:w="96" w:type="dxa"/>
        </w:trPr>
        <w:tc>
          <w:tcPr>
            <w:tcW w:w="424" w:type="dxa"/>
            <w:vMerge w:val="restart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Д-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ст</w:t>
            </w:r>
            <w:proofErr w:type="spellEnd"/>
          </w:p>
        </w:tc>
        <w:tc>
          <w:tcPr>
            <w:tcW w:w="284" w:type="dxa"/>
            <w:vMerge w:val="restart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§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Наименование, местонахождение и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функционално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предназначение на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обектите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и № на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проектите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,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финансирани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със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средства от ЕС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Уточнен план</w:t>
            </w:r>
          </w:p>
        </w:tc>
        <w:tc>
          <w:tcPr>
            <w:tcW w:w="567" w:type="dxa"/>
            <w:vMerge w:val="restart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Уточнен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 xml:space="preserve"> </w:t>
            </w: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п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лан</w:t>
            </w:r>
            <w:proofErr w:type="spellEnd"/>
          </w:p>
        </w:tc>
        <w:tc>
          <w:tcPr>
            <w:tcW w:w="1562" w:type="dxa"/>
            <w:gridSpan w:val="3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Предоставени целеви субсидии и трансфери от държавния бюджет и трансфери от други бюджетни организации</w:t>
            </w:r>
          </w:p>
        </w:tc>
        <w:tc>
          <w:tcPr>
            <w:tcW w:w="2126" w:type="dxa"/>
            <w:gridSpan w:val="4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Собствени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средства, вкл.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преходен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остатък</w:t>
            </w:r>
            <w:proofErr w:type="spellEnd"/>
          </w:p>
        </w:tc>
        <w:tc>
          <w:tcPr>
            <w:tcW w:w="1843" w:type="dxa"/>
            <w:gridSpan w:val="3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Преходен остатък  по бюджета с източник целеви субсидии и трансфери от държавния бюджет и от други бюджетни организации</w:t>
            </w:r>
          </w:p>
        </w:tc>
        <w:tc>
          <w:tcPr>
            <w:tcW w:w="1417" w:type="dxa"/>
            <w:gridSpan w:val="2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Други източници за финансиране -(дарения, ПУДООС, заеми, други), вкл. преходен остатък</w:t>
            </w:r>
          </w:p>
        </w:tc>
        <w:tc>
          <w:tcPr>
            <w:tcW w:w="7031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bg-BG"/>
              </w:rPr>
            </w:pPr>
          </w:p>
        </w:tc>
      </w:tr>
      <w:tr w:rsidR="00CE5097" w:rsidRPr="00CE5097" w:rsidTr="00323F8E">
        <w:tc>
          <w:tcPr>
            <w:tcW w:w="424" w:type="dxa"/>
            <w:vMerge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</w:p>
        </w:tc>
        <w:tc>
          <w:tcPr>
            <w:tcW w:w="567" w:type="dxa"/>
            <w:vMerge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</w:p>
        </w:tc>
        <w:tc>
          <w:tcPr>
            <w:tcW w:w="426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9" w:right="-11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9" w:right="-11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§ по ЕБК</w:t>
            </w:r>
          </w:p>
        </w:tc>
        <w:tc>
          <w:tcPr>
            <w:tcW w:w="56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9" w:right="8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Уточнен план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0" w:right="-112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Уточнен план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1" w:right="-152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Уточнен план</w:t>
            </w:r>
          </w:p>
        </w:tc>
        <w:tc>
          <w:tcPr>
            <w:tcW w:w="473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224" w:right="-15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 xml:space="preserve">   Уточнен план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в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т.ч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. от </w:t>
            </w:r>
            <w:bookmarkStart w:id="1" w:name="_Hlk75262809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§40-00</w:t>
            </w:r>
            <w:bookmarkEnd w:id="1"/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в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т.ч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. от §40-00</w:t>
            </w:r>
          </w:p>
        </w:tc>
        <w:tc>
          <w:tcPr>
            <w:tcW w:w="425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3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3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§ по ЕБК</w:t>
            </w:r>
          </w:p>
        </w:tc>
        <w:tc>
          <w:tcPr>
            <w:tcW w:w="70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Уточнен план</w:t>
            </w:r>
          </w:p>
        </w:tc>
        <w:tc>
          <w:tcPr>
            <w:tcW w:w="70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Уточнен план</w:t>
            </w:r>
          </w:p>
        </w:tc>
        <w:tc>
          <w:tcPr>
            <w:tcW w:w="567" w:type="dxa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§ по ЕБК</w:t>
            </w:r>
          </w:p>
        </w:tc>
        <w:tc>
          <w:tcPr>
            <w:tcW w:w="850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Уточнен план</w:t>
            </w: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ru-RU"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ru-RU" w:eastAsia="bg-BG"/>
              </w:rPr>
            </w:pPr>
          </w:p>
        </w:tc>
      </w:tr>
      <w:tr w:rsidR="00CE5097" w:rsidRPr="00CE5097" w:rsidTr="00323F8E">
        <w:tc>
          <w:tcPr>
            <w:tcW w:w="424" w:type="dxa"/>
            <w:vMerge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“</w:t>
            </w: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Било”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“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Става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”</w:t>
            </w:r>
          </w:p>
        </w:tc>
        <w:tc>
          <w:tcPr>
            <w:tcW w:w="426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-104" w:firstLine="108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</w:p>
        </w:tc>
        <w:tc>
          <w:tcPr>
            <w:tcW w:w="56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-104" w:firstLine="108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“</w:t>
            </w: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Било”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-104" w:firstLine="108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“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Става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”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-104" w:firstLine="108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“</w:t>
            </w: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Било”</w:t>
            </w:r>
          </w:p>
        </w:tc>
        <w:tc>
          <w:tcPr>
            <w:tcW w:w="473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9" w:right="-10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“</w:t>
            </w: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Става</w:t>
            </w: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”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“</w:t>
            </w: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Било”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3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“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Става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”</w:t>
            </w:r>
          </w:p>
        </w:tc>
        <w:tc>
          <w:tcPr>
            <w:tcW w:w="425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1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</w:p>
        </w:tc>
        <w:tc>
          <w:tcPr>
            <w:tcW w:w="70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1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„Било“</w:t>
            </w:r>
          </w:p>
        </w:tc>
        <w:tc>
          <w:tcPr>
            <w:tcW w:w="70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1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“</w:t>
            </w: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Става</w:t>
            </w: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”</w:t>
            </w:r>
          </w:p>
        </w:tc>
        <w:tc>
          <w:tcPr>
            <w:tcW w:w="567" w:type="dxa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1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</w:p>
        </w:tc>
        <w:tc>
          <w:tcPr>
            <w:tcW w:w="850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1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“</w:t>
            </w: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Става</w:t>
            </w: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”</w:t>
            </w: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</w:tr>
      <w:tr w:rsidR="00CE5097" w:rsidRPr="00CE5097" w:rsidTr="00323F8E">
        <w:tc>
          <w:tcPr>
            <w:tcW w:w="424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-111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2122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2" w:right="-11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5100</w:t>
            </w:r>
          </w:p>
        </w:tc>
        <w:tc>
          <w:tcPr>
            <w:tcW w:w="1984" w:type="dxa"/>
            <w:shd w:val="clear" w:color="auto" w:fill="auto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Подмяна на дървена с PVC дограма на сградата на кметство с.Езерец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18 000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18 000</w:t>
            </w:r>
          </w:p>
        </w:tc>
        <w:tc>
          <w:tcPr>
            <w:tcW w:w="426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 xml:space="preserve"> 31-13</w:t>
            </w:r>
          </w:p>
        </w:tc>
        <w:tc>
          <w:tcPr>
            <w:tcW w:w="56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18 000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 xml:space="preserve">  18 000</w:t>
            </w:r>
          </w:p>
        </w:tc>
        <w:tc>
          <w:tcPr>
            <w:tcW w:w="473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23" w:right="-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18 000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425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850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</w:tr>
      <w:tr w:rsidR="00CE5097" w:rsidRPr="00CE5097" w:rsidTr="00323F8E">
        <w:tc>
          <w:tcPr>
            <w:tcW w:w="424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-111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3122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2" w:right="-11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5100</w:t>
            </w:r>
          </w:p>
        </w:tc>
        <w:tc>
          <w:tcPr>
            <w:tcW w:w="1984" w:type="dxa"/>
            <w:shd w:val="clear" w:color="auto" w:fill="auto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 xml:space="preserve">Технически проект за основен ремонт на  учебна сграда и физкултурен салон на СУ „Асен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Златаров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“ гр. Шабла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40 000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40 000</w:t>
            </w:r>
          </w:p>
        </w:tc>
        <w:tc>
          <w:tcPr>
            <w:tcW w:w="426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31-13</w:t>
            </w:r>
          </w:p>
        </w:tc>
        <w:tc>
          <w:tcPr>
            <w:tcW w:w="56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40 000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20 000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473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23" w:right="-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20 000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425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850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</w:tr>
      <w:tr w:rsidR="00CE5097" w:rsidRPr="00CE5097" w:rsidTr="00323F8E">
        <w:tc>
          <w:tcPr>
            <w:tcW w:w="424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2" w:right="-111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2603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2" w:right="-11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5100</w:t>
            </w:r>
          </w:p>
        </w:tc>
        <w:tc>
          <w:tcPr>
            <w:tcW w:w="1984" w:type="dxa"/>
            <w:shd w:val="clear" w:color="auto" w:fill="auto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Реконструкция и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рехабилитация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на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водоснабдителни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системи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и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съоръжения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в с.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Дуранкулак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, </w:t>
            </w:r>
            <w:proofErr w:type="gram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общ</w:t>
            </w:r>
            <w:proofErr w:type="gram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.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Шабла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-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Втори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етап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</w:t>
            </w:r>
            <w:proofErr w:type="gram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от</w:t>
            </w:r>
            <w:proofErr w:type="gram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проект Реконструкция на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водопроводна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мрежа на с.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Дуранкулак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, Община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Шабла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“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11 017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11 058</w:t>
            </w:r>
          </w:p>
        </w:tc>
        <w:tc>
          <w:tcPr>
            <w:tcW w:w="426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 xml:space="preserve"> 31-13</w:t>
            </w:r>
          </w:p>
        </w:tc>
        <w:tc>
          <w:tcPr>
            <w:tcW w:w="56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10 772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11 017</w:t>
            </w:r>
          </w:p>
        </w:tc>
        <w:tc>
          <w:tcPr>
            <w:tcW w:w="473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23" w:right="-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286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11 017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286</w:t>
            </w:r>
          </w:p>
        </w:tc>
        <w:tc>
          <w:tcPr>
            <w:tcW w:w="425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850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</w:tr>
      <w:tr w:rsidR="00CE5097" w:rsidRPr="00CE5097" w:rsidTr="00323F8E">
        <w:tc>
          <w:tcPr>
            <w:tcW w:w="424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2" w:right="-111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2603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2" w:right="-11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5100</w:t>
            </w:r>
          </w:p>
        </w:tc>
        <w:tc>
          <w:tcPr>
            <w:tcW w:w="1984" w:type="dxa"/>
            <w:shd w:val="clear" w:color="auto" w:fill="auto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Ремонт на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водопроводните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мрежи в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селата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Тюленово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,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Граничар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и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Горун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по ПМС №376/2021г.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731 010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731 010</w:t>
            </w:r>
          </w:p>
        </w:tc>
        <w:tc>
          <w:tcPr>
            <w:tcW w:w="426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 xml:space="preserve"> 31-13</w:t>
            </w:r>
          </w:p>
        </w:tc>
        <w:tc>
          <w:tcPr>
            <w:tcW w:w="56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70 010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79 011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 xml:space="preserve"> 61 000</w:t>
            </w:r>
          </w:p>
        </w:tc>
        <w:tc>
          <w:tcPr>
            <w:tcW w:w="473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23" w:right="-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51 999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61 000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51 999</w:t>
            </w:r>
          </w:p>
        </w:tc>
        <w:tc>
          <w:tcPr>
            <w:tcW w:w="425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3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31-18</w:t>
            </w:r>
          </w:p>
        </w:tc>
        <w:tc>
          <w:tcPr>
            <w:tcW w:w="70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600 000</w:t>
            </w:r>
          </w:p>
        </w:tc>
        <w:tc>
          <w:tcPr>
            <w:tcW w:w="70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600 000</w:t>
            </w:r>
          </w:p>
        </w:tc>
        <w:tc>
          <w:tcPr>
            <w:tcW w:w="567" w:type="dxa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850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</w:tr>
      <w:tr w:rsidR="00CE5097" w:rsidRPr="00CE5097" w:rsidTr="00323F8E">
        <w:tc>
          <w:tcPr>
            <w:tcW w:w="424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2" w:right="-111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2606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2" w:right="-11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5100</w:t>
            </w:r>
          </w:p>
        </w:tc>
        <w:tc>
          <w:tcPr>
            <w:tcW w:w="1984" w:type="dxa"/>
            <w:shd w:val="clear" w:color="auto" w:fill="auto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Основен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ремонт на ул. "3-та",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с</w:t>
            </w:r>
            <w:proofErr w:type="gram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.К</w:t>
            </w:r>
            <w:proofErr w:type="gram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рапец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, община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Шабла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234 800</w:t>
            </w:r>
          </w:p>
        </w:tc>
        <w:tc>
          <w:tcPr>
            <w:tcW w:w="426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 xml:space="preserve"> 31-13</w:t>
            </w:r>
          </w:p>
        </w:tc>
        <w:tc>
          <w:tcPr>
            <w:tcW w:w="56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234 800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473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23" w:right="-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425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850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</w:tr>
      <w:tr w:rsidR="00CE5097" w:rsidRPr="00CE5097" w:rsidTr="00323F8E">
        <w:tc>
          <w:tcPr>
            <w:tcW w:w="424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2" w:right="-111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2606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2" w:right="-11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5100</w:t>
            </w:r>
          </w:p>
        </w:tc>
        <w:tc>
          <w:tcPr>
            <w:tcW w:w="1984" w:type="dxa"/>
            <w:shd w:val="clear" w:color="auto" w:fill="auto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Основен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ремонт на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тротоарна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настилка по ул. "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Комсомолска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", гр.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Шабла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146 000</w:t>
            </w:r>
          </w:p>
        </w:tc>
        <w:tc>
          <w:tcPr>
            <w:tcW w:w="426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 xml:space="preserve"> 31-13</w:t>
            </w:r>
          </w:p>
        </w:tc>
        <w:tc>
          <w:tcPr>
            <w:tcW w:w="56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146 000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473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23" w:right="-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425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850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</w:tr>
      <w:tr w:rsidR="00CE5097" w:rsidRPr="00CE5097" w:rsidTr="00323F8E">
        <w:tc>
          <w:tcPr>
            <w:tcW w:w="424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2" w:right="-111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 xml:space="preserve">   </w:t>
            </w: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2606</w:t>
            </w: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ab/>
              <w:t>5100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2" w:right="-11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5100</w:t>
            </w:r>
          </w:p>
        </w:tc>
        <w:tc>
          <w:tcPr>
            <w:tcW w:w="1984" w:type="dxa"/>
            <w:shd w:val="clear" w:color="auto" w:fill="auto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РП и АН за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рекострукция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и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рехабилитация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на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съществуваща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улична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мрежа в гр.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Шабла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30 000</w:t>
            </w:r>
          </w:p>
        </w:tc>
        <w:tc>
          <w:tcPr>
            <w:tcW w:w="426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31-13</w:t>
            </w:r>
          </w:p>
        </w:tc>
        <w:tc>
          <w:tcPr>
            <w:tcW w:w="56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20 000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473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23" w:right="-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10 000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425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850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</w:tr>
      <w:tr w:rsidR="00CE5097" w:rsidRPr="00CE5097" w:rsidTr="00323F8E">
        <w:tc>
          <w:tcPr>
            <w:tcW w:w="424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2" w:right="-111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2623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2" w:right="-11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5206</w:t>
            </w:r>
          </w:p>
        </w:tc>
        <w:tc>
          <w:tcPr>
            <w:tcW w:w="1984" w:type="dxa"/>
            <w:shd w:val="clear" w:color="auto" w:fill="auto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„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Закриване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и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рекултивация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на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съществуващо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общинско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депо за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битови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отпадъци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, гр.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Шабла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, </w:t>
            </w:r>
            <w:proofErr w:type="gram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общ</w:t>
            </w:r>
            <w:proofErr w:type="gram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.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Шабла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, обл.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Добрич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" – СМР, СН и АН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146 452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109 611</w:t>
            </w:r>
          </w:p>
        </w:tc>
        <w:tc>
          <w:tcPr>
            <w:tcW w:w="426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 xml:space="preserve">  36 841</w:t>
            </w:r>
          </w:p>
        </w:tc>
        <w:tc>
          <w:tcPr>
            <w:tcW w:w="473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23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425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 w:hanging="7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64-01</w:t>
            </w:r>
          </w:p>
        </w:tc>
        <w:tc>
          <w:tcPr>
            <w:tcW w:w="850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109 611</w:t>
            </w: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</w:tr>
      <w:tr w:rsidR="00CE5097" w:rsidRPr="00CE5097" w:rsidTr="00323F8E">
        <w:tc>
          <w:tcPr>
            <w:tcW w:w="424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2" w:right="-111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2714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2" w:right="-110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en-US" w:eastAsia="bg-BG"/>
              </w:rPr>
              <w:t>5206</w:t>
            </w:r>
          </w:p>
        </w:tc>
        <w:tc>
          <w:tcPr>
            <w:tcW w:w="1984" w:type="dxa"/>
            <w:shd w:val="clear" w:color="auto" w:fill="auto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</w:pP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Изграждане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на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многофункционална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спортна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площадка в ПИ 100.32.501.412 по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к.к</w:t>
            </w:r>
            <w:proofErr w:type="spell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. </w:t>
            </w:r>
            <w:proofErr w:type="gram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на</w:t>
            </w:r>
            <w:proofErr w:type="gramEnd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 xml:space="preserve"> с. </w:t>
            </w:r>
            <w:proofErr w:type="spellStart"/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val="ru-RU" w:eastAsia="bg-BG"/>
              </w:rPr>
              <w:t>Ваклино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5" w:right="-116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70 000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7" w:right="-105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70 000</w:t>
            </w:r>
          </w:p>
        </w:tc>
        <w:tc>
          <w:tcPr>
            <w:tcW w:w="426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 xml:space="preserve"> 31-13</w:t>
            </w:r>
          </w:p>
        </w:tc>
        <w:tc>
          <w:tcPr>
            <w:tcW w:w="56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 xml:space="preserve">  42 000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0</w:t>
            </w:r>
          </w:p>
        </w:tc>
        <w:tc>
          <w:tcPr>
            <w:tcW w:w="519" w:type="dxa"/>
            <w:shd w:val="clear" w:color="auto" w:fill="auto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08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 xml:space="preserve">  28 000</w:t>
            </w:r>
          </w:p>
        </w:tc>
        <w:tc>
          <w:tcPr>
            <w:tcW w:w="473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23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 xml:space="preserve"> 70 000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left="-110"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28 000</w:t>
            </w:r>
          </w:p>
        </w:tc>
        <w:tc>
          <w:tcPr>
            <w:tcW w:w="567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  <w:r w:rsidRPr="00CE5097"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  <w:t>70 000</w:t>
            </w:r>
          </w:p>
        </w:tc>
        <w:tc>
          <w:tcPr>
            <w:tcW w:w="425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09" w:type="dxa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567" w:type="dxa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850" w:type="dxa"/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bg-BG"/>
              </w:rPr>
            </w:pPr>
          </w:p>
        </w:tc>
        <w:tc>
          <w:tcPr>
            <w:tcW w:w="712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  <w:tc>
          <w:tcPr>
            <w:tcW w:w="8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5097" w:rsidRPr="00CE5097" w:rsidRDefault="00CE5097" w:rsidP="007857C1">
            <w:pPr>
              <w:tabs>
                <w:tab w:val="left" w:pos="900"/>
              </w:tabs>
              <w:spacing w:after="0" w:line="240" w:lineRule="auto"/>
              <w:ind w:right="4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bg-BG"/>
              </w:rPr>
            </w:pPr>
          </w:p>
        </w:tc>
      </w:tr>
    </w:tbl>
    <w:p w:rsidR="00CE5097" w:rsidRPr="00CE5097" w:rsidRDefault="00CE5097" w:rsidP="007857C1">
      <w:pPr>
        <w:tabs>
          <w:tab w:val="left" w:pos="851"/>
        </w:tabs>
        <w:spacing w:after="0" w:line="240" w:lineRule="auto"/>
        <w:ind w:right="9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CE5097" w:rsidRPr="00CE5097" w:rsidRDefault="00CE5097" w:rsidP="007857C1">
      <w:pPr>
        <w:tabs>
          <w:tab w:val="left" w:pos="851"/>
        </w:tabs>
        <w:spacing w:after="0" w:line="240" w:lineRule="auto"/>
        <w:ind w:right="9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>§ 4.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Изменя и допълва „Списъка на обектите предвидени за текущ ремонт през 2022 г.“, разпределен по обекти, функции, дейности, параграфи и източници на финансиране, съгласно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Приложение 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№ 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3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А.</w:t>
      </w:r>
    </w:p>
    <w:p w:rsidR="00CE5097" w:rsidRPr="00CE5097" w:rsidRDefault="00CE5097" w:rsidP="007857C1">
      <w:pPr>
        <w:tabs>
          <w:tab w:val="left" w:pos="851"/>
        </w:tabs>
        <w:spacing w:after="0" w:line="240" w:lineRule="auto"/>
        <w:ind w:right="9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§ 5.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Изменя приетата с Решение № 297/30.12.2021 г. (изм. с Решение № 333/18.04.2022 г.) „План-сметка за осъществяване на дейностите по поддържането на чистотата за 2022 година“,  съгласно Приложение № 10 и № 10А. </w:t>
      </w:r>
    </w:p>
    <w:p w:rsidR="00CE5097" w:rsidRPr="00CE5097" w:rsidRDefault="00CE5097" w:rsidP="007857C1">
      <w:pPr>
        <w:tabs>
          <w:tab w:val="left" w:pos="851"/>
        </w:tabs>
        <w:spacing w:after="0" w:line="240" w:lineRule="auto"/>
        <w:ind w:right="9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bookmarkStart w:id="2" w:name="_Hlk84931672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§ 6.</w:t>
      </w:r>
      <w:bookmarkEnd w:id="2"/>
      <w:r w:rsidRPr="00CE5097">
        <w:rPr>
          <w:rFonts w:ascii="Times New Roman" w:eastAsia="Times New Roman" w:hAnsi="Times New Roman" w:cs="Times New Roman"/>
          <w:color w:val="FF0000"/>
          <w:sz w:val="28"/>
          <w:szCs w:val="28"/>
          <w:lang w:eastAsia="bg-BG"/>
        </w:rPr>
        <w:t xml:space="preserve"> 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Допълва Приложение № 13, със служителят Румен Господинов – юрист в община Шабла, с възстановяване на транспортните разходи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направени от лицето, за придвижване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местоживеенето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до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местоработата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и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обратно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, на 100 %, по маршрут - гр. Варна-гр. Шабла-гр. Варна и със служителят Добромир Червенков – гл. архитект в община Шабла, с възстановяване на транспортните разходи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направени от лицето, за придвижване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местоживеенето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до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местоработата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и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обратно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, на 100 %, по маршрут - гр. Каварна-гр. Шабла-гр. Каварна.</w:t>
      </w:r>
    </w:p>
    <w:p w:rsidR="00CE5097" w:rsidRPr="00CE5097" w:rsidRDefault="00CE5097" w:rsidP="007857C1">
      <w:pPr>
        <w:tabs>
          <w:tab w:val="left" w:pos="851"/>
        </w:tabs>
        <w:spacing w:after="0" w:line="240" w:lineRule="auto"/>
        <w:ind w:right="9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§ 7. Задължава кмета на Общината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,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да разпредели одобрените средства по приходната и разходната част на общинския бюджет, по пълна бюджетна класификация, и по разпоредители с бюджет.</w:t>
      </w:r>
    </w:p>
    <w:p w:rsidR="00CE5097" w:rsidRPr="00CE5097" w:rsidRDefault="00CE5097" w:rsidP="007857C1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</w:pPr>
    </w:p>
    <w:p w:rsidR="00DB7978" w:rsidRPr="00DB7978" w:rsidRDefault="00DB7978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9 общински </w:t>
      </w:r>
      <w:proofErr w:type="spellStart"/>
      <w:r w:rsidRPr="00DB7978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0 „въздържал се” –  решение</w:t>
      </w:r>
      <w:r w:rsidR="008246AB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B7978" w:rsidRPr="00DB7978" w:rsidRDefault="00DB7978" w:rsidP="007857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Живко Спасов Иванов; Елеонора Николова Василева; Ивелина Георгиева Янакиева-Демирева; Кирил Стефанов Кирилов; Мария Ставрева Недялова; Милена Петкова Тодорова; Нина Христова Петрова; </w:t>
      </w:r>
    </w:p>
    <w:p w:rsidR="00DB7978" w:rsidRDefault="00DB7978" w:rsidP="007857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E5097" w:rsidRDefault="00CE5097" w:rsidP="007857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097">
        <w:rPr>
          <w:rFonts w:ascii="Times New Roman" w:eastAsia="Calibri" w:hAnsi="Times New Roman" w:cs="Times New Roman"/>
          <w:b/>
          <w:sz w:val="28"/>
          <w:szCs w:val="28"/>
        </w:rPr>
        <w:t xml:space="preserve">3. </w:t>
      </w:r>
      <w:r w:rsidRPr="00CE5097">
        <w:rPr>
          <w:rFonts w:ascii="Times New Roman" w:eastAsia="Calibri" w:hAnsi="Times New Roman" w:cs="Times New Roman"/>
          <w:sz w:val="28"/>
          <w:szCs w:val="28"/>
        </w:rPr>
        <w:t>Докладна записка относно прекратяване на съсобственост, чрез продажба частта на общината.</w:t>
      </w:r>
    </w:p>
    <w:p w:rsidR="00CE5097" w:rsidRPr="00CE5097" w:rsidRDefault="00CE5097" w:rsidP="007857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№375: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основание чл.21, ал.1, т.8 от ЗМСМА и чл.8, ал.9 от ЗОС, във връзка с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К-71/14.06.2022 г., Общински съвет - Шабла:  </w:t>
      </w:r>
    </w:p>
    <w:p w:rsidR="00CE5097" w:rsidRPr="00CE5097" w:rsidRDefault="00CE5097" w:rsidP="007857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Допълва приетата </w:t>
      </w:r>
      <w:r w:rsidRPr="00CE5097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програма за управление и разпореждане с имотите общинска собственост за 2022 г. както следва: </w:t>
      </w:r>
    </w:p>
    <w:p w:rsidR="00CE5097" w:rsidRPr="00CE5097" w:rsidRDefault="00CE5097" w:rsidP="007857C1">
      <w:pPr>
        <w:widowControl w:val="0"/>
        <w:autoSpaceDE w:val="0"/>
        <w:autoSpaceDN w:val="0"/>
        <w:adjustRightInd w:val="0"/>
        <w:spacing w:after="0" w:line="240" w:lineRule="auto"/>
        <w:ind w:right="-24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1.1 раздел ІІІ, точка 3 „Ликвидиране на съсобственост”:</w:t>
      </w:r>
    </w:p>
    <w:p w:rsidR="00CE5097" w:rsidRPr="00CE5097" w:rsidRDefault="00CE5097" w:rsidP="007857C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696" w:right="-241" w:hanging="153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Част от ПИ 81181.501.114 с площ 30 кв.м по кадастралната карта на с.Черноморци.</w:t>
      </w:r>
    </w:p>
    <w:p w:rsidR="00CE5097" w:rsidRDefault="00CE5097" w:rsidP="007857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7978" w:rsidRPr="00DB7978" w:rsidRDefault="00DB7978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DB7978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 се” –  решение</w:t>
      </w:r>
      <w:r w:rsidR="008246AB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B7978" w:rsidRPr="00DB7978" w:rsidRDefault="00DB7978" w:rsidP="007857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Живко Спасов Иванов; Елеонора Николова Василева; Ивелина Георгиева Янакиева-Демирева; Мария Ставрева Недялова; Милена Петкова Тодорова; Нина Христова Петрова; </w:t>
      </w:r>
    </w:p>
    <w:p w:rsidR="00DB7978" w:rsidRDefault="00DB7978" w:rsidP="007857C1">
      <w:pPr>
        <w:tabs>
          <w:tab w:val="left" w:pos="382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CE5097" w:rsidRPr="00CE5097" w:rsidRDefault="00CE5097" w:rsidP="007857C1">
      <w:pPr>
        <w:tabs>
          <w:tab w:val="left" w:pos="382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№376: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основание чл. 21, ал,1, т.8 от ЗМСМА; чл.36, ал.1, т.2 от ЗОС, и чл.55, ал.1, т.4 от НРПУРОИ, във връзка с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.записка с вх.№ К-71/14.06.2022 г., Общински съвет - Шабла:</w:t>
      </w:r>
    </w:p>
    <w:p w:rsidR="00CE5097" w:rsidRPr="00CE5097" w:rsidRDefault="00CE5097" w:rsidP="007857C1">
      <w:pPr>
        <w:tabs>
          <w:tab w:val="left" w:pos="382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 xml:space="preserve"> 1.Дава съгласие да се извърши прекратяване на съсобственост между Община Шабла и Румен Стефанов Кирилов, Кирил Стефанов Кирилов, Петко Трифонов Маринов и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Росинка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Трифонова Георгиева в ПИ 81181.501.114 по кадастралната карта на с.Черноморци, чрез изкупуване частта на общината площ от 30 кв.м, на стойност  375,00 лева, без включен ДДС.</w:t>
      </w:r>
    </w:p>
    <w:p w:rsidR="00CE5097" w:rsidRPr="00CE5097" w:rsidRDefault="00CE5097" w:rsidP="007857C1">
      <w:pPr>
        <w:tabs>
          <w:tab w:val="left" w:pos="3828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1.1 Одобрява оценката от лицензиран оценител.</w:t>
      </w:r>
    </w:p>
    <w:p w:rsidR="00CE5097" w:rsidRDefault="00CE5097" w:rsidP="007857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2. Възлага на Кмета на община Шабла да извърши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последващите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действия</w:t>
      </w:r>
      <w:r w:rsid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:rsidR="00DB7978" w:rsidRDefault="00DB7978" w:rsidP="007857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DB7978" w:rsidRPr="00DB7978" w:rsidRDefault="00DB7978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DB7978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 се” –  решение</w:t>
      </w:r>
      <w:r w:rsidR="008246AB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B7978" w:rsidRPr="00DB7978" w:rsidRDefault="00DB7978" w:rsidP="007857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Живко Спасов Иванов; Елеонора Николова Василева; Ивелина Георгиева Янакиева-Демирева; Мария Ставрева Недялова; Милена Петкова Тодорова; Нина Христова Петрова; </w:t>
      </w:r>
    </w:p>
    <w:p w:rsidR="00DB7978" w:rsidRPr="00CE5097" w:rsidRDefault="00DB7978" w:rsidP="007857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CE5097" w:rsidRDefault="00CE5097" w:rsidP="007857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097">
        <w:rPr>
          <w:rFonts w:ascii="Times New Roman" w:eastAsia="Calibri" w:hAnsi="Times New Roman" w:cs="Times New Roman"/>
          <w:b/>
          <w:sz w:val="28"/>
          <w:szCs w:val="28"/>
        </w:rPr>
        <w:t xml:space="preserve">4. </w:t>
      </w:r>
      <w:r w:rsidRPr="00CE5097">
        <w:rPr>
          <w:rFonts w:ascii="Times New Roman" w:eastAsia="Calibri" w:hAnsi="Times New Roman" w:cs="Times New Roman"/>
          <w:sz w:val="28"/>
          <w:szCs w:val="28"/>
        </w:rPr>
        <w:t>Докладна записка относно прекратяване на съсобственост, чрез продажба частта на общината.</w:t>
      </w:r>
    </w:p>
    <w:p w:rsidR="00CE5097" w:rsidRPr="00CE5097" w:rsidRDefault="00CE5097" w:rsidP="007857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№377: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основание чл.21, ал.1, т.8 от ЗМСМА и чл.8, ал.9 от ЗОС, във връзка с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К-72/14.06.2022 г., Общински съвет – Шабла:   </w:t>
      </w:r>
    </w:p>
    <w:p w:rsidR="00CE5097" w:rsidRPr="00CE5097" w:rsidRDefault="00CE5097" w:rsidP="007857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Допълва приетата </w:t>
      </w:r>
      <w:r w:rsidRPr="00CE5097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програма за управление и разпореждане с имотите общинска собственост за 2022 г. както следва: </w:t>
      </w:r>
    </w:p>
    <w:p w:rsidR="00CE5097" w:rsidRPr="00CE5097" w:rsidRDefault="00CE5097" w:rsidP="007857C1">
      <w:pPr>
        <w:widowControl w:val="0"/>
        <w:autoSpaceDE w:val="0"/>
        <w:autoSpaceDN w:val="0"/>
        <w:adjustRightInd w:val="0"/>
        <w:spacing w:after="0" w:line="240" w:lineRule="auto"/>
        <w:ind w:left="720" w:right="-241" w:hanging="153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1.1 раздел ІІІ, точка 3 „Ликвидиране на съсобственост”:</w:t>
      </w:r>
    </w:p>
    <w:p w:rsidR="00CE5097" w:rsidRPr="00CE5097" w:rsidRDefault="00CE5097" w:rsidP="007857C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696" w:right="-241" w:hanging="11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Част от ПИ 27108.501.517 с площ 360 кв.м по кадастралната карта на с.Езерец.</w:t>
      </w:r>
    </w:p>
    <w:p w:rsidR="00CE5097" w:rsidRDefault="00CE5097" w:rsidP="007857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7978" w:rsidRPr="00DB7978" w:rsidRDefault="00DB7978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9 общински </w:t>
      </w:r>
      <w:proofErr w:type="spellStart"/>
      <w:r w:rsidRPr="00DB7978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0 „въздържал се” –  решение</w:t>
      </w:r>
      <w:r w:rsidR="008246AB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B7978" w:rsidRPr="00DB7978" w:rsidRDefault="00DB7978" w:rsidP="007857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Живко Спасов Иванов; Елеонора Николова Василева; Ивелина Георгиева Янакиева-Демирева; Кирил Стефанов Кирилов; Мария Ставрева Недялова; Милена Петкова Тодорова; Нина Христова Петрова; </w:t>
      </w:r>
    </w:p>
    <w:p w:rsidR="00DB7978" w:rsidRDefault="00DB7978" w:rsidP="007857C1">
      <w:pPr>
        <w:tabs>
          <w:tab w:val="left" w:pos="3828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CE5097" w:rsidRPr="00CE5097" w:rsidRDefault="00CE5097" w:rsidP="007857C1">
      <w:pPr>
        <w:tabs>
          <w:tab w:val="left" w:pos="3828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№378: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основание чл. 21, ал,1, т.8 от ЗМСМА; чл.36, ал.1, т.2 от ЗОС, и чл.55, ал.1, т.4 от НРПУРОИ, във връзка с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.записка с вх.№ К-72/14.06.2022 г., Общински съвет - Шабла:</w:t>
      </w:r>
    </w:p>
    <w:p w:rsidR="00CE5097" w:rsidRPr="00CE5097" w:rsidRDefault="00CE5097" w:rsidP="007857C1">
      <w:pPr>
        <w:tabs>
          <w:tab w:val="left" w:pos="3828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1.Дава съгласие да се извърши прекратяване на съсобственост между Община Шабла и Зорница Панайотова Йорданова в ПИ 27108.501.517 по кадастралната карта на с.Езерец, чрез изкупуване частта на общината площ от 360 кв.м, на стойност  9 350,00 лева, без включен ДДС.</w:t>
      </w:r>
    </w:p>
    <w:p w:rsidR="00CE5097" w:rsidRPr="00CE5097" w:rsidRDefault="00CE5097" w:rsidP="007857C1">
      <w:pPr>
        <w:tabs>
          <w:tab w:val="left" w:pos="3828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1.1 Одобрява оценката от лицензиран оценител.</w:t>
      </w:r>
    </w:p>
    <w:p w:rsidR="00CE5097" w:rsidRPr="00CE5097" w:rsidRDefault="00CE5097" w:rsidP="007857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2.Възлага на Кмета на община Шабла да извърши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последващите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действия.</w:t>
      </w:r>
    </w:p>
    <w:p w:rsidR="00DB7978" w:rsidRDefault="00DB7978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B7978" w:rsidRPr="00DB7978" w:rsidRDefault="00DB7978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С поименно гласуване от присъстващите 9 общински </w:t>
      </w:r>
      <w:proofErr w:type="spellStart"/>
      <w:r w:rsidRPr="00DB7978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0 „въздържал се” –  решение</w:t>
      </w:r>
      <w:r w:rsidR="008246AB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B7978" w:rsidRPr="00DB7978" w:rsidRDefault="00DB7978" w:rsidP="007857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Живко Спасов Иванов; Елеонора Николова Василева; Ивелина Георгиева Янакиева-Демирева; Кирил Стефанов Кирилов; Мария Ставрева Недялова; Милена Петкова Тодорова; Нина Христова Петрова; </w:t>
      </w:r>
    </w:p>
    <w:p w:rsidR="00DB7978" w:rsidRDefault="00DB7978" w:rsidP="007857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E5097" w:rsidRDefault="00CE5097" w:rsidP="007857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097">
        <w:rPr>
          <w:rFonts w:ascii="Times New Roman" w:eastAsia="Calibri" w:hAnsi="Times New Roman" w:cs="Times New Roman"/>
          <w:b/>
          <w:sz w:val="28"/>
          <w:szCs w:val="28"/>
        </w:rPr>
        <w:t>5.</w:t>
      </w:r>
      <w:r w:rsidRPr="00CE5097">
        <w:rPr>
          <w:rFonts w:ascii="Times New Roman" w:eastAsia="Calibri" w:hAnsi="Times New Roman" w:cs="Times New Roman"/>
          <w:sz w:val="28"/>
          <w:szCs w:val="28"/>
        </w:rPr>
        <w:t>Докладна записка относно продажба на имот – частна общинска собственост.</w:t>
      </w:r>
    </w:p>
    <w:p w:rsidR="00CE5097" w:rsidRPr="00CE5097" w:rsidRDefault="00CE5097" w:rsidP="007857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№379: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основание чл.21, ал.1, т.8 от ЗМСМА и чл.8, ал.9 от ЗОС, във връзка с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.записка с вх.№ К-76/16.06.2022 г., Общински съвет – Шабла:   </w:t>
      </w:r>
    </w:p>
    <w:p w:rsidR="00CE5097" w:rsidRPr="00CE5097" w:rsidRDefault="00CE5097" w:rsidP="007857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Допълва приетата </w:t>
      </w:r>
      <w:r w:rsidRPr="00CE5097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програма за управление и разпореждане с имотите общинска собственост за 2022 г. както следва: </w:t>
      </w:r>
    </w:p>
    <w:p w:rsidR="00CE5097" w:rsidRPr="00CE5097" w:rsidRDefault="00CE5097" w:rsidP="007857C1">
      <w:pPr>
        <w:widowControl w:val="0"/>
        <w:autoSpaceDE w:val="0"/>
        <w:autoSpaceDN w:val="0"/>
        <w:adjustRightInd w:val="0"/>
        <w:spacing w:after="0" w:line="240" w:lineRule="auto"/>
        <w:ind w:right="-24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1.1 раздел ІІІ, точка 1 „Продажба на земя”:</w:t>
      </w:r>
    </w:p>
    <w:p w:rsidR="00CE5097" w:rsidRPr="00CE5097" w:rsidRDefault="00CE5097" w:rsidP="007857C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120" w:line="240" w:lineRule="auto"/>
        <w:ind w:hanging="15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ПИ 27108.48.81 с площ 1949 кв.м по кадастралната карта на с.Езерец </w:t>
      </w:r>
    </w:p>
    <w:p w:rsidR="00CE5097" w:rsidRDefault="00CE5097" w:rsidP="007857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7978" w:rsidRPr="00DB7978" w:rsidRDefault="00DB7978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9 общински </w:t>
      </w:r>
      <w:proofErr w:type="spellStart"/>
      <w:r w:rsidRPr="00DB7978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0 „въздържал се” –  решение</w:t>
      </w:r>
      <w:r w:rsidR="008246AB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B7978" w:rsidRPr="00DB7978" w:rsidRDefault="00DB7978" w:rsidP="007857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Живко Спасов Иванов; Елеонора Николова Василева; Ивелина Георгиева Янакиева-Демирева; Кирил Стефанов Кирилов; Мария Ставрева Недялова; Милена Петкова Тодорова; Нина Христова Петрова; </w:t>
      </w:r>
    </w:p>
    <w:p w:rsidR="00DB7978" w:rsidRDefault="00DB7978" w:rsidP="007857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CE5097" w:rsidRPr="00CE5097" w:rsidRDefault="00CE5097" w:rsidP="007857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№380: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основание чл.21, ал.1, т.8 от ЗМСМА; чл.35, ал.1 от ЗОС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и чл.46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и чл.47, ал.1 от НРПУРОИ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, във връзка с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.записка с вх.№ К-76/16.06.2022 г.,  Общински съвет – Шабла:</w:t>
      </w:r>
    </w:p>
    <w:p w:rsidR="00CE5097" w:rsidRPr="00CE5097" w:rsidRDefault="00CE5097" w:rsidP="007857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1.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Дава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съгласие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за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продажба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, чрез публичен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търг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с тайно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наддаване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, на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следния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имот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–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частна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общинска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собственост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по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кадастралната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карта на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с.Езерец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: </w:t>
      </w:r>
    </w:p>
    <w:p w:rsidR="00CE5097" w:rsidRPr="00CE5097" w:rsidRDefault="00CE5097" w:rsidP="007857C1">
      <w:pPr>
        <w:numPr>
          <w:ilvl w:val="0"/>
          <w:numId w:val="13"/>
        </w:numPr>
        <w:spacing w:after="0" w:line="240" w:lineRule="auto"/>
        <w:ind w:left="0" w:firstLine="10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ПИ 27108.48.81 с площ 1949 кв.м по КККР на с.Езерец, с АОС № 1887/01.04.2022 г., вписан под № 144, том </w:t>
      </w:r>
      <w:r w:rsidRPr="00CE5097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II</w:t>
      </w:r>
      <w:r w:rsidRPr="00CE5097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, вх.рег. № 582/01.04.2022 г., 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с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пазарна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 оценка от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лицензиран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оценител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в размер на  </w:t>
      </w: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53 062,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00</w:t>
      </w:r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лв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>. без ДДС</w:t>
      </w:r>
    </w:p>
    <w:p w:rsidR="00CE5097" w:rsidRPr="00CE5097" w:rsidRDefault="00CE5097" w:rsidP="007857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1.</w:t>
      </w:r>
      <w:proofErr w:type="spellStart"/>
      <w:r w:rsidRPr="00CE5097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1</w:t>
      </w:r>
      <w:proofErr w:type="spellEnd"/>
      <w:r w:rsidRPr="00CE5097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. Одобрява пазарната оценка, изготвена от лицензиран оценител за начална тръжна цена на имота.</w:t>
      </w:r>
    </w:p>
    <w:p w:rsidR="00CE5097" w:rsidRDefault="00CE5097" w:rsidP="007857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2. Възлага на Кмета на община Шабла да извърши </w:t>
      </w:r>
      <w:proofErr w:type="spellStart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последващите</w:t>
      </w:r>
      <w:proofErr w:type="spellEnd"/>
      <w:r w:rsidRPr="00CE509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действия по обявяване и провеждане на търга с тайно наддаване и сключване на договор със спечелилия.</w:t>
      </w:r>
    </w:p>
    <w:p w:rsidR="00DB7978" w:rsidRDefault="00DB7978" w:rsidP="007857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DB7978" w:rsidRPr="00DB7978" w:rsidRDefault="00DB7978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9 общински </w:t>
      </w:r>
      <w:proofErr w:type="spellStart"/>
      <w:r w:rsidRPr="00DB7978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0 „въздържал се” –  решение</w:t>
      </w:r>
      <w:r w:rsidR="008246AB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B7978" w:rsidRPr="00DB7978" w:rsidRDefault="00DB7978" w:rsidP="007857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Живко Спасов Иванов; Елеонора Николова Василева; Ивелина Георгиева Янакиева-Демирева; Кирил Стефанов Кирилов; Мария Ставрева Недялова; Милена Петкова Тодорова; Нина Христова Петрова; </w:t>
      </w:r>
    </w:p>
    <w:p w:rsidR="00DB7978" w:rsidRPr="00CE5097" w:rsidRDefault="00DB7978" w:rsidP="007857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CE5097" w:rsidRDefault="00CE5097" w:rsidP="007857C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097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6.  </w:t>
      </w:r>
      <w:r w:rsidRPr="00CE5097">
        <w:rPr>
          <w:rFonts w:ascii="Times New Roman" w:eastAsia="Calibri" w:hAnsi="Times New Roman" w:cs="Times New Roman"/>
          <w:sz w:val="28"/>
          <w:szCs w:val="28"/>
        </w:rPr>
        <w:t>Докладна записка относно предложение за смяна на досегашен член в борда на директорите на „ШАБЛА ГОЛФ-ВАКЛИНО“ АД, ЕИК:200830717 от квотата на община Шабла.</w:t>
      </w:r>
    </w:p>
    <w:p w:rsidR="00DB7978" w:rsidRPr="00DB7978" w:rsidRDefault="00DB7978" w:rsidP="007857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797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№381:</w:t>
      </w:r>
      <w:r w:rsidRPr="00DB7978">
        <w:rPr>
          <w:rFonts w:ascii="Times New Roman" w:eastAsia="Times New Roman" w:hAnsi="Times New Roman" w:cs="Times New Roman"/>
          <w:sz w:val="28"/>
          <w:szCs w:val="28"/>
        </w:rPr>
        <w:t xml:space="preserve">На основание чл.21,ал.1, т.9 от Закона за местното самоуправление и местната администрация, и чл.13 от Наредба за упражняване на правата върху общинската част от капитала на търговските дружества, във връзка с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</w:rPr>
        <w:t>докл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</w:rPr>
        <w:t>.записка с вх.№ К-73/14.06.2022 г., Общински съвет-Шабла:</w:t>
      </w:r>
    </w:p>
    <w:p w:rsidR="00DB7978" w:rsidRPr="00DB7978" w:rsidRDefault="00DB7978" w:rsidP="007857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978">
        <w:rPr>
          <w:rFonts w:ascii="Times New Roman" w:eastAsia="Times New Roman" w:hAnsi="Times New Roman" w:cs="Times New Roman"/>
          <w:sz w:val="28"/>
          <w:szCs w:val="28"/>
        </w:rPr>
        <w:t xml:space="preserve">Упълномощава Кмета на Община Шабла да внесе предложение за смяна на досегашен член в борда на директорите на </w:t>
      </w:r>
      <w:r w:rsidRPr="00DB7978">
        <w:rPr>
          <w:rFonts w:ascii="Times New Roman" w:eastAsia="Calibri" w:hAnsi="Times New Roman" w:cs="Times New Roman"/>
          <w:sz w:val="28"/>
          <w:szCs w:val="28"/>
        </w:rPr>
        <w:t>„ШАБЛА ГОЛФ-ВАКЛИНО“АД от квотата на Община Шабла, както следва:</w:t>
      </w:r>
    </w:p>
    <w:p w:rsidR="00DB7978" w:rsidRPr="00DB7978" w:rsidRDefault="00DB7978" w:rsidP="007857C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978">
        <w:rPr>
          <w:rFonts w:ascii="Times New Roman" w:eastAsia="Calibri" w:hAnsi="Times New Roman" w:cs="Times New Roman"/>
          <w:sz w:val="28"/>
          <w:szCs w:val="28"/>
        </w:rPr>
        <w:t xml:space="preserve">  На мястото на Анка Христова Жечева да бъде ново избрана Теодора Ангелова Вълчанова, ЕГН: 770120….</w:t>
      </w:r>
    </w:p>
    <w:p w:rsidR="00DB7978" w:rsidRPr="00DB7978" w:rsidRDefault="00DB7978" w:rsidP="007857C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246AB" w:rsidRPr="00DB7978" w:rsidRDefault="008246AB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</w:t>
      </w:r>
      <w:r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Pr="00DB7978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8246AB" w:rsidRPr="00DB7978" w:rsidRDefault="008246AB" w:rsidP="007857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Елеонора Николова Василева; Ивелина Георгиева Янакиева-Демирева; Кирил Стефанов Кирилов; Мария Ставрева Недялова; Милена Петкова Тодорова; Нина Христова Петрова; </w:t>
      </w:r>
    </w:p>
    <w:p w:rsidR="00DB7978" w:rsidRPr="00CE5097" w:rsidRDefault="00DB7978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E5097" w:rsidRDefault="00CE5097" w:rsidP="007857C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097">
        <w:rPr>
          <w:rFonts w:ascii="Times New Roman" w:eastAsia="Calibri" w:hAnsi="Times New Roman" w:cs="Times New Roman"/>
          <w:b/>
          <w:sz w:val="28"/>
          <w:szCs w:val="28"/>
        </w:rPr>
        <w:t xml:space="preserve">7. </w:t>
      </w:r>
      <w:r w:rsidRPr="00CE5097">
        <w:rPr>
          <w:rFonts w:ascii="Times New Roman" w:eastAsia="Calibri" w:hAnsi="Times New Roman" w:cs="Times New Roman"/>
          <w:sz w:val="28"/>
          <w:szCs w:val="28"/>
        </w:rPr>
        <w:t>Докладна записка относно определяне на представител от община Шабла за участие в предстоящото редовно присъствено заседание на Общо събрание на Асоциацията по водоснабдяване и канализация в обособената територия, обслужвана от „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</w:rPr>
        <w:t>ВиК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</w:rPr>
        <w:t xml:space="preserve"> Добрич“ АД, гр. Добрич.</w:t>
      </w:r>
    </w:p>
    <w:p w:rsidR="00DB7978" w:rsidRPr="00DB7978" w:rsidRDefault="00DB7978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97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№382:</w:t>
      </w:r>
      <w:r w:rsidRPr="00DB7978">
        <w:rPr>
          <w:rFonts w:ascii="Times New Roman" w:eastAsia="Calibri" w:hAnsi="Times New Roman" w:cs="Times New Roman"/>
          <w:sz w:val="28"/>
          <w:szCs w:val="28"/>
        </w:rPr>
        <w:t xml:space="preserve">На основание 21, ал. 1, т. 15 от ЗМСМА,  чл.198в, ал.4, т.10 от Закона за водите във връзка с отправена покана от  председателя на Асоциация по водоснабдяване и канализация в обособената територия, обслужвана от „В и К Добрич" АД - гр. Добрич, за свикване на редовно присъствено заседание на Общото събрание на Асоциацията, което ще се проведе на 30 юни 2022 г., от 10:00 часа, в зала „Пресцентър“ на Областна администрация Добрич. При липса на кворум за провеждане на заседанието е определена резервна дата 07 юли 2022г. от 10:00 часа при същия дневен ред и същите мандати и на основание чл.198 в, ал.6 и чл.10, ал.1 от Правилника за организацията и дейността на асоциациите по водоснабдяване и канализация, във връзка с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</w:rPr>
        <w:t>докл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</w:rPr>
        <w:t>.записка вх.№К-74/15.06.2022 г., Общински съвет-Шабла:</w:t>
      </w:r>
    </w:p>
    <w:p w:rsidR="00DB7978" w:rsidRPr="00DB7978" w:rsidRDefault="00DB7978" w:rsidP="007857C1">
      <w:pPr>
        <w:tabs>
          <w:tab w:val="left" w:pos="993"/>
        </w:tabs>
        <w:spacing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978">
        <w:rPr>
          <w:rFonts w:ascii="Times New Roman" w:eastAsia="Calibri" w:hAnsi="Times New Roman" w:cs="Times New Roman"/>
          <w:sz w:val="28"/>
          <w:szCs w:val="28"/>
        </w:rPr>
        <w:t>1.Определя Кмета на община Шабла, Мариян Жечев за представител на община Шабла в редовното присъствено заседание на Общото събрание на Асоциацията по водоснабдяване и канализация,</w:t>
      </w:r>
      <w:r w:rsidRPr="00DB7978">
        <w:rPr>
          <w:rFonts w:ascii="Calibri" w:eastAsia="Calibri" w:hAnsi="Calibri" w:cs="Times New Roman"/>
          <w:sz w:val="28"/>
          <w:szCs w:val="28"/>
        </w:rPr>
        <w:t xml:space="preserve"> </w:t>
      </w:r>
      <w:r w:rsidRPr="00DB7978">
        <w:rPr>
          <w:rFonts w:ascii="Times New Roman" w:eastAsia="Calibri" w:hAnsi="Times New Roman" w:cs="Times New Roman"/>
          <w:sz w:val="28"/>
          <w:szCs w:val="28"/>
        </w:rPr>
        <w:t>на обособената територия, обслужвана от „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</w:rPr>
        <w:t>ВиК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</w:rPr>
        <w:t xml:space="preserve"> Добрич" АД - гр. Добрич,</w:t>
      </w:r>
      <w:r w:rsidRPr="00DB7978">
        <w:rPr>
          <w:rFonts w:ascii="Calibri" w:eastAsia="Calibri" w:hAnsi="Calibri" w:cs="Times New Roman"/>
          <w:sz w:val="28"/>
          <w:szCs w:val="28"/>
        </w:rPr>
        <w:t xml:space="preserve"> </w:t>
      </w:r>
      <w:r w:rsidRPr="00DB7978">
        <w:rPr>
          <w:rFonts w:ascii="Times New Roman" w:eastAsia="Calibri" w:hAnsi="Times New Roman" w:cs="Times New Roman"/>
          <w:sz w:val="28"/>
          <w:szCs w:val="28"/>
        </w:rPr>
        <w:t>което ще се проведе на 30 юни 2022 г., от 10:00 часа, в зала „Пресцентър“ на Областна администрация Добрич. При липса на кворум за провеждане на заседанието е определена резервна дата 07 юли2022г. от 10:00часа при същия дневен ред и същите мандати.</w:t>
      </w:r>
    </w:p>
    <w:p w:rsidR="00DB7978" w:rsidRDefault="00DB7978" w:rsidP="007857C1">
      <w:pPr>
        <w:tabs>
          <w:tab w:val="left" w:pos="993"/>
        </w:tabs>
        <w:spacing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978">
        <w:rPr>
          <w:rFonts w:ascii="Times New Roman" w:eastAsia="Calibri" w:hAnsi="Times New Roman" w:cs="Times New Roman"/>
          <w:sz w:val="28"/>
          <w:szCs w:val="28"/>
        </w:rPr>
        <w:t xml:space="preserve">2. По така определения дневен ред, както и по изготвените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</w:rPr>
        <w:t>проекто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</w:rPr>
        <w:t xml:space="preserve"> Решения по същия, също така и по въпроси, включени за   допълнително </w:t>
      </w:r>
      <w:r w:rsidRPr="00DB7978">
        <w:rPr>
          <w:rFonts w:ascii="Times New Roman" w:eastAsia="Calibri" w:hAnsi="Times New Roman" w:cs="Times New Roman"/>
          <w:sz w:val="28"/>
          <w:szCs w:val="28"/>
        </w:rPr>
        <w:lastRenderedPageBreak/>
        <w:t>обсъждане в дневния ред, или поставени в хода на събранието, Кмета на община Шабла, Мариян Жечев да гласува по свое вътрешно убеждение и преценка и с оглед запазване интересите на община Шабла, както и да изразява становище по всички точки от предложения дневен ред.</w:t>
      </w:r>
    </w:p>
    <w:p w:rsidR="008246AB" w:rsidRPr="00DB7978" w:rsidRDefault="008246AB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9 общински </w:t>
      </w:r>
      <w:proofErr w:type="spellStart"/>
      <w:r w:rsidRPr="00DB7978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8246AB" w:rsidRPr="00DB7978" w:rsidRDefault="008246AB" w:rsidP="007857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„За“ – Йорданка Иванова Стоева – Йорданова;  Елка Йорданова Жечева; Живко Спасов Иванов; Елеонора Николова Василева; Ивелина Георгиева Янакиева-Демирева; Кирил Стефанов Кирилов; Мария Ставрева Недялова; Милена Петкова Тодорова; Нина Христова Петрова; </w:t>
      </w:r>
    </w:p>
    <w:p w:rsidR="007857C1" w:rsidRDefault="007857C1" w:rsidP="007857C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E5097" w:rsidRDefault="00CE5097" w:rsidP="007857C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097">
        <w:rPr>
          <w:rFonts w:ascii="Times New Roman" w:eastAsia="Calibri" w:hAnsi="Times New Roman" w:cs="Times New Roman"/>
          <w:b/>
          <w:sz w:val="28"/>
          <w:szCs w:val="28"/>
        </w:rPr>
        <w:t xml:space="preserve">8.  </w:t>
      </w:r>
      <w:r w:rsidRPr="00CE5097">
        <w:rPr>
          <w:rFonts w:ascii="Times New Roman" w:eastAsia="Calibri" w:hAnsi="Times New Roman" w:cs="Times New Roman"/>
          <w:sz w:val="28"/>
          <w:szCs w:val="28"/>
        </w:rPr>
        <w:t>Докладна записка относно разрешение за изменение на ПУП-ПРЗ.</w:t>
      </w:r>
    </w:p>
    <w:p w:rsidR="00DB7978" w:rsidRPr="00DB7978" w:rsidRDefault="00DB7978" w:rsidP="007857C1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DB797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№383:</w:t>
      </w:r>
      <w:r w:rsidRPr="00DB7978">
        <w:rPr>
          <w:rFonts w:ascii="Times New Roman" w:eastAsia="Calibri" w:hAnsi="Times New Roman" w:cs="Times New Roman"/>
          <w:sz w:val="28"/>
          <w:szCs w:val="28"/>
        </w:rPr>
        <w:t xml:space="preserve"> На основание чл.21,ал.1, т.11 от ЗМСМА, </w:t>
      </w:r>
      <w:r w:rsidRPr="00DB7978">
        <w:rPr>
          <w:rFonts w:ascii="Times New Roman" w:eastAsia="Calibri" w:hAnsi="Times New Roman" w:cs="Times New Roman"/>
          <w:color w:val="000000"/>
          <w:sz w:val="28"/>
          <w:szCs w:val="28"/>
        </w:rPr>
        <w:t>чл.134, ал.2, т.6, чл.135, ал.1 и ал.2, чл.62а и чл.124а, ал.1 от ЗУТ,</w:t>
      </w:r>
      <w:r w:rsidRPr="00DB7978">
        <w:rPr>
          <w:rFonts w:ascii="Times New Roman" w:eastAsia="Calibri" w:hAnsi="Times New Roman" w:cs="Times New Roman"/>
          <w:sz w:val="28"/>
          <w:szCs w:val="28"/>
        </w:rPr>
        <w:t xml:space="preserve">  във връзка с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</w:rPr>
        <w:t>докл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</w:rPr>
        <w:t>.записка с вх.№ К-77/17.06.2022 г.,Общински съвет- Шабла:</w:t>
      </w:r>
    </w:p>
    <w:p w:rsidR="00DB7978" w:rsidRPr="00DB7978" w:rsidRDefault="00DB7978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978">
        <w:rPr>
          <w:rFonts w:ascii="Times New Roman" w:eastAsia="Calibri" w:hAnsi="Times New Roman" w:cs="Times New Roman"/>
          <w:sz w:val="28"/>
          <w:szCs w:val="28"/>
        </w:rPr>
        <w:t xml:space="preserve"> Разрешава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изработване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изменение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ПУП </w:t>
      </w:r>
      <w:r w:rsidRPr="00DB7978">
        <w:rPr>
          <w:rFonts w:ascii="Times New Roman" w:eastAsia="Calibri" w:hAnsi="Times New Roman" w:cs="Times New Roman"/>
          <w:sz w:val="28"/>
          <w:szCs w:val="28"/>
        </w:rPr>
        <w:t xml:space="preserve">–ПУР и  ПРЗ за </w:t>
      </w:r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УПИ  IX в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квартал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21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по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плана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с.Тюленово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собственост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„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Пропърти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Бизнес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Сървисис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“ ООД с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площ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1155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кв.м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по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нотариален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акт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№ 88,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том.VII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дело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1176/2021год.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да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се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разшири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в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посока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изток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и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юг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в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имот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частна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общинска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собственост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DB7978">
        <w:rPr>
          <w:rFonts w:ascii="Times New Roman" w:eastAsia="Calibri" w:hAnsi="Times New Roman" w:cs="Times New Roman"/>
          <w:sz w:val="28"/>
          <w:szCs w:val="28"/>
        </w:rPr>
        <w:t xml:space="preserve">73780.501.292 с </w:t>
      </w:r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площ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DB7978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1</w:t>
      </w:r>
      <w:r w:rsidRPr="00DB7978">
        <w:rPr>
          <w:rFonts w:ascii="Times New Roman" w:eastAsia="Calibri" w:hAnsi="Times New Roman" w:cs="Times New Roman"/>
          <w:sz w:val="28"/>
          <w:szCs w:val="28"/>
        </w:rPr>
        <w:t>337</w:t>
      </w:r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кв.м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., а в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посока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запад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с 29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кв.м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част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от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DB7978">
        <w:rPr>
          <w:rFonts w:ascii="Times New Roman" w:eastAsia="Calibri" w:hAnsi="Times New Roman" w:cs="Times New Roman"/>
          <w:sz w:val="28"/>
          <w:szCs w:val="28"/>
        </w:rPr>
        <w:t>ПИ 73780.501.256 общинска собственост.</w:t>
      </w:r>
    </w:p>
    <w:p w:rsidR="00DB7978" w:rsidRPr="00DB7978" w:rsidRDefault="00DB7978" w:rsidP="007857C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978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„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Пропърти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Бизнес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Сървисис</w:t>
      </w:r>
      <w:proofErr w:type="spellEnd"/>
      <w:proofErr w:type="gramStart"/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“ ООД</w:t>
      </w:r>
      <w:proofErr w:type="gramEnd"/>
      <w:r w:rsidRPr="00DB7978">
        <w:rPr>
          <w:rFonts w:ascii="Times New Roman" w:eastAsia="Calibri" w:hAnsi="Times New Roman" w:cs="Times New Roman"/>
          <w:sz w:val="28"/>
          <w:szCs w:val="28"/>
        </w:rPr>
        <w:t xml:space="preserve"> да  придаде част от собствения си имот ПИ 39493.501.686 /УПИ </w:t>
      </w:r>
      <w:r w:rsidRPr="00DB7978">
        <w:rPr>
          <w:rFonts w:ascii="Times New Roman" w:eastAsia="Calibri" w:hAnsi="Times New Roman" w:cs="Times New Roman"/>
          <w:sz w:val="28"/>
          <w:szCs w:val="28"/>
          <w:lang w:val="en-US"/>
        </w:rPr>
        <w:t>IX</w:t>
      </w:r>
      <w:r w:rsidRPr="00DB7978">
        <w:rPr>
          <w:rFonts w:ascii="Times New Roman" w:eastAsia="Calibri" w:hAnsi="Times New Roman" w:cs="Times New Roman"/>
          <w:sz w:val="28"/>
          <w:szCs w:val="28"/>
        </w:rPr>
        <w:t>/ -  площ 37 кв.м за реализиране на зелени площи  и 130 кв.м за улица/ паркинг/.</w:t>
      </w:r>
    </w:p>
    <w:p w:rsidR="00DB7978" w:rsidRPr="00DB7978" w:rsidRDefault="00DB7978" w:rsidP="007857C1">
      <w:pPr>
        <w:keepNext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B7978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Промяна на регулацията и предназначението на нереализирана озеленена площ и част от не реализирана улична отсечка от о.т.88 до о.т. 81 </w:t>
      </w:r>
      <w:proofErr w:type="spellStart"/>
      <w:r w:rsidRPr="00DB7978">
        <w:rPr>
          <w:rFonts w:ascii="Times New Roman" w:eastAsia="Times New Roman" w:hAnsi="Times New Roman" w:cs="Times New Roman"/>
          <w:bCs/>
          <w:sz w:val="28"/>
          <w:szCs w:val="28"/>
        </w:rPr>
        <w:t>находящи</w:t>
      </w:r>
      <w:proofErr w:type="spellEnd"/>
      <w:r w:rsidRPr="00DB7978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 в ПИ 73780.501.292 и ПИ 73780.501.256 общинска собственост и разширение</w:t>
      </w:r>
      <w:r w:rsidRPr="00DB7978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r w:rsidRPr="00DB7978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ПИ 73780.501.686 /УПИ </w:t>
      </w:r>
      <w:r w:rsidRPr="00DB7978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IX</w:t>
      </w:r>
      <w:r w:rsidRPr="00DB7978">
        <w:rPr>
          <w:rFonts w:ascii="Times New Roman" w:eastAsia="Times New Roman" w:hAnsi="Times New Roman" w:cs="Times New Roman"/>
          <w:bCs/>
          <w:sz w:val="28"/>
          <w:szCs w:val="28"/>
        </w:rPr>
        <w:t>/ в посока изток и юг. Обособява се нова зона за паркиране и се отрежда нов УПИ Х и УПИ Х</w:t>
      </w:r>
      <w:r w:rsidRPr="00DB7978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</w:t>
      </w:r>
      <w:r w:rsidRPr="00DB7978">
        <w:rPr>
          <w:rFonts w:ascii="Times New Roman" w:eastAsia="Times New Roman" w:hAnsi="Times New Roman" w:cs="Times New Roman"/>
          <w:bCs/>
          <w:sz w:val="28"/>
          <w:szCs w:val="28"/>
        </w:rPr>
        <w:t xml:space="preserve"> в ПИ 73780.501.292 за озеленяване,  разположени успоредно до улична отсечка от о.т.80 до о.т. 85 в югозападната част на кв. 21. В източната част на ПИ 73780.501.292 се отрежда нов УПИ </w:t>
      </w:r>
      <w:r w:rsidRPr="00DB7978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XIII</w:t>
      </w:r>
      <w:r w:rsidRPr="00DB7978">
        <w:rPr>
          <w:rFonts w:ascii="Times New Roman" w:eastAsia="Times New Roman" w:hAnsi="Times New Roman" w:cs="Times New Roman"/>
          <w:bCs/>
          <w:sz w:val="28"/>
          <w:szCs w:val="28"/>
        </w:rPr>
        <w:t xml:space="preserve"> с площ от 419 кв.м. за пешеходна алея. Разширението на УПИ </w:t>
      </w:r>
      <w:r w:rsidRPr="00DB7978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IX</w:t>
      </w:r>
      <w:r w:rsidRPr="00DB7978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 заличава и</w:t>
      </w:r>
      <w:r w:rsidRPr="00DB7978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 xml:space="preserve"> </w:t>
      </w:r>
      <w:r w:rsidRPr="00DB7978">
        <w:rPr>
          <w:rFonts w:ascii="Times New Roman" w:eastAsia="Times New Roman" w:hAnsi="Times New Roman" w:cs="Times New Roman"/>
          <w:bCs/>
          <w:sz w:val="28"/>
          <w:szCs w:val="28"/>
        </w:rPr>
        <w:t>образува нов УПИ Х</w:t>
      </w:r>
      <w:r w:rsidRPr="00DB7978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II</w:t>
      </w:r>
      <w:r w:rsidRPr="00DB797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DB7978" w:rsidRPr="00DB7978" w:rsidRDefault="00DB7978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978">
        <w:rPr>
          <w:rFonts w:ascii="Times New Roman" w:eastAsia="Calibri" w:hAnsi="Times New Roman" w:cs="Times New Roman"/>
          <w:sz w:val="28"/>
          <w:szCs w:val="28"/>
        </w:rPr>
        <w:t xml:space="preserve">За новообразуваният УПИ да се предвиди 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</w:rPr>
        <w:t>нискоетажно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</w:rPr>
        <w:t xml:space="preserve"> застрояване –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</w:rPr>
        <w:t>устройствена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</w:rPr>
        <w:t xml:space="preserve"> зона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</w:rPr>
        <w:t>Жм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</w:rPr>
        <w:t xml:space="preserve"> – с показатели за застрояване:</w:t>
      </w:r>
    </w:p>
    <w:p w:rsidR="00DB7978" w:rsidRPr="00DB7978" w:rsidRDefault="00DB7978" w:rsidP="007857C1">
      <w:pPr>
        <w:numPr>
          <w:ilvl w:val="0"/>
          <w:numId w:val="3"/>
        </w:numPr>
        <w:spacing w:after="0" w:line="240" w:lineRule="auto"/>
        <w:ind w:left="2136"/>
        <w:jc w:val="both"/>
        <w:rPr>
          <w:rFonts w:ascii="Times New Roman" w:eastAsia="Calibri" w:hAnsi="Times New Roman" w:cs="Times New Roman"/>
          <w:sz w:val="28"/>
          <w:szCs w:val="28"/>
          <w:lang w:eastAsia="bg-BG"/>
        </w:rPr>
      </w:pP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eastAsia="bg-BG"/>
        </w:rPr>
        <w:t>Нсгр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&lt; 10 м</w:t>
      </w:r>
    </w:p>
    <w:p w:rsidR="00DB7978" w:rsidRPr="00DB7978" w:rsidRDefault="00DB7978" w:rsidP="007857C1">
      <w:pPr>
        <w:numPr>
          <w:ilvl w:val="0"/>
          <w:numId w:val="3"/>
        </w:numPr>
        <w:spacing w:after="0" w:line="240" w:lineRule="auto"/>
        <w:ind w:left="2136"/>
        <w:jc w:val="both"/>
        <w:rPr>
          <w:rFonts w:ascii="Times New Roman" w:eastAsia="Calibri" w:hAnsi="Times New Roman" w:cs="Times New Roman"/>
          <w:sz w:val="28"/>
          <w:szCs w:val="28"/>
          <w:lang w:eastAsia="bg-BG"/>
        </w:rPr>
      </w:pP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eastAsia="bg-BG"/>
        </w:rPr>
        <w:t>Пзастр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&lt; </w:t>
      </w:r>
      <w:r w:rsidRPr="00DB7978">
        <w:rPr>
          <w:rFonts w:ascii="Times New Roman" w:eastAsia="Calibri" w:hAnsi="Times New Roman" w:cs="Times New Roman"/>
          <w:sz w:val="28"/>
          <w:szCs w:val="28"/>
          <w:lang w:val="en-US" w:eastAsia="bg-BG"/>
        </w:rPr>
        <w:t>4</w:t>
      </w:r>
      <w:r w:rsidRPr="00DB7978">
        <w:rPr>
          <w:rFonts w:ascii="Times New Roman" w:eastAsia="Calibri" w:hAnsi="Times New Roman" w:cs="Times New Roman"/>
          <w:sz w:val="28"/>
          <w:szCs w:val="28"/>
          <w:lang w:eastAsia="bg-BG"/>
        </w:rPr>
        <w:t>0 %</w:t>
      </w:r>
    </w:p>
    <w:p w:rsidR="00DB7978" w:rsidRPr="00DB7978" w:rsidRDefault="00DB7978" w:rsidP="007857C1">
      <w:pPr>
        <w:numPr>
          <w:ilvl w:val="0"/>
          <w:numId w:val="3"/>
        </w:numPr>
        <w:spacing w:after="0" w:line="240" w:lineRule="auto"/>
        <w:ind w:left="2136"/>
        <w:jc w:val="both"/>
        <w:rPr>
          <w:rFonts w:ascii="Times New Roman" w:eastAsia="Calibri" w:hAnsi="Times New Roman" w:cs="Times New Roman"/>
          <w:sz w:val="28"/>
          <w:szCs w:val="28"/>
          <w:lang w:eastAsia="bg-BG"/>
        </w:rPr>
      </w:pPr>
      <w:proofErr w:type="spellStart"/>
      <w:r w:rsidRPr="00DB7978">
        <w:rPr>
          <w:rFonts w:ascii="Times New Roman" w:eastAsia="Calibri" w:hAnsi="Times New Roman" w:cs="Times New Roman"/>
          <w:sz w:val="28"/>
          <w:szCs w:val="28"/>
          <w:lang w:eastAsia="bg-BG"/>
        </w:rPr>
        <w:t>Кинт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&lt; 1,0</w:t>
      </w:r>
    </w:p>
    <w:p w:rsidR="00DB7978" w:rsidRPr="00DB7978" w:rsidRDefault="00DB7978" w:rsidP="007857C1">
      <w:pPr>
        <w:numPr>
          <w:ilvl w:val="0"/>
          <w:numId w:val="3"/>
        </w:numPr>
        <w:spacing w:after="0" w:line="240" w:lineRule="auto"/>
        <w:ind w:left="2136"/>
        <w:jc w:val="both"/>
        <w:rPr>
          <w:rFonts w:ascii="Times New Roman" w:eastAsia="Calibri" w:hAnsi="Times New Roman" w:cs="Times New Roman"/>
          <w:sz w:val="28"/>
          <w:szCs w:val="28"/>
          <w:lang w:eastAsia="bg-BG"/>
        </w:rPr>
      </w:pPr>
      <w:r w:rsidRPr="00DB7978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Козел &gt; </w:t>
      </w:r>
      <w:r w:rsidRPr="00DB7978">
        <w:rPr>
          <w:rFonts w:ascii="Times New Roman" w:eastAsia="Calibri" w:hAnsi="Times New Roman" w:cs="Times New Roman"/>
          <w:sz w:val="28"/>
          <w:szCs w:val="28"/>
          <w:lang w:val="en-US" w:eastAsia="bg-BG"/>
        </w:rPr>
        <w:t>5</w:t>
      </w:r>
      <w:r w:rsidRPr="00DB7978">
        <w:rPr>
          <w:rFonts w:ascii="Times New Roman" w:eastAsia="Calibri" w:hAnsi="Times New Roman" w:cs="Times New Roman"/>
          <w:sz w:val="28"/>
          <w:szCs w:val="28"/>
          <w:lang w:eastAsia="bg-BG"/>
        </w:rPr>
        <w:t>0 %</w:t>
      </w:r>
    </w:p>
    <w:p w:rsidR="00DB7978" w:rsidRPr="00DB7978" w:rsidRDefault="00DB7978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978">
        <w:rPr>
          <w:rFonts w:ascii="Times New Roman" w:eastAsia="Calibri" w:hAnsi="Times New Roman" w:cs="Times New Roman"/>
          <w:sz w:val="28"/>
          <w:szCs w:val="28"/>
        </w:rPr>
        <w:t xml:space="preserve">На основание чл.6а, т.1, буква„а“ и т.2 от Наредбата за ОС, ДВ бр.73/2007г., изм. и доп., ДВ бр.94/2012 год., следва да се  представи становище на  РИОСВ –Варна. </w:t>
      </w:r>
    </w:p>
    <w:p w:rsidR="00DB7978" w:rsidRPr="00DB7978" w:rsidRDefault="00DB7978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978">
        <w:rPr>
          <w:rFonts w:ascii="Times New Roman" w:eastAsia="Calibri" w:hAnsi="Times New Roman" w:cs="Times New Roman"/>
          <w:sz w:val="28"/>
          <w:szCs w:val="28"/>
        </w:rPr>
        <w:t xml:space="preserve">При изработването да бъдат изпълнени изискванията на чл.19, чл.31 (1) от ЗУТ,  чл.46-50 от Наредба 8/14.06.2001г. за обема и съдържанието на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</w:rPr>
        <w:t>устройствените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</w:rPr>
        <w:t xml:space="preserve"> схеми и планове.</w:t>
      </w:r>
    </w:p>
    <w:p w:rsidR="00DB7978" w:rsidRPr="00DB7978" w:rsidRDefault="00DB7978" w:rsidP="007857C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797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Възлага на кмета на общината да извърши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</w:rPr>
        <w:t>последващи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</w:rPr>
        <w:t xml:space="preserve"> действия по стартиране на процедура по чл. 15, ал.3, и 5 и чл.134, ал.2, т.6 от ЗУТ  . </w:t>
      </w:r>
    </w:p>
    <w:p w:rsidR="00DB7978" w:rsidRPr="00DB7978" w:rsidRDefault="00DB7978" w:rsidP="007857C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B7978">
        <w:rPr>
          <w:rFonts w:ascii="Times New Roman" w:eastAsia="Calibri" w:hAnsi="Times New Roman" w:cs="Times New Roman"/>
          <w:sz w:val="28"/>
          <w:szCs w:val="28"/>
        </w:rPr>
        <w:t xml:space="preserve">        Решението да се обяви по реда на чл.124б от ЗУТ</w:t>
      </w:r>
      <w:r w:rsidRPr="00DB7978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7857C1" w:rsidRDefault="007857C1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246AB" w:rsidRPr="00DB7978" w:rsidRDefault="008246AB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9 общински </w:t>
      </w:r>
      <w:proofErr w:type="spellStart"/>
      <w:r w:rsidRPr="00DB7978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B7978" w:rsidRPr="00CE5097" w:rsidRDefault="00DB7978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5097" w:rsidRDefault="00CE5097" w:rsidP="007857C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097">
        <w:rPr>
          <w:rFonts w:ascii="Times New Roman" w:eastAsia="Calibri" w:hAnsi="Times New Roman" w:cs="Times New Roman"/>
          <w:b/>
          <w:sz w:val="28"/>
          <w:szCs w:val="28"/>
        </w:rPr>
        <w:t xml:space="preserve">9.  </w:t>
      </w:r>
      <w:r w:rsidRPr="00CE5097">
        <w:rPr>
          <w:rFonts w:ascii="Times New Roman" w:eastAsia="Calibri" w:hAnsi="Times New Roman" w:cs="Times New Roman"/>
          <w:sz w:val="28"/>
          <w:szCs w:val="28"/>
        </w:rPr>
        <w:t>Докладна записка относно разрешение за изменение на ПУП-ПРЗ.</w:t>
      </w:r>
    </w:p>
    <w:p w:rsidR="00DB7978" w:rsidRPr="00DB7978" w:rsidRDefault="00DB7978" w:rsidP="007857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797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№384:</w:t>
      </w:r>
      <w:r w:rsidRPr="00DB7978">
        <w:rPr>
          <w:rFonts w:ascii="Times New Roman" w:eastAsia="Times New Roman" w:hAnsi="Times New Roman" w:cs="Times New Roman"/>
          <w:sz w:val="28"/>
          <w:szCs w:val="28"/>
        </w:rPr>
        <w:t xml:space="preserve">На основание чл.21,ал.1, т.11 от ЗМСМА, </w:t>
      </w:r>
      <w:r w:rsidRPr="00DB7978">
        <w:rPr>
          <w:rFonts w:ascii="Times New Roman" w:eastAsia="Times New Roman" w:hAnsi="Times New Roman" w:cs="Times New Roman"/>
          <w:color w:val="000000"/>
          <w:sz w:val="28"/>
          <w:szCs w:val="28"/>
        </w:rPr>
        <w:t>чл.134, ал.2,т.1 и т.2, чл.135, ал.1 и ал.2, чл.208, и чл.124а, ал.1 от ЗУТ,</w:t>
      </w:r>
      <w:r w:rsidRPr="00DB79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B7978">
        <w:rPr>
          <w:rFonts w:ascii="Times New Roman" w:eastAsia="Calibri" w:hAnsi="Times New Roman" w:cs="Times New Roman"/>
          <w:sz w:val="28"/>
          <w:szCs w:val="28"/>
        </w:rPr>
        <w:t xml:space="preserve">във връзка с </w:t>
      </w:r>
      <w:proofErr w:type="spellStart"/>
      <w:r w:rsidRPr="00DB7978">
        <w:rPr>
          <w:rFonts w:ascii="Times New Roman" w:eastAsia="Calibri" w:hAnsi="Times New Roman" w:cs="Times New Roman"/>
          <w:sz w:val="28"/>
          <w:szCs w:val="28"/>
        </w:rPr>
        <w:t>докл</w:t>
      </w:r>
      <w:proofErr w:type="spellEnd"/>
      <w:r w:rsidRPr="00DB7978">
        <w:rPr>
          <w:rFonts w:ascii="Times New Roman" w:eastAsia="Calibri" w:hAnsi="Times New Roman" w:cs="Times New Roman"/>
          <w:sz w:val="28"/>
          <w:szCs w:val="28"/>
        </w:rPr>
        <w:t>.записка с вх.№ К-78/17.06.2022 г.,</w:t>
      </w:r>
      <w:r w:rsidRPr="00DB7978">
        <w:rPr>
          <w:rFonts w:ascii="Times New Roman" w:eastAsia="Times New Roman" w:hAnsi="Times New Roman" w:cs="Times New Roman"/>
          <w:sz w:val="28"/>
          <w:szCs w:val="28"/>
        </w:rPr>
        <w:t xml:space="preserve"> Общински съвет –Шабла:</w:t>
      </w:r>
    </w:p>
    <w:p w:rsidR="00DB7978" w:rsidRPr="00DB7978" w:rsidRDefault="00DB7978" w:rsidP="007857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7978">
        <w:rPr>
          <w:rFonts w:ascii="Times New Roman" w:eastAsia="Times New Roman" w:hAnsi="Times New Roman" w:cs="Times New Roman"/>
          <w:sz w:val="28"/>
          <w:szCs w:val="28"/>
        </w:rPr>
        <w:t xml:space="preserve">Разрешава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>изработване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>изменение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>на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ПУП – ПУР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>за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>част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>от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>ул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>. „</w:t>
      </w:r>
      <w:r w:rsidRPr="00DB7978">
        <w:rPr>
          <w:rFonts w:ascii="Times New Roman" w:eastAsia="Times New Roman" w:hAnsi="Times New Roman" w:cs="Times New Roman"/>
          <w:sz w:val="28"/>
          <w:szCs w:val="28"/>
        </w:rPr>
        <w:t>Първа</w:t>
      </w:r>
      <w:proofErr w:type="gramStart"/>
      <w:r w:rsidRPr="00DB7978">
        <w:rPr>
          <w:rFonts w:ascii="Times New Roman" w:eastAsia="Times New Roman" w:hAnsi="Times New Roman" w:cs="Times New Roman"/>
          <w:sz w:val="28"/>
          <w:szCs w:val="28"/>
        </w:rPr>
        <w:t>“ и</w:t>
      </w:r>
      <w:proofErr w:type="gramEnd"/>
      <w:r w:rsidRPr="00DB79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ПУП-ПРЗ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>за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ПИ</w:t>
      </w:r>
      <w:r w:rsidRPr="00DB7978">
        <w:rPr>
          <w:rFonts w:ascii="Times New Roman" w:eastAsia="Times New Roman" w:hAnsi="Times New Roman" w:cs="Times New Roman"/>
          <w:sz w:val="28"/>
          <w:szCs w:val="28"/>
        </w:rPr>
        <w:t xml:space="preserve"> 27108.501.120 в 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>квартал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DB7978">
        <w:rPr>
          <w:rFonts w:ascii="Times New Roman" w:eastAsia="Times New Roman" w:hAnsi="Times New Roman" w:cs="Times New Roman"/>
          <w:sz w:val="28"/>
          <w:szCs w:val="28"/>
        </w:rPr>
        <w:t>13</w:t>
      </w:r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>по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>плана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>на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с.</w:t>
      </w:r>
      <w:r w:rsidRPr="00DB7978">
        <w:rPr>
          <w:rFonts w:ascii="Times New Roman" w:eastAsia="Times New Roman" w:hAnsi="Times New Roman" w:cs="Times New Roman"/>
          <w:sz w:val="28"/>
          <w:szCs w:val="28"/>
        </w:rPr>
        <w:t xml:space="preserve">Езерец </w:t>
      </w:r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>общ.Шабла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</w:rPr>
        <w:t>, както следва:</w:t>
      </w:r>
    </w:p>
    <w:p w:rsidR="00DB7978" w:rsidRPr="00DB7978" w:rsidRDefault="00DB7978" w:rsidP="007857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B7978">
        <w:rPr>
          <w:rFonts w:ascii="Times New Roman" w:eastAsia="Times New Roman" w:hAnsi="Times New Roman" w:cs="Times New Roman"/>
          <w:b/>
          <w:sz w:val="28"/>
          <w:szCs w:val="28"/>
        </w:rPr>
        <w:t>Изменение на плана за улична регулация</w:t>
      </w:r>
    </w:p>
    <w:p w:rsidR="00DB7978" w:rsidRPr="00DB7978" w:rsidRDefault="00DB7978" w:rsidP="007857C1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7978">
        <w:rPr>
          <w:rFonts w:ascii="Times New Roman" w:eastAsia="Times New Roman" w:hAnsi="Times New Roman" w:cs="Times New Roman"/>
          <w:sz w:val="28"/>
          <w:szCs w:val="28"/>
        </w:rPr>
        <w:t xml:space="preserve">Промяна на трасето на ул. „Първа“, запазвайки имотните граници на ПИ 27108.501.120 </w:t>
      </w:r>
    </w:p>
    <w:p w:rsidR="00DB7978" w:rsidRPr="00DB7978" w:rsidRDefault="00DB7978" w:rsidP="007857C1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7978">
        <w:rPr>
          <w:rFonts w:ascii="Times New Roman" w:eastAsia="Times New Roman" w:hAnsi="Times New Roman" w:cs="Times New Roman"/>
          <w:sz w:val="28"/>
          <w:szCs w:val="28"/>
        </w:rPr>
        <w:t>За запазване на новите габарити на ул. „Първа“ в частта на промяната, към новообразувания урегулиран поземлен имот се придават 119 кв.м общинска собственост.</w:t>
      </w:r>
    </w:p>
    <w:p w:rsidR="00DB7978" w:rsidRPr="00DB7978" w:rsidRDefault="00DB7978" w:rsidP="007857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B7978">
        <w:rPr>
          <w:rFonts w:ascii="Times New Roman" w:eastAsia="Times New Roman" w:hAnsi="Times New Roman" w:cs="Times New Roman"/>
          <w:b/>
          <w:sz w:val="28"/>
          <w:szCs w:val="28"/>
        </w:rPr>
        <w:t>Изменение на плана за регулация в с. Езерец, община Шабла</w:t>
      </w:r>
    </w:p>
    <w:p w:rsidR="00DB7978" w:rsidRPr="00DB7978" w:rsidRDefault="00DB7978" w:rsidP="007857C1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7978">
        <w:rPr>
          <w:rFonts w:ascii="Times New Roman" w:eastAsia="Times New Roman" w:hAnsi="Times New Roman" w:cs="Times New Roman"/>
          <w:sz w:val="28"/>
          <w:szCs w:val="28"/>
        </w:rPr>
        <w:t xml:space="preserve">Обособяване на нов УПИ отреден за ПИ 27108.501.120 в квартал 13, чрез обединяване на  </w:t>
      </w:r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УПИ </w:t>
      </w:r>
      <w:r w:rsidRPr="00DB7978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-120, УПИ </w:t>
      </w:r>
      <w:r w:rsidRPr="00DB7978">
        <w:rPr>
          <w:rFonts w:ascii="Times New Roman" w:eastAsia="Times New Roman" w:hAnsi="Times New Roman" w:cs="Times New Roman"/>
          <w:sz w:val="28"/>
          <w:szCs w:val="28"/>
          <w:lang w:val="en-US"/>
        </w:rPr>
        <w:t>II-120</w:t>
      </w:r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>, УПИ</w:t>
      </w:r>
      <w:r w:rsidRPr="00DB797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III-19</w:t>
      </w:r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>,</w:t>
      </w:r>
      <w:r w:rsidRPr="00DB797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120 </w:t>
      </w:r>
      <w:r w:rsidRPr="00DB7978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и УПИ </w:t>
      </w:r>
      <w:r w:rsidRPr="00DB7978">
        <w:rPr>
          <w:rFonts w:ascii="Times New Roman" w:eastAsia="Times New Roman" w:hAnsi="Times New Roman" w:cs="Times New Roman"/>
          <w:sz w:val="28"/>
          <w:szCs w:val="28"/>
          <w:lang w:val="en-US"/>
        </w:rPr>
        <w:t>VIII</w:t>
      </w:r>
    </w:p>
    <w:p w:rsidR="00DB7978" w:rsidRPr="00DB7978" w:rsidRDefault="00DB7978" w:rsidP="007857C1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7978">
        <w:rPr>
          <w:rFonts w:ascii="Times New Roman" w:eastAsia="Times New Roman" w:hAnsi="Times New Roman" w:cs="Times New Roman"/>
          <w:sz w:val="28"/>
          <w:szCs w:val="28"/>
        </w:rPr>
        <w:t xml:space="preserve">Към новообразувания УПИ се придават 135 кв.м общинска собственост, представляващи част от УПИ </w:t>
      </w:r>
      <w:r w:rsidRPr="00DB7978">
        <w:rPr>
          <w:rFonts w:ascii="Times New Roman" w:eastAsia="Times New Roman" w:hAnsi="Times New Roman" w:cs="Times New Roman"/>
          <w:sz w:val="28"/>
          <w:szCs w:val="28"/>
          <w:lang w:val="en-US"/>
        </w:rPr>
        <w:t>VIII</w:t>
      </w:r>
    </w:p>
    <w:p w:rsidR="00DB7978" w:rsidRPr="00DB7978" w:rsidRDefault="00DB7978" w:rsidP="007857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B7978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DB7978">
        <w:rPr>
          <w:rFonts w:ascii="Times New Roman" w:eastAsia="Times New Roman" w:hAnsi="Times New Roman" w:cs="Times New Roman"/>
          <w:b/>
          <w:sz w:val="28"/>
          <w:szCs w:val="28"/>
        </w:rPr>
        <w:t>Изменение на план за застрояване с. Езерец, община Шабла</w:t>
      </w:r>
    </w:p>
    <w:p w:rsidR="00DB7978" w:rsidRPr="00DB7978" w:rsidRDefault="00DB7978" w:rsidP="007857C1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7978">
        <w:rPr>
          <w:rFonts w:ascii="Times New Roman" w:eastAsia="Times New Roman" w:hAnsi="Times New Roman" w:cs="Times New Roman"/>
          <w:sz w:val="28"/>
          <w:szCs w:val="28"/>
        </w:rPr>
        <w:t xml:space="preserve">За новообразуваният УПИ да се предвиди 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</w:rPr>
        <w:t>нискоетажно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</w:rPr>
        <w:t xml:space="preserve"> застрояване –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</w:rPr>
        <w:t>устройствена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</w:rPr>
        <w:t xml:space="preserve"> зона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</w:rPr>
        <w:t>Жм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</w:rPr>
        <w:t xml:space="preserve"> – с показатели за застрояване:</w:t>
      </w:r>
    </w:p>
    <w:p w:rsidR="00DB7978" w:rsidRPr="00DB7978" w:rsidRDefault="00DB7978" w:rsidP="007857C1">
      <w:pPr>
        <w:numPr>
          <w:ilvl w:val="0"/>
          <w:numId w:val="3"/>
        </w:numPr>
        <w:spacing w:after="0" w:line="240" w:lineRule="auto"/>
        <w:ind w:left="2136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>Нсгр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&lt; 10 м</w:t>
      </w:r>
    </w:p>
    <w:p w:rsidR="00DB7978" w:rsidRPr="00DB7978" w:rsidRDefault="00DB7978" w:rsidP="007857C1">
      <w:pPr>
        <w:numPr>
          <w:ilvl w:val="0"/>
          <w:numId w:val="3"/>
        </w:numPr>
        <w:spacing w:after="0" w:line="240" w:lineRule="auto"/>
        <w:ind w:left="2136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>Пзастр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&lt; </w:t>
      </w:r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4</w:t>
      </w:r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>0 %</w:t>
      </w:r>
    </w:p>
    <w:p w:rsidR="00DB7978" w:rsidRPr="00DB7978" w:rsidRDefault="00DB7978" w:rsidP="007857C1">
      <w:pPr>
        <w:numPr>
          <w:ilvl w:val="0"/>
          <w:numId w:val="3"/>
        </w:numPr>
        <w:spacing w:after="0" w:line="240" w:lineRule="auto"/>
        <w:ind w:left="2136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>Кинт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&lt; 1,0</w:t>
      </w:r>
    </w:p>
    <w:p w:rsidR="00DB7978" w:rsidRPr="00DB7978" w:rsidRDefault="00DB7978" w:rsidP="007857C1">
      <w:pPr>
        <w:numPr>
          <w:ilvl w:val="0"/>
          <w:numId w:val="3"/>
        </w:numPr>
        <w:spacing w:after="0" w:line="240" w:lineRule="auto"/>
        <w:ind w:left="2136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Козел &gt; </w:t>
      </w:r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5</w:t>
      </w:r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>0 %</w:t>
      </w:r>
    </w:p>
    <w:p w:rsidR="00DB7978" w:rsidRPr="00DB7978" w:rsidRDefault="00DB7978" w:rsidP="007857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7978">
        <w:rPr>
          <w:rFonts w:ascii="Times New Roman" w:eastAsia="Times New Roman" w:hAnsi="Times New Roman" w:cs="Times New Roman"/>
          <w:sz w:val="28"/>
          <w:szCs w:val="28"/>
        </w:rPr>
        <w:t xml:space="preserve">На основание чл.6а, т.1, буква„а“ и т.2 от Наредбата за ОС, ДВ бр.73/2007г., изм. и доп., ДВ бр.94/2012 год., следва да се  представи становище на  РИОСВ –Варна. </w:t>
      </w:r>
    </w:p>
    <w:p w:rsidR="00DB7978" w:rsidRPr="00DB7978" w:rsidRDefault="00DB7978" w:rsidP="007857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7978">
        <w:rPr>
          <w:rFonts w:ascii="Times New Roman" w:eastAsia="Times New Roman" w:hAnsi="Times New Roman" w:cs="Times New Roman"/>
          <w:sz w:val="28"/>
          <w:szCs w:val="28"/>
        </w:rPr>
        <w:t xml:space="preserve">При изработването да бъдат изпълнени изискванията на чл.19, чл.31 (1) от ЗУТ,  чл.46-50 от Наредба 8/14.06.2001г. за обема и съдържанието на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</w:rPr>
        <w:t>устройствените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</w:rPr>
        <w:t xml:space="preserve"> схеми и планове.</w:t>
      </w:r>
    </w:p>
    <w:p w:rsidR="00DB7978" w:rsidRPr="00DB7978" w:rsidRDefault="00DB7978" w:rsidP="007857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7978">
        <w:rPr>
          <w:rFonts w:ascii="Times New Roman" w:eastAsia="Times New Roman" w:hAnsi="Times New Roman" w:cs="Times New Roman"/>
          <w:sz w:val="28"/>
          <w:szCs w:val="28"/>
        </w:rPr>
        <w:t xml:space="preserve">        Възлага на Кмета на Община Шабла да извърши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</w:rPr>
        <w:t>последващи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</w:rPr>
        <w:t xml:space="preserve"> действия по стартиране на процедура по чл. 15, ал.3, и 5 и чл.134, ал.2, т.6 от ЗУТ  . </w:t>
      </w:r>
    </w:p>
    <w:p w:rsidR="00DB7978" w:rsidRPr="00DB7978" w:rsidRDefault="00DB7978" w:rsidP="007857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B7978">
        <w:rPr>
          <w:rFonts w:ascii="Times New Roman" w:eastAsia="Times New Roman" w:hAnsi="Times New Roman" w:cs="Times New Roman"/>
          <w:sz w:val="28"/>
          <w:szCs w:val="28"/>
        </w:rPr>
        <w:t xml:space="preserve">        Решението да се обяви по реда на чл.124б от ЗУТ</w:t>
      </w:r>
      <w:r w:rsidRPr="00DB7978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DB7978" w:rsidRPr="00DB7978" w:rsidRDefault="00DB7978" w:rsidP="007857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246AB" w:rsidRPr="00DB7978" w:rsidRDefault="008246AB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С </w:t>
      </w:r>
      <w:r>
        <w:rPr>
          <w:rFonts w:ascii="Times New Roman" w:eastAsia="Calibri" w:hAnsi="Times New Roman" w:cs="Times New Roman"/>
          <w:b/>
          <w:sz w:val="24"/>
          <w:szCs w:val="24"/>
        </w:rPr>
        <w:t>явно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гласуване от присъстващите 9 общински </w:t>
      </w:r>
      <w:proofErr w:type="spellStart"/>
      <w:r w:rsidRPr="00DB7978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B7978" w:rsidRPr="00CE5097" w:rsidRDefault="00DB7978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5097" w:rsidRDefault="00CE5097" w:rsidP="007857C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09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10</w:t>
      </w:r>
      <w:r w:rsidRPr="00CE5097">
        <w:rPr>
          <w:rFonts w:ascii="Times New Roman" w:eastAsia="Calibri" w:hAnsi="Times New Roman" w:cs="Times New Roman"/>
          <w:sz w:val="28"/>
          <w:szCs w:val="28"/>
        </w:rPr>
        <w:t xml:space="preserve">.Докладна записка относно изменение на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Наредба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№1</w:t>
      </w:r>
      <w:r w:rsidRPr="00CE509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за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осигуряване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обществения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ред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осъществяване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и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поддържане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чистотата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в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личните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дворове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и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обществените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места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територията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CE5097">
        <w:rPr>
          <w:rFonts w:ascii="Times New Roman" w:eastAsia="Calibri" w:hAnsi="Times New Roman" w:cs="Times New Roman"/>
          <w:sz w:val="28"/>
          <w:szCs w:val="28"/>
        </w:rPr>
        <w:t xml:space="preserve">Община Шабла, приета </w:t>
      </w:r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с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Решение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  ІІІ.ІV.1.1. </w:t>
      </w:r>
      <w:proofErr w:type="spellStart"/>
      <w:proofErr w:type="gram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по</w:t>
      </w:r>
      <w:proofErr w:type="spellEnd"/>
      <w:proofErr w:type="gram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протокол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  № 3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от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19.04.2004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година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Общински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съвет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гр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Шабла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и</w:t>
      </w:r>
      <w:proofErr w:type="gram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 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изменена</w:t>
      </w:r>
      <w:proofErr w:type="spellEnd"/>
      <w:proofErr w:type="gram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и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допълнена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с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Решения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№ ІV.ІV.1.1.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по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протокол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  № 4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от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31.03.2005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година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и № VІІ.ІІІ.1.1.;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по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протокол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  № 7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от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08.08.2005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година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;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Решение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314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по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протокол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№13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от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31.07.2008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година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;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Решение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№ 416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по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протокол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№ 18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от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30.01.2009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година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;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Решение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№ 506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по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протокол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№ 24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от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25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юни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2009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година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;</w:t>
      </w:r>
      <w:r w:rsidRPr="00CE5097">
        <w:rPr>
          <w:rFonts w:ascii="Times New Roman" w:eastAsia="Calibri" w:hAnsi="Times New Roman" w:cs="Times New Roman"/>
          <w:sz w:val="28"/>
          <w:szCs w:val="28"/>
        </w:rPr>
        <w:t xml:space="preserve">Решение </w:t>
      </w:r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№ 6</w:t>
      </w:r>
      <w:r w:rsidRPr="00CE5097">
        <w:rPr>
          <w:rFonts w:ascii="Times New Roman" w:eastAsia="Calibri" w:hAnsi="Times New Roman" w:cs="Times New Roman"/>
          <w:sz w:val="28"/>
          <w:szCs w:val="28"/>
        </w:rPr>
        <w:t>25</w:t>
      </w:r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по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протокол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№ </w:t>
      </w:r>
      <w:r w:rsidRPr="00CE5097">
        <w:rPr>
          <w:rFonts w:ascii="Times New Roman" w:eastAsia="Calibri" w:hAnsi="Times New Roman" w:cs="Times New Roman"/>
          <w:sz w:val="28"/>
          <w:szCs w:val="28"/>
        </w:rPr>
        <w:t>37</w:t>
      </w:r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от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CE5097">
        <w:rPr>
          <w:rFonts w:ascii="Times New Roman" w:eastAsia="Calibri" w:hAnsi="Times New Roman" w:cs="Times New Roman"/>
          <w:sz w:val="28"/>
          <w:szCs w:val="28"/>
        </w:rPr>
        <w:t>31</w:t>
      </w:r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CE5097">
        <w:rPr>
          <w:rFonts w:ascii="Times New Roman" w:eastAsia="Calibri" w:hAnsi="Times New Roman" w:cs="Times New Roman"/>
          <w:sz w:val="28"/>
          <w:szCs w:val="28"/>
        </w:rPr>
        <w:t>май</w:t>
      </w:r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20</w:t>
      </w:r>
      <w:r w:rsidRPr="00CE5097">
        <w:rPr>
          <w:rFonts w:ascii="Times New Roman" w:eastAsia="Calibri" w:hAnsi="Times New Roman" w:cs="Times New Roman"/>
          <w:sz w:val="28"/>
          <w:szCs w:val="28"/>
        </w:rPr>
        <w:t>10; Решение №541 по протокол №45 от 26.06.2014г. и Решение №681 по протокол №56 от 29.04.2015г.</w:t>
      </w:r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Решение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№</w:t>
      </w:r>
      <w:r w:rsidRPr="00CE5097">
        <w:rPr>
          <w:rFonts w:ascii="Times New Roman" w:eastAsia="Calibri" w:hAnsi="Times New Roman" w:cs="Times New Roman"/>
          <w:sz w:val="28"/>
          <w:szCs w:val="28"/>
        </w:rPr>
        <w:t>448</w:t>
      </w:r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от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CE5097">
        <w:rPr>
          <w:rFonts w:ascii="Times New Roman" w:eastAsia="Calibri" w:hAnsi="Times New Roman" w:cs="Times New Roman"/>
          <w:sz w:val="28"/>
          <w:szCs w:val="28"/>
        </w:rPr>
        <w:t>15</w:t>
      </w:r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  <w:r w:rsidRPr="00CE5097">
        <w:rPr>
          <w:rFonts w:ascii="Times New Roman" w:eastAsia="Calibri" w:hAnsi="Times New Roman" w:cs="Times New Roman"/>
          <w:sz w:val="28"/>
          <w:szCs w:val="28"/>
        </w:rPr>
        <w:t>11</w:t>
      </w:r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.2017 г.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на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Добрички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административен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E5097">
        <w:rPr>
          <w:rFonts w:ascii="Times New Roman" w:eastAsia="Calibri" w:hAnsi="Times New Roman" w:cs="Times New Roman"/>
          <w:sz w:val="28"/>
          <w:szCs w:val="28"/>
          <w:lang w:val="en-US"/>
        </w:rPr>
        <w:t>съд</w:t>
      </w:r>
      <w:proofErr w:type="spellEnd"/>
      <w:r w:rsidRPr="00CE5097">
        <w:rPr>
          <w:rFonts w:ascii="Times New Roman" w:eastAsia="Calibri" w:hAnsi="Times New Roman" w:cs="Times New Roman"/>
          <w:sz w:val="28"/>
          <w:szCs w:val="28"/>
        </w:rPr>
        <w:t xml:space="preserve"> и решение № 529 по протокол № 55 от 10.04.2019 г.на общински съвет гр. Шабла.</w:t>
      </w:r>
    </w:p>
    <w:p w:rsidR="00DB7978" w:rsidRPr="00DB7978" w:rsidRDefault="00DB7978" w:rsidP="007857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B797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№385:</w:t>
      </w:r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 21 ал.2 от Закона за местното самоуправление и местната администрация, във връзка с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>.записка с вх. №К-75/15.06.2022 г., Общински съвет-Шабла:</w:t>
      </w:r>
    </w:p>
    <w:p w:rsidR="00DB7978" w:rsidRPr="00DB7978" w:rsidRDefault="00DB7978" w:rsidP="007857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>1.</w:t>
      </w:r>
      <w:r w:rsidR="007857C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>Изменя</w:t>
      </w:r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Наредба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№1</w:t>
      </w:r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осигуряване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обществения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ред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осъществяване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и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поддържане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чистотата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в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личните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дворове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и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обществените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места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територията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>Община Шабла както следва:</w:t>
      </w:r>
    </w:p>
    <w:p w:rsidR="00DB7978" w:rsidRPr="00DB7978" w:rsidRDefault="00DB7978" w:rsidP="007857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>§ 1. 56, т. 3 се изменя, като след редакцията придобива следното съдържание:</w:t>
      </w:r>
    </w:p>
    <w:p w:rsidR="00DB7978" w:rsidRPr="00DB7978" w:rsidRDefault="00DB7978" w:rsidP="007857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„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Служителите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val="en-US" w:eastAsia="bg-BG"/>
        </w:rPr>
        <w:t>към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val="en-US" w:eastAsia="bg-BG"/>
        </w:rPr>
        <w:t xml:space="preserve"> РУ</w:t>
      </w:r>
      <w:r w:rsidR="004A2931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bg-BG"/>
        </w:rPr>
        <w:t xml:space="preserve"> на</w:t>
      </w:r>
      <w:bookmarkStart w:id="3" w:name="_GoBack"/>
      <w:bookmarkEnd w:id="3"/>
      <w:r w:rsidRPr="00DB7978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val="en-US" w:eastAsia="bg-BG"/>
        </w:rPr>
        <w:t xml:space="preserve"> МВР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val="en-US" w:eastAsia="bg-BG"/>
        </w:rPr>
        <w:t>Каварна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органите</w:t>
      </w:r>
      <w:proofErr w:type="spellEnd"/>
      <w:r w:rsidR="007857C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</w:t>
      </w:r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Регионална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>здравна инспекция/РЗИ/</w:t>
      </w:r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и </w:t>
      </w:r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Областна дирекция </w:t>
      </w:r>
      <w:r w:rsidR="001F3C6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Българска агенция по </w:t>
      </w:r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безопасност на храните /ОДБ</w:t>
      </w:r>
      <w:r w:rsidR="001F3C6F">
        <w:rPr>
          <w:rFonts w:ascii="Times New Roman" w:eastAsia="Times New Roman" w:hAnsi="Times New Roman" w:cs="Times New Roman"/>
          <w:sz w:val="28"/>
          <w:szCs w:val="28"/>
          <w:lang w:eastAsia="bg-BG"/>
        </w:rPr>
        <w:t>АБ</w:t>
      </w:r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>Х/.</w:t>
      </w:r>
    </w:p>
    <w:p w:rsidR="00DB7978" w:rsidRPr="00DB7978" w:rsidRDefault="00DB7978" w:rsidP="007857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2. Възлага на Кмета на община Шабла да извърши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последващите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действия.</w:t>
      </w:r>
    </w:p>
    <w:p w:rsidR="008246AB" w:rsidRDefault="008246AB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246AB" w:rsidRPr="00DB7978" w:rsidRDefault="008246AB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9 общински </w:t>
      </w:r>
      <w:proofErr w:type="spellStart"/>
      <w:r w:rsidRPr="00DB7978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 9 гласа  - „за”,  0 „против” и 0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8246AB" w:rsidRPr="00DB7978" w:rsidRDefault="008246AB" w:rsidP="007857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CE5097" w:rsidRDefault="00CE5097" w:rsidP="007857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097">
        <w:rPr>
          <w:rFonts w:ascii="Times New Roman" w:eastAsia="Calibri" w:hAnsi="Times New Roman" w:cs="Times New Roman"/>
          <w:b/>
          <w:sz w:val="28"/>
          <w:szCs w:val="28"/>
        </w:rPr>
        <w:t>11.</w:t>
      </w:r>
      <w:r w:rsidRPr="00CE5097">
        <w:rPr>
          <w:rFonts w:ascii="Times New Roman" w:eastAsia="Calibri" w:hAnsi="Times New Roman" w:cs="Times New Roman"/>
          <w:sz w:val="28"/>
          <w:szCs w:val="28"/>
        </w:rPr>
        <w:t>Докладна записка относно Определяне на представител на община Шабла в общото събрание на „Спортно - туристически комплекс - Езерец“ АД, ЕИК: 202650582</w:t>
      </w:r>
    </w:p>
    <w:p w:rsidR="00DB7978" w:rsidRPr="00DB7978" w:rsidRDefault="00DB7978" w:rsidP="007857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B797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№386:</w:t>
      </w:r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 21 ал.1 т.9 от ЗМСМА, чл.13 от Наредбата за упражняване на правата върху общинската част от капитала на търговските дружества, във връзка с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>.записка с вх.№ К-81/22.06.2022 г.,Общински съвет – гр. Шабла:</w:t>
      </w:r>
    </w:p>
    <w:p w:rsidR="00DB7978" w:rsidRPr="00DB7978" w:rsidRDefault="00DB7978" w:rsidP="007857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1. Определя Кмета на община Шабла, г-н Мариян Александров  за представител на Община Шабла в  редовното общо събрание на акционерите на </w:t>
      </w:r>
      <w:r w:rsidRPr="00DB79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„Спортно - туристически комплекс - Езерец“ АД, ЕИК: 202650582</w:t>
      </w:r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, което ще се проведе на 08</w:t>
      </w:r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.0</w:t>
      </w:r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>7</w:t>
      </w:r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.20</w:t>
      </w:r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>22</w:t>
      </w:r>
      <w:r w:rsidRPr="00DB797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>г. от 14:00 ч. по седалището и адреса на управление на дружеството в гр. Шабла, ул. „Пионерска“ №1, което да се счита за упълномощаване по смисъла на чл.226 от Търговския закон.</w:t>
      </w:r>
    </w:p>
    <w:p w:rsidR="001F3C6F" w:rsidRDefault="001F3C6F" w:rsidP="007857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1F3C6F" w:rsidRDefault="001F3C6F" w:rsidP="007857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8246AB" w:rsidRDefault="00DB7978" w:rsidP="007857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>2. Дава мандат на определеният в т. 1 от настоящото решение представител на Община Шабла да гласува в заседанието на редовното общо събрание, по всички точки и за предложенията за решения от обявеният в поканата дне</w:t>
      </w:r>
      <w:r w:rsidR="008246AB">
        <w:rPr>
          <w:rFonts w:ascii="Times New Roman" w:eastAsia="Times New Roman" w:hAnsi="Times New Roman" w:cs="Times New Roman"/>
          <w:sz w:val="28"/>
          <w:szCs w:val="28"/>
          <w:lang w:eastAsia="bg-BG"/>
        </w:rPr>
        <w:t>вен ред, по собствена преценка.</w:t>
      </w:r>
    </w:p>
    <w:p w:rsidR="008246AB" w:rsidRDefault="008246AB" w:rsidP="007857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8246AB" w:rsidRPr="00DB7978" w:rsidRDefault="00DB7978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8246AB"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</w:t>
      </w:r>
      <w:r w:rsidR="008246AB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="008246AB"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общински </w:t>
      </w:r>
      <w:proofErr w:type="spellStart"/>
      <w:r w:rsidR="008246AB" w:rsidRPr="00DB7978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="008246AB"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 w:rsidR="008246AB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="008246AB"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0 „въздържал се” –  решение</w:t>
      </w:r>
      <w:r w:rsidR="008246AB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="008246AB"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8246AB" w:rsidRPr="00DB7978" w:rsidRDefault="008246AB" w:rsidP="007857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„За“ Елка Йорданова Жечева; Живко Спасов Иванов; Елеонора Николова Василева; Ивелина Георгиева Янакиева-Демирева; Кирил Стефанов Кирилов; Мария Ставрева Недялова; Милена Петкова Тодорова; Нина Христова Петрова; </w:t>
      </w:r>
    </w:p>
    <w:p w:rsidR="00DB7978" w:rsidRPr="00DB7978" w:rsidRDefault="00DB7978" w:rsidP="007857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CE5097" w:rsidRDefault="00CE5097" w:rsidP="007857C1">
      <w:pPr>
        <w:spacing w:after="0" w:line="240" w:lineRule="auto"/>
        <w:ind w:left="6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097">
        <w:rPr>
          <w:rFonts w:ascii="Times New Roman" w:eastAsia="Calibri" w:hAnsi="Times New Roman" w:cs="Times New Roman"/>
          <w:b/>
          <w:sz w:val="28"/>
          <w:szCs w:val="28"/>
        </w:rPr>
        <w:t>12.</w:t>
      </w:r>
      <w:r w:rsidRPr="00CE5097">
        <w:rPr>
          <w:rFonts w:ascii="Times New Roman" w:eastAsia="Calibri" w:hAnsi="Times New Roman" w:cs="Times New Roman"/>
          <w:sz w:val="28"/>
          <w:szCs w:val="28"/>
        </w:rPr>
        <w:t>Докладна записка относно утвърждаване на план за действие на община Шабла в изпълнение на Областната стратегия за приобщаване на българските граждани от ромски произход и други граждани в уязвимо социално положение, живеещи в сходна на ромите ситуация за периода 2022-2023 година.</w:t>
      </w:r>
    </w:p>
    <w:p w:rsidR="00DB7978" w:rsidRPr="00DB7978" w:rsidRDefault="00DB7978" w:rsidP="007857C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B797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№38</w:t>
      </w:r>
      <w:r w:rsidR="0041459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7</w:t>
      </w:r>
      <w:r w:rsidRPr="00DB797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: </w:t>
      </w:r>
      <w:r w:rsidRPr="00DB7978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На основание чл. 21, ал. 1, т. 12 от Закона за местното самоуправление и местната администрация, във връзка с </w:t>
      </w:r>
      <w:proofErr w:type="spellStart"/>
      <w:r w:rsidRPr="00DB7978">
        <w:rPr>
          <w:rFonts w:ascii="Times New Roman" w:eastAsia="Times New Roman" w:hAnsi="Times New Roman" w:cs="Times New Roman"/>
          <w:sz w:val="28"/>
          <w:szCs w:val="28"/>
          <w:lang w:eastAsia="en-GB"/>
        </w:rPr>
        <w:t>докл</w:t>
      </w:r>
      <w:proofErr w:type="spellEnd"/>
      <w:r w:rsidRPr="00DB7978">
        <w:rPr>
          <w:rFonts w:ascii="Times New Roman" w:eastAsia="Times New Roman" w:hAnsi="Times New Roman" w:cs="Times New Roman"/>
          <w:sz w:val="28"/>
          <w:szCs w:val="28"/>
          <w:lang w:eastAsia="en-GB"/>
        </w:rPr>
        <w:t>.записка с вх.№ К-75/15.06.2022 г.,Общински съвет  –Шабла:</w:t>
      </w:r>
    </w:p>
    <w:p w:rsidR="00DB7978" w:rsidRDefault="00DB7978" w:rsidP="007857C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B7978">
        <w:rPr>
          <w:rFonts w:ascii="Times New Roman" w:eastAsia="Times New Roman" w:hAnsi="Times New Roman" w:cs="Times New Roman"/>
          <w:sz w:val="28"/>
          <w:szCs w:val="28"/>
          <w:lang w:eastAsia="en-GB"/>
        </w:rPr>
        <w:t>Утвърждава  План за интегриране на ромите в община Шабла (2022 – 2023 година.)</w:t>
      </w:r>
    </w:p>
    <w:p w:rsidR="008246AB" w:rsidRDefault="008246AB" w:rsidP="007857C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8246AB" w:rsidRPr="00DB7978" w:rsidRDefault="008246AB" w:rsidP="007857C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С поименно гласуване от присъстващите 9 общински </w:t>
      </w:r>
      <w:proofErr w:type="spellStart"/>
      <w:r w:rsidRPr="00DB7978">
        <w:rPr>
          <w:rFonts w:ascii="Times New Roman" w:eastAsia="Calibri" w:hAnsi="Times New Roman" w:cs="Times New Roman"/>
          <w:b/>
          <w:sz w:val="24"/>
          <w:szCs w:val="24"/>
        </w:rPr>
        <w:t>съветници</w:t>
      </w:r>
      <w:proofErr w:type="spellEnd"/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 </w:t>
      </w:r>
      <w:r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гласа  - „за”,  0 „против” и </w:t>
      </w:r>
      <w:r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„въздържал се” –  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B7978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8246AB" w:rsidRPr="00DB7978" w:rsidRDefault="008246AB" w:rsidP="007857C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</w:pPr>
    </w:p>
    <w:p w:rsidR="00DB7978" w:rsidRPr="00CE5097" w:rsidRDefault="00DB7978" w:rsidP="007857C1">
      <w:pPr>
        <w:spacing w:after="0" w:line="240" w:lineRule="auto"/>
        <w:ind w:left="66" w:firstLine="50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B04C4" w:rsidRPr="001B04C4" w:rsidRDefault="004F29A5" w:rsidP="007857C1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1B04C4" w:rsidRPr="001B04C4">
        <w:rPr>
          <w:rFonts w:ascii="Times New Roman" w:hAnsi="Times New Roman" w:cs="Times New Roman"/>
          <w:b/>
          <w:sz w:val="28"/>
          <w:szCs w:val="28"/>
        </w:rPr>
        <w:t xml:space="preserve">ПРЕДСЕДАТЕЛ НА </w:t>
      </w:r>
      <w:proofErr w:type="spellStart"/>
      <w:r w:rsidR="001B04C4" w:rsidRPr="001B04C4">
        <w:rPr>
          <w:rFonts w:ascii="Times New Roman" w:hAnsi="Times New Roman" w:cs="Times New Roman"/>
          <w:b/>
          <w:sz w:val="28"/>
          <w:szCs w:val="28"/>
        </w:rPr>
        <w:t>ОбС</w:t>
      </w:r>
      <w:proofErr w:type="spellEnd"/>
      <w:r w:rsidR="00E33B1C">
        <w:rPr>
          <w:rFonts w:ascii="Times New Roman" w:hAnsi="Times New Roman" w:cs="Times New Roman"/>
          <w:b/>
          <w:sz w:val="28"/>
          <w:szCs w:val="28"/>
        </w:rPr>
        <w:t>:</w:t>
      </w:r>
      <w:r w:rsidR="001B04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20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2F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248E">
        <w:rPr>
          <w:rFonts w:ascii="Times New Roman" w:hAnsi="Times New Roman" w:cs="Times New Roman"/>
          <w:b/>
          <w:sz w:val="28"/>
          <w:szCs w:val="28"/>
        </w:rPr>
        <w:t xml:space="preserve">   /п/</w:t>
      </w:r>
    </w:p>
    <w:p w:rsidR="001B04C4" w:rsidRDefault="001B04C4" w:rsidP="007857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              </w:t>
      </w:r>
      <w:r w:rsidR="00607340">
        <w:rPr>
          <w:rFonts w:ascii="Times New Roman" w:hAnsi="Times New Roman" w:cs="Times New Roman"/>
          <w:b/>
          <w:sz w:val="28"/>
          <w:szCs w:val="28"/>
        </w:rPr>
        <w:t>/</w:t>
      </w:r>
      <w:r w:rsidRPr="001B04C4">
        <w:rPr>
          <w:rFonts w:ascii="Times New Roman" w:hAnsi="Times New Roman" w:cs="Times New Roman"/>
          <w:b/>
          <w:sz w:val="28"/>
          <w:szCs w:val="28"/>
        </w:rPr>
        <w:t>Д-р  Йорданка Стоева/</w:t>
      </w:r>
    </w:p>
    <w:p w:rsidR="00AB1179" w:rsidRDefault="00AB1179" w:rsidP="007857C1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B1179" w:rsidRDefault="00AB1179" w:rsidP="007857C1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B04C4" w:rsidRPr="001B04C4" w:rsidRDefault="001B04C4" w:rsidP="007857C1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Вярно с оригинала</w:t>
      </w:r>
      <w:r w:rsidRPr="001B04C4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ОбС-Шабла</w:t>
      </w:r>
      <w:proofErr w:type="spellEnd"/>
      <w:r w:rsidRPr="001B04C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F2148F" w:rsidRDefault="00E33B1C" w:rsidP="007857C1">
      <w:pPr>
        <w:tabs>
          <w:tab w:val="left" w:pos="80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Снел преписа</w:t>
      </w:r>
      <w:r w:rsidR="0060308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B7680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E16B7E" w:rsidRPr="009F46F4" w:rsidRDefault="00F2148F" w:rsidP="007857C1">
      <w:pPr>
        <w:tabs>
          <w:tab w:val="left" w:pos="8010"/>
        </w:tabs>
        <w:spacing w:after="0" w:line="240" w:lineRule="auto"/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CB76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4C4" w:rsidRPr="001B04C4">
        <w:rPr>
          <w:rFonts w:ascii="Times New Roman" w:hAnsi="Times New Roman" w:cs="Times New Roman"/>
          <w:b/>
          <w:sz w:val="28"/>
          <w:szCs w:val="28"/>
        </w:rPr>
        <w:t xml:space="preserve"> /Н.Иванова/</w:t>
      </w:r>
      <w:r w:rsidR="009F46F4" w:rsidRPr="009F46F4">
        <w:rPr>
          <w:rFonts w:ascii="Times New Roman" w:eastAsia="Calibri" w:hAnsi="Times New Roman" w:cs="Times New Roman"/>
          <w:b/>
          <w:sz w:val="28"/>
          <w:szCs w:val="28"/>
        </w:rPr>
        <w:tab/>
      </w:r>
    </w:p>
    <w:sectPr w:rsidR="00E16B7E" w:rsidRPr="009F46F4" w:rsidSect="001F3C6F">
      <w:footerReference w:type="default" r:id="rId8"/>
      <w:pgSz w:w="11906" w:h="16838"/>
      <w:pgMar w:top="851" w:right="991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F4A" w:rsidRDefault="00434F4A" w:rsidP="00D75F2D">
      <w:pPr>
        <w:spacing w:after="0" w:line="240" w:lineRule="auto"/>
      </w:pPr>
      <w:r>
        <w:separator/>
      </w:r>
    </w:p>
  </w:endnote>
  <w:endnote w:type="continuationSeparator" w:id="0">
    <w:p w:rsidR="00434F4A" w:rsidRDefault="00434F4A" w:rsidP="00D75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2942137"/>
      <w:docPartObj>
        <w:docPartGallery w:val="Page Numbers (Bottom of Page)"/>
        <w:docPartUnique/>
      </w:docPartObj>
    </w:sdtPr>
    <w:sdtEndPr/>
    <w:sdtContent>
      <w:p w:rsidR="00602992" w:rsidRDefault="0060299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2931">
          <w:rPr>
            <w:noProof/>
          </w:rPr>
          <w:t>9</w:t>
        </w:r>
        <w:r>
          <w:fldChar w:fldCharType="end"/>
        </w:r>
      </w:p>
    </w:sdtContent>
  </w:sdt>
  <w:p w:rsidR="00602992" w:rsidRDefault="0060299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F4A" w:rsidRDefault="00434F4A" w:rsidP="00D75F2D">
      <w:pPr>
        <w:spacing w:after="0" w:line="240" w:lineRule="auto"/>
      </w:pPr>
      <w:r>
        <w:separator/>
      </w:r>
    </w:p>
  </w:footnote>
  <w:footnote w:type="continuationSeparator" w:id="0">
    <w:p w:rsidR="00434F4A" w:rsidRDefault="00434F4A" w:rsidP="00D75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16264"/>
    <w:multiLevelType w:val="hybridMultilevel"/>
    <w:tmpl w:val="E904F51A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DD7B0A"/>
    <w:multiLevelType w:val="hybridMultilevel"/>
    <w:tmpl w:val="C0E8267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D85106"/>
    <w:multiLevelType w:val="hybridMultilevel"/>
    <w:tmpl w:val="62A829B4"/>
    <w:lvl w:ilvl="0" w:tplc="CFA43EB8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3A1027D4"/>
    <w:multiLevelType w:val="hybridMultilevel"/>
    <w:tmpl w:val="76B45C04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AF4320"/>
    <w:multiLevelType w:val="hybridMultilevel"/>
    <w:tmpl w:val="4AAE4B9E"/>
    <w:lvl w:ilvl="0" w:tplc="61B2425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6B033D"/>
    <w:multiLevelType w:val="hybridMultilevel"/>
    <w:tmpl w:val="5B1E13D4"/>
    <w:lvl w:ilvl="0" w:tplc="A6A20D9C">
      <w:start w:val="1"/>
      <w:numFmt w:val="decimal"/>
      <w:lvlText w:val="%1."/>
      <w:lvlJc w:val="left"/>
      <w:pPr>
        <w:ind w:left="927" w:hanging="360"/>
      </w:pPr>
    </w:lvl>
    <w:lvl w:ilvl="1" w:tplc="04020019">
      <w:start w:val="1"/>
      <w:numFmt w:val="lowerLetter"/>
      <w:lvlText w:val="%2."/>
      <w:lvlJc w:val="left"/>
      <w:pPr>
        <w:ind w:left="1647" w:hanging="360"/>
      </w:pPr>
    </w:lvl>
    <w:lvl w:ilvl="2" w:tplc="0402001B">
      <w:start w:val="1"/>
      <w:numFmt w:val="lowerRoman"/>
      <w:lvlText w:val="%3."/>
      <w:lvlJc w:val="right"/>
      <w:pPr>
        <w:ind w:left="2367" w:hanging="180"/>
      </w:pPr>
    </w:lvl>
    <w:lvl w:ilvl="3" w:tplc="0402000F">
      <w:start w:val="1"/>
      <w:numFmt w:val="decimal"/>
      <w:lvlText w:val="%4."/>
      <w:lvlJc w:val="left"/>
      <w:pPr>
        <w:ind w:left="3087" w:hanging="360"/>
      </w:pPr>
    </w:lvl>
    <w:lvl w:ilvl="4" w:tplc="04020019">
      <w:start w:val="1"/>
      <w:numFmt w:val="lowerLetter"/>
      <w:lvlText w:val="%5."/>
      <w:lvlJc w:val="left"/>
      <w:pPr>
        <w:ind w:left="3807" w:hanging="360"/>
      </w:pPr>
    </w:lvl>
    <w:lvl w:ilvl="5" w:tplc="0402001B">
      <w:start w:val="1"/>
      <w:numFmt w:val="lowerRoman"/>
      <w:lvlText w:val="%6."/>
      <w:lvlJc w:val="right"/>
      <w:pPr>
        <w:ind w:left="4527" w:hanging="180"/>
      </w:pPr>
    </w:lvl>
    <w:lvl w:ilvl="6" w:tplc="0402000F">
      <w:start w:val="1"/>
      <w:numFmt w:val="decimal"/>
      <w:lvlText w:val="%7."/>
      <w:lvlJc w:val="left"/>
      <w:pPr>
        <w:ind w:left="5247" w:hanging="360"/>
      </w:pPr>
    </w:lvl>
    <w:lvl w:ilvl="7" w:tplc="04020019">
      <w:start w:val="1"/>
      <w:numFmt w:val="lowerLetter"/>
      <w:lvlText w:val="%8."/>
      <w:lvlJc w:val="left"/>
      <w:pPr>
        <w:ind w:left="5967" w:hanging="360"/>
      </w:pPr>
    </w:lvl>
    <w:lvl w:ilvl="8" w:tplc="0402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ECA4F01"/>
    <w:multiLevelType w:val="hybridMultilevel"/>
    <w:tmpl w:val="17E88858"/>
    <w:lvl w:ilvl="0" w:tplc="0402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4FAB1BFD"/>
    <w:multiLevelType w:val="hybridMultilevel"/>
    <w:tmpl w:val="B9465D66"/>
    <w:lvl w:ilvl="0" w:tplc="0402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37261B6"/>
    <w:multiLevelType w:val="hybridMultilevel"/>
    <w:tmpl w:val="39002F9A"/>
    <w:lvl w:ilvl="0" w:tplc="F54E40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7FD1CCF"/>
    <w:multiLevelType w:val="hybridMultilevel"/>
    <w:tmpl w:val="D384FD48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C5B3BEB"/>
    <w:multiLevelType w:val="hybridMultilevel"/>
    <w:tmpl w:val="DF7066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554221"/>
    <w:multiLevelType w:val="hybridMultilevel"/>
    <w:tmpl w:val="7C0448F8"/>
    <w:lvl w:ilvl="0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2">
    <w:nsid w:val="70C87F14"/>
    <w:multiLevelType w:val="hybridMultilevel"/>
    <w:tmpl w:val="403231F2"/>
    <w:lvl w:ilvl="0" w:tplc="0402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7A171815"/>
    <w:multiLevelType w:val="hybridMultilevel"/>
    <w:tmpl w:val="1C646C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1"/>
  </w:num>
  <w:num w:numId="4">
    <w:abstractNumId w:val="13"/>
  </w:num>
  <w:num w:numId="5">
    <w:abstractNumId w:val="5"/>
  </w:num>
  <w:num w:numId="6">
    <w:abstractNumId w:val="8"/>
  </w:num>
  <w:num w:numId="7">
    <w:abstractNumId w:val="0"/>
  </w:num>
  <w:num w:numId="8">
    <w:abstractNumId w:val="6"/>
  </w:num>
  <w:num w:numId="9">
    <w:abstractNumId w:val="12"/>
  </w:num>
  <w:num w:numId="10">
    <w:abstractNumId w:val="9"/>
  </w:num>
  <w:num w:numId="11">
    <w:abstractNumId w:val="2"/>
  </w:num>
  <w:num w:numId="12">
    <w:abstractNumId w:val="3"/>
  </w:num>
  <w:num w:numId="13">
    <w:abstractNumId w:val="1"/>
  </w:num>
  <w:num w:numId="14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319"/>
    <w:rsid w:val="00003EE2"/>
    <w:rsid w:val="00040319"/>
    <w:rsid w:val="0004221D"/>
    <w:rsid w:val="000424C5"/>
    <w:rsid w:val="0006468A"/>
    <w:rsid w:val="00073121"/>
    <w:rsid w:val="00080224"/>
    <w:rsid w:val="00086071"/>
    <w:rsid w:val="00091D0B"/>
    <w:rsid w:val="0009365C"/>
    <w:rsid w:val="000950C8"/>
    <w:rsid w:val="000A12E6"/>
    <w:rsid w:val="000B0B12"/>
    <w:rsid w:val="000C2F75"/>
    <w:rsid w:val="000D1D45"/>
    <w:rsid w:val="000D7C07"/>
    <w:rsid w:val="000E3C35"/>
    <w:rsid w:val="000E4BD4"/>
    <w:rsid w:val="000F2933"/>
    <w:rsid w:val="000F579A"/>
    <w:rsid w:val="000F7ABE"/>
    <w:rsid w:val="00103EFF"/>
    <w:rsid w:val="00133FE4"/>
    <w:rsid w:val="001442E2"/>
    <w:rsid w:val="00150081"/>
    <w:rsid w:val="00161E5B"/>
    <w:rsid w:val="00162A2C"/>
    <w:rsid w:val="00163B93"/>
    <w:rsid w:val="001757AE"/>
    <w:rsid w:val="0017728E"/>
    <w:rsid w:val="00191D50"/>
    <w:rsid w:val="00192DD5"/>
    <w:rsid w:val="001A46F6"/>
    <w:rsid w:val="001A7B9F"/>
    <w:rsid w:val="001B04C4"/>
    <w:rsid w:val="001C0D3D"/>
    <w:rsid w:val="001E7F5C"/>
    <w:rsid w:val="001F3C6F"/>
    <w:rsid w:val="00203AB0"/>
    <w:rsid w:val="00204FD5"/>
    <w:rsid w:val="00210E55"/>
    <w:rsid w:val="0023040E"/>
    <w:rsid w:val="00235787"/>
    <w:rsid w:val="0023614B"/>
    <w:rsid w:val="002361A5"/>
    <w:rsid w:val="00250C46"/>
    <w:rsid w:val="00257267"/>
    <w:rsid w:val="00274152"/>
    <w:rsid w:val="00283865"/>
    <w:rsid w:val="00286130"/>
    <w:rsid w:val="002872C2"/>
    <w:rsid w:val="00287401"/>
    <w:rsid w:val="00291DAE"/>
    <w:rsid w:val="00294042"/>
    <w:rsid w:val="002A237A"/>
    <w:rsid w:val="002B7B8C"/>
    <w:rsid w:val="002D3624"/>
    <w:rsid w:val="002D3B2F"/>
    <w:rsid w:val="002E15A8"/>
    <w:rsid w:val="002E208A"/>
    <w:rsid w:val="002E5990"/>
    <w:rsid w:val="002E72DF"/>
    <w:rsid w:val="002F5526"/>
    <w:rsid w:val="00300A07"/>
    <w:rsid w:val="00302431"/>
    <w:rsid w:val="003047BA"/>
    <w:rsid w:val="003116B6"/>
    <w:rsid w:val="00314573"/>
    <w:rsid w:val="00314DA4"/>
    <w:rsid w:val="003163F8"/>
    <w:rsid w:val="00336882"/>
    <w:rsid w:val="00344DC8"/>
    <w:rsid w:val="00346EB9"/>
    <w:rsid w:val="003604FE"/>
    <w:rsid w:val="0036107E"/>
    <w:rsid w:val="00370C9F"/>
    <w:rsid w:val="00371B2C"/>
    <w:rsid w:val="00371FC7"/>
    <w:rsid w:val="00374860"/>
    <w:rsid w:val="00375C8F"/>
    <w:rsid w:val="003839B2"/>
    <w:rsid w:val="00383DC0"/>
    <w:rsid w:val="0038606D"/>
    <w:rsid w:val="00392F84"/>
    <w:rsid w:val="00396722"/>
    <w:rsid w:val="003A376D"/>
    <w:rsid w:val="003A4B9B"/>
    <w:rsid w:val="003A7BF9"/>
    <w:rsid w:val="003B15C3"/>
    <w:rsid w:val="003B248E"/>
    <w:rsid w:val="003C0A6F"/>
    <w:rsid w:val="003C5187"/>
    <w:rsid w:val="003C6070"/>
    <w:rsid w:val="003C7F64"/>
    <w:rsid w:val="003D6B58"/>
    <w:rsid w:val="003E031C"/>
    <w:rsid w:val="003F43ED"/>
    <w:rsid w:val="0041459E"/>
    <w:rsid w:val="004145EA"/>
    <w:rsid w:val="00414A8E"/>
    <w:rsid w:val="00424DDA"/>
    <w:rsid w:val="004301FD"/>
    <w:rsid w:val="00434F4A"/>
    <w:rsid w:val="004457D2"/>
    <w:rsid w:val="004546C2"/>
    <w:rsid w:val="00460517"/>
    <w:rsid w:val="00470489"/>
    <w:rsid w:val="00472C49"/>
    <w:rsid w:val="004A0CE2"/>
    <w:rsid w:val="004A2931"/>
    <w:rsid w:val="004A6E6B"/>
    <w:rsid w:val="004B46B4"/>
    <w:rsid w:val="004B5956"/>
    <w:rsid w:val="004C5669"/>
    <w:rsid w:val="004C7459"/>
    <w:rsid w:val="004D1B12"/>
    <w:rsid w:val="004E0FB8"/>
    <w:rsid w:val="004F29A5"/>
    <w:rsid w:val="004F2EF7"/>
    <w:rsid w:val="00510DC2"/>
    <w:rsid w:val="00511E66"/>
    <w:rsid w:val="005176B8"/>
    <w:rsid w:val="005219C3"/>
    <w:rsid w:val="00525D4A"/>
    <w:rsid w:val="00527C99"/>
    <w:rsid w:val="00534644"/>
    <w:rsid w:val="00540458"/>
    <w:rsid w:val="0054482B"/>
    <w:rsid w:val="00544AEA"/>
    <w:rsid w:val="00553BEC"/>
    <w:rsid w:val="0055549F"/>
    <w:rsid w:val="00557A14"/>
    <w:rsid w:val="0056484C"/>
    <w:rsid w:val="00567CAD"/>
    <w:rsid w:val="005C48B7"/>
    <w:rsid w:val="005C7432"/>
    <w:rsid w:val="00600A72"/>
    <w:rsid w:val="00602992"/>
    <w:rsid w:val="0060308D"/>
    <w:rsid w:val="00607340"/>
    <w:rsid w:val="006073E5"/>
    <w:rsid w:val="00615369"/>
    <w:rsid w:val="00622BFB"/>
    <w:rsid w:val="0063316F"/>
    <w:rsid w:val="00634792"/>
    <w:rsid w:val="00634832"/>
    <w:rsid w:val="00662C25"/>
    <w:rsid w:val="00671A4E"/>
    <w:rsid w:val="006866BD"/>
    <w:rsid w:val="00687DCB"/>
    <w:rsid w:val="006A41B2"/>
    <w:rsid w:val="006A449B"/>
    <w:rsid w:val="006B64FE"/>
    <w:rsid w:val="006D75A5"/>
    <w:rsid w:val="006E5B03"/>
    <w:rsid w:val="00701EEC"/>
    <w:rsid w:val="00715A56"/>
    <w:rsid w:val="00725DB5"/>
    <w:rsid w:val="00730426"/>
    <w:rsid w:val="00737F6A"/>
    <w:rsid w:val="00740CB8"/>
    <w:rsid w:val="00742B64"/>
    <w:rsid w:val="00754C41"/>
    <w:rsid w:val="00770141"/>
    <w:rsid w:val="007720CD"/>
    <w:rsid w:val="007857C1"/>
    <w:rsid w:val="00795568"/>
    <w:rsid w:val="007A3158"/>
    <w:rsid w:val="007A389E"/>
    <w:rsid w:val="007A7F81"/>
    <w:rsid w:val="007D4A3B"/>
    <w:rsid w:val="0081212E"/>
    <w:rsid w:val="00815B3B"/>
    <w:rsid w:val="008246AB"/>
    <w:rsid w:val="00830FEE"/>
    <w:rsid w:val="00832220"/>
    <w:rsid w:val="00840DFC"/>
    <w:rsid w:val="00842546"/>
    <w:rsid w:val="00842F25"/>
    <w:rsid w:val="00844762"/>
    <w:rsid w:val="00847CC6"/>
    <w:rsid w:val="00851A47"/>
    <w:rsid w:val="00855556"/>
    <w:rsid w:val="0086157E"/>
    <w:rsid w:val="008739FF"/>
    <w:rsid w:val="00876067"/>
    <w:rsid w:val="0087613D"/>
    <w:rsid w:val="008851C5"/>
    <w:rsid w:val="0088593F"/>
    <w:rsid w:val="008A1A73"/>
    <w:rsid w:val="008C0AC3"/>
    <w:rsid w:val="008C467E"/>
    <w:rsid w:val="008D16F8"/>
    <w:rsid w:val="008E117A"/>
    <w:rsid w:val="008E443A"/>
    <w:rsid w:val="008E5F16"/>
    <w:rsid w:val="008F0542"/>
    <w:rsid w:val="008F0729"/>
    <w:rsid w:val="008F0D83"/>
    <w:rsid w:val="0090723A"/>
    <w:rsid w:val="009420A0"/>
    <w:rsid w:val="00944FCB"/>
    <w:rsid w:val="00951EC2"/>
    <w:rsid w:val="00951F64"/>
    <w:rsid w:val="00952EA1"/>
    <w:rsid w:val="00954E25"/>
    <w:rsid w:val="009834D0"/>
    <w:rsid w:val="009855FF"/>
    <w:rsid w:val="00990EA6"/>
    <w:rsid w:val="00995AFF"/>
    <w:rsid w:val="009A34DC"/>
    <w:rsid w:val="009A79B5"/>
    <w:rsid w:val="009B4E21"/>
    <w:rsid w:val="009B500C"/>
    <w:rsid w:val="009B5811"/>
    <w:rsid w:val="009C1554"/>
    <w:rsid w:val="009E7831"/>
    <w:rsid w:val="009E7AB6"/>
    <w:rsid w:val="009F1292"/>
    <w:rsid w:val="009F46F4"/>
    <w:rsid w:val="00A00AD8"/>
    <w:rsid w:val="00A05071"/>
    <w:rsid w:val="00A17C96"/>
    <w:rsid w:val="00A2142C"/>
    <w:rsid w:val="00A25575"/>
    <w:rsid w:val="00A26C41"/>
    <w:rsid w:val="00A3446F"/>
    <w:rsid w:val="00A60B0C"/>
    <w:rsid w:val="00A66293"/>
    <w:rsid w:val="00A71E73"/>
    <w:rsid w:val="00A80358"/>
    <w:rsid w:val="00A81953"/>
    <w:rsid w:val="00A822DC"/>
    <w:rsid w:val="00A84C99"/>
    <w:rsid w:val="00A93AF6"/>
    <w:rsid w:val="00A975D0"/>
    <w:rsid w:val="00AA2CA6"/>
    <w:rsid w:val="00AA582D"/>
    <w:rsid w:val="00AB1179"/>
    <w:rsid w:val="00AB1D20"/>
    <w:rsid w:val="00AB79AB"/>
    <w:rsid w:val="00AC7F2F"/>
    <w:rsid w:val="00AD30B9"/>
    <w:rsid w:val="00AE735D"/>
    <w:rsid w:val="00AF37B7"/>
    <w:rsid w:val="00B0063C"/>
    <w:rsid w:val="00B047AA"/>
    <w:rsid w:val="00B15685"/>
    <w:rsid w:val="00B351DB"/>
    <w:rsid w:val="00B41315"/>
    <w:rsid w:val="00B45E70"/>
    <w:rsid w:val="00B4782E"/>
    <w:rsid w:val="00B47919"/>
    <w:rsid w:val="00B50827"/>
    <w:rsid w:val="00B54FF5"/>
    <w:rsid w:val="00B60072"/>
    <w:rsid w:val="00B60219"/>
    <w:rsid w:val="00B82F04"/>
    <w:rsid w:val="00B86842"/>
    <w:rsid w:val="00B86CBE"/>
    <w:rsid w:val="00BA5DB3"/>
    <w:rsid w:val="00BD081B"/>
    <w:rsid w:val="00BE346C"/>
    <w:rsid w:val="00BE7147"/>
    <w:rsid w:val="00BF2393"/>
    <w:rsid w:val="00BF6E24"/>
    <w:rsid w:val="00C103D3"/>
    <w:rsid w:val="00C160D4"/>
    <w:rsid w:val="00C2297F"/>
    <w:rsid w:val="00C22D2C"/>
    <w:rsid w:val="00C23430"/>
    <w:rsid w:val="00C35222"/>
    <w:rsid w:val="00C4319B"/>
    <w:rsid w:val="00C47F07"/>
    <w:rsid w:val="00C5012E"/>
    <w:rsid w:val="00C63229"/>
    <w:rsid w:val="00C63C0E"/>
    <w:rsid w:val="00C642D1"/>
    <w:rsid w:val="00C64F37"/>
    <w:rsid w:val="00C65317"/>
    <w:rsid w:val="00C7299B"/>
    <w:rsid w:val="00CA5E2C"/>
    <w:rsid w:val="00CB0A77"/>
    <w:rsid w:val="00CB55DF"/>
    <w:rsid w:val="00CB75D2"/>
    <w:rsid w:val="00CB7680"/>
    <w:rsid w:val="00CC0236"/>
    <w:rsid w:val="00CD0DC7"/>
    <w:rsid w:val="00CD4C6D"/>
    <w:rsid w:val="00CD75E8"/>
    <w:rsid w:val="00CD7D88"/>
    <w:rsid w:val="00CE5097"/>
    <w:rsid w:val="00D07EB4"/>
    <w:rsid w:val="00D12F8F"/>
    <w:rsid w:val="00D30A19"/>
    <w:rsid w:val="00D3479B"/>
    <w:rsid w:val="00D4781B"/>
    <w:rsid w:val="00D54A27"/>
    <w:rsid w:val="00D579C1"/>
    <w:rsid w:val="00D64710"/>
    <w:rsid w:val="00D738BB"/>
    <w:rsid w:val="00D75F2D"/>
    <w:rsid w:val="00D83F9C"/>
    <w:rsid w:val="00D92BE6"/>
    <w:rsid w:val="00DA3389"/>
    <w:rsid w:val="00DA60CB"/>
    <w:rsid w:val="00DB6DD6"/>
    <w:rsid w:val="00DB7978"/>
    <w:rsid w:val="00DC6597"/>
    <w:rsid w:val="00DC6CD9"/>
    <w:rsid w:val="00DD1657"/>
    <w:rsid w:val="00DD184D"/>
    <w:rsid w:val="00DD31DD"/>
    <w:rsid w:val="00DD528B"/>
    <w:rsid w:val="00DE6366"/>
    <w:rsid w:val="00DF3798"/>
    <w:rsid w:val="00E16B7E"/>
    <w:rsid w:val="00E255BE"/>
    <w:rsid w:val="00E33B1C"/>
    <w:rsid w:val="00E413C6"/>
    <w:rsid w:val="00E44E98"/>
    <w:rsid w:val="00E54479"/>
    <w:rsid w:val="00E56655"/>
    <w:rsid w:val="00E57133"/>
    <w:rsid w:val="00E6707E"/>
    <w:rsid w:val="00E70F85"/>
    <w:rsid w:val="00E93D4E"/>
    <w:rsid w:val="00EA1A94"/>
    <w:rsid w:val="00EA359C"/>
    <w:rsid w:val="00EB1B99"/>
    <w:rsid w:val="00ED049E"/>
    <w:rsid w:val="00F04C9D"/>
    <w:rsid w:val="00F05FFC"/>
    <w:rsid w:val="00F2148F"/>
    <w:rsid w:val="00F23BC6"/>
    <w:rsid w:val="00F2741E"/>
    <w:rsid w:val="00F50E80"/>
    <w:rsid w:val="00F5130E"/>
    <w:rsid w:val="00F55D45"/>
    <w:rsid w:val="00F6232A"/>
    <w:rsid w:val="00F623D6"/>
    <w:rsid w:val="00F70E5C"/>
    <w:rsid w:val="00F74A24"/>
    <w:rsid w:val="00F76EF4"/>
    <w:rsid w:val="00F812AF"/>
    <w:rsid w:val="00F82E55"/>
    <w:rsid w:val="00FA4BB7"/>
    <w:rsid w:val="00FA5045"/>
    <w:rsid w:val="00FA55E0"/>
    <w:rsid w:val="00FA6114"/>
    <w:rsid w:val="00FB0822"/>
    <w:rsid w:val="00FB37FE"/>
    <w:rsid w:val="00FD68F1"/>
    <w:rsid w:val="00FE4199"/>
    <w:rsid w:val="00FE641D"/>
    <w:rsid w:val="00FE6B8C"/>
    <w:rsid w:val="00FF236C"/>
    <w:rsid w:val="00FF338B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4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738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D75F2D"/>
  </w:style>
  <w:style w:type="paragraph" w:styleId="a8">
    <w:name w:val="footer"/>
    <w:basedOn w:val="a"/>
    <w:link w:val="a9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D75F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4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738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D75F2D"/>
  </w:style>
  <w:style w:type="paragraph" w:styleId="a8">
    <w:name w:val="footer"/>
    <w:basedOn w:val="a"/>
    <w:link w:val="a9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D75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9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11003</TotalTime>
  <Pages>10</Pages>
  <Words>3697</Words>
  <Characters>21079</Characters>
  <Application>Microsoft Office Word</Application>
  <DocSecurity>0</DocSecurity>
  <Lines>175</Lines>
  <Paragraphs>49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</dc:creator>
  <cp:keywords/>
  <dc:description/>
  <cp:lastModifiedBy>kk</cp:lastModifiedBy>
  <cp:revision>230</cp:revision>
  <cp:lastPrinted>2022-07-04T10:42:00Z</cp:lastPrinted>
  <dcterms:created xsi:type="dcterms:W3CDTF">2019-11-08T13:47:00Z</dcterms:created>
  <dcterms:modified xsi:type="dcterms:W3CDTF">2022-07-04T12:32:00Z</dcterms:modified>
</cp:coreProperties>
</file>