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83425" w14:textId="5879F6F4" w:rsidR="00F60001" w:rsidRPr="007B7725" w:rsidRDefault="00554431" w:rsidP="00554431">
      <w:pPr>
        <w:tabs>
          <w:tab w:val="left" w:pos="2454"/>
          <w:tab w:val="center" w:pos="4678"/>
        </w:tabs>
        <w:rPr>
          <w:b/>
        </w:rPr>
      </w:pPr>
      <w:r w:rsidRPr="007B7725">
        <w:rPr>
          <w:b/>
        </w:rPr>
        <w:tab/>
      </w:r>
      <w:r w:rsidRPr="007B7725">
        <w:rPr>
          <w:b/>
        </w:rPr>
        <w:tab/>
      </w:r>
      <w:r w:rsidR="00F60001" w:rsidRPr="007B7725">
        <w:rPr>
          <w:b/>
        </w:rPr>
        <w:t>ТЕХНИЧЕСКА СПЕЦИФИКАЦИЯ</w:t>
      </w:r>
    </w:p>
    <w:p w14:paraId="324F4670" w14:textId="77777777" w:rsidR="005C2D94" w:rsidRPr="007B7725" w:rsidRDefault="005C2D94" w:rsidP="00F60001">
      <w:pPr>
        <w:jc w:val="center"/>
        <w:rPr>
          <w:b/>
        </w:rPr>
      </w:pPr>
    </w:p>
    <w:p w14:paraId="6A094A1D" w14:textId="306778D6" w:rsidR="00307205" w:rsidRPr="007B7725" w:rsidRDefault="00E72043" w:rsidP="00554431">
      <w:pPr>
        <w:spacing w:after="240"/>
        <w:jc w:val="center"/>
        <w:rPr>
          <w:b/>
          <w:szCs w:val="24"/>
        </w:rPr>
      </w:pPr>
      <w:r w:rsidRPr="007B7725">
        <w:rPr>
          <w:b/>
          <w:szCs w:val="24"/>
        </w:rPr>
        <w:t xml:space="preserve">„Доставка чрез покупка на нов специализиран автомобил за сметосъбиране и </w:t>
      </w:r>
      <w:proofErr w:type="spellStart"/>
      <w:r w:rsidRPr="007B7725">
        <w:rPr>
          <w:b/>
          <w:szCs w:val="24"/>
        </w:rPr>
        <w:t>сметоизвозване</w:t>
      </w:r>
      <w:proofErr w:type="spellEnd"/>
      <w:r w:rsidRPr="007B7725">
        <w:rPr>
          <w:b/>
          <w:szCs w:val="24"/>
        </w:rPr>
        <w:t xml:space="preserve"> за нуждите на Община Добричка“</w:t>
      </w:r>
    </w:p>
    <w:p w14:paraId="016D1D12" w14:textId="77777777" w:rsidR="00F60001" w:rsidRPr="007B7725" w:rsidRDefault="00F60001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 xml:space="preserve">ПРЕДМЕТ </w:t>
      </w:r>
      <w:r w:rsidR="00A56596" w:rsidRPr="007B7725">
        <w:rPr>
          <w:b/>
          <w:snapToGrid w:val="0"/>
          <w:sz w:val="24"/>
          <w:szCs w:val="24"/>
          <w:lang w:val="bg-BG" w:eastAsia="en-US"/>
        </w:rPr>
        <w:t xml:space="preserve">И ОБЕКТ </w:t>
      </w:r>
      <w:r w:rsidRPr="007B7725">
        <w:rPr>
          <w:b/>
          <w:snapToGrid w:val="0"/>
          <w:sz w:val="24"/>
          <w:szCs w:val="24"/>
          <w:lang w:val="bg-BG" w:eastAsia="en-US"/>
        </w:rPr>
        <w:t xml:space="preserve">НА ПОРЪЧКАТА: </w:t>
      </w:r>
      <w:r w:rsidR="00D61DE6" w:rsidRPr="007B7725">
        <w:rPr>
          <w:sz w:val="24"/>
          <w:szCs w:val="24"/>
          <w:lang w:val="bg-BG"/>
        </w:rPr>
        <w:t xml:space="preserve"> </w:t>
      </w:r>
    </w:p>
    <w:p w14:paraId="1897A8F3" w14:textId="1C595619" w:rsidR="005D1EEE" w:rsidRPr="007B7725" w:rsidRDefault="00A601BA" w:rsidP="009F504D">
      <w:pPr>
        <w:pStyle w:val="Default"/>
        <w:ind w:firstLine="540"/>
        <w:jc w:val="both"/>
        <w:rPr>
          <w:rFonts w:eastAsia="Times New Roman"/>
          <w:bCs/>
          <w:lang w:eastAsia="bg-BG"/>
        </w:rPr>
      </w:pPr>
      <w:r w:rsidRPr="007B7725">
        <w:rPr>
          <w:rFonts w:eastAsia="Times New Roman"/>
          <w:bCs/>
          <w:lang w:eastAsia="bg-BG"/>
        </w:rPr>
        <w:t xml:space="preserve">Предметът на настоящата обществена поръчка </w:t>
      </w:r>
      <w:r w:rsidR="005D1EEE" w:rsidRPr="007B7725">
        <w:rPr>
          <w:rFonts w:eastAsia="Times New Roman"/>
          <w:bCs/>
          <w:lang w:eastAsia="bg-BG"/>
        </w:rPr>
        <w:t xml:space="preserve">е </w:t>
      </w:r>
      <w:r w:rsidR="00A830C9" w:rsidRPr="007B7725">
        <w:rPr>
          <w:rFonts w:eastAsia="Times New Roman"/>
          <w:bCs/>
          <w:lang w:eastAsia="bg-BG"/>
        </w:rPr>
        <w:t>д</w:t>
      </w:r>
      <w:r w:rsidR="005D1EEE" w:rsidRPr="007B7725">
        <w:rPr>
          <w:rFonts w:eastAsia="Times New Roman"/>
          <w:bCs/>
          <w:lang w:eastAsia="bg-BG"/>
        </w:rPr>
        <w:t xml:space="preserve">оставка чрез покупка на един брой </w:t>
      </w:r>
      <w:r w:rsidR="00E72043" w:rsidRPr="007B7725">
        <w:rPr>
          <w:rFonts w:eastAsia="Times New Roman"/>
          <w:bCs/>
          <w:lang w:eastAsia="bg-BG"/>
        </w:rPr>
        <w:t xml:space="preserve">специализиран автомобил за сметосъбиране и </w:t>
      </w:r>
      <w:proofErr w:type="spellStart"/>
      <w:r w:rsidR="00E72043" w:rsidRPr="007B7725">
        <w:rPr>
          <w:rFonts w:eastAsia="Times New Roman"/>
          <w:bCs/>
          <w:lang w:eastAsia="bg-BG"/>
        </w:rPr>
        <w:t>сметоизвозване</w:t>
      </w:r>
      <w:proofErr w:type="spellEnd"/>
      <w:r w:rsidR="005D1EEE" w:rsidRPr="007B7725">
        <w:rPr>
          <w:rFonts w:eastAsia="Times New Roman"/>
          <w:bCs/>
          <w:lang w:eastAsia="bg-BG"/>
        </w:rPr>
        <w:t xml:space="preserve">, за нуждите на община </w:t>
      </w:r>
      <w:r w:rsidR="00A830C9" w:rsidRPr="007B7725">
        <w:rPr>
          <w:rFonts w:eastAsia="Times New Roman"/>
          <w:bCs/>
          <w:lang w:eastAsia="bg-BG"/>
        </w:rPr>
        <w:t>Добричка</w:t>
      </w:r>
      <w:r w:rsidR="005768D0" w:rsidRPr="007B7725">
        <w:rPr>
          <w:rFonts w:eastAsia="Times New Roman"/>
          <w:bCs/>
          <w:lang w:eastAsia="bg-BG"/>
        </w:rPr>
        <w:t xml:space="preserve"> - </w:t>
      </w:r>
      <w:r w:rsidR="005768D0" w:rsidRPr="007B7725">
        <w:rPr>
          <w:i/>
          <w:iCs/>
        </w:rPr>
        <w:t>„доставка на стоки”</w:t>
      </w:r>
      <w:r w:rsidR="009F504D" w:rsidRPr="007B7725">
        <w:rPr>
          <w:i/>
          <w:iCs/>
        </w:rPr>
        <w:t xml:space="preserve"> </w:t>
      </w:r>
      <w:r w:rsidR="005768D0" w:rsidRPr="007B7725">
        <w:t>по смисъла на чл. 3, ал. 1, т.2 от ЗОП</w:t>
      </w:r>
      <w:r w:rsidR="00AA3E4F" w:rsidRPr="007B7725">
        <w:t xml:space="preserve"> и г</w:t>
      </w:r>
      <w:r w:rsidR="005768D0" w:rsidRPr="007B7725">
        <w:t xml:space="preserve">аранционно обслужване – </w:t>
      </w:r>
      <w:r w:rsidR="005768D0" w:rsidRPr="007B7725">
        <w:rPr>
          <w:i/>
        </w:rPr>
        <w:t>„услуга“</w:t>
      </w:r>
      <w:r w:rsidR="005768D0" w:rsidRPr="007B7725">
        <w:t xml:space="preserve"> по смисъла на чл.3, ал.1, т.3 от ЗОП</w:t>
      </w:r>
      <w:r w:rsidR="00A830C9" w:rsidRPr="007B7725">
        <w:rPr>
          <w:rFonts w:eastAsia="Times New Roman"/>
          <w:bCs/>
          <w:lang w:eastAsia="bg-BG"/>
        </w:rPr>
        <w:t>.</w:t>
      </w:r>
    </w:p>
    <w:p w14:paraId="50FEAA05" w14:textId="727FB71E" w:rsidR="00711F6C" w:rsidRPr="007B7725" w:rsidRDefault="00711F6C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>МЯСТО НА ИЗПЪЛНЕНИЕ И АДРЕС ЗА ДОСТАВКА</w:t>
      </w:r>
    </w:p>
    <w:p w14:paraId="0D0C31E1" w14:textId="4B6244F7" w:rsidR="00711F6C" w:rsidRPr="007B7725" w:rsidRDefault="00711F6C" w:rsidP="005E37DB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 xml:space="preserve">Област Добрич, гр. Добрич  </w:t>
      </w:r>
    </w:p>
    <w:p w14:paraId="54CD6B04" w14:textId="295E20C2" w:rsidR="00711F6C" w:rsidRPr="007B7725" w:rsidRDefault="00711F6C" w:rsidP="005E37DB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>Адрес за доставка : гр. Добрич. Бул. „Трети март“ №70</w:t>
      </w:r>
      <w:r w:rsidR="00B96542" w:rsidRPr="007B7725">
        <w:rPr>
          <w:snapToGrid w:val="0"/>
          <w:sz w:val="24"/>
          <w:szCs w:val="24"/>
          <w:lang w:val="bg-BG" w:eastAsia="en-US"/>
        </w:rPr>
        <w:t xml:space="preserve"> </w:t>
      </w:r>
      <w:r w:rsidRPr="007B7725">
        <w:rPr>
          <w:snapToGrid w:val="0"/>
          <w:sz w:val="24"/>
          <w:szCs w:val="24"/>
          <w:lang w:val="bg-BG" w:eastAsia="en-US"/>
        </w:rPr>
        <w:t>- Автобаза на община Добричка</w:t>
      </w:r>
      <w:r w:rsidR="001439B7" w:rsidRPr="007B7725">
        <w:rPr>
          <w:snapToGrid w:val="0"/>
          <w:sz w:val="24"/>
          <w:szCs w:val="24"/>
          <w:lang w:val="bg-BG" w:eastAsia="en-US"/>
        </w:rPr>
        <w:t xml:space="preserve"> или друг адрес в гр.Добрич в рамките на 10км от горепосочения.</w:t>
      </w:r>
    </w:p>
    <w:p w14:paraId="6D7F5B91" w14:textId="632DA4EE" w:rsidR="005371D4" w:rsidRPr="007B7725" w:rsidRDefault="00711F6C" w:rsidP="005371D4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 xml:space="preserve"> СРОК</w:t>
      </w:r>
      <w:r w:rsidR="009B4448" w:rsidRPr="007B7725">
        <w:rPr>
          <w:b/>
          <w:snapToGrid w:val="0"/>
          <w:sz w:val="24"/>
          <w:szCs w:val="24"/>
          <w:lang w:val="bg-BG" w:eastAsia="en-US"/>
        </w:rPr>
        <w:t xml:space="preserve">ОВЕ ЗА </w:t>
      </w:r>
      <w:r w:rsidRPr="007B7725">
        <w:rPr>
          <w:b/>
          <w:snapToGrid w:val="0"/>
          <w:sz w:val="24"/>
          <w:szCs w:val="24"/>
          <w:lang w:val="bg-BG" w:eastAsia="en-US"/>
        </w:rPr>
        <w:t>ИЗПЪЛНЕНИЕ</w:t>
      </w:r>
      <w:r w:rsidR="00A56596" w:rsidRPr="007B7725">
        <w:rPr>
          <w:b/>
          <w:snapToGrid w:val="0"/>
          <w:sz w:val="24"/>
          <w:szCs w:val="24"/>
          <w:lang w:val="bg-BG" w:eastAsia="en-US"/>
        </w:rPr>
        <w:t>:</w:t>
      </w:r>
    </w:p>
    <w:p w14:paraId="58075A44" w14:textId="362A4DD1" w:rsidR="0006143A" w:rsidRPr="00775CAB" w:rsidRDefault="009B4448" w:rsidP="0006143A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775CAB">
        <w:rPr>
          <w:snapToGrid w:val="0"/>
          <w:sz w:val="24"/>
          <w:szCs w:val="24"/>
          <w:lang w:val="bg-BG" w:eastAsia="en-US"/>
        </w:rPr>
        <w:t xml:space="preserve">Срок за доставка – съгласно предложението на изпълнителя и не повече от </w:t>
      </w:r>
      <w:r w:rsidR="00222169" w:rsidRPr="00775CAB">
        <w:rPr>
          <w:snapToGrid w:val="0"/>
          <w:sz w:val="24"/>
          <w:szCs w:val="24"/>
          <w:lang w:val="bg-BG" w:eastAsia="en-US"/>
        </w:rPr>
        <w:t>168</w:t>
      </w:r>
      <w:r w:rsidR="00A01320" w:rsidRPr="00775CAB">
        <w:rPr>
          <w:snapToGrid w:val="0"/>
          <w:sz w:val="24"/>
          <w:szCs w:val="24"/>
          <w:lang w:val="bg-BG" w:eastAsia="en-US"/>
        </w:rPr>
        <w:t xml:space="preserve"> календарни</w:t>
      </w:r>
      <w:r w:rsidRPr="00775CAB">
        <w:rPr>
          <w:snapToGrid w:val="0"/>
          <w:sz w:val="24"/>
          <w:szCs w:val="24"/>
          <w:lang w:val="bg-BG" w:eastAsia="en-US"/>
        </w:rPr>
        <w:t xml:space="preserve"> </w:t>
      </w:r>
      <w:r w:rsidR="000F0664" w:rsidRPr="00775CAB">
        <w:rPr>
          <w:snapToGrid w:val="0"/>
          <w:sz w:val="24"/>
          <w:szCs w:val="24"/>
          <w:lang w:val="bg-BG" w:eastAsia="en-US"/>
        </w:rPr>
        <w:t>дни</w:t>
      </w:r>
      <w:r w:rsidR="00624C60" w:rsidRPr="00775CAB">
        <w:rPr>
          <w:snapToGrid w:val="0"/>
          <w:sz w:val="24"/>
          <w:szCs w:val="24"/>
          <w:lang w:val="bg-BG" w:eastAsia="en-US"/>
        </w:rPr>
        <w:t xml:space="preserve"> (</w:t>
      </w:r>
      <w:r w:rsidR="00222169" w:rsidRPr="00775CAB">
        <w:rPr>
          <w:snapToGrid w:val="0"/>
          <w:sz w:val="24"/>
          <w:szCs w:val="24"/>
          <w:lang w:val="bg-BG" w:eastAsia="en-US"/>
        </w:rPr>
        <w:t>24</w:t>
      </w:r>
      <w:r w:rsidR="00624C60" w:rsidRPr="00775CAB">
        <w:rPr>
          <w:snapToGrid w:val="0"/>
          <w:sz w:val="24"/>
          <w:szCs w:val="24"/>
          <w:lang w:val="bg-BG" w:eastAsia="en-US"/>
        </w:rPr>
        <w:t xml:space="preserve"> седмици)</w:t>
      </w:r>
      <w:r w:rsidR="00775CAB">
        <w:rPr>
          <w:snapToGrid w:val="0"/>
          <w:sz w:val="24"/>
          <w:szCs w:val="24"/>
          <w:lang w:val="bg-BG" w:eastAsia="en-US"/>
        </w:rPr>
        <w:t xml:space="preserve">. </w:t>
      </w:r>
      <w:r w:rsidRPr="00775CAB">
        <w:rPr>
          <w:bCs/>
          <w:color w:val="000000"/>
          <w:sz w:val="24"/>
          <w:szCs w:val="24"/>
          <w:lang w:val="bg-BG"/>
        </w:rPr>
        <w:t>Срокът за доставка обхваща времето от получаване на възлагателно писмо към изпълнителя до момента на дос</w:t>
      </w:r>
      <w:r w:rsidR="0006143A" w:rsidRPr="00775CAB">
        <w:rPr>
          <w:bCs/>
          <w:color w:val="000000"/>
          <w:sz w:val="24"/>
          <w:szCs w:val="24"/>
          <w:lang w:val="bg-BG"/>
        </w:rPr>
        <w:t>тавяне до мястото на изпълнение;</w:t>
      </w:r>
    </w:p>
    <w:p w14:paraId="437E0A07" w14:textId="41FE37FB" w:rsidR="0006143A" w:rsidRPr="007B7725" w:rsidRDefault="009B4448" w:rsidP="0006143A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7B7725">
        <w:rPr>
          <w:snapToGrid w:val="0"/>
          <w:sz w:val="24"/>
          <w:szCs w:val="24"/>
          <w:lang w:val="bg-BG" w:eastAsia="en-US"/>
        </w:rPr>
        <w:t>Срок за гаранционно обслужване (гаранционен срок) – съглас</w:t>
      </w:r>
      <w:r w:rsidR="00AA3E4F" w:rsidRPr="007B7725">
        <w:rPr>
          <w:snapToGrid w:val="0"/>
          <w:sz w:val="24"/>
          <w:szCs w:val="24"/>
          <w:lang w:val="bg-BG" w:eastAsia="en-US"/>
        </w:rPr>
        <w:t>но предложението на изпълнителя, но не по</w:t>
      </w:r>
      <w:r w:rsidRPr="007B7725">
        <w:rPr>
          <w:snapToGrid w:val="0"/>
          <w:sz w:val="24"/>
          <w:szCs w:val="24"/>
          <w:lang w:val="bg-BG" w:eastAsia="en-US"/>
        </w:rPr>
        <w:t>-малко</w:t>
      </w:r>
      <w:r w:rsidR="00AA3E4F" w:rsidRPr="007B7725">
        <w:rPr>
          <w:snapToGrid w:val="0"/>
          <w:sz w:val="24"/>
          <w:szCs w:val="24"/>
          <w:lang w:val="bg-BG" w:eastAsia="en-US"/>
        </w:rPr>
        <w:t xml:space="preserve"> от </w:t>
      </w:r>
      <w:r w:rsidRPr="007B7725">
        <w:rPr>
          <w:snapToGrid w:val="0"/>
          <w:sz w:val="24"/>
          <w:szCs w:val="24"/>
          <w:lang w:val="bg-BG" w:eastAsia="en-US"/>
        </w:rPr>
        <w:t xml:space="preserve"> </w:t>
      </w:r>
      <w:r w:rsidR="00E72043" w:rsidRPr="007B7725">
        <w:rPr>
          <w:snapToGrid w:val="0"/>
          <w:sz w:val="24"/>
          <w:szCs w:val="24"/>
          <w:lang w:val="bg-BG" w:eastAsia="en-US"/>
        </w:rPr>
        <w:t>24</w:t>
      </w:r>
      <w:r w:rsidR="00203B73" w:rsidRPr="007B7725">
        <w:rPr>
          <w:snapToGrid w:val="0"/>
          <w:sz w:val="24"/>
          <w:szCs w:val="24"/>
          <w:lang w:val="bg-BG" w:eastAsia="en-US"/>
        </w:rPr>
        <w:t xml:space="preserve"> месеца</w:t>
      </w:r>
      <w:r w:rsidR="00581DD0" w:rsidRPr="007B7725">
        <w:rPr>
          <w:snapToGrid w:val="0"/>
          <w:sz w:val="24"/>
          <w:szCs w:val="24"/>
          <w:lang w:val="bg-BG" w:eastAsia="en-US"/>
        </w:rPr>
        <w:t xml:space="preserve">, като за </w:t>
      </w:r>
      <w:r w:rsidR="0006143A" w:rsidRPr="007B7725">
        <w:rPr>
          <w:snapToGrid w:val="0"/>
          <w:sz w:val="24"/>
          <w:szCs w:val="24"/>
          <w:lang w:val="bg-BG" w:eastAsia="en-US"/>
        </w:rPr>
        <w:t>повърхностна ръжда и дефекти на боята, появяващи се, върху който и да е от боядисани елементи на купето, дължащи се на повреда на материала или изработката, са покрити от гаранция в продължение на 36 месеца;</w:t>
      </w:r>
    </w:p>
    <w:p w14:paraId="6BAEA5B3" w14:textId="78504E40" w:rsidR="007B7725" w:rsidRPr="007B7725" w:rsidRDefault="007B7725" w:rsidP="007B7725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7B7725">
        <w:rPr>
          <w:bCs/>
          <w:color w:val="000000"/>
          <w:sz w:val="24"/>
          <w:szCs w:val="24"/>
          <w:lang w:val="bg-BG"/>
        </w:rPr>
        <w:t>Срок за смяна на консумативи на автомобила и надстройката – 1 работен</w:t>
      </w:r>
      <w:r w:rsidR="00775CAB">
        <w:rPr>
          <w:bCs/>
          <w:color w:val="000000"/>
          <w:sz w:val="24"/>
          <w:szCs w:val="24"/>
          <w:lang w:val="bg-BG"/>
        </w:rPr>
        <w:t xml:space="preserve"> ден вкл. транспорта до сервиза;</w:t>
      </w:r>
    </w:p>
    <w:p w14:paraId="001CA046" w14:textId="2617C19C" w:rsidR="0006143A" w:rsidRPr="007B7725" w:rsidRDefault="007B7725" w:rsidP="007B7725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7B7725">
        <w:rPr>
          <w:bCs/>
          <w:color w:val="000000"/>
          <w:sz w:val="24"/>
          <w:szCs w:val="24"/>
          <w:lang w:val="bg-BG"/>
        </w:rPr>
        <w:t xml:space="preserve">Срок за ремонт на повреда или отстраняване на несъответствия на автомобила и надстройката – до 14 работни дни вкл. транспорта до сервиза, с изключение на смяна на двигател или друго подобно.  </w:t>
      </w:r>
    </w:p>
    <w:p w14:paraId="4F45BD4E" w14:textId="295B65B1" w:rsidR="00DF64C4" w:rsidRPr="007B7725" w:rsidRDefault="00DF64C4" w:rsidP="00DF64C4">
      <w:pPr>
        <w:pStyle w:val="aa"/>
        <w:ind w:left="0"/>
        <w:jc w:val="both"/>
      </w:pPr>
      <w:r w:rsidRPr="007B7725">
        <w:rPr>
          <w:b/>
        </w:rPr>
        <w:t xml:space="preserve">          Забележка: </w:t>
      </w:r>
      <w:r w:rsidR="00B327CA" w:rsidRPr="007B7725">
        <w:rPr>
          <w:i/>
        </w:rPr>
        <w:t>Настоящата поръчка предвижда сключване на договор под условие  по реда на чл. 114 от ЗОП и предвид че не е осигурено финансиране при откриването й с</w:t>
      </w:r>
      <w:r w:rsidRPr="007B7725">
        <w:rPr>
          <w:i/>
        </w:rPr>
        <w:t xml:space="preserve">рокът за доставка започва да тече </w:t>
      </w:r>
      <w:r w:rsidR="00EB067B" w:rsidRPr="007B7725">
        <w:rPr>
          <w:i/>
        </w:rPr>
        <w:t>след получаване на</w:t>
      </w:r>
      <w:r w:rsidRPr="007B7725">
        <w:rPr>
          <w:i/>
        </w:rPr>
        <w:t xml:space="preserve"> </w:t>
      </w:r>
      <w:proofErr w:type="spellStart"/>
      <w:r w:rsidR="00EB067B" w:rsidRPr="007B7725">
        <w:rPr>
          <w:i/>
        </w:rPr>
        <w:t>В</w:t>
      </w:r>
      <w:r w:rsidRPr="007B7725">
        <w:rPr>
          <w:i/>
        </w:rPr>
        <w:t>ъзлагателно</w:t>
      </w:r>
      <w:proofErr w:type="spellEnd"/>
      <w:r w:rsidRPr="007B7725">
        <w:rPr>
          <w:i/>
        </w:rPr>
        <w:t xml:space="preserve"> писмо, включващо писмено уведомяване от Възложителя до Изпълнителя, че са о</w:t>
      </w:r>
      <w:r w:rsidR="00EB067B" w:rsidRPr="007B7725">
        <w:rPr>
          <w:i/>
        </w:rPr>
        <w:t>сигурени средства за заплащане.</w:t>
      </w:r>
    </w:p>
    <w:p w14:paraId="717AC89A" w14:textId="77777777" w:rsidR="005371D4" w:rsidRPr="007B7725" w:rsidRDefault="00BD3407" w:rsidP="005371D4">
      <w:pPr>
        <w:pStyle w:val="Default"/>
        <w:widowControl w:val="0"/>
        <w:numPr>
          <w:ilvl w:val="1"/>
          <w:numId w:val="1"/>
        </w:numPr>
        <w:outlineLvl w:val="0"/>
      </w:pPr>
      <w:r w:rsidRPr="007B7725">
        <w:rPr>
          <w:b/>
        </w:rPr>
        <w:t>ТЕХНИЧЕСКА ХАРАКТЕРИСТИКА</w:t>
      </w:r>
      <w:r w:rsidR="005371D4" w:rsidRPr="007B7725">
        <w:rPr>
          <w:b/>
        </w:rPr>
        <w:t xml:space="preserve"> </w:t>
      </w:r>
    </w:p>
    <w:p w14:paraId="3485CA85" w14:textId="52CDB74C" w:rsidR="005371D4" w:rsidRPr="007B7725" w:rsidRDefault="00DF64C4" w:rsidP="00432C5E">
      <w:pPr>
        <w:pStyle w:val="Default"/>
        <w:widowControl w:val="0"/>
        <w:ind w:firstLine="568"/>
        <w:outlineLvl w:val="0"/>
      </w:pPr>
      <w:r w:rsidRPr="007B7725">
        <w:t>Минимални</w:t>
      </w:r>
      <w:r w:rsidR="005371D4" w:rsidRPr="007B7725">
        <w:t xml:space="preserve"> технически изисквания</w:t>
      </w:r>
      <w:r w:rsidR="005371D4" w:rsidRPr="007B7725">
        <w:rPr>
          <w:spacing w:val="1"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2869"/>
        <w:gridCol w:w="5953"/>
      </w:tblGrid>
      <w:tr w:rsidR="00DF64C4" w:rsidRPr="007B7725" w14:paraId="4F54AC38" w14:textId="77777777" w:rsidTr="009307A3">
        <w:trPr>
          <w:jc w:val="center"/>
        </w:trPr>
        <w:tc>
          <w:tcPr>
            <w:tcW w:w="3403" w:type="dxa"/>
            <w:gridSpan w:val="2"/>
            <w:vAlign w:val="center"/>
          </w:tcPr>
          <w:p w14:paraId="4F0FC29A" w14:textId="77777777" w:rsidR="00DF64C4" w:rsidRPr="007B7725" w:rsidRDefault="00DF64C4" w:rsidP="009307A3">
            <w:pPr>
              <w:autoSpaceDE w:val="0"/>
              <w:rPr>
                <w:b/>
                <w:bCs/>
              </w:rPr>
            </w:pPr>
          </w:p>
          <w:p w14:paraId="2AA96EFB" w14:textId="77777777" w:rsidR="00DF64C4" w:rsidRPr="007B7725" w:rsidRDefault="00DF64C4" w:rsidP="009307A3">
            <w:pPr>
              <w:autoSpaceDE w:val="0"/>
              <w:rPr>
                <w:b/>
                <w:bCs/>
              </w:rPr>
            </w:pPr>
          </w:p>
          <w:p w14:paraId="41134F47" w14:textId="77777777" w:rsidR="00DF64C4" w:rsidRPr="007B7725" w:rsidRDefault="00DF64C4" w:rsidP="009307A3">
            <w:pPr>
              <w:autoSpaceDE w:val="0"/>
              <w:rPr>
                <w:b/>
                <w:bCs/>
              </w:rPr>
            </w:pPr>
            <w:r w:rsidRPr="007B7725">
              <w:rPr>
                <w:b/>
                <w:bCs/>
              </w:rPr>
              <w:t xml:space="preserve">Техническа характеристика </w:t>
            </w:r>
          </w:p>
          <w:p w14:paraId="1CD52432" w14:textId="77777777" w:rsidR="00DF64C4" w:rsidRPr="007B7725" w:rsidRDefault="00DF64C4" w:rsidP="009307A3">
            <w:pPr>
              <w:autoSpaceDE w:val="0"/>
              <w:rPr>
                <w:b/>
                <w:bCs/>
              </w:rPr>
            </w:pPr>
          </w:p>
        </w:tc>
        <w:tc>
          <w:tcPr>
            <w:tcW w:w="5953" w:type="dxa"/>
            <w:vAlign w:val="center"/>
          </w:tcPr>
          <w:p w14:paraId="37DA5DFE" w14:textId="346EEB00" w:rsidR="00DF64C4" w:rsidRPr="007B7725" w:rsidRDefault="00DF64C4" w:rsidP="00BA36B9">
            <w:pPr>
              <w:autoSpaceDE w:val="0"/>
              <w:rPr>
                <w:b/>
                <w:bCs/>
              </w:rPr>
            </w:pPr>
            <w:r w:rsidRPr="007B7725">
              <w:rPr>
                <w:b/>
                <w:bCs/>
              </w:rPr>
              <w:t xml:space="preserve">Технически </w:t>
            </w:r>
            <w:r w:rsidR="00BA36B9" w:rsidRPr="007B7725">
              <w:rPr>
                <w:b/>
                <w:bCs/>
              </w:rPr>
              <w:t>и</w:t>
            </w:r>
            <w:r w:rsidRPr="007B7725">
              <w:rPr>
                <w:b/>
                <w:bCs/>
              </w:rPr>
              <w:t xml:space="preserve">зисквания </w:t>
            </w:r>
          </w:p>
        </w:tc>
      </w:tr>
      <w:tr w:rsidR="00DF64C4" w:rsidRPr="007B7725" w14:paraId="40E0AE4C" w14:textId="77777777" w:rsidTr="009307A3">
        <w:trPr>
          <w:jc w:val="center"/>
        </w:trPr>
        <w:tc>
          <w:tcPr>
            <w:tcW w:w="3403" w:type="dxa"/>
            <w:gridSpan w:val="2"/>
            <w:vAlign w:val="center"/>
          </w:tcPr>
          <w:p w14:paraId="39E689B4" w14:textId="3B490032" w:rsidR="00DF64C4" w:rsidRPr="007B7725" w:rsidRDefault="00DF64C4" w:rsidP="00AD22F5">
            <w:pPr>
              <w:autoSpaceDE w:val="0"/>
              <w:rPr>
                <w:b/>
              </w:rPr>
            </w:pPr>
            <w:r w:rsidRPr="007B7725">
              <w:rPr>
                <w:b/>
              </w:rPr>
              <w:t>Базов автомобил и надстройка</w:t>
            </w:r>
          </w:p>
        </w:tc>
        <w:tc>
          <w:tcPr>
            <w:tcW w:w="5953" w:type="dxa"/>
            <w:vAlign w:val="center"/>
          </w:tcPr>
          <w:p w14:paraId="5C3D9096" w14:textId="01E814DF" w:rsidR="00DF64C4" w:rsidRPr="007B7725" w:rsidRDefault="00DF64C4" w:rsidP="00B565FA">
            <w:pPr>
              <w:numPr>
                <w:ilvl w:val="0"/>
                <w:numId w:val="20"/>
              </w:numPr>
              <w:suppressAutoHyphens/>
              <w:autoSpaceDE w:val="0"/>
              <w:rPr>
                <w:rFonts w:eastAsia="Calibri"/>
                <w:shd w:val="clear" w:color="auto" w:fill="00FFFF"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Фабрично нов</w:t>
            </w:r>
            <w:r w:rsidR="00B565FA">
              <w:rPr>
                <w:rFonts w:eastAsia="Calibri"/>
                <w:bCs/>
                <w:lang w:val="en-US" w:eastAsia="ar-SA"/>
              </w:rPr>
              <w:t xml:space="preserve"> </w:t>
            </w:r>
            <w:bookmarkStart w:id="0" w:name="_GoBack"/>
            <w:bookmarkEnd w:id="0"/>
            <w:proofErr w:type="spellStart"/>
            <w:r w:rsidR="00B565FA" w:rsidRPr="00B565FA">
              <w:rPr>
                <w:rFonts w:eastAsia="Calibri"/>
                <w:bCs/>
                <w:lang w:val="en-US" w:eastAsia="ar-SA"/>
              </w:rPr>
              <w:t>произведен</w:t>
            </w:r>
            <w:proofErr w:type="spellEnd"/>
            <w:r w:rsidR="00B565FA" w:rsidRPr="00B565FA">
              <w:rPr>
                <w:rFonts w:eastAsia="Calibri"/>
                <w:bCs/>
                <w:lang w:val="en-US" w:eastAsia="ar-SA"/>
              </w:rPr>
              <w:t xml:space="preserve"> </w:t>
            </w:r>
            <w:proofErr w:type="spellStart"/>
            <w:r w:rsidR="00B565FA" w:rsidRPr="00B565FA">
              <w:rPr>
                <w:rFonts w:eastAsia="Calibri"/>
                <w:bCs/>
                <w:lang w:val="en-US" w:eastAsia="ar-SA"/>
              </w:rPr>
              <w:t>не</w:t>
            </w:r>
            <w:proofErr w:type="spellEnd"/>
            <w:r w:rsidR="00B565FA" w:rsidRPr="00B565FA">
              <w:rPr>
                <w:rFonts w:eastAsia="Calibri"/>
                <w:bCs/>
                <w:lang w:val="en-US" w:eastAsia="ar-SA"/>
              </w:rPr>
              <w:t xml:space="preserve"> </w:t>
            </w:r>
            <w:proofErr w:type="spellStart"/>
            <w:r w:rsidR="00B565FA" w:rsidRPr="00B565FA">
              <w:rPr>
                <w:rFonts w:eastAsia="Calibri"/>
                <w:bCs/>
                <w:lang w:val="en-US" w:eastAsia="ar-SA"/>
              </w:rPr>
              <w:t>по-рано</w:t>
            </w:r>
            <w:proofErr w:type="spellEnd"/>
            <w:r w:rsidR="00B565FA" w:rsidRPr="00B565FA">
              <w:rPr>
                <w:rFonts w:eastAsia="Calibri"/>
                <w:bCs/>
                <w:lang w:val="en-US" w:eastAsia="ar-SA"/>
              </w:rPr>
              <w:t xml:space="preserve"> 2021 г.</w:t>
            </w:r>
          </w:p>
        </w:tc>
      </w:tr>
      <w:tr w:rsidR="00DF64C4" w:rsidRPr="007B7725" w14:paraId="18888F2C" w14:textId="77777777" w:rsidTr="009307A3">
        <w:trPr>
          <w:jc w:val="center"/>
        </w:trPr>
        <w:tc>
          <w:tcPr>
            <w:tcW w:w="534" w:type="dxa"/>
            <w:vAlign w:val="center"/>
          </w:tcPr>
          <w:p w14:paraId="068B715B" w14:textId="77777777" w:rsidR="00DF64C4" w:rsidRPr="007B7725" w:rsidRDefault="00DF64C4" w:rsidP="00AD22F5">
            <w:pPr>
              <w:autoSpaceDE w:val="0"/>
              <w:rPr>
                <w:b/>
              </w:rPr>
            </w:pPr>
            <w:r w:rsidRPr="007B7725">
              <w:rPr>
                <w:b/>
              </w:rPr>
              <w:t>I.</w:t>
            </w:r>
          </w:p>
        </w:tc>
        <w:tc>
          <w:tcPr>
            <w:tcW w:w="2869" w:type="dxa"/>
            <w:vAlign w:val="center"/>
          </w:tcPr>
          <w:p w14:paraId="2E885812" w14:textId="77777777" w:rsidR="00DF64C4" w:rsidRPr="007B7725" w:rsidRDefault="00DF64C4" w:rsidP="00AD22F5">
            <w:pPr>
              <w:autoSpaceDE w:val="0"/>
              <w:rPr>
                <w:b/>
              </w:rPr>
            </w:pPr>
            <w:r w:rsidRPr="007B7725">
              <w:rPr>
                <w:b/>
              </w:rPr>
              <w:t>Базов автомобил</w:t>
            </w:r>
          </w:p>
        </w:tc>
        <w:tc>
          <w:tcPr>
            <w:tcW w:w="5953" w:type="dxa"/>
            <w:vAlign w:val="center"/>
          </w:tcPr>
          <w:p w14:paraId="3FA7843B" w14:textId="77777777" w:rsidR="00DF64C4" w:rsidRPr="007B7725" w:rsidRDefault="00DF64C4" w:rsidP="00AD22F5">
            <w:pPr>
              <w:suppressAutoHyphens/>
              <w:autoSpaceDE w:val="0"/>
              <w:ind w:left="33"/>
              <w:jc w:val="both"/>
              <w:rPr>
                <w:rFonts w:eastAsia="Calibri"/>
                <w:i/>
                <w:shd w:val="clear" w:color="auto" w:fill="00FFFF"/>
                <w:lang w:eastAsia="ar-SA"/>
              </w:rPr>
            </w:pPr>
            <w:r w:rsidRPr="007B7725">
              <w:rPr>
                <w:rFonts w:eastAsia="Calibri"/>
                <w:i/>
                <w:lang w:eastAsia="ar-SA"/>
              </w:rPr>
              <w:t>/марка, модел/</w:t>
            </w:r>
          </w:p>
        </w:tc>
      </w:tr>
      <w:tr w:rsidR="00DF64C4" w:rsidRPr="007B7725" w14:paraId="708413DF" w14:textId="77777777" w:rsidTr="007D39B5">
        <w:trPr>
          <w:jc w:val="center"/>
        </w:trPr>
        <w:tc>
          <w:tcPr>
            <w:tcW w:w="534" w:type="dxa"/>
            <w:vAlign w:val="center"/>
          </w:tcPr>
          <w:p w14:paraId="1AF94569" w14:textId="1B1873A5" w:rsidR="00DF64C4" w:rsidRPr="007B7725" w:rsidRDefault="007544CC" w:rsidP="00AD22F5">
            <w:pPr>
              <w:autoSpaceDE w:val="0"/>
            </w:pPr>
            <w:r w:rsidRPr="007B7725">
              <w:t>2</w:t>
            </w:r>
            <w:r w:rsidR="00DF64C4" w:rsidRPr="007B7725">
              <w:t>.</w:t>
            </w:r>
          </w:p>
        </w:tc>
        <w:tc>
          <w:tcPr>
            <w:tcW w:w="2869" w:type="dxa"/>
            <w:vAlign w:val="center"/>
          </w:tcPr>
          <w:p w14:paraId="4874283A" w14:textId="77777777" w:rsidR="007D39B5" w:rsidRPr="007B7725" w:rsidRDefault="007D39B5" w:rsidP="007D39B5">
            <w:pPr>
              <w:autoSpaceDE w:val="0"/>
            </w:pPr>
          </w:p>
          <w:p w14:paraId="67E89E84" w14:textId="77777777" w:rsidR="00DF64C4" w:rsidRPr="007B7725" w:rsidRDefault="00DF64C4" w:rsidP="007D39B5">
            <w:pPr>
              <w:autoSpaceDE w:val="0"/>
            </w:pPr>
            <w:proofErr w:type="spellStart"/>
            <w:r w:rsidRPr="007B7725">
              <w:t>Колесна</w:t>
            </w:r>
            <w:proofErr w:type="spellEnd"/>
            <w:r w:rsidRPr="007B7725">
              <w:t xml:space="preserve"> формула</w:t>
            </w:r>
          </w:p>
          <w:p w14:paraId="621611D5" w14:textId="77777777" w:rsidR="00DF64C4" w:rsidRPr="007B7725" w:rsidRDefault="00DF64C4" w:rsidP="007D39B5">
            <w:pPr>
              <w:autoSpaceDE w:val="0"/>
              <w:rPr>
                <w:bCs/>
              </w:rPr>
            </w:pPr>
          </w:p>
        </w:tc>
        <w:tc>
          <w:tcPr>
            <w:tcW w:w="5953" w:type="dxa"/>
            <w:vAlign w:val="center"/>
          </w:tcPr>
          <w:p w14:paraId="03B6F718" w14:textId="689E5B13" w:rsidR="00DF64C4" w:rsidRPr="007B7725" w:rsidRDefault="003810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4</w:t>
            </w:r>
            <w:r w:rsidR="00DF64C4" w:rsidRPr="007B7725">
              <w:rPr>
                <w:rFonts w:eastAsia="Calibri"/>
                <w:bCs/>
                <w:lang w:eastAsia="ar-SA"/>
              </w:rPr>
              <w:t>х2</w:t>
            </w:r>
            <w:r w:rsidR="00782FCB" w:rsidRPr="007B7725">
              <w:rPr>
                <w:rFonts w:eastAsia="Calibri"/>
                <w:bCs/>
                <w:lang w:eastAsia="ar-SA"/>
              </w:rPr>
              <w:t>/6x2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20F4F5BD" w14:textId="53C627D3" w:rsidR="00DF64C4" w:rsidRPr="007B7725" w:rsidRDefault="00CA07A5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Междуосие минимум 4200 мм;</w:t>
            </w:r>
          </w:p>
        </w:tc>
      </w:tr>
      <w:tr w:rsidR="00DF64C4" w:rsidRPr="007B7725" w14:paraId="621DC458" w14:textId="77777777" w:rsidTr="009307A3">
        <w:trPr>
          <w:jc w:val="center"/>
        </w:trPr>
        <w:tc>
          <w:tcPr>
            <w:tcW w:w="534" w:type="dxa"/>
            <w:vAlign w:val="center"/>
          </w:tcPr>
          <w:p w14:paraId="15FB4567" w14:textId="28752218" w:rsidR="00DF64C4" w:rsidRPr="007B7725" w:rsidRDefault="007544CC" w:rsidP="00AD22F5">
            <w:pPr>
              <w:autoSpaceDE w:val="0"/>
            </w:pPr>
            <w:r w:rsidRPr="007B7725">
              <w:lastRenderedPageBreak/>
              <w:t>3</w:t>
            </w:r>
            <w:r w:rsidR="00DF64C4" w:rsidRPr="007B7725">
              <w:t>.</w:t>
            </w:r>
          </w:p>
        </w:tc>
        <w:tc>
          <w:tcPr>
            <w:tcW w:w="2869" w:type="dxa"/>
            <w:vAlign w:val="center"/>
          </w:tcPr>
          <w:p w14:paraId="63A24FC4" w14:textId="77777777" w:rsidR="00DF64C4" w:rsidRPr="007B7725" w:rsidRDefault="00DF64C4" w:rsidP="00AD22F5">
            <w:pPr>
              <w:autoSpaceDE w:val="0"/>
              <w:rPr>
                <w:bCs/>
              </w:rPr>
            </w:pPr>
            <w:r w:rsidRPr="007B7725">
              <w:t xml:space="preserve">Двигател </w:t>
            </w:r>
          </w:p>
        </w:tc>
        <w:tc>
          <w:tcPr>
            <w:tcW w:w="5953" w:type="dxa"/>
            <w:vAlign w:val="center"/>
          </w:tcPr>
          <w:p w14:paraId="64DAF9C1" w14:textId="73F2B326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Дизелов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3FAC3C00" w14:textId="40CFAF6B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Работен обем на двигателя минимум 8.9 л.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4D86B280" w14:textId="47A9C24A" w:rsidR="00DF64C4" w:rsidRPr="007B7725" w:rsidRDefault="007544C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М</w:t>
            </w:r>
            <w:r w:rsidR="00DF64C4" w:rsidRPr="007B7725">
              <w:rPr>
                <w:rFonts w:eastAsia="Calibri"/>
                <w:bCs/>
                <w:lang w:eastAsia="ar-SA"/>
              </w:rPr>
              <w:t xml:space="preserve">ощност  минимум 240 </w:t>
            </w:r>
            <w:proofErr w:type="spellStart"/>
            <w:r w:rsidR="00DF64C4" w:rsidRPr="007B7725">
              <w:rPr>
                <w:rFonts w:eastAsia="Calibri"/>
                <w:bCs/>
                <w:lang w:eastAsia="ar-SA"/>
              </w:rPr>
              <w:t>kW</w:t>
            </w:r>
            <w:proofErr w:type="spellEnd"/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57E16534" w14:textId="03CF3750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 xml:space="preserve">Максимален въртящ момент минимум 1300 </w:t>
            </w:r>
            <w:proofErr w:type="spellStart"/>
            <w:r w:rsidRPr="007B7725">
              <w:rPr>
                <w:rFonts w:eastAsia="Calibri"/>
                <w:bCs/>
                <w:lang w:eastAsia="ar-SA"/>
              </w:rPr>
              <w:t>Nm</w:t>
            </w:r>
            <w:proofErr w:type="spellEnd"/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66BC1A41" w14:textId="3F89B8BA" w:rsidR="00DF64C4" w:rsidRPr="007B7725" w:rsidRDefault="00DF64C4" w:rsidP="00AD22F5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Резервоар за гориво минимум 350 л. вместимост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1F718C3D" w14:textId="22C6F68B" w:rsidR="007E5B86" w:rsidRPr="007B7725" w:rsidRDefault="007E5B86" w:rsidP="005A146B">
            <w:pPr>
              <w:numPr>
                <w:ilvl w:val="0"/>
                <w:numId w:val="20"/>
              </w:numPr>
              <w:suppressAutoHyphens/>
              <w:autoSpaceDE w:val="0"/>
              <w:ind w:left="175" w:hanging="175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Емисия на изгорелите газове – Евро 6</w:t>
            </w:r>
            <w:r w:rsidR="000508A0" w:rsidRPr="007B7725">
              <w:rPr>
                <w:rFonts w:eastAsia="Calibri"/>
                <w:bCs/>
                <w:lang w:eastAsia="ar-SA"/>
              </w:rPr>
              <w:t xml:space="preserve"> </w:t>
            </w:r>
            <w:r w:rsidR="006F6014" w:rsidRPr="007B7725">
              <w:rPr>
                <w:rFonts w:eastAsia="Calibri"/>
                <w:bCs/>
                <w:lang w:eastAsia="ar-SA"/>
              </w:rPr>
              <w:t>или еквивалентно съгласно европейските стандарти за емисии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7B7725" w14:paraId="4C096333" w14:textId="77777777" w:rsidTr="009307A3">
        <w:trPr>
          <w:jc w:val="center"/>
        </w:trPr>
        <w:tc>
          <w:tcPr>
            <w:tcW w:w="534" w:type="dxa"/>
            <w:vAlign w:val="center"/>
          </w:tcPr>
          <w:p w14:paraId="1F53EB27" w14:textId="7964C64C" w:rsidR="00DF64C4" w:rsidRPr="007B7725" w:rsidRDefault="007544CC" w:rsidP="00AD22F5">
            <w:pPr>
              <w:autoSpaceDE w:val="0"/>
            </w:pPr>
            <w:r w:rsidRPr="007B7725">
              <w:t>4</w:t>
            </w:r>
            <w:r w:rsidR="00DF64C4" w:rsidRPr="007B7725">
              <w:t>.</w:t>
            </w:r>
          </w:p>
        </w:tc>
        <w:tc>
          <w:tcPr>
            <w:tcW w:w="2869" w:type="dxa"/>
            <w:vAlign w:val="center"/>
          </w:tcPr>
          <w:p w14:paraId="7170EDB7" w14:textId="77777777" w:rsidR="00DF64C4" w:rsidRPr="007B7725" w:rsidRDefault="00DF64C4" w:rsidP="00AD22F5">
            <w:pPr>
              <w:autoSpaceDE w:val="0"/>
              <w:rPr>
                <w:bCs/>
              </w:rPr>
            </w:pPr>
            <w:r w:rsidRPr="007B7725">
              <w:t xml:space="preserve">Скоростна кутия </w:t>
            </w:r>
          </w:p>
        </w:tc>
        <w:tc>
          <w:tcPr>
            <w:tcW w:w="5953" w:type="dxa"/>
            <w:vAlign w:val="center"/>
          </w:tcPr>
          <w:p w14:paraId="4EC26C96" w14:textId="5AEFEAFB" w:rsidR="00DF64C4" w:rsidRPr="007B7725" w:rsidRDefault="00DF64C4" w:rsidP="007E5B86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Ръчна 9 предавки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49152A6D" w14:textId="411688FC" w:rsidR="00ED64E8" w:rsidRPr="007B7725" w:rsidRDefault="00ED64E8" w:rsidP="00ED64E8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Отвод на мощност (РТО) от скоростна кутия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7B7725" w14:paraId="39C66D2F" w14:textId="77777777" w:rsidTr="009307A3">
        <w:trPr>
          <w:jc w:val="center"/>
        </w:trPr>
        <w:tc>
          <w:tcPr>
            <w:tcW w:w="534" w:type="dxa"/>
            <w:vAlign w:val="center"/>
          </w:tcPr>
          <w:p w14:paraId="1F2F7FEF" w14:textId="7ECB8F8D" w:rsidR="00DF64C4" w:rsidRPr="007B7725" w:rsidRDefault="007544CC" w:rsidP="00AD22F5">
            <w:pPr>
              <w:autoSpaceDE w:val="0"/>
            </w:pPr>
            <w:r w:rsidRPr="007B7725">
              <w:t>5</w:t>
            </w:r>
            <w:r w:rsidR="00DF64C4" w:rsidRPr="007B7725">
              <w:t>.</w:t>
            </w:r>
          </w:p>
        </w:tc>
        <w:tc>
          <w:tcPr>
            <w:tcW w:w="2869" w:type="dxa"/>
            <w:vAlign w:val="center"/>
          </w:tcPr>
          <w:p w14:paraId="7C4BB695" w14:textId="77777777" w:rsidR="00DF64C4" w:rsidRPr="007B7725" w:rsidRDefault="00DF64C4" w:rsidP="00AD22F5">
            <w:pPr>
              <w:autoSpaceDE w:val="0"/>
              <w:rPr>
                <w:bCs/>
              </w:rPr>
            </w:pPr>
            <w:r w:rsidRPr="007B7725">
              <w:t>Спирачна система</w:t>
            </w:r>
          </w:p>
        </w:tc>
        <w:tc>
          <w:tcPr>
            <w:tcW w:w="5953" w:type="dxa"/>
            <w:vAlign w:val="center"/>
          </w:tcPr>
          <w:p w14:paraId="776954BB" w14:textId="709B03E7" w:rsidR="00A451A2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proofErr w:type="spellStart"/>
            <w:r w:rsidRPr="007B7725">
              <w:rPr>
                <w:rFonts w:eastAsia="Calibri"/>
                <w:bCs/>
                <w:lang w:eastAsia="ar-SA"/>
              </w:rPr>
              <w:t>Двукръгова</w:t>
            </w:r>
            <w:proofErr w:type="spellEnd"/>
            <w:r w:rsidRPr="007B7725">
              <w:rPr>
                <w:rFonts w:eastAsia="Calibri"/>
                <w:bCs/>
                <w:lang w:eastAsia="ar-SA"/>
              </w:rPr>
              <w:t xml:space="preserve"> </w:t>
            </w:r>
            <w:r w:rsidR="00A451A2" w:rsidRPr="007B7725">
              <w:rPr>
                <w:rFonts w:eastAsia="Calibri"/>
                <w:bCs/>
                <w:lang w:eastAsia="ar-SA"/>
              </w:rPr>
              <w:t>спирачна система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7FA86C42" w14:textId="05F1B832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ESP, ABS, EBS или еквивалентни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7B4E232C" w14:textId="253412A2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Диско</w:t>
            </w:r>
            <w:r w:rsidR="00A451A2" w:rsidRPr="007B7725">
              <w:rPr>
                <w:rFonts w:eastAsia="Calibri"/>
                <w:bCs/>
                <w:lang w:eastAsia="ar-SA"/>
              </w:rPr>
              <w:t>ви спирачки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7FA85148" w14:textId="59BB9ABB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Паркинг спирачка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7743328F" w14:textId="0D2BD586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Спирачен асистент при потегляне по наклон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2186570E" w14:textId="65AB2422" w:rsidR="00DF64C4" w:rsidRPr="007B7725" w:rsidRDefault="00DF64C4" w:rsidP="00A451A2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Моторна спирачка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7B7725" w14:paraId="37ED2F4D" w14:textId="77777777" w:rsidTr="009307A3">
        <w:trPr>
          <w:jc w:val="center"/>
        </w:trPr>
        <w:tc>
          <w:tcPr>
            <w:tcW w:w="534" w:type="dxa"/>
            <w:vAlign w:val="center"/>
          </w:tcPr>
          <w:p w14:paraId="0C57674A" w14:textId="0F6D844F" w:rsidR="00DF64C4" w:rsidRPr="007B7725" w:rsidRDefault="007544CC" w:rsidP="00AD22F5">
            <w:pPr>
              <w:autoSpaceDE w:val="0"/>
            </w:pPr>
            <w:r w:rsidRPr="007B7725">
              <w:t>6</w:t>
            </w:r>
            <w:r w:rsidR="00DF64C4" w:rsidRPr="007B7725">
              <w:t>.</w:t>
            </w:r>
          </w:p>
        </w:tc>
        <w:tc>
          <w:tcPr>
            <w:tcW w:w="2869" w:type="dxa"/>
            <w:vAlign w:val="center"/>
          </w:tcPr>
          <w:p w14:paraId="102232BD" w14:textId="77777777" w:rsidR="00DF64C4" w:rsidRPr="007B7725" w:rsidRDefault="00DF64C4" w:rsidP="00AD22F5">
            <w:pPr>
              <w:autoSpaceDE w:val="0"/>
              <w:rPr>
                <w:bCs/>
              </w:rPr>
            </w:pPr>
            <w:r w:rsidRPr="007B7725">
              <w:t>Окачване</w:t>
            </w:r>
          </w:p>
        </w:tc>
        <w:tc>
          <w:tcPr>
            <w:tcW w:w="5953" w:type="dxa"/>
            <w:vAlign w:val="center"/>
          </w:tcPr>
          <w:p w14:paraId="0B0140A0" w14:textId="2C7CED2C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Първа ос – управляема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4721CEEF" w14:textId="4FA377CA" w:rsidR="00327170" w:rsidRPr="007B7725" w:rsidRDefault="00DF64C4" w:rsidP="00327170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Втора ос – задвижваща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4A18E3EF" w14:textId="4D37732C" w:rsidR="0099330A" w:rsidRPr="007B7725" w:rsidRDefault="0099330A" w:rsidP="00327170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Трета ос /ако е приложимо/</w:t>
            </w:r>
            <w:r w:rsidR="009312E6" w:rsidRPr="007B7725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7B7725" w14:paraId="7E142898" w14:textId="77777777" w:rsidTr="009307A3">
        <w:trPr>
          <w:jc w:val="center"/>
        </w:trPr>
        <w:tc>
          <w:tcPr>
            <w:tcW w:w="534" w:type="dxa"/>
            <w:vAlign w:val="center"/>
          </w:tcPr>
          <w:p w14:paraId="213C70E5" w14:textId="0D76D8AA" w:rsidR="00DF64C4" w:rsidRPr="007B7725" w:rsidRDefault="007544CC" w:rsidP="00AD22F5">
            <w:pPr>
              <w:autoSpaceDE w:val="0"/>
            </w:pPr>
            <w:r w:rsidRPr="007B7725">
              <w:t>7</w:t>
            </w:r>
            <w:r w:rsidR="00DF64C4" w:rsidRPr="007B7725">
              <w:t>.</w:t>
            </w:r>
          </w:p>
        </w:tc>
        <w:tc>
          <w:tcPr>
            <w:tcW w:w="2869" w:type="dxa"/>
            <w:vAlign w:val="center"/>
          </w:tcPr>
          <w:p w14:paraId="26C3C574" w14:textId="77777777" w:rsidR="00DF64C4" w:rsidRPr="007B7725" w:rsidRDefault="00DF64C4" w:rsidP="00AD22F5">
            <w:pPr>
              <w:autoSpaceDE w:val="0"/>
              <w:rPr>
                <w:bCs/>
              </w:rPr>
            </w:pPr>
            <w:r w:rsidRPr="007B7725">
              <w:t>Кабина</w:t>
            </w:r>
          </w:p>
        </w:tc>
        <w:tc>
          <w:tcPr>
            <w:tcW w:w="5953" w:type="dxa"/>
            <w:vAlign w:val="center"/>
          </w:tcPr>
          <w:p w14:paraId="62114DA4" w14:textId="7AC935FF" w:rsidR="00DF64C4" w:rsidRPr="007B7725" w:rsidRDefault="00DF64C4" w:rsidP="00875474">
            <w:pPr>
              <w:pStyle w:val="aa"/>
              <w:numPr>
                <w:ilvl w:val="0"/>
                <w:numId w:val="23"/>
              </w:numPr>
              <w:suppressAutoHyphens/>
              <w:autoSpaceDE w:val="0"/>
              <w:ind w:left="175" w:hanging="142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2+1 места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4CDC885C" w14:textId="3A03C03C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 xml:space="preserve">Радио/CD </w:t>
            </w:r>
            <w:proofErr w:type="spellStart"/>
            <w:r w:rsidRPr="007B7725">
              <w:rPr>
                <w:rFonts w:eastAsia="Calibri"/>
                <w:bCs/>
                <w:lang w:eastAsia="ar-SA"/>
              </w:rPr>
              <w:t>плеър</w:t>
            </w:r>
            <w:proofErr w:type="spellEnd"/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43680DF5" w14:textId="3CF2A2F3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proofErr w:type="spellStart"/>
            <w:r w:rsidRPr="007B7725">
              <w:rPr>
                <w:rFonts w:eastAsia="Calibri"/>
                <w:bCs/>
                <w:lang w:eastAsia="ar-SA"/>
              </w:rPr>
              <w:t>Климатик</w:t>
            </w:r>
            <w:proofErr w:type="spellEnd"/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09EC565C" w14:textId="4362265C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 xml:space="preserve">Електрическо управление </w:t>
            </w:r>
            <w:r w:rsidR="007E4B4E" w:rsidRPr="007B7725">
              <w:rPr>
                <w:rFonts w:eastAsia="Calibri"/>
                <w:bCs/>
                <w:lang w:eastAsia="ar-SA"/>
              </w:rPr>
              <w:t>на прозорците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4AB9BF8B" w14:textId="27666859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Подгряване и ел. управление на странични огледала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52F61335" w14:textId="1EBDD867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Ел. настройки на фаровете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05DEFEAB" w14:textId="196981C8" w:rsidR="00DF64C4" w:rsidRPr="007B7725" w:rsidRDefault="007E4B4E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proofErr w:type="spellStart"/>
            <w:r w:rsidRPr="007B7725">
              <w:rPr>
                <w:rFonts w:eastAsia="Calibri"/>
                <w:bCs/>
                <w:lang w:eastAsia="ar-SA"/>
              </w:rPr>
              <w:t>Круиз</w:t>
            </w:r>
            <w:proofErr w:type="spellEnd"/>
            <w:r w:rsidRPr="007B7725">
              <w:rPr>
                <w:rFonts w:eastAsia="Calibri"/>
                <w:bCs/>
                <w:lang w:eastAsia="ar-SA"/>
              </w:rPr>
              <w:t xml:space="preserve"> контрол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56DC9759" w14:textId="1AB03296" w:rsidR="00DF64C4" w:rsidRPr="007B7725" w:rsidRDefault="00DF64C4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Шофьорска седалка с въздушно окачване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1055B249" w14:textId="18C90370" w:rsidR="00DF64C4" w:rsidRPr="007B7725" w:rsidRDefault="007E4B4E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В</w:t>
            </w:r>
            <w:r w:rsidR="00DF64C4" w:rsidRPr="007B7725">
              <w:rPr>
                <w:rFonts w:eastAsia="Calibri"/>
                <w:bCs/>
                <w:lang w:eastAsia="ar-SA"/>
              </w:rPr>
              <w:t>олан</w:t>
            </w:r>
            <w:r w:rsidR="003F3FE9" w:rsidRPr="007B7725">
              <w:rPr>
                <w:rFonts w:eastAsia="Calibri"/>
                <w:bCs/>
                <w:lang w:eastAsia="ar-SA"/>
              </w:rPr>
              <w:t xml:space="preserve"> -</w:t>
            </w:r>
            <w:r w:rsidRPr="007B7725">
              <w:rPr>
                <w:rFonts w:eastAsia="Calibri"/>
                <w:bCs/>
                <w:lang w:eastAsia="ar-SA"/>
              </w:rPr>
              <w:t xml:space="preserve"> </w:t>
            </w:r>
            <w:r w:rsidR="00BD31F9" w:rsidRPr="007B7725">
              <w:rPr>
                <w:rFonts w:eastAsia="Calibri"/>
                <w:bCs/>
                <w:lang w:eastAsia="ar-SA"/>
              </w:rPr>
              <w:t>регулируем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42A55D81" w14:textId="061BB22E" w:rsidR="00DF64C4" w:rsidRPr="007B7725" w:rsidRDefault="00095B4A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Д</w:t>
            </w:r>
            <w:r w:rsidR="00DF64C4" w:rsidRPr="007B7725">
              <w:rPr>
                <w:rFonts w:eastAsia="Calibri"/>
                <w:bCs/>
                <w:lang w:eastAsia="ar-SA"/>
              </w:rPr>
              <w:t xml:space="preserve">игитален </w:t>
            </w:r>
            <w:proofErr w:type="spellStart"/>
            <w:r w:rsidR="00DF64C4" w:rsidRPr="007B7725">
              <w:rPr>
                <w:rFonts w:eastAsia="Calibri"/>
                <w:bCs/>
                <w:lang w:eastAsia="ar-SA"/>
              </w:rPr>
              <w:t>тахограф</w:t>
            </w:r>
            <w:proofErr w:type="spellEnd"/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3038D38E" w14:textId="672FCE7E" w:rsidR="00DF64C4" w:rsidRPr="007B7725" w:rsidRDefault="00095B4A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С</w:t>
            </w:r>
            <w:r w:rsidR="00DF64C4" w:rsidRPr="007B7725">
              <w:rPr>
                <w:rFonts w:eastAsia="Calibri"/>
                <w:bCs/>
                <w:lang w:eastAsia="ar-SA"/>
              </w:rPr>
              <w:t>истема за следене на осевата линия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3C99361F" w14:textId="7EA75412" w:rsidR="00DF64C4" w:rsidRPr="007B7725" w:rsidRDefault="00095B4A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К</w:t>
            </w:r>
            <w:r w:rsidR="00DF64C4" w:rsidRPr="007B7725">
              <w:rPr>
                <w:rFonts w:eastAsia="Calibri"/>
                <w:bCs/>
                <w:lang w:eastAsia="ar-SA"/>
              </w:rPr>
              <w:t xml:space="preserve">люч с дистанционно и централно заключване,  </w:t>
            </w:r>
            <w:proofErr w:type="spellStart"/>
            <w:r w:rsidR="00DF64C4" w:rsidRPr="007B7725">
              <w:rPr>
                <w:rFonts w:eastAsia="Calibri"/>
                <w:bCs/>
                <w:lang w:eastAsia="ar-SA"/>
              </w:rPr>
              <w:t>имобилайзер</w:t>
            </w:r>
            <w:proofErr w:type="spellEnd"/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7CAC6303" w14:textId="686F02A2" w:rsidR="00DF64C4" w:rsidRPr="007B7725" w:rsidRDefault="00095B4A" w:rsidP="00AD22F5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Б</w:t>
            </w:r>
            <w:r w:rsidR="00DF64C4" w:rsidRPr="007B7725">
              <w:rPr>
                <w:rFonts w:eastAsia="Calibri"/>
                <w:bCs/>
                <w:lang w:eastAsia="ar-SA"/>
              </w:rPr>
              <w:t>локировка на диференциала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0394C9F3" w14:textId="6FCC5E84" w:rsidR="007E4B4E" w:rsidRPr="007B7725" w:rsidRDefault="00095B4A" w:rsidP="00AD22F5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Р</w:t>
            </w:r>
            <w:r w:rsidR="007E4B4E" w:rsidRPr="007B7725">
              <w:rPr>
                <w:rFonts w:eastAsia="Calibri"/>
                <w:bCs/>
                <w:lang w:eastAsia="ar-SA"/>
              </w:rPr>
              <w:t>езервна гума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7B7725" w14:paraId="0EE20021" w14:textId="77777777" w:rsidTr="009307A3">
        <w:trPr>
          <w:jc w:val="center"/>
        </w:trPr>
        <w:tc>
          <w:tcPr>
            <w:tcW w:w="534" w:type="dxa"/>
            <w:vAlign w:val="center"/>
          </w:tcPr>
          <w:p w14:paraId="66664DB2" w14:textId="1DE4D861" w:rsidR="00DF64C4" w:rsidRPr="007B7725" w:rsidRDefault="007544CC" w:rsidP="00AD22F5">
            <w:pPr>
              <w:autoSpaceDE w:val="0"/>
            </w:pPr>
            <w:r w:rsidRPr="007B7725">
              <w:t>8</w:t>
            </w:r>
            <w:r w:rsidR="00DF64C4" w:rsidRPr="007B7725">
              <w:t>.</w:t>
            </w:r>
          </w:p>
        </w:tc>
        <w:tc>
          <w:tcPr>
            <w:tcW w:w="2869" w:type="dxa"/>
            <w:vAlign w:val="center"/>
          </w:tcPr>
          <w:p w14:paraId="7DBF96E1" w14:textId="77777777" w:rsidR="00DF64C4" w:rsidRPr="007B7725" w:rsidRDefault="00DF64C4" w:rsidP="00AD22F5">
            <w:pPr>
              <w:autoSpaceDE w:val="0"/>
            </w:pPr>
            <w:r w:rsidRPr="007B7725">
              <w:t>Управление</w:t>
            </w:r>
          </w:p>
        </w:tc>
        <w:tc>
          <w:tcPr>
            <w:tcW w:w="5953" w:type="dxa"/>
            <w:vAlign w:val="center"/>
          </w:tcPr>
          <w:p w14:paraId="7E61F431" w14:textId="2FCFB8EB" w:rsidR="00DF64C4" w:rsidRPr="007B7725" w:rsidRDefault="00BA4FC5" w:rsidP="007E4B4E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Кормилно управление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</w:tc>
      </w:tr>
      <w:tr w:rsidR="00DF64C4" w:rsidRPr="007B7725" w14:paraId="6BC84345" w14:textId="77777777" w:rsidTr="009307A3">
        <w:trPr>
          <w:jc w:val="center"/>
        </w:trPr>
        <w:tc>
          <w:tcPr>
            <w:tcW w:w="534" w:type="dxa"/>
            <w:vAlign w:val="center"/>
          </w:tcPr>
          <w:p w14:paraId="0F2B9D13" w14:textId="170E74A2" w:rsidR="00DF64C4" w:rsidRPr="007B7725" w:rsidRDefault="007544CC" w:rsidP="00AD22F5">
            <w:pPr>
              <w:autoSpaceDE w:val="0"/>
            </w:pPr>
            <w:r w:rsidRPr="007B7725">
              <w:t>9</w:t>
            </w:r>
            <w:r w:rsidR="00DF64C4" w:rsidRPr="007B7725">
              <w:t>.</w:t>
            </w:r>
          </w:p>
        </w:tc>
        <w:tc>
          <w:tcPr>
            <w:tcW w:w="2869" w:type="dxa"/>
            <w:vAlign w:val="center"/>
          </w:tcPr>
          <w:p w14:paraId="1735A664" w14:textId="77777777" w:rsidR="00DF64C4" w:rsidRPr="007B7725" w:rsidRDefault="00DF64C4" w:rsidP="00AD22F5">
            <w:pPr>
              <w:autoSpaceDE w:val="0"/>
            </w:pPr>
            <w:r w:rsidRPr="007B7725">
              <w:t>Светлини</w:t>
            </w:r>
          </w:p>
        </w:tc>
        <w:tc>
          <w:tcPr>
            <w:tcW w:w="5953" w:type="dxa"/>
            <w:vAlign w:val="center"/>
          </w:tcPr>
          <w:p w14:paraId="3EFE5837" w14:textId="1265EA53" w:rsidR="00DF64C4" w:rsidRPr="007B7725" w:rsidRDefault="00ED64E8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Автоматични</w:t>
            </w:r>
            <w:r w:rsidR="00DF64C4" w:rsidRPr="007B7725">
              <w:rPr>
                <w:rFonts w:eastAsia="Calibri"/>
                <w:bCs/>
                <w:lang w:eastAsia="ar-SA"/>
              </w:rPr>
              <w:t xml:space="preserve"> светлини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0C13B9B6" w14:textId="0E3996A0" w:rsidR="00DF64C4" w:rsidRPr="007B7725" w:rsidRDefault="00DF64C4" w:rsidP="00ED64E8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Предни фарове за мъгла</w:t>
            </w:r>
            <w:r w:rsidR="009307A3" w:rsidRPr="007B7725">
              <w:rPr>
                <w:rFonts w:eastAsia="Calibri"/>
                <w:bCs/>
                <w:lang w:eastAsia="ar-SA"/>
              </w:rPr>
              <w:t>.</w:t>
            </w:r>
          </w:p>
        </w:tc>
      </w:tr>
      <w:tr w:rsidR="00863A24" w:rsidRPr="007B7725" w14:paraId="074C5925" w14:textId="77777777" w:rsidTr="009307A3">
        <w:trPr>
          <w:jc w:val="center"/>
        </w:trPr>
        <w:tc>
          <w:tcPr>
            <w:tcW w:w="534" w:type="dxa"/>
            <w:vAlign w:val="center"/>
          </w:tcPr>
          <w:p w14:paraId="772A92FC" w14:textId="779879AF" w:rsidR="00863A24" w:rsidRPr="007B7725" w:rsidRDefault="00863A24" w:rsidP="00863A24">
            <w:pPr>
              <w:autoSpaceDE w:val="0"/>
            </w:pPr>
            <w:r w:rsidRPr="007B7725">
              <w:rPr>
                <w:b/>
              </w:rPr>
              <w:t>II.</w:t>
            </w:r>
          </w:p>
        </w:tc>
        <w:tc>
          <w:tcPr>
            <w:tcW w:w="2869" w:type="dxa"/>
            <w:vAlign w:val="center"/>
          </w:tcPr>
          <w:p w14:paraId="3755BA1E" w14:textId="3DCEF13E" w:rsidR="00863A24" w:rsidRPr="007B7725" w:rsidRDefault="00863A24" w:rsidP="00AD22F5">
            <w:pPr>
              <w:autoSpaceDE w:val="0"/>
            </w:pPr>
            <w:r w:rsidRPr="007B7725">
              <w:rPr>
                <w:b/>
              </w:rPr>
              <w:t>НАДСТРОЙКА</w:t>
            </w:r>
          </w:p>
        </w:tc>
        <w:tc>
          <w:tcPr>
            <w:tcW w:w="5953" w:type="dxa"/>
            <w:vAlign w:val="center"/>
          </w:tcPr>
          <w:p w14:paraId="6ED1F261" w14:textId="74657DBD" w:rsidR="00863A24" w:rsidRPr="007B7725" w:rsidRDefault="00863A24" w:rsidP="00B160BC">
            <w:pPr>
              <w:numPr>
                <w:ilvl w:val="0"/>
                <w:numId w:val="20"/>
              </w:numPr>
              <w:suppressAutoHyphens/>
              <w:autoSpaceDE w:val="0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i/>
                <w:lang w:eastAsia="ar-SA"/>
              </w:rPr>
              <w:t>/марка, модел/</w:t>
            </w:r>
            <w:r w:rsidR="00B160BC">
              <w:t xml:space="preserve"> </w:t>
            </w:r>
            <w:r w:rsidR="00B160BC" w:rsidRPr="00B160BC">
              <w:rPr>
                <w:rFonts w:eastAsia="Calibri"/>
                <w:i/>
                <w:lang w:eastAsia="ar-SA"/>
              </w:rPr>
              <w:t>произведен</w:t>
            </w:r>
            <w:r w:rsidR="00B160BC">
              <w:rPr>
                <w:rFonts w:eastAsia="Calibri"/>
                <w:i/>
                <w:lang w:val="en-US" w:eastAsia="ar-SA"/>
              </w:rPr>
              <w:t>a</w:t>
            </w:r>
            <w:r w:rsidR="00B160BC" w:rsidRPr="00B160BC">
              <w:rPr>
                <w:rFonts w:eastAsia="Calibri"/>
                <w:i/>
                <w:lang w:eastAsia="ar-SA"/>
              </w:rPr>
              <w:t xml:space="preserve"> не по-рано 2021 г.</w:t>
            </w:r>
          </w:p>
        </w:tc>
      </w:tr>
      <w:tr w:rsidR="00863A24" w:rsidRPr="007B7725" w14:paraId="2363AB15" w14:textId="77777777" w:rsidTr="009307A3">
        <w:trPr>
          <w:jc w:val="center"/>
        </w:trPr>
        <w:tc>
          <w:tcPr>
            <w:tcW w:w="534" w:type="dxa"/>
            <w:vAlign w:val="center"/>
          </w:tcPr>
          <w:p w14:paraId="6B111C59" w14:textId="77777777" w:rsidR="00863A24" w:rsidRPr="007B7725" w:rsidRDefault="00863A24" w:rsidP="00AD22F5">
            <w:pPr>
              <w:autoSpaceDE w:val="0"/>
            </w:pPr>
            <w:r w:rsidRPr="007B7725">
              <w:t>1</w:t>
            </w:r>
          </w:p>
        </w:tc>
        <w:tc>
          <w:tcPr>
            <w:tcW w:w="2869" w:type="dxa"/>
            <w:vAlign w:val="center"/>
          </w:tcPr>
          <w:p w14:paraId="0A79664A" w14:textId="22EFEB6B" w:rsidR="00863A24" w:rsidRPr="007B7725" w:rsidRDefault="00EB6F13" w:rsidP="00AD22F5">
            <w:pPr>
              <w:rPr>
                <w:bCs/>
                <w:iCs/>
              </w:rPr>
            </w:pPr>
            <w:r w:rsidRPr="007B7725">
              <w:rPr>
                <w:bCs/>
                <w:iCs/>
              </w:rPr>
              <w:t>Бункер за отпадъци и пресоващ механизъм</w:t>
            </w:r>
          </w:p>
        </w:tc>
        <w:tc>
          <w:tcPr>
            <w:tcW w:w="5953" w:type="dxa"/>
            <w:vAlign w:val="center"/>
          </w:tcPr>
          <w:p w14:paraId="7C9D87C3" w14:textId="7AE1FD90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 xml:space="preserve">Обем на бункера минимум  </w:t>
            </w:r>
            <w:r w:rsidR="00946C80" w:rsidRPr="007B7725">
              <w:rPr>
                <w:bCs/>
                <w:color w:val="000000"/>
                <w:lang w:val="bg-BG"/>
              </w:rPr>
              <w:t>20</w:t>
            </w:r>
            <w:r w:rsidRPr="007B7725">
              <w:rPr>
                <w:bCs/>
                <w:color w:val="000000"/>
                <w:lang w:val="bg-BG"/>
              </w:rPr>
              <w:t xml:space="preserve"> м</w:t>
            </w:r>
            <w:r w:rsidRPr="007B7725">
              <w:rPr>
                <w:bCs/>
                <w:color w:val="000000"/>
                <w:vertAlign w:val="superscript"/>
                <w:lang w:val="bg-BG"/>
              </w:rPr>
              <w:t>3</w:t>
            </w:r>
            <w:r w:rsidRPr="007B7725">
              <w:rPr>
                <w:bCs/>
                <w:color w:val="000000"/>
                <w:lang w:val="bg-BG"/>
              </w:rPr>
              <w:t>;</w:t>
            </w:r>
          </w:p>
          <w:p w14:paraId="426E35A8" w14:textId="1FD29EDD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 xml:space="preserve">Степен на </w:t>
            </w:r>
            <w:proofErr w:type="spellStart"/>
            <w:r w:rsidRPr="007B7725">
              <w:rPr>
                <w:bCs/>
                <w:color w:val="000000"/>
                <w:lang w:val="bg-BG"/>
              </w:rPr>
              <w:t>компактиране</w:t>
            </w:r>
            <w:proofErr w:type="spellEnd"/>
            <w:r w:rsidRPr="007B7725">
              <w:rPr>
                <w:bCs/>
                <w:color w:val="000000"/>
                <w:lang w:val="bg-BG"/>
              </w:rPr>
              <w:t xml:space="preserve"> минимум 6:1;</w:t>
            </w:r>
          </w:p>
          <w:p w14:paraId="190D4493" w14:textId="1275973A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 xml:space="preserve">Бункер-конструкция изработена от високо качествена </w:t>
            </w:r>
            <w:proofErr w:type="spellStart"/>
            <w:r w:rsidRPr="007B7725">
              <w:rPr>
                <w:bCs/>
                <w:color w:val="000000"/>
                <w:lang w:val="bg-BG"/>
              </w:rPr>
              <w:t>износоустойчива</w:t>
            </w:r>
            <w:proofErr w:type="spellEnd"/>
            <w:r w:rsidRPr="007B7725">
              <w:rPr>
                <w:bCs/>
                <w:color w:val="000000"/>
                <w:lang w:val="bg-BG"/>
              </w:rPr>
              <w:t xml:space="preserve"> стомана или еквивалентен материал;</w:t>
            </w:r>
          </w:p>
          <w:p w14:paraId="00F1F701" w14:textId="44373F19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 xml:space="preserve">Приемана вана- конструкция изработена от </w:t>
            </w:r>
            <w:proofErr w:type="spellStart"/>
            <w:r w:rsidRPr="007B7725">
              <w:rPr>
                <w:bCs/>
                <w:color w:val="000000"/>
                <w:lang w:val="bg-BG"/>
              </w:rPr>
              <w:t>износоустойчива</w:t>
            </w:r>
            <w:proofErr w:type="spellEnd"/>
            <w:r w:rsidRPr="007B7725">
              <w:rPr>
                <w:bCs/>
                <w:color w:val="000000"/>
                <w:lang w:val="bg-BG"/>
              </w:rPr>
              <w:t xml:space="preserve"> стомана или еквивалентен материал;</w:t>
            </w:r>
          </w:p>
          <w:p w14:paraId="6D491F83" w14:textId="0D6AAC69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Механизъм за уплътняване на отпадъка;</w:t>
            </w:r>
          </w:p>
          <w:p w14:paraId="1CE250E1" w14:textId="5064E09B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lastRenderedPageBreak/>
              <w:t>Заден капак на бункера повдигащ се при разтоварване с два хидравлични цилиндъра с хидравлично заключване;</w:t>
            </w:r>
          </w:p>
          <w:p w14:paraId="2D0C8D60" w14:textId="167C704F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Обем на ваната минимум 1.5 м</w:t>
            </w:r>
            <w:r w:rsidR="007C0F42" w:rsidRPr="007B7725">
              <w:rPr>
                <w:bCs/>
                <w:color w:val="000000"/>
                <w:vertAlign w:val="superscript"/>
                <w:lang w:val="bg-BG"/>
              </w:rPr>
              <w:t>3</w:t>
            </w:r>
            <w:r w:rsidRPr="007B7725">
              <w:rPr>
                <w:bCs/>
                <w:color w:val="000000"/>
                <w:lang w:val="bg-BG"/>
              </w:rPr>
              <w:t>;</w:t>
            </w:r>
          </w:p>
          <w:p w14:paraId="475C56F5" w14:textId="436D46C1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Резервоар за мръсна вода;</w:t>
            </w:r>
          </w:p>
          <w:p w14:paraId="566DC292" w14:textId="35D1C47A" w:rsidR="00863A24" w:rsidRPr="007B7725" w:rsidRDefault="00FC28EA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О</w:t>
            </w:r>
            <w:r w:rsidR="00863A24" w:rsidRPr="007B7725">
              <w:rPr>
                <w:bCs/>
                <w:color w:val="000000"/>
                <w:lang w:val="bg-BG"/>
              </w:rPr>
              <w:t>светление при нощен режим на работа;</w:t>
            </w:r>
          </w:p>
          <w:p w14:paraId="7BF7A70B" w14:textId="6D263379" w:rsidR="00863A24" w:rsidRPr="007B7725" w:rsidRDefault="00FC28EA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Ж</w:t>
            </w:r>
            <w:r w:rsidR="00863A24" w:rsidRPr="007B7725">
              <w:rPr>
                <w:bCs/>
                <w:color w:val="000000"/>
                <w:lang w:val="bg-BG"/>
              </w:rPr>
              <w:t>ълта сигнална светлина;</w:t>
            </w:r>
          </w:p>
          <w:p w14:paraId="0C727E70" w14:textId="06221218" w:rsidR="00863A24" w:rsidRPr="007B7725" w:rsidRDefault="00FC28EA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proofErr w:type="spellStart"/>
            <w:r w:rsidRPr="007B7725">
              <w:rPr>
                <w:bCs/>
                <w:color w:val="000000"/>
                <w:lang w:val="bg-BG"/>
              </w:rPr>
              <w:t>С</w:t>
            </w:r>
            <w:r w:rsidR="00863A24" w:rsidRPr="007B7725">
              <w:rPr>
                <w:bCs/>
                <w:color w:val="000000"/>
                <w:lang w:val="bg-BG"/>
              </w:rPr>
              <w:t>ветлоотразителни</w:t>
            </w:r>
            <w:proofErr w:type="spellEnd"/>
            <w:r w:rsidR="00863A24" w:rsidRPr="007B7725">
              <w:rPr>
                <w:bCs/>
                <w:color w:val="000000"/>
                <w:lang w:val="bg-BG"/>
              </w:rPr>
              <w:t xml:space="preserve"> стикери;</w:t>
            </w:r>
          </w:p>
          <w:p w14:paraId="1E9283BA" w14:textId="0A9CD24B" w:rsidR="00863A24" w:rsidRPr="007B7725" w:rsidRDefault="00FC28EA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П</w:t>
            </w:r>
            <w:r w:rsidR="00863A24" w:rsidRPr="007B7725">
              <w:rPr>
                <w:bCs/>
                <w:color w:val="000000"/>
                <w:lang w:val="bg-BG"/>
              </w:rPr>
              <w:t>улт за управление - монтирани в лявата и дясната част с електрохидравлично управление</w:t>
            </w:r>
            <w:r w:rsidR="007E70D5" w:rsidRPr="007B7725">
              <w:rPr>
                <w:bCs/>
                <w:color w:val="000000"/>
                <w:lang w:val="bg-BG"/>
              </w:rPr>
              <w:t>;</w:t>
            </w:r>
          </w:p>
          <w:p w14:paraId="3F369C58" w14:textId="0F2C137D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Повдигащ механизъм- комбиниран за контейнери тип (Бобър</w:t>
            </w:r>
            <w:r w:rsidR="00770FC9">
              <w:rPr>
                <w:bCs/>
                <w:color w:val="000000"/>
                <w:lang w:val="bg-BG"/>
              </w:rPr>
              <w:t>/Ракла</w:t>
            </w:r>
            <w:r w:rsidRPr="007B7725">
              <w:rPr>
                <w:bCs/>
                <w:color w:val="000000"/>
                <w:lang w:val="bg-BG"/>
              </w:rPr>
              <w:t>) 1100л. и кофи с вместимост 110 л. и 240 л.;</w:t>
            </w:r>
          </w:p>
          <w:p w14:paraId="2D18A852" w14:textId="5C554819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 xml:space="preserve">Хидравлична система – </w:t>
            </w:r>
            <w:proofErr w:type="spellStart"/>
            <w:r w:rsidRPr="007B7725">
              <w:rPr>
                <w:bCs/>
                <w:color w:val="000000"/>
                <w:lang w:val="bg-BG"/>
              </w:rPr>
              <w:t>двукръгова</w:t>
            </w:r>
            <w:proofErr w:type="spellEnd"/>
            <w:r w:rsidRPr="007B7725">
              <w:rPr>
                <w:bCs/>
                <w:color w:val="000000"/>
                <w:lang w:val="bg-BG"/>
              </w:rPr>
              <w:t>, осигуряваща независима и едновременна работа на пресоващия и повдигащия механизъм;</w:t>
            </w:r>
          </w:p>
          <w:p w14:paraId="25FE2F27" w14:textId="4F51F8BC" w:rsidR="00863A24" w:rsidRPr="007B7725" w:rsidRDefault="00863A24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proofErr w:type="spellStart"/>
            <w:r w:rsidRPr="007B7725">
              <w:rPr>
                <w:bCs/>
                <w:color w:val="000000"/>
                <w:lang w:val="bg-BG"/>
              </w:rPr>
              <w:t>Двукръгова</w:t>
            </w:r>
            <w:proofErr w:type="spellEnd"/>
            <w:r w:rsidRPr="007B7725">
              <w:rPr>
                <w:bCs/>
                <w:color w:val="000000"/>
                <w:lang w:val="bg-BG"/>
              </w:rPr>
              <w:t xml:space="preserve"> хидравлична помпа, задвижвана чрез регулатор за отнемане на мощност (ПТО) от скоростната кутия на автомобила;</w:t>
            </w:r>
          </w:p>
        </w:tc>
      </w:tr>
      <w:tr w:rsidR="00863A24" w:rsidRPr="007B7725" w14:paraId="24A6A3FF" w14:textId="77777777" w:rsidTr="009307A3">
        <w:trPr>
          <w:jc w:val="center"/>
        </w:trPr>
        <w:tc>
          <w:tcPr>
            <w:tcW w:w="534" w:type="dxa"/>
            <w:vAlign w:val="center"/>
          </w:tcPr>
          <w:p w14:paraId="42431A98" w14:textId="69272709" w:rsidR="00863A24" w:rsidRPr="007B7725" w:rsidRDefault="00EB6F13" w:rsidP="00AD22F5">
            <w:pPr>
              <w:autoSpaceDE w:val="0"/>
            </w:pPr>
            <w:r w:rsidRPr="007B7725">
              <w:lastRenderedPageBreak/>
              <w:t>2.</w:t>
            </w:r>
          </w:p>
        </w:tc>
        <w:tc>
          <w:tcPr>
            <w:tcW w:w="2869" w:type="dxa"/>
            <w:vAlign w:val="center"/>
          </w:tcPr>
          <w:p w14:paraId="23601D40" w14:textId="02D06984" w:rsidR="00863A24" w:rsidRPr="007B7725" w:rsidRDefault="00863A24" w:rsidP="00AD22F5">
            <w:pPr>
              <w:rPr>
                <w:bCs/>
                <w:iCs/>
              </w:rPr>
            </w:pPr>
            <w:r w:rsidRPr="007B7725">
              <w:rPr>
                <w:bCs/>
                <w:iCs/>
              </w:rPr>
              <w:t>Система за безопасност съгласно директива EN 1501-1 или еквивалент</w:t>
            </w:r>
          </w:p>
        </w:tc>
        <w:tc>
          <w:tcPr>
            <w:tcW w:w="5953" w:type="dxa"/>
            <w:vAlign w:val="center"/>
          </w:tcPr>
          <w:p w14:paraId="4CF62D4A" w14:textId="304317DC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З</w:t>
            </w:r>
            <w:r w:rsidR="00863A24" w:rsidRPr="007B7725">
              <w:rPr>
                <w:bCs/>
                <w:color w:val="000000"/>
                <w:lang w:val="bg-BG"/>
              </w:rPr>
              <w:t xml:space="preserve">адни </w:t>
            </w:r>
            <w:proofErr w:type="spellStart"/>
            <w:r w:rsidR="00863A24" w:rsidRPr="007B7725">
              <w:rPr>
                <w:bCs/>
                <w:color w:val="000000"/>
                <w:lang w:val="bg-BG"/>
              </w:rPr>
              <w:t>степенки</w:t>
            </w:r>
            <w:proofErr w:type="spellEnd"/>
            <w:r w:rsidR="00863A24" w:rsidRPr="007B7725">
              <w:rPr>
                <w:bCs/>
                <w:color w:val="000000"/>
                <w:lang w:val="bg-BG"/>
              </w:rPr>
              <w:t>;</w:t>
            </w:r>
          </w:p>
          <w:p w14:paraId="1B34429B" w14:textId="5BC53A4C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И</w:t>
            </w:r>
            <w:r w:rsidR="00863A24" w:rsidRPr="007B7725">
              <w:rPr>
                <w:bCs/>
                <w:color w:val="000000"/>
                <w:lang w:val="bg-BG"/>
              </w:rPr>
              <w:t xml:space="preserve">зключване работата на настройката при наличие на оператор на задните </w:t>
            </w:r>
            <w:proofErr w:type="spellStart"/>
            <w:r w:rsidR="00863A24" w:rsidRPr="007B7725">
              <w:rPr>
                <w:bCs/>
                <w:color w:val="000000"/>
                <w:lang w:val="bg-BG"/>
              </w:rPr>
              <w:t>степенки</w:t>
            </w:r>
            <w:proofErr w:type="spellEnd"/>
            <w:r w:rsidR="00863A24" w:rsidRPr="007B7725">
              <w:rPr>
                <w:bCs/>
                <w:color w:val="000000"/>
                <w:lang w:val="bg-BG"/>
              </w:rPr>
              <w:t>;</w:t>
            </w:r>
          </w:p>
          <w:p w14:paraId="3EEBFC2A" w14:textId="7E168462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А</w:t>
            </w:r>
            <w:r w:rsidR="00863A24" w:rsidRPr="007B7725">
              <w:rPr>
                <w:bCs/>
                <w:color w:val="000000"/>
                <w:lang w:val="bg-BG"/>
              </w:rPr>
              <w:t xml:space="preserve">втоматично ограничаване  скоростта на автомобила до 30 км/ч при наличие на оператор върху задните </w:t>
            </w:r>
            <w:proofErr w:type="spellStart"/>
            <w:r w:rsidR="00863A24" w:rsidRPr="007B7725">
              <w:rPr>
                <w:bCs/>
                <w:color w:val="000000"/>
                <w:lang w:val="bg-BG"/>
              </w:rPr>
              <w:t>степенки</w:t>
            </w:r>
            <w:proofErr w:type="spellEnd"/>
            <w:r w:rsidR="00863A24" w:rsidRPr="007B7725">
              <w:rPr>
                <w:bCs/>
                <w:color w:val="000000"/>
                <w:lang w:val="bg-BG"/>
              </w:rPr>
              <w:t>;</w:t>
            </w:r>
          </w:p>
          <w:p w14:paraId="7E35B883" w14:textId="297B9D00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Б</w:t>
            </w:r>
            <w:r w:rsidR="00863A24" w:rsidRPr="007B7725">
              <w:rPr>
                <w:bCs/>
                <w:color w:val="000000"/>
                <w:lang w:val="bg-BG"/>
              </w:rPr>
              <w:t xml:space="preserve">локиране на движението на заден ход при наличие на оператор на задните </w:t>
            </w:r>
            <w:proofErr w:type="spellStart"/>
            <w:r w:rsidR="00863A24" w:rsidRPr="007B7725">
              <w:rPr>
                <w:bCs/>
                <w:color w:val="000000"/>
                <w:lang w:val="bg-BG"/>
              </w:rPr>
              <w:t>степенки</w:t>
            </w:r>
            <w:proofErr w:type="spellEnd"/>
            <w:r w:rsidR="00863A24" w:rsidRPr="007B7725">
              <w:rPr>
                <w:bCs/>
                <w:color w:val="000000"/>
                <w:lang w:val="bg-BG"/>
              </w:rPr>
              <w:t>;</w:t>
            </w:r>
          </w:p>
          <w:p w14:paraId="6DF470F3" w14:textId="49B580F3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К</w:t>
            </w:r>
            <w:r w:rsidR="00863A24" w:rsidRPr="007B7725">
              <w:rPr>
                <w:bCs/>
                <w:color w:val="000000"/>
                <w:lang w:val="bg-BG"/>
              </w:rPr>
              <w:t>амера разположена отзад за контрол от кабината;</w:t>
            </w:r>
          </w:p>
          <w:p w14:paraId="559E01C1" w14:textId="29E871E4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Л</w:t>
            </w:r>
            <w:r w:rsidR="00863A24" w:rsidRPr="007B7725">
              <w:rPr>
                <w:bCs/>
                <w:color w:val="000000"/>
                <w:lang w:val="bg-BG"/>
              </w:rPr>
              <w:t>ява и дясна странични защити на автомобила;</w:t>
            </w:r>
          </w:p>
          <w:p w14:paraId="29B61D1C" w14:textId="6EC3226F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Б</w:t>
            </w:r>
            <w:r w:rsidR="00863A24" w:rsidRPr="007B7725">
              <w:rPr>
                <w:bCs/>
                <w:color w:val="000000"/>
                <w:lang w:val="bg-BG"/>
              </w:rPr>
              <w:t>утони на пултовете за управление от операторите;</w:t>
            </w:r>
          </w:p>
          <w:p w14:paraId="4A878666" w14:textId="2BF6A16B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А</w:t>
            </w:r>
            <w:r w:rsidR="00863A24" w:rsidRPr="007B7725">
              <w:rPr>
                <w:bCs/>
                <w:color w:val="000000"/>
                <w:lang w:val="bg-BG"/>
              </w:rPr>
              <w:t>варийни бутони на пултовете за управление на операторите и водача изключващи всички функции на работа;</w:t>
            </w:r>
          </w:p>
          <w:p w14:paraId="37B05BC0" w14:textId="2E1868A4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Р</w:t>
            </w:r>
            <w:r w:rsidR="00863A24" w:rsidRPr="007B7725">
              <w:rPr>
                <w:bCs/>
                <w:color w:val="000000"/>
                <w:lang w:val="bg-BG"/>
              </w:rPr>
              <w:t xml:space="preserve">ъкохватки за задържане при движение на автомобила  за операторите качени на </w:t>
            </w:r>
            <w:proofErr w:type="spellStart"/>
            <w:r w:rsidR="00863A24" w:rsidRPr="007B7725">
              <w:rPr>
                <w:bCs/>
                <w:color w:val="000000"/>
                <w:lang w:val="bg-BG"/>
              </w:rPr>
              <w:t>степе</w:t>
            </w:r>
            <w:r w:rsidR="002E7959" w:rsidRPr="007B7725">
              <w:rPr>
                <w:bCs/>
                <w:color w:val="000000"/>
                <w:lang w:val="bg-BG"/>
              </w:rPr>
              <w:t>н</w:t>
            </w:r>
            <w:r w:rsidR="00863A24" w:rsidRPr="007B7725">
              <w:rPr>
                <w:bCs/>
                <w:color w:val="000000"/>
                <w:lang w:val="bg-BG"/>
              </w:rPr>
              <w:t>ките</w:t>
            </w:r>
            <w:proofErr w:type="spellEnd"/>
            <w:r w:rsidR="009307A3" w:rsidRPr="007B7725">
              <w:rPr>
                <w:bCs/>
                <w:color w:val="000000"/>
                <w:lang w:val="bg-BG"/>
              </w:rPr>
              <w:t>;</w:t>
            </w:r>
          </w:p>
          <w:p w14:paraId="394EF1FF" w14:textId="593A0E28" w:rsidR="00863A24" w:rsidRPr="007B7725" w:rsidRDefault="00EB6F13" w:rsidP="009307A3">
            <w:pPr>
              <w:pStyle w:val="ListParagraph3"/>
              <w:numPr>
                <w:ilvl w:val="0"/>
                <w:numId w:val="21"/>
              </w:numPr>
              <w:tabs>
                <w:tab w:val="clear" w:pos="360"/>
                <w:tab w:val="num" w:pos="742"/>
              </w:tabs>
              <w:autoSpaceDE w:val="0"/>
              <w:ind w:left="317" w:hanging="284"/>
              <w:jc w:val="both"/>
              <w:rPr>
                <w:bCs/>
                <w:color w:val="000000"/>
                <w:lang w:val="bg-BG"/>
              </w:rPr>
            </w:pPr>
            <w:r w:rsidRPr="007B7725">
              <w:rPr>
                <w:bCs/>
                <w:color w:val="000000"/>
                <w:lang w:val="bg-BG"/>
              </w:rPr>
              <w:t>З</w:t>
            </w:r>
            <w:r w:rsidR="00863A24" w:rsidRPr="007B7725">
              <w:rPr>
                <w:bCs/>
                <w:color w:val="000000"/>
                <w:lang w:val="bg-BG"/>
              </w:rPr>
              <w:t>вуков сигнал при движение на заден ход</w:t>
            </w:r>
            <w:r w:rsidRPr="007B7725">
              <w:rPr>
                <w:bCs/>
                <w:color w:val="000000"/>
                <w:lang w:val="bg-BG"/>
              </w:rPr>
              <w:t>.</w:t>
            </w:r>
          </w:p>
        </w:tc>
      </w:tr>
    </w:tbl>
    <w:p w14:paraId="01F8043E" w14:textId="77777777" w:rsidR="0099330A" w:rsidRPr="007B7725" w:rsidRDefault="005156A1" w:rsidP="00432C5E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lang w:val="bg-BG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 xml:space="preserve">ПРИЕМАНЕ НА </w:t>
      </w:r>
      <w:r w:rsidR="00E72043" w:rsidRPr="007B7725">
        <w:rPr>
          <w:b/>
          <w:snapToGrid w:val="0"/>
          <w:sz w:val="24"/>
          <w:szCs w:val="24"/>
          <w:lang w:val="bg-BG" w:eastAsia="en-US"/>
        </w:rPr>
        <w:t>СПЕЦИАЛИЗИРАНИЯ АВТОМОБИЛ ЗА СМЕТОСЪБИРАНЕ И СМЕТОИЗВОЗВАНЕ</w:t>
      </w:r>
    </w:p>
    <w:p w14:paraId="6ADD77CA" w14:textId="22C763D7" w:rsidR="00432C5E" w:rsidRPr="007B7725" w:rsidRDefault="00432C5E" w:rsidP="0099330A">
      <w:pPr>
        <w:pStyle w:val="1"/>
        <w:spacing w:before="120" w:after="60"/>
        <w:ind w:left="0" w:firstLine="360"/>
        <w:contextualSpacing/>
        <w:jc w:val="both"/>
        <w:outlineLvl w:val="0"/>
        <w:rPr>
          <w:sz w:val="24"/>
          <w:szCs w:val="24"/>
          <w:lang w:val="bg-BG"/>
        </w:rPr>
      </w:pPr>
      <w:r w:rsidRPr="007B7725">
        <w:rPr>
          <w:sz w:val="24"/>
          <w:szCs w:val="24"/>
          <w:lang w:val="bg-BG"/>
        </w:rPr>
        <w:t xml:space="preserve">Изпълнителят се задължава да достави и предаде на Възложителя </w:t>
      </w:r>
      <w:r w:rsidR="00222169" w:rsidRPr="007B7725">
        <w:rPr>
          <w:sz w:val="24"/>
          <w:szCs w:val="24"/>
          <w:lang w:val="bg-BG"/>
        </w:rPr>
        <w:t xml:space="preserve">автомобил за сметосъбиране и </w:t>
      </w:r>
      <w:proofErr w:type="spellStart"/>
      <w:r w:rsidR="00222169" w:rsidRPr="007B7725">
        <w:rPr>
          <w:sz w:val="24"/>
          <w:szCs w:val="24"/>
          <w:lang w:val="bg-BG"/>
        </w:rPr>
        <w:t>сметоизвозване</w:t>
      </w:r>
      <w:proofErr w:type="spellEnd"/>
      <w:r w:rsidR="00222169" w:rsidRPr="007B7725">
        <w:rPr>
          <w:sz w:val="24"/>
          <w:szCs w:val="24"/>
          <w:lang w:val="bg-BG"/>
        </w:rPr>
        <w:t xml:space="preserve">, окомплектован както следва: </w:t>
      </w:r>
    </w:p>
    <w:p w14:paraId="4D4964DC" w14:textId="7EBE1340" w:rsidR="00432C5E" w:rsidRPr="007B7725" w:rsidRDefault="00432C5E" w:rsidP="00432C5E">
      <w:pPr>
        <w:pStyle w:val="Default"/>
        <w:numPr>
          <w:ilvl w:val="0"/>
          <w:numId w:val="16"/>
        </w:numPr>
        <w:jc w:val="both"/>
      </w:pPr>
      <w:r w:rsidRPr="007B7725">
        <w:t xml:space="preserve">оборудван с </w:t>
      </w:r>
      <w:proofErr w:type="spellStart"/>
      <w:r w:rsidRPr="007B7725">
        <w:t>обезопасителен</w:t>
      </w:r>
      <w:proofErr w:type="spellEnd"/>
      <w:r w:rsidRPr="007B7725">
        <w:t xml:space="preserve"> триъгълник, </w:t>
      </w:r>
      <w:proofErr w:type="spellStart"/>
      <w:r w:rsidRPr="007B7725">
        <w:t>аптечка</w:t>
      </w:r>
      <w:proofErr w:type="spellEnd"/>
      <w:r w:rsidRPr="007B7725">
        <w:t xml:space="preserve">, пожарогасител и </w:t>
      </w:r>
      <w:proofErr w:type="spellStart"/>
      <w:r w:rsidRPr="007B7725">
        <w:t>светлоотразителна</w:t>
      </w:r>
      <w:proofErr w:type="spellEnd"/>
      <w:r w:rsidRPr="007B7725">
        <w:t xml:space="preserve"> жилетка (съгласно </w:t>
      </w:r>
      <w:r w:rsidR="008C485E" w:rsidRPr="007B7725">
        <w:t>Закона за движение по пътищата);</w:t>
      </w:r>
    </w:p>
    <w:p w14:paraId="13AF3C18" w14:textId="0FDD3EA4" w:rsidR="00432C5E" w:rsidRPr="007B7725" w:rsidRDefault="00432C5E" w:rsidP="00432C5E">
      <w:pPr>
        <w:pStyle w:val="Default"/>
        <w:numPr>
          <w:ilvl w:val="0"/>
          <w:numId w:val="16"/>
        </w:numPr>
        <w:jc w:val="both"/>
      </w:pPr>
      <w:r w:rsidRPr="007B7725">
        <w:t xml:space="preserve">окомплектован, съгласно изискванията на производителя, с комплект ключове; </w:t>
      </w:r>
    </w:p>
    <w:p w14:paraId="44A114F9" w14:textId="314E11B5" w:rsidR="00432C5E" w:rsidRPr="007B7725" w:rsidRDefault="00432C5E" w:rsidP="00432C5E">
      <w:pPr>
        <w:pStyle w:val="Default"/>
        <w:numPr>
          <w:ilvl w:val="0"/>
          <w:numId w:val="16"/>
        </w:numPr>
        <w:jc w:val="both"/>
      </w:pPr>
      <w:r w:rsidRPr="007B7725">
        <w:t>зареден с всички необходими за експлоатацията му течности и материали;</w:t>
      </w:r>
    </w:p>
    <w:p w14:paraId="71B8FFFF" w14:textId="77777777" w:rsidR="00E42174" w:rsidRDefault="00432C5E" w:rsidP="00432C5E">
      <w:pPr>
        <w:pStyle w:val="Default"/>
        <w:numPr>
          <w:ilvl w:val="0"/>
          <w:numId w:val="16"/>
        </w:numPr>
        <w:jc w:val="both"/>
      </w:pPr>
      <w:r w:rsidRPr="007B7725">
        <w:t xml:space="preserve">с необходимите за регистрацията документи, включително документи за платени данъци, мита, такси, фактури и </w:t>
      </w:r>
      <w:proofErr w:type="spellStart"/>
      <w:r w:rsidRPr="007B7725">
        <w:t>приемо-предавателен</w:t>
      </w:r>
      <w:proofErr w:type="spellEnd"/>
      <w:r w:rsidRPr="007B7725">
        <w:t xml:space="preserve"> протокол [ако е приложимо]; </w:t>
      </w:r>
    </w:p>
    <w:p w14:paraId="28A7ACD6" w14:textId="32890A4F" w:rsidR="00432C5E" w:rsidRPr="007B7725" w:rsidRDefault="008C485E" w:rsidP="00432C5E">
      <w:pPr>
        <w:pStyle w:val="Default"/>
        <w:numPr>
          <w:ilvl w:val="0"/>
          <w:numId w:val="16"/>
        </w:numPr>
        <w:jc w:val="both"/>
      </w:pPr>
      <w:r w:rsidRPr="007B7725">
        <w:lastRenderedPageBreak/>
        <w:t xml:space="preserve">сертификати и удостоверения </w:t>
      </w:r>
      <w:r w:rsidR="00432C5E" w:rsidRPr="007B7725">
        <w:t>за съответствие, гаранционна и сервизна книжка, паспорти или други документи от производителя, съдържащ</w:t>
      </w:r>
      <w:r w:rsidR="00E42174">
        <w:t>и</w:t>
      </w:r>
      <w:r w:rsidR="00432C5E" w:rsidRPr="007B7725">
        <w:t xml:space="preserve"> технически данни и характеристики; </w:t>
      </w:r>
    </w:p>
    <w:p w14:paraId="33A1D310" w14:textId="77777777" w:rsidR="007D66DD" w:rsidRPr="007B7725" w:rsidRDefault="00432C5E" w:rsidP="007D66DD">
      <w:pPr>
        <w:pStyle w:val="Default"/>
        <w:numPr>
          <w:ilvl w:val="0"/>
          <w:numId w:val="16"/>
        </w:numPr>
        <w:jc w:val="both"/>
      </w:pPr>
      <w:r w:rsidRPr="007B7725">
        <w:t xml:space="preserve">с инструкция за експлоатация на български език, както и документация, съдържаща препоръки за правилна </w:t>
      </w:r>
      <w:r w:rsidR="007D66DD" w:rsidRPr="007B7725">
        <w:t>експлоатация[ако е приложимо];</w:t>
      </w:r>
    </w:p>
    <w:p w14:paraId="2AD6C065" w14:textId="5FCCE941" w:rsidR="00432C5E" w:rsidRPr="007B7725" w:rsidRDefault="00432C5E" w:rsidP="00536D59">
      <w:pPr>
        <w:pStyle w:val="Default"/>
        <w:numPr>
          <w:ilvl w:val="0"/>
          <w:numId w:val="16"/>
        </w:numPr>
        <w:jc w:val="both"/>
      </w:pPr>
      <w:r w:rsidRPr="007B7725">
        <w:t xml:space="preserve">документи за регистрация в </w:t>
      </w:r>
      <w:r w:rsidR="002D6646" w:rsidRPr="007B7725">
        <w:t>КАТ</w:t>
      </w:r>
      <w:r w:rsidR="00536D59" w:rsidRPr="007B7725">
        <w:t xml:space="preserve"> – сертификат за одобряване</w:t>
      </w:r>
      <w:r w:rsidR="00001A95" w:rsidRPr="007B7725">
        <w:t xml:space="preserve"> на</w:t>
      </w:r>
      <w:r w:rsidR="00536D59" w:rsidRPr="007B7725">
        <w:t xml:space="preserve"> типа  и др. </w:t>
      </w:r>
      <w:r w:rsidR="007D66DD" w:rsidRPr="007B7725">
        <w:rPr>
          <w:snapToGrid w:val="0"/>
        </w:rPr>
        <w:t xml:space="preserve"> </w:t>
      </w:r>
    </w:p>
    <w:p w14:paraId="0B9FAA1A" w14:textId="526628D7" w:rsidR="00432C5E" w:rsidRPr="007B7725" w:rsidRDefault="00432C5E" w:rsidP="00432C5E">
      <w:pPr>
        <w:pStyle w:val="Default"/>
        <w:jc w:val="both"/>
      </w:pPr>
      <w:r w:rsidRPr="007B7725">
        <w:rPr>
          <w:b/>
          <w:bCs/>
        </w:rPr>
        <w:t xml:space="preserve"> </w:t>
      </w:r>
      <w:r w:rsidR="007D66DD" w:rsidRPr="007B7725">
        <w:rPr>
          <w:b/>
          <w:bCs/>
        </w:rPr>
        <w:tab/>
      </w:r>
      <w:r w:rsidRPr="007B7725">
        <w:t>При доставката на</w:t>
      </w:r>
      <w:r w:rsidR="008C5890">
        <w:t xml:space="preserve"> специализиран </w:t>
      </w:r>
      <w:r w:rsidR="00CA07A5" w:rsidRPr="007B7725">
        <w:t>автомобил</w:t>
      </w:r>
      <w:r w:rsidR="008C5890">
        <w:t xml:space="preserve"> за сметосъбиране и </w:t>
      </w:r>
      <w:proofErr w:type="spellStart"/>
      <w:r w:rsidR="008C5890">
        <w:t>сметоизвозване</w:t>
      </w:r>
      <w:proofErr w:type="spellEnd"/>
      <w:r w:rsidR="008C5890">
        <w:t xml:space="preserve"> (автомобил</w:t>
      </w:r>
      <w:r w:rsidR="00CA07A5" w:rsidRPr="007B7725">
        <w:t xml:space="preserve"> и надстройка</w:t>
      </w:r>
      <w:r w:rsidR="008C5890">
        <w:t>)</w:t>
      </w:r>
      <w:r w:rsidRPr="007B7725">
        <w:t xml:space="preserve">, </w:t>
      </w:r>
      <w:r w:rsidR="00B3354F" w:rsidRPr="007B7725">
        <w:t xml:space="preserve">Изпълнителят </w:t>
      </w:r>
      <w:r w:rsidRPr="007B7725">
        <w:t xml:space="preserve">предоставя на </w:t>
      </w:r>
      <w:r w:rsidR="00B3354F" w:rsidRPr="007B7725">
        <w:t>Възложителя</w:t>
      </w:r>
      <w:r w:rsidR="00B3354F" w:rsidRPr="007B7725">
        <w:rPr>
          <w:b/>
        </w:rPr>
        <w:t xml:space="preserve"> </w:t>
      </w:r>
      <w:r w:rsidR="00B3354F" w:rsidRPr="007B7725">
        <w:t>фактура</w:t>
      </w:r>
      <w:r w:rsidRPr="007B7725">
        <w:t xml:space="preserve">. </w:t>
      </w:r>
    </w:p>
    <w:p w14:paraId="074D5EE5" w14:textId="15F31CC9" w:rsidR="00432C5E" w:rsidRPr="007B7725" w:rsidRDefault="00432C5E" w:rsidP="002D6646">
      <w:pPr>
        <w:keepNext/>
        <w:keepLines/>
        <w:ind w:firstLine="708"/>
        <w:jc w:val="both"/>
        <w:outlineLvl w:val="1"/>
      </w:pPr>
      <w:r w:rsidRPr="007B7725">
        <w:rPr>
          <w:szCs w:val="24"/>
        </w:rPr>
        <w:t xml:space="preserve">Доставката и предаването/получаването на </w:t>
      </w:r>
      <w:r w:rsidR="00CA07A5" w:rsidRPr="007B7725">
        <w:rPr>
          <w:szCs w:val="24"/>
        </w:rPr>
        <w:t xml:space="preserve">автомобила и надстройката </w:t>
      </w:r>
      <w:r w:rsidRPr="007B7725">
        <w:rPr>
          <w:szCs w:val="24"/>
        </w:rPr>
        <w:t xml:space="preserve">се удостоверява с подписване в два екземпляра на </w:t>
      </w:r>
      <w:proofErr w:type="spellStart"/>
      <w:r w:rsidRPr="007B7725">
        <w:rPr>
          <w:szCs w:val="24"/>
        </w:rPr>
        <w:t>приемо-предавателен</w:t>
      </w:r>
      <w:proofErr w:type="spellEnd"/>
      <w:r w:rsidRPr="007B7725">
        <w:rPr>
          <w:szCs w:val="24"/>
        </w:rPr>
        <w:t xml:space="preserve"> протокол, след проверка за </w:t>
      </w:r>
      <w:r w:rsidR="00E8112F" w:rsidRPr="007B7725">
        <w:rPr>
          <w:szCs w:val="24"/>
        </w:rPr>
        <w:t xml:space="preserve">съответствие на </w:t>
      </w:r>
      <w:r w:rsidR="00CA07A5" w:rsidRPr="007B7725">
        <w:rPr>
          <w:szCs w:val="24"/>
        </w:rPr>
        <w:t xml:space="preserve">автомобила и надстройката </w:t>
      </w:r>
      <w:r w:rsidR="00E8112F" w:rsidRPr="007B7725">
        <w:rPr>
          <w:szCs w:val="24"/>
        </w:rPr>
        <w:t xml:space="preserve">с техническите характеристики, поставени в Техническото предложение на Изпълнителя и Техническата спецификация на </w:t>
      </w:r>
      <w:r w:rsidR="00E8112F" w:rsidRPr="007B7725">
        <w:t xml:space="preserve">Възложителя, както </w:t>
      </w:r>
      <w:r w:rsidR="00E8112F" w:rsidRPr="007B7725">
        <w:rPr>
          <w:i/>
          <w:iCs/>
          <w:szCs w:val="24"/>
        </w:rPr>
        <w:t xml:space="preserve">и за </w:t>
      </w:r>
      <w:r w:rsidRPr="007B7725">
        <w:rPr>
          <w:i/>
          <w:iCs/>
          <w:szCs w:val="24"/>
        </w:rPr>
        <w:t>отсъствие на явни Несъответствия</w:t>
      </w:r>
      <w:r w:rsidR="007A6A21" w:rsidRPr="007B7725">
        <w:rPr>
          <w:iCs/>
          <w:szCs w:val="24"/>
        </w:rPr>
        <w:t xml:space="preserve"> и о</w:t>
      </w:r>
      <w:r w:rsidRPr="007B7725">
        <w:rPr>
          <w:iCs/>
          <w:szCs w:val="24"/>
        </w:rPr>
        <w:t>комплектовката на доставката</w:t>
      </w:r>
      <w:r w:rsidR="00062A7A" w:rsidRPr="007B7725">
        <w:rPr>
          <w:iCs/>
          <w:szCs w:val="24"/>
        </w:rPr>
        <w:t xml:space="preserve"> </w:t>
      </w:r>
      <w:r w:rsidRPr="007B7725">
        <w:rPr>
          <w:iCs/>
          <w:szCs w:val="24"/>
        </w:rPr>
        <w:t xml:space="preserve">и представяне на </w:t>
      </w:r>
      <w:r w:rsidR="00B3354F" w:rsidRPr="007B7725">
        <w:rPr>
          <w:iCs/>
          <w:szCs w:val="24"/>
        </w:rPr>
        <w:t xml:space="preserve">горепосочените </w:t>
      </w:r>
      <w:r w:rsidRPr="007B7725">
        <w:rPr>
          <w:iCs/>
          <w:szCs w:val="24"/>
        </w:rPr>
        <w:t>документи</w:t>
      </w:r>
      <w:r w:rsidRPr="007B7725">
        <w:rPr>
          <w:szCs w:val="24"/>
        </w:rPr>
        <w:t>.</w:t>
      </w:r>
      <w:r w:rsidRPr="007B7725">
        <w:t xml:space="preserve"> </w:t>
      </w:r>
    </w:p>
    <w:p w14:paraId="3E3E3A8D" w14:textId="68F89A8F" w:rsidR="00432C5E" w:rsidRPr="007B7725" w:rsidRDefault="00B3354F" w:rsidP="00B3354F">
      <w:pPr>
        <w:keepNext/>
        <w:keepLines/>
        <w:ind w:firstLine="708"/>
        <w:jc w:val="both"/>
        <w:outlineLvl w:val="1"/>
      </w:pPr>
      <w:r w:rsidRPr="007B7725">
        <w:t xml:space="preserve">Изпълнителят </w:t>
      </w:r>
      <w:r w:rsidR="00432C5E" w:rsidRPr="007B7725">
        <w:t xml:space="preserve">уведомява </w:t>
      </w:r>
      <w:r w:rsidRPr="007B7725">
        <w:t xml:space="preserve">Възложителя </w:t>
      </w:r>
      <w:r w:rsidR="00432C5E" w:rsidRPr="007B7725">
        <w:t>писмено в срок от 10 (десет</w:t>
      </w:r>
      <w:r w:rsidR="00376B69" w:rsidRPr="007B7725">
        <w:t xml:space="preserve">) </w:t>
      </w:r>
      <w:r w:rsidR="00432C5E" w:rsidRPr="007B7725">
        <w:t>дни предварително за конкретна дата и час, на който ще се изпълн</w:t>
      </w:r>
      <w:r w:rsidR="00E42174">
        <w:t>и</w:t>
      </w:r>
      <w:r w:rsidR="00432C5E" w:rsidRPr="007B7725">
        <w:t xml:space="preserve"> доставката. Доставката на </w:t>
      </w:r>
      <w:r w:rsidR="00CA07A5" w:rsidRPr="007B7725">
        <w:t>автомобила и надстройката</w:t>
      </w:r>
      <w:r w:rsidR="00432C5E" w:rsidRPr="007B7725">
        <w:t xml:space="preserve"> се осъществява в работно време на </w:t>
      </w:r>
      <w:r w:rsidRPr="007B7725">
        <w:t>Възложителя</w:t>
      </w:r>
      <w:r w:rsidR="00432C5E" w:rsidRPr="007B7725">
        <w:t xml:space="preserve">. При предаването на </w:t>
      </w:r>
      <w:r w:rsidR="00FD42FB" w:rsidRPr="007B7725">
        <w:t xml:space="preserve">автомобила и надстройката </w:t>
      </w:r>
      <w:r w:rsidRPr="007B7725">
        <w:t xml:space="preserve">Изпълнителят </w:t>
      </w:r>
      <w:r w:rsidR="00432C5E" w:rsidRPr="007B7725">
        <w:t xml:space="preserve">предоставя на </w:t>
      </w:r>
      <w:r w:rsidRPr="007B7725">
        <w:t xml:space="preserve">Възложителя </w:t>
      </w:r>
      <w:r w:rsidR="00432C5E" w:rsidRPr="007B7725">
        <w:t xml:space="preserve">10 (десет) дни да го прегледа за Несъответствия. </w:t>
      </w:r>
    </w:p>
    <w:p w14:paraId="7459185F" w14:textId="278911DC" w:rsidR="00432C5E" w:rsidRPr="007B7725" w:rsidRDefault="00432C5E" w:rsidP="00D05A39">
      <w:pPr>
        <w:pStyle w:val="Default"/>
        <w:ind w:firstLine="708"/>
        <w:jc w:val="both"/>
      </w:pPr>
      <w:r w:rsidRPr="007B7725">
        <w:t>При конст</w:t>
      </w:r>
      <w:r w:rsidR="00B3354F" w:rsidRPr="007B7725">
        <w:t xml:space="preserve">атиране на явни Несъответствия, Възложителят </w:t>
      </w:r>
      <w:r w:rsidRPr="007B7725">
        <w:t xml:space="preserve">има право да откаже да подпише </w:t>
      </w:r>
      <w:proofErr w:type="spellStart"/>
      <w:r w:rsidRPr="007B7725">
        <w:t>приемо-предавателен</w:t>
      </w:r>
      <w:proofErr w:type="spellEnd"/>
      <w:r w:rsidRPr="007B7725">
        <w:t xml:space="preserve"> протокол. В тези случаи, Страните подписват </w:t>
      </w:r>
      <w:r w:rsidRPr="007B7725">
        <w:rPr>
          <w:bCs/>
        </w:rPr>
        <w:t>констативен протокол</w:t>
      </w:r>
      <w:r w:rsidRPr="007B7725">
        <w:t>, в който се описват констатираните Несъответствия</w:t>
      </w:r>
      <w:r w:rsidR="007A6A21" w:rsidRPr="007B7725">
        <w:t xml:space="preserve"> и срока за отстраняването им</w:t>
      </w:r>
      <w:r w:rsidRPr="007B7725">
        <w:t>.</w:t>
      </w:r>
      <w:r w:rsidR="007A6A21" w:rsidRPr="007B7725">
        <w:t xml:space="preserve"> Изпълнителят отстранява Несъответствието в срок и по ред посочени в констативния протокол</w:t>
      </w:r>
      <w:r w:rsidR="00376B69" w:rsidRPr="007B7725">
        <w:t xml:space="preserve">. </w:t>
      </w:r>
      <w:r w:rsidRPr="007B7725">
        <w:t xml:space="preserve">След отстраняване на Несъответствията, Страните подписват двустранен </w:t>
      </w:r>
      <w:proofErr w:type="spellStart"/>
      <w:r w:rsidRPr="007B7725">
        <w:t>Приемо-предавателен</w:t>
      </w:r>
      <w:proofErr w:type="spellEnd"/>
      <w:r w:rsidRPr="007B7725">
        <w:t xml:space="preserve"> протокол за приемане на доставката. </w:t>
      </w:r>
    </w:p>
    <w:p w14:paraId="726EDB5E" w14:textId="650FD79F" w:rsidR="00432C5E" w:rsidRPr="007B7725" w:rsidRDefault="00432C5E" w:rsidP="00376B69">
      <w:pPr>
        <w:pStyle w:val="Default"/>
        <w:ind w:firstLine="708"/>
        <w:jc w:val="both"/>
      </w:pPr>
      <w:r w:rsidRPr="007B7725">
        <w:t>При „Несъответствия“ (явни или скрити дефекти, липси, недостатъци, несъответствия</w:t>
      </w:r>
      <w:r w:rsidR="00096BA7" w:rsidRPr="007B7725">
        <w:t>)</w:t>
      </w:r>
      <w:r w:rsidRPr="007B7725">
        <w:t xml:space="preserve"> на </w:t>
      </w:r>
      <w:r w:rsidR="003F016D" w:rsidRPr="007B7725">
        <w:t xml:space="preserve">автомобила и надстройката </w:t>
      </w:r>
      <w:r w:rsidRPr="007B7725">
        <w:t xml:space="preserve">с Техническата спецификация на </w:t>
      </w:r>
      <w:r w:rsidR="007D66DD" w:rsidRPr="007B7725">
        <w:t xml:space="preserve">Възложителя </w:t>
      </w:r>
      <w:r w:rsidRPr="007B7725">
        <w:t xml:space="preserve">и/или Техническото предложение на </w:t>
      </w:r>
      <w:r w:rsidR="007D66DD" w:rsidRPr="007B7725">
        <w:t xml:space="preserve">Изпълнителя </w:t>
      </w:r>
      <w:r w:rsidRPr="007B7725">
        <w:t xml:space="preserve">и/или с изискванията на документите </w:t>
      </w:r>
      <w:r w:rsidR="007D66DD" w:rsidRPr="007B7725">
        <w:t xml:space="preserve">Изпълнителят </w:t>
      </w:r>
      <w:r w:rsidRPr="007B7725">
        <w:t xml:space="preserve">заменя </w:t>
      </w:r>
      <w:r w:rsidR="003F016D" w:rsidRPr="007B7725">
        <w:t xml:space="preserve">автомобила и надстройката </w:t>
      </w:r>
      <w:r w:rsidRPr="007B7725">
        <w:t xml:space="preserve">или частта с Несъответствия с такива притежаващи характеристиките в Техническата спецификация или по-високи, само в случай че последното не води до промяна на предмета на поръчката и цената по Договора, посочена в Ценовата оферта на </w:t>
      </w:r>
      <w:r w:rsidR="007D66DD" w:rsidRPr="007B7725">
        <w:t>Изпълнителя</w:t>
      </w:r>
      <w:r w:rsidR="00376B69" w:rsidRPr="007B7725">
        <w:t>. Ц</w:t>
      </w:r>
      <w:r w:rsidRPr="007B7725">
        <w:t xml:space="preserve">ената по Договора се намалява съответно с цената на частта с Несъответствия или със сумата на разходите за отстраняване на Несъответствието. </w:t>
      </w:r>
    </w:p>
    <w:p w14:paraId="6E21F3CC" w14:textId="77777777" w:rsidR="003D7B02" w:rsidRPr="007B7725" w:rsidRDefault="00432C5E" w:rsidP="003D7B02">
      <w:pPr>
        <w:pStyle w:val="Default"/>
        <w:ind w:firstLine="708"/>
        <w:jc w:val="both"/>
      </w:pPr>
      <w:r w:rsidRPr="007B7725">
        <w:t xml:space="preserve">Подписването на </w:t>
      </w:r>
      <w:proofErr w:type="spellStart"/>
      <w:r w:rsidRPr="007B7725">
        <w:t>приемо-предавателния</w:t>
      </w:r>
      <w:proofErr w:type="spellEnd"/>
      <w:r w:rsidRPr="007B7725">
        <w:t xml:space="preserve"> протокол</w:t>
      </w:r>
      <w:r w:rsidR="00D44E44" w:rsidRPr="007B7725">
        <w:t>,</w:t>
      </w:r>
      <w:r w:rsidRPr="007B7725">
        <w:t xml:space="preserve"> без забележки </w:t>
      </w:r>
      <w:r w:rsidRPr="007B7725">
        <w:rPr>
          <w:bCs/>
        </w:rPr>
        <w:t xml:space="preserve">има силата на приемане на доставката от страна на </w:t>
      </w:r>
      <w:r w:rsidR="00D44E44" w:rsidRPr="007B7725">
        <w:t>Възложителя</w:t>
      </w:r>
      <w:r w:rsidRPr="007B7725">
        <w:t>, освен в случаите на "</w:t>
      </w:r>
      <w:r w:rsidRPr="007B7725">
        <w:rPr>
          <w:i/>
          <w:iCs/>
        </w:rPr>
        <w:t>скрити Несъответствия</w:t>
      </w:r>
      <w:r w:rsidRPr="007B7725">
        <w:t xml:space="preserve">“, които не могат да бъдат установени при обикновения преглед на </w:t>
      </w:r>
      <w:r w:rsidR="003F016D" w:rsidRPr="007B7725">
        <w:t xml:space="preserve">автомобила и надстройката </w:t>
      </w:r>
      <w:r w:rsidRPr="007B7725">
        <w:t xml:space="preserve">или на Несъответствия, проявили се в рамките на гаранционния срок. </w:t>
      </w:r>
    </w:p>
    <w:p w14:paraId="4019D561" w14:textId="2792BDBD" w:rsidR="00FF560C" w:rsidRPr="007B7725" w:rsidRDefault="00EA33B6" w:rsidP="003D7B02">
      <w:pPr>
        <w:pStyle w:val="Default"/>
        <w:ind w:firstLine="708"/>
        <w:jc w:val="both"/>
        <w:rPr>
          <w:snapToGrid w:val="0"/>
        </w:rPr>
      </w:pPr>
      <w:r w:rsidRPr="007B7725">
        <w:t>Изпълнителят</w:t>
      </w:r>
      <w:r w:rsidR="00D10EDB" w:rsidRPr="007B7725">
        <w:t xml:space="preserve"> се задължава</w:t>
      </w:r>
      <w:r w:rsidRPr="007B7725">
        <w:t xml:space="preserve"> да организира</w:t>
      </w:r>
      <w:r w:rsidR="00D10EDB" w:rsidRPr="007B7725">
        <w:t xml:space="preserve"> </w:t>
      </w:r>
      <w:r w:rsidRPr="007B7725">
        <w:t>обучение по управлението</w:t>
      </w:r>
      <w:r w:rsidR="00232B8D" w:rsidRPr="007B7725">
        <w:t xml:space="preserve"> и работата с</w:t>
      </w:r>
      <w:r w:rsidRPr="007B7725">
        <w:t xml:space="preserve"> </w:t>
      </w:r>
      <w:r w:rsidR="00232B8D" w:rsidRPr="007B7725">
        <w:t>автомобила и надстройката</w:t>
      </w:r>
      <w:r w:rsidRPr="007B7725">
        <w:t>, включващо практически и теоретични занятия</w:t>
      </w:r>
      <w:r w:rsidR="00232B8D" w:rsidRPr="007B7725">
        <w:t xml:space="preserve"> за запознаване на операторите с всички системи, с цел правилната им експлоатация.</w:t>
      </w:r>
      <w:r w:rsidRPr="007B7725">
        <w:t xml:space="preserve"> Обучението</w:t>
      </w:r>
      <w:r w:rsidR="00D10EDB" w:rsidRPr="007B7725">
        <w:t xml:space="preserve"> на минимум двама служители на </w:t>
      </w:r>
      <w:r w:rsidR="00D10EDB" w:rsidRPr="007B7725">
        <w:rPr>
          <w:bCs/>
        </w:rPr>
        <w:t>Възложителя</w:t>
      </w:r>
      <w:r w:rsidRPr="007B7725">
        <w:t xml:space="preserve"> да се извърши при доставката. </w:t>
      </w:r>
      <w:r w:rsidR="00D10EDB" w:rsidRPr="007B7725">
        <w:t>Подписва се двустранен протокол за извършено обучение.</w:t>
      </w:r>
    </w:p>
    <w:p w14:paraId="0601B246" w14:textId="7B2309A0" w:rsidR="005156A1" w:rsidRPr="007B7725" w:rsidRDefault="00E72043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 xml:space="preserve">ГАРАНЦИОННО </w:t>
      </w:r>
      <w:r w:rsidR="0095073D" w:rsidRPr="007B7725">
        <w:rPr>
          <w:b/>
          <w:snapToGrid w:val="0"/>
          <w:sz w:val="24"/>
          <w:szCs w:val="24"/>
          <w:lang w:val="bg-BG" w:eastAsia="en-US"/>
        </w:rPr>
        <w:t>ОБСЛУЖВАНЕ</w:t>
      </w:r>
    </w:p>
    <w:p w14:paraId="07B15141" w14:textId="0A3547A6" w:rsidR="00662842" w:rsidRPr="007B7725" w:rsidRDefault="00223C4F" w:rsidP="00291A92">
      <w:pPr>
        <w:pStyle w:val="Default"/>
        <w:ind w:firstLine="708"/>
        <w:jc w:val="both"/>
        <w:rPr>
          <w:snapToGrid w:val="0"/>
        </w:rPr>
      </w:pPr>
      <w:r w:rsidRPr="007B7725">
        <w:rPr>
          <w:snapToGrid w:val="0"/>
        </w:rPr>
        <w:t xml:space="preserve">Изпълнителят на поръчката осигурява </w:t>
      </w:r>
      <w:r w:rsidRPr="007B7725">
        <w:t xml:space="preserve">оторизиран сервиз за сервизно обслужване и/или гаранционен ремонт, </w:t>
      </w:r>
      <w:r w:rsidRPr="007B7725">
        <w:rPr>
          <w:snapToGrid w:val="0"/>
        </w:rPr>
        <w:t>отчитайки заложените в т.3 срокове за изпълнение.</w:t>
      </w:r>
    </w:p>
    <w:p w14:paraId="70334D47" w14:textId="704A2470" w:rsidR="003B4A84" w:rsidRPr="007B7725" w:rsidRDefault="00223C4F" w:rsidP="003B4A84">
      <w:pPr>
        <w:pStyle w:val="Default"/>
        <w:ind w:firstLine="708"/>
        <w:jc w:val="both"/>
      </w:pPr>
      <w:r w:rsidRPr="007B7725">
        <w:t xml:space="preserve">В рамките на гаранционния срок </w:t>
      </w:r>
      <w:r w:rsidR="00923BBB" w:rsidRPr="007B7725">
        <w:t>И</w:t>
      </w:r>
      <w:r w:rsidRPr="007B7725">
        <w:t xml:space="preserve">зпълнителят отстранява със свои сили и средства всички повреди и/или несъответствия на </w:t>
      </w:r>
      <w:r w:rsidR="00747FA4" w:rsidRPr="007B7725">
        <w:t>автомобила и надстройката</w:t>
      </w:r>
      <w:r w:rsidRPr="007B7725">
        <w:t xml:space="preserve">, съответно </w:t>
      </w:r>
      <w:r w:rsidRPr="007B7725">
        <w:lastRenderedPageBreak/>
        <w:t xml:space="preserve">подменя </w:t>
      </w:r>
      <w:proofErr w:type="spellStart"/>
      <w:r w:rsidRPr="007B7725">
        <w:t>дефектирали</w:t>
      </w:r>
      <w:proofErr w:type="spellEnd"/>
      <w:r w:rsidRPr="007B7725">
        <w:t xml:space="preserve"> части и/или компоненти с нови и оригинални, съгласно гаранционните условия и техническото си предложение. </w:t>
      </w:r>
    </w:p>
    <w:p w14:paraId="5329380D" w14:textId="76E97443" w:rsidR="00662842" w:rsidRPr="007B7725" w:rsidRDefault="00223C4F" w:rsidP="00223C4F">
      <w:pPr>
        <w:pStyle w:val="Default"/>
        <w:ind w:firstLine="708"/>
        <w:jc w:val="both"/>
        <w:rPr>
          <w:snapToGrid w:val="0"/>
        </w:rPr>
      </w:pPr>
      <w:r w:rsidRPr="007B7725">
        <w:t xml:space="preserve">Заявка за ремонт/обслужване или отстраняване на несъответствия става чрез </w:t>
      </w:r>
      <w:proofErr w:type="spellStart"/>
      <w:r w:rsidRPr="007B7725">
        <w:t>рекламацион</w:t>
      </w:r>
      <w:r w:rsidR="00FA726D" w:rsidRPr="007B7725">
        <w:t>н</w:t>
      </w:r>
      <w:r w:rsidRPr="007B7725">
        <w:t>ото</w:t>
      </w:r>
      <w:proofErr w:type="spellEnd"/>
      <w:r w:rsidRPr="007B7725">
        <w:t xml:space="preserve"> съобщение на </w:t>
      </w:r>
      <w:r w:rsidR="00923BBB" w:rsidRPr="007B7725">
        <w:t>В</w:t>
      </w:r>
      <w:r w:rsidRPr="007B7725">
        <w:t xml:space="preserve">ъзложителя. Същото може да бъде изпратено по факс, телефон, електронна поща или обикновена поща. Изпълнителят е длъжен да осигури преглед от свои квалифицирани представители в срок от 3 (три) дни, от получаване на </w:t>
      </w:r>
      <w:proofErr w:type="spellStart"/>
      <w:r w:rsidRPr="007B7725">
        <w:t>рекламацион</w:t>
      </w:r>
      <w:r w:rsidR="00FA726D" w:rsidRPr="007B7725">
        <w:t>н</w:t>
      </w:r>
      <w:r w:rsidRPr="007B7725">
        <w:t>ото</w:t>
      </w:r>
      <w:proofErr w:type="spellEnd"/>
      <w:r w:rsidRPr="007B7725">
        <w:t xml:space="preserve"> съобщение на възложителя. С</w:t>
      </w:r>
      <w:r w:rsidR="00747FA4" w:rsidRPr="007B7725">
        <w:t>лед преглед</w:t>
      </w:r>
      <w:r w:rsidRPr="007B7725">
        <w:t xml:space="preserve"> от квалифицирани представители на изпълнителя се съставя констативен протокол за вида на повредата и/или несъответствието, работите и срокът необходими за отстраняването ѝ в два еднообразни екземпляра. </w:t>
      </w:r>
    </w:p>
    <w:p w14:paraId="7096BDA6" w14:textId="77777777" w:rsidR="004F074C" w:rsidRPr="007B7725" w:rsidRDefault="00223C4F" w:rsidP="003B4A84">
      <w:pPr>
        <w:pStyle w:val="Default"/>
        <w:ind w:firstLine="708"/>
        <w:jc w:val="both"/>
        <w:rPr>
          <w:b/>
          <w:bCs/>
        </w:rPr>
      </w:pPr>
      <w:r w:rsidRPr="007B7725">
        <w:rPr>
          <w:b/>
          <w:bCs/>
        </w:rPr>
        <w:t xml:space="preserve">Гаранционно обслужване: </w:t>
      </w:r>
    </w:p>
    <w:p w14:paraId="49C11514" w14:textId="4EF096AE" w:rsidR="004F074C" w:rsidRPr="007B7725" w:rsidRDefault="004F074C" w:rsidP="00D82E82">
      <w:pPr>
        <w:pStyle w:val="1"/>
        <w:numPr>
          <w:ilvl w:val="0"/>
          <w:numId w:val="8"/>
        </w:numPr>
        <w:spacing w:before="120"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>Гаранцията покрива всички производствени или монтажни дефекти пр</w:t>
      </w:r>
      <w:r w:rsidR="00F600A7" w:rsidRPr="007B7725">
        <w:rPr>
          <w:snapToGrid w:val="0"/>
          <w:sz w:val="24"/>
          <w:szCs w:val="24"/>
          <w:lang w:val="bg-BG" w:eastAsia="en-US"/>
        </w:rPr>
        <w:t xml:space="preserve">оявени при нормална употреба на </w:t>
      </w:r>
      <w:r w:rsidR="00747FA4" w:rsidRPr="007B7725">
        <w:rPr>
          <w:snapToGrid w:val="0"/>
          <w:sz w:val="24"/>
          <w:szCs w:val="24"/>
          <w:lang w:val="bg-BG" w:eastAsia="en-US"/>
        </w:rPr>
        <w:t xml:space="preserve">автомобила и надстройката </w:t>
      </w:r>
      <w:r w:rsidRPr="007B7725">
        <w:rPr>
          <w:snapToGrid w:val="0"/>
          <w:sz w:val="24"/>
          <w:szCs w:val="24"/>
          <w:lang w:val="bg-BG" w:eastAsia="en-US"/>
        </w:rPr>
        <w:t xml:space="preserve">за период от минимум </w:t>
      </w:r>
      <w:r w:rsidR="00747FA4" w:rsidRPr="007B7725">
        <w:rPr>
          <w:snapToGrid w:val="0"/>
          <w:sz w:val="24"/>
          <w:szCs w:val="24"/>
          <w:lang w:val="bg-BG" w:eastAsia="en-US"/>
        </w:rPr>
        <w:t>24</w:t>
      </w:r>
      <w:r w:rsidRPr="007B7725">
        <w:rPr>
          <w:snapToGrid w:val="0"/>
          <w:sz w:val="24"/>
          <w:szCs w:val="24"/>
          <w:lang w:val="bg-BG" w:eastAsia="en-US"/>
        </w:rPr>
        <w:t xml:space="preserve"> (</w:t>
      </w:r>
      <w:r w:rsidR="00747FA4" w:rsidRPr="007B7725">
        <w:rPr>
          <w:snapToGrid w:val="0"/>
          <w:sz w:val="24"/>
          <w:szCs w:val="24"/>
          <w:lang w:val="bg-BG" w:eastAsia="en-US"/>
        </w:rPr>
        <w:t>двадесет и четири</w:t>
      </w:r>
      <w:r w:rsidRPr="007B7725">
        <w:rPr>
          <w:snapToGrid w:val="0"/>
          <w:sz w:val="24"/>
          <w:szCs w:val="24"/>
          <w:lang w:val="bg-BG" w:eastAsia="en-US"/>
        </w:rPr>
        <w:t>)</w:t>
      </w:r>
      <w:r w:rsidR="00D05A39" w:rsidRPr="007B7725">
        <w:rPr>
          <w:snapToGrid w:val="0"/>
          <w:sz w:val="24"/>
          <w:szCs w:val="24"/>
          <w:lang w:val="bg-BG" w:eastAsia="en-US"/>
        </w:rPr>
        <w:t xml:space="preserve"> </w:t>
      </w:r>
      <w:r w:rsidRPr="007B7725">
        <w:rPr>
          <w:snapToGrid w:val="0"/>
          <w:sz w:val="24"/>
          <w:szCs w:val="24"/>
          <w:lang w:val="bg-BG" w:eastAsia="en-US"/>
        </w:rPr>
        <w:t>месеца.</w:t>
      </w:r>
    </w:p>
    <w:p w14:paraId="300E73BF" w14:textId="5E0BB5C2" w:rsidR="00D82E82" w:rsidRPr="007B7725" w:rsidRDefault="00D82E82" w:rsidP="00D82A5E">
      <w:pPr>
        <w:pStyle w:val="1"/>
        <w:numPr>
          <w:ilvl w:val="0"/>
          <w:numId w:val="8"/>
        </w:numPr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 xml:space="preserve">Диагностика, обслужване, </w:t>
      </w:r>
      <w:proofErr w:type="spellStart"/>
      <w:r w:rsidRPr="007B7725">
        <w:rPr>
          <w:snapToGrid w:val="0"/>
          <w:sz w:val="24"/>
          <w:szCs w:val="24"/>
          <w:lang w:val="bg-BG" w:eastAsia="en-US"/>
        </w:rPr>
        <w:t>реглаж</w:t>
      </w:r>
      <w:proofErr w:type="spellEnd"/>
      <w:r w:rsidRPr="007B7725">
        <w:rPr>
          <w:snapToGrid w:val="0"/>
          <w:sz w:val="24"/>
          <w:szCs w:val="24"/>
          <w:lang w:val="bg-BG" w:eastAsia="en-US"/>
        </w:rPr>
        <w:t xml:space="preserve"> и ремонт на дизелов двигател, горивна уредба, запалителна уредба, ел. инсталация, съединител, предавателни кутии, ходова част, кормилно управление, спирачна уредба, вентилационно-отоплителна и климатична инсталация, хидравлична система и други възли и дет</w:t>
      </w:r>
      <w:r w:rsidR="00F705A6" w:rsidRPr="007B7725">
        <w:rPr>
          <w:snapToGrid w:val="0"/>
          <w:sz w:val="24"/>
          <w:szCs w:val="24"/>
          <w:lang w:val="bg-BG" w:eastAsia="en-US"/>
        </w:rPr>
        <w:t>айли от окомплектовката.</w:t>
      </w:r>
      <w:r w:rsidRPr="007B7725">
        <w:rPr>
          <w:snapToGrid w:val="0"/>
          <w:sz w:val="24"/>
          <w:szCs w:val="24"/>
          <w:lang w:val="bg-BG" w:eastAsia="en-US"/>
        </w:rPr>
        <w:t xml:space="preserve">  </w:t>
      </w:r>
    </w:p>
    <w:p w14:paraId="357B2A46" w14:textId="77777777" w:rsidR="00D82E82" w:rsidRPr="007B7725" w:rsidRDefault="00D82E82" w:rsidP="00D82E82">
      <w:pPr>
        <w:pStyle w:val="aa"/>
        <w:numPr>
          <w:ilvl w:val="0"/>
          <w:numId w:val="8"/>
        </w:numPr>
        <w:ind w:left="426" w:hanging="426"/>
        <w:rPr>
          <w:rFonts w:eastAsia="Times New Roman" w:cs="Times New Roman"/>
          <w:snapToGrid w:val="0"/>
          <w:szCs w:val="24"/>
        </w:rPr>
      </w:pPr>
      <w:r w:rsidRPr="007B7725">
        <w:rPr>
          <w:rFonts w:eastAsia="Times New Roman" w:cs="Times New Roman"/>
          <w:snapToGrid w:val="0"/>
          <w:szCs w:val="24"/>
        </w:rPr>
        <w:t>Извършване на изискващите се инспекции и проверки – съгласно указанията на производителя.</w:t>
      </w:r>
    </w:p>
    <w:p w14:paraId="0F527071" w14:textId="2A05935F" w:rsidR="004F074C" w:rsidRPr="007B7725" w:rsidRDefault="004F074C" w:rsidP="00D82A5E">
      <w:pPr>
        <w:pStyle w:val="1"/>
        <w:numPr>
          <w:ilvl w:val="0"/>
          <w:numId w:val="8"/>
        </w:numPr>
        <w:spacing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>Повърхностна ръжда и дефекти на боята, появяващи се, върху който и да е от боядисани елементи на купето, дължащи се на повреда на материала или изработката, са покрити от гаранция в продължение н</w:t>
      </w:r>
      <w:r w:rsidR="00923BBB" w:rsidRPr="007B7725">
        <w:rPr>
          <w:snapToGrid w:val="0"/>
          <w:sz w:val="24"/>
          <w:szCs w:val="24"/>
          <w:lang w:val="bg-BG" w:eastAsia="en-US"/>
        </w:rPr>
        <w:t xml:space="preserve">а </w:t>
      </w:r>
      <w:r w:rsidR="0006143A" w:rsidRPr="007B7725">
        <w:rPr>
          <w:snapToGrid w:val="0"/>
          <w:sz w:val="24"/>
          <w:szCs w:val="24"/>
          <w:lang w:val="bg-BG" w:eastAsia="en-US"/>
        </w:rPr>
        <w:t>36 месеца</w:t>
      </w:r>
      <w:r w:rsidRPr="007B7725">
        <w:rPr>
          <w:snapToGrid w:val="0"/>
          <w:sz w:val="24"/>
          <w:szCs w:val="24"/>
          <w:lang w:val="bg-BG" w:eastAsia="en-US"/>
        </w:rPr>
        <w:t>.</w:t>
      </w:r>
    </w:p>
    <w:p w14:paraId="68026F1C" w14:textId="6FD1FA72" w:rsidR="00D82E82" w:rsidRPr="007B7725" w:rsidRDefault="00D82E82" w:rsidP="00D82E82">
      <w:pPr>
        <w:pStyle w:val="1"/>
        <w:numPr>
          <w:ilvl w:val="0"/>
          <w:numId w:val="8"/>
        </w:numPr>
        <w:spacing w:before="120"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>При подмяна на резервни части изпълнителят да влага нови</w:t>
      </w:r>
      <w:r w:rsidR="00923BBB" w:rsidRPr="007B7725">
        <w:rPr>
          <w:snapToGrid w:val="0"/>
          <w:sz w:val="24"/>
          <w:szCs w:val="24"/>
          <w:lang w:val="bg-BG" w:eastAsia="en-US"/>
        </w:rPr>
        <w:t>, оригинални</w:t>
      </w:r>
      <w:r w:rsidRPr="007B7725">
        <w:rPr>
          <w:snapToGrid w:val="0"/>
          <w:sz w:val="24"/>
          <w:szCs w:val="24"/>
          <w:lang w:val="bg-BG" w:eastAsia="en-US"/>
        </w:rPr>
        <w:t xml:space="preserve"> и неупотребявани резервни части</w:t>
      </w:r>
      <w:r w:rsidR="0068406E" w:rsidRPr="007B7725">
        <w:rPr>
          <w:snapToGrid w:val="0"/>
          <w:sz w:val="24"/>
          <w:szCs w:val="24"/>
          <w:lang w:val="bg-BG" w:eastAsia="en-US"/>
        </w:rPr>
        <w:t xml:space="preserve"> </w:t>
      </w:r>
      <w:r w:rsidRPr="007B7725">
        <w:rPr>
          <w:snapToGrid w:val="0"/>
          <w:sz w:val="24"/>
          <w:szCs w:val="24"/>
          <w:lang w:val="bg-BG" w:eastAsia="en-US"/>
        </w:rPr>
        <w:t>за целия срок на изпълнение на договора.</w:t>
      </w:r>
    </w:p>
    <w:p w14:paraId="45535638" w14:textId="71B11126" w:rsidR="003B4A84" w:rsidRPr="007B7725" w:rsidRDefault="00D82A5E" w:rsidP="003B4A84">
      <w:pPr>
        <w:pStyle w:val="Default"/>
        <w:ind w:firstLine="708"/>
        <w:jc w:val="both"/>
        <w:rPr>
          <w:bCs/>
        </w:rPr>
      </w:pPr>
      <w:r w:rsidRPr="007B7725">
        <w:t>При п</w:t>
      </w:r>
      <w:r w:rsidR="004F074C" w:rsidRPr="007B7725">
        <w:t>риемане на гаранционното обслужва</w:t>
      </w:r>
      <w:r w:rsidRPr="007B7725">
        <w:t xml:space="preserve">не </w:t>
      </w:r>
      <w:r w:rsidR="00FA726D" w:rsidRPr="007B7725">
        <w:t>И</w:t>
      </w:r>
      <w:r w:rsidR="00223C4F" w:rsidRPr="007B7725">
        <w:t>зпълнителят</w:t>
      </w:r>
      <w:r w:rsidR="00223C4F" w:rsidRPr="007B7725">
        <w:rPr>
          <w:bCs/>
        </w:rPr>
        <w:t xml:space="preserve"> издава документи за извършен ремонт, които съдържат: информация за наименованието на вложения консуматив (ако има такъв), резервната част, съответния й каталожен (номенклатурен или пореден) номер, работните операции и тяхната продължителност, за съответната позиция, стойностите им и обща стойност на ремонта. </w:t>
      </w:r>
    </w:p>
    <w:p w14:paraId="1DDF59E6" w14:textId="77777777" w:rsidR="006D1D3A" w:rsidRPr="007B7725" w:rsidRDefault="006D1D3A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  <w:r w:rsidRPr="007B7725">
        <w:rPr>
          <w:rFonts w:cs="Times New Roman"/>
          <w:szCs w:val="24"/>
          <w:lang w:eastAsia="bg-BG"/>
        </w:rPr>
        <w:tab/>
      </w:r>
    </w:p>
    <w:p w14:paraId="4B9CDF20" w14:textId="038E3C58" w:rsidR="006D1D3A" w:rsidRPr="007B7725" w:rsidRDefault="006D1D3A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  <w:r w:rsidRPr="007B7725">
        <w:rPr>
          <w:rFonts w:cs="Times New Roman"/>
          <w:szCs w:val="24"/>
          <w:lang w:eastAsia="bg-BG"/>
        </w:rPr>
        <w:tab/>
        <w:t>В съответствие с разпоредбата на чл. 49, ал. 1 и ал. 2 от Закона за обществените поръчки, в случай, че в настоящите Технически спецификации или в друг документ от документацията са посочени: конкретен модел, източник, процес, търговска марка, патент, тип, произход или производство – да се чете и разбира „ИЛИ ЕКВИВАЛЕНТНО”!</w:t>
      </w:r>
    </w:p>
    <w:sectPr w:rsidR="006D1D3A" w:rsidRPr="007B7725" w:rsidSect="006D1D3A">
      <w:footerReference w:type="default" r:id="rId9"/>
      <w:headerReference w:type="first" r:id="rId10"/>
      <w:pgSz w:w="11906" w:h="16838" w:code="9"/>
      <w:pgMar w:top="1417" w:right="1133" w:bottom="1418" w:left="1417" w:header="51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D556F1" w14:textId="77777777" w:rsidR="00B31510" w:rsidRDefault="00B31510" w:rsidP="002D0C2E">
      <w:r>
        <w:separator/>
      </w:r>
    </w:p>
  </w:endnote>
  <w:endnote w:type="continuationSeparator" w:id="0">
    <w:p w14:paraId="43BC0CEE" w14:textId="77777777" w:rsidR="00B31510" w:rsidRDefault="00B31510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190141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C747598" w14:textId="77777777" w:rsidR="00370D1D" w:rsidRPr="009624E1" w:rsidRDefault="00370D1D">
        <w:pPr>
          <w:pStyle w:val="a5"/>
          <w:jc w:val="center"/>
          <w:rPr>
            <w:sz w:val="20"/>
            <w:szCs w:val="20"/>
          </w:rPr>
        </w:pPr>
        <w:r w:rsidRPr="009624E1">
          <w:rPr>
            <w:sz w:val="20"/>
            <w:szCs w:val="20"/>
          </w:rPr>
          <w:fldChar w:fldCharType="begin"/>
        </w:r>
        <w:r w:rsidRPr="009624E1">
          <w:rPr>
            <w:sz w:val="20"/>
            <w:szCs w:val="20"/>
          </w:rPr>
          <w:instrText>PAGE   \* MERGEFORMAT</w:instrText>
        </w:r>
        <w:r w:rsidRPr="009624E1">
          <w:rPr>
            <w:sz w:val="20"/>
            <w:szCs w:val="20"/>
          </w:rPr>
          <w:fldChar w:fldCharType="separate"/>
        </w:r>
        <w:r w:rsidR="00B160BC">
          <w:rPr>
            <w:noProof/>
            <w:sz w:val="20"/>
            <w:szCs w:val="20"/>
          </w:rPr>
          <w:t>2</w:t>
        </w:r>
        <w:r w:rsidRPr="009624E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5C8FBD" w14:textId="77777777" w:rsidR="00B31510" w:rsidRDefault="00B31510" w:rsidP="002D0C2E">
      <w:r>
        <w:separator/>
      </w:r>
    </w:p>
  </w:footnote>
  <w:footnote w:type="continuationSeparator" w:id="0">
    <w:p w14:paraId="4A94BD6D" w14:textId="77777777" w:rsidR="00B31510" w:rsidRDefault="00B31510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D3103" w14:textId="1C1F2087" w:rsidR="00370D1D" w:rsidRDefault="00370D1D" w:rsidP="000A5298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4384" behindDoc="0" locked="0" layoutInCell="1" allowOverlap="1" wp14:anchorId="0D14AF2C" wp14:editId="6D90D52B">
          <wp:simplePos x="0" y="0"/>
          <wp:positionH relativeFrom="column">
            <wp:posOffset>-221615</wp:posOffset>
          </wp:positionH>
          <wp:positionV relativeFrom="paragraph">
            <wp:posOffset>-63500</wp:posOffset>
          </wp:positionV>
          <wp:extent cx="617220" cy="914400"/>
          <wp:effectExtent l="0" t="0" r="0" b="0"/>
          <wp:wrapSquare wrapText="bothSides"/>
          <wp:docPr id="7" name="Картина 7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noProof/>
        <w:lang w:eastAsia="bg-BG"/>
      </w:rPr>
      <w:drawing>
        <wp:anchor distT="0" distB="0" distL="114300" distR="114300" simplePos="0" relativeHeight="251668480" behindDoc="0" locked="0" layoutInCell="1" allowOverlap="1" wp14:anchorId="684EB693" wp14:editId="2EBF0B3B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8" name="Картина 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721EAA80" wp14:editId="3587218E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34925" b="19050"/>
              <wp:wrapNone/>
              <wp:docPr id="6" name="Право съединени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81BBFBB" id="Право съединение 6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" strokeweight="4pt">
              <v:stroke linestyle="thickBetweenThin"/>
            </v:line>
          </w:pict>
        </mc:Fallback>
      </mc:AlternateContent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7FE910" wp14:editId="54C638DA">
              <wp:simplePos x="0" y="0"/>
              <wp:positionH relativeFrom="column">
                <wp:posOffset>1152525</wp:posOffset>
              </wp:positionH>
              <wp:positionV relativeFrom="paragraph">
                <wp:posOffset>-34290</wp:posOffset>
              </wp:positionV>
              <wp:extent cx="3590925" cy="228600"/>
              <wp:effectExtent l="0" t="3810" r="0" b="34290"/>
              <wp:wrapNone/>
              <wp:docPr id="1" name="WordAr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590925" cy="2286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7291A" w14:textId="77777777" w:rsidR="00370D1D" w:rsidRPr="00DD25AF" w:rsidRDefault="00370D1D" w:rsidP="00DD25AF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32"/>
                              <w:szCs w:val="32"/>
                              <w:lang w:val="ru-RU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</w:pPr>
                          <w:r w:rsidRPr="00DD25AF">
                            <w:rPr>
                              <w:b/>
                              <w:bCs/>
                              <w:color w:val="000000"/>
                              <w:sz w:val="32"/>
                              <w:szCs w:val="32"/>
                              <w:lang w:val="ru-RU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  <w:t xml:space="preserve">Община Добричка, град Добрич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6" o:spid="_x0000_s1026" type="#_x0000_t202" style="position:absolute;left:0;text-align:left;margin-left:90.75pt;margin-top:-2.7pt;width:282.7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" filled="f" stroked="f">
              <v:stroke joinstyle="round"/>
              <o:lock v:ext="edit" shapetype="t"/>
              <v:textbox style="mso-fit-shape-to-text:t">
                <w:txbxContent>
                  <w:p w14:paraId="7DC7291A" w14:textId="77777777" w:rsidR="00370D1D" w:rsidRPr="00DD25AF" w:rsidRDefault="00370D1D" w:rsidP="00DD25AF">
                    <w:pPr>
                      <w:jc w:val="center"/>
                      <w:rPr>
                        <w:b/>
                        <w:bCs/>
                        <w:color w:val="000000"/>
                        <w:sz w:val="32"/>
                        <w:szCs w:val="32"/>
                        <w:lang w:val="ru-RU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</w:pPr>
                    <w:r w:rsidRPr="00DD25AF">
                      <w:rPr>
                        <w:b/>
                        <w:bCs/>
                        <w:color w:val="000000"/>
                        <w:sz w:val="32"/>
                        <w:szCs w:val="32"/>
                        <w:lang w:val="ru-RU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  <w:t xml:space="preserve">Община Добричка, град Добрич </w:t>
                    </w:r>
                  </w:p>
                </w:txbxContent>
              </v:textbox>
            </v:shape>
          </w:pict>
        </mc:Fallback>
      </mc:AlternateContent>
    </w:r>
  </w:p>
  <w:p w14:paraId="49FE2BB0" w14:textId="77777777" w:rsidR="00370D1D" w:rsidRPr="009E4EDF" w:rsidRDefault="00370D1D" w:rsidP="000A5298">
    <w:pPr>
      <w:spacing w:before="240"/>
      <w:jc w:val="center"/>
      <w:rPr>
        <w:rFonts w:ascii="Arial Narrow" w:hAnsi="Arial Narrow" w:cs="Arial"/>
        <w:lang w:val="ru-RU"/>
      </w:rPr>
    </w:pPr>
    <w:r w:rsidRPr="009E4EDF">
      <w:rPr>
        <w:rFonts w:ascii="Arial Narrow" w:hAnsi="Arial Narrow" w:cs="Arial"/>
        <w:b/>
        <w:i/>
      </w:rPr>
      <w:t>Ул.”Независимост” № 20, централа: 058/600 889; факс: 058/600 806;</w:t>
    </w:r>
  </w:p>
  <w:p w14:paraId="36DED27C" w14:textId="77777777" w:rsidR="00370D1D" w:rsidRPr="009E4EDF" w:rsidRDefault="00370D1D" w:rsidP="000A5298">
    <w:pPr>
      <w:jc w:val="center"/>
      <w:rPr>
        <w:rFonts w:ascii="Arial Narrow" w:hAnsi="Arial Narrow" w:cs="Arial"/>
        <w:b/>
        <w:i/>
      </w:rPr>
    </w:pPr>
    <w:r w:rsidRPr="009E4EDF">
      <w:rPr>
        <w:rFonts w:ascii="Arial Narrow" w:hAnsi="Arial Narrow" w:cs="Arial"/>
        <w:b/>
        <w:i/>
      </w:rPr>
      <w:t xml:space="preserve"> e-mail: </w:t>
    </w:r>
    <w:hyperlink r:id="rId3" w:history="1">
      <w:r w:rsidRPr="009E4EDF">
        <w:rPr>
          <w:rStyle w:val="a7"/>
          <w:rFonts w:ascii="Arial Narrow" w:hAnsi="Arial Narrow" w:cs="Arial"/>
          <w:b/>
          <w:i/>
        </w:rPr>
        <w:t>obshtina</w:t>
      </w:r>
      <w:r w:rsidRPr="0074793E">
        <w:rPr>
          <w:rStyle w:val="a7"/>
          <w:rFonts w:ascii="Arial Narrow" w:hAnsi="Arial Narrow" w:cs="Arial"/>
          <w:b/>
          <w:i/>
          <w:lang w:val="ru-RU"/>
        </w:rPr>
        <w:t>@</w:t>
      </w:r>
      <w:r w:rsidRPr="009E4EDF">
        <w:rPr>
          <w:rStyle w:val="a7"/>
          <w:rFonts w:ascii="Arial Narrow" w:hAnsi="Arial Narrow" w:cs="Arial"/>
          <w:b/>
          <w:i/>
        </w:rPr>
        <w:t>dobrichka</w:t>
      </w:r>
      <w:r w:rsidRPr="0074793E">
        <w:rPr>
          <w:rStyle w:val="a7"/>
          <w:rFonts w:ascii="Arial Narrow" w:hAnsi="Arial Narrow" w:cs="Arial"/>
          <w:b/>
          <w:i/>
          <w:lang w:val="ru-RU"/>
        </w:rPr>
        <w:t>.</w:t>
      </w:r>
      <w:r w:rsidRPr="009E4EDF">
        <w:rPr>
          <w:rStyle w:val="a7"/>
          <w:rFonts w:ascii="Arial Narrow" w:hAnsi="Arial Narrow" w:cs="Arial"/>
          <w:b/>
          <w:i/>
        </w:rPr>
        <w:t>bg</w:t>
      </w:r>
    </w:hyperlink>
    <w:r w:rsidRPr="009E4EDF">
      <w:rPr>
        <w:rFonts w:ascii="Arial Narrow" w:hAnsi="Arial Narrow" w:cs="Arial"/>
        <w:b/>
        <w:i/>
      </w:rPr>
      <w:t xml:space="preserve">; web site: </w:t>
    </w:r>
    <w:hyperlink r:id="rId4" w:history="1">
      <w:r w:rsidRPr="009E4EDF">
        <w:rPr>
          <w:rStyle w:val="a7"/>
          <w:rFonts w:ascii="Arial Narrow" w:hAnsi="Arial Narrow" w:cs="Arial"/>
          <w:b/>
          <w:i/>
        </w:rPr>
        <w:t>www.dobrichka.bg</w:t>
      </w:r>
    </w:hyperlink>
  </w:p>
  <w:p w14:paraId="1D3DA6D5" w14:textId="4C6BD27B" w:rsidR="00370D1D" w:rsidRDefault="00370D1D" w:rsidP="003E30CB">
    <w:pPr>
      <w:pStyle w:val="a3"/>
      <w:tabs>
        <w:tab w:val="clear" w:pos="4536"/>
        <w:tab w:val="clear" w:pos="9072"/>
      </w:tabs>
    </w:pPr>
    <w:r>
      <w:t xml:space="preserve">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Приложение </w:t>
    </w:r>
    <w:r>
      <w:rPr>
        <w:rFonts w:cs="Times New Roman"/>
      </w:rPr>
      <w:t>№</w:t>
    </w:r>
    <w: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1693"/>
    <w:multiLevelType w:val="hybridMultilevel"/>
    <w:tmpl w:val="6CEE51DC"/>
    <w:lvl w:ilvl="0" w:tplc="0402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">
    <w:nsid w:val="06EC3925"/>
    <w:multiLevelType w:val="hybridMultilevel"/>
    <w:tmpl w:val="1EC6142A"/>
    <w:lvl w:ilvl="0" w:tplc="A466543C">
      <w:start w:val="2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7045C29"/>
    <w:multiLevelType w:val="hybridMultilevel"/>
    <w:tmpl w:val="AAC271EA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9A3582E"/>
    <w:multiLevelType w:val="hybridMultilevel"/>
    <w:tmpl w:val="51A6B99C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840DCB"/>
    <w:multiLevelType w:val="hybridMultilevel"/>
    <w:tmpl w:val="58A2C224"/>
    <w:lvl w:ilvl="0" w:tplc="04020017">
      <w:start w:val="1"/>
      <w:numFmt w:val="lowerLetter"/>
      <w:lvlText w:val="%1)"/>
      <w:lvlJc w:val="left"/>
      <w:pPr>
        <w:ind w:left="1070" w:hanging="360"/>
      </w:pPr>
    </w:lvl>
    <w:lvl w:ilvl="1" w:tplc="04020019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2061429"/>
    <w:multiLevelType w:val="hybridMultilevel"/>
    <w:tmpl w:val="2938A4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C4BCA"/>
    <w:multiLevelType w:val="hybridMultilevel"/>
    <w:tmpl w:val="AC42D82C"/>
    <w:lvl w:ilvl="0" w:tplc="0DA60EB2">
      <w:start w:val="1"/>
      <w:numFmt w:val="bullet"/>
      <w:lvlText w:val="-"/>
      <w:lvlJc w:val="left"/>
      <w:pPr>
        <w:ind w:left="213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7">
    <w:nsid w:val="1F886E5A"/>
    <w:multiLevelType w:val="hybridMultilevel"/>
    <w:tmpl w:val="AAA4031E"/>
    <w:lvl w:ilvl="0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06616E4"/>
    <w:multiLevelType w:val="hybridMultilevel"/>
    <w:tmpl w:val="D66EBF32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E0F52"/>
    <w:multiLevelType w:val="multilevel"/>
    <w:tmpl w:val="D1B6AFF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C165D3B"/>
    <w:multiLevelType w:val="multilevel"/>
    <w:tmpl w:val="B3703F9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1">
    <w:nsid w:val="3C4B56B6"/>
    <w:multiLevelType w:val="hybridMultilevel"/>
    <w:tmpl w:val="CCC6726A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F46CA"/>
    <w:multiLevelType w:val="multilevel"/>
    <w:tmpl w:val="D136B2C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48022D82"/>
    <w:multiLevelType w:val="hybridMultilevel"/>
    <w:tmpl w:val="3C004B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142AD5"/>
    <w:multiLevelType w:val="hybridMultilevel"/>
    <w:tmpl w:val="A3625188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6F53652"/>
    <w:multiLevelType w:val="hybridMultilevel"/>
    <w:tmpl w:val="7256B88A"/>
    <w:lvl w:ilvl="0" w:tplc="0DA60E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694829"/>
    <w:multiLevelType w:val="hybridMultilevel"/>
    <w:tmpl w:val="30383A92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7">
    <w:nsid w:val="5C2660E1"/>
    <w:multiLevelType w:val="hybridMultilevel"/>
    <w:tmpl w:val="DEF60CA6"/>
    <w:lvl w:ilvl="0" w:tplc="0402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5F657D18"/>
    <w:multiLevelType w:val="hybridMultilevel"/>
    <w:tmpl w:val="CD76B6C6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4361C"/>
    <w:multiLevelType w:val="hybridMultilevel"/>
    <w:tmpl w:val="28AA6DB8"/>
    <w:lvl w:ilvl="0" w:tplc="0402000F">
      <w:start w:val="1"/>
      <w:numFmt w:val="decimal"/>
      <w:lvlText w:val="%1."/>
      <w:lvlJc w:val="left"/>
      <w:pPr>
        <w:ind w:left="1211" w:hanging="360"/>
      </w:p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61C05AFA"/>
    <w:multiLevelType w:val="multilevel"/>
    <w:tmpl w:val="064CF4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77A40F87"/>
    <w:multiLevelType w:val="multilevel"/>
    <w:tmpl w:val="E242B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2">
    <w:nsid w:val="788149C2"/>
    <w:multiLevelType w:val="hybridMultilevel"/>
    <w:tmpl w:val="8A00C3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165478"/>
    <w:multiLevelType w:val="hybridMultilevel"/>
    <w:tmpl w:val="F886CDCE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AD16A728">
      <w:start w:val="1"/>
      <w:numFmt w:val="decimal"/>
      <w:lvlText w:val="%2"/>
      <w:lvlJc w:val="left"/>
      <w:pPr>
        <w:ind w:left="1785" w:hanging="705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6"/>
  </w:num>
  <w:num w:numId="4">
    <w:abstractNumId w:val="20"/>
  </w:num>
  <w:num w:numId="5">
    <w:abstractNumId w:val="9"/>
  </w:num>
  <w:num w:numId="6">
    <w:abstractNumId w:val="4"/>
  </w:num>
  <w:num w:numId="7">
    <w:abstractNumId w:val="18"/>
  </w:num>
  <w:num w:numId="8">
    <w:abstractNumId w:val="7"/>
  </w:num>
  <w:num w:numId="9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1"/>
  </w:num>
  <w:num w:numId="12">
    <w:abstractNumId w:val="23"/>
  </w:num>
  <w:num w:numId="13">
    <w:abstractNumId w:val="19"/>
  </w:num>
  <w:num w:numId="14">
    <w:abstractNumId w:val="17"/>
  </w:num>
  <w:num w:numId="15">
    <w:abstractNumId w:val="8"/>
  </w:num>
  <w:num w:numId="16">
    <w:abstractNumId w:val="5"/>
  </w:num>
  <w:num w:numId="17">
    <w:abstractNumId w:val="10"/>
  </w:num>
  <w:num w:numId="18">
    <w:abstractNumId w:val="2"/>
  </w:num>
  <w:num w:numId="19">
    <w:abstractNumId w:val="13"/>
  </w:num>
  <w:num w:numId="20">
    <w:abstractNumId w:val="14"/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6"/>
  </w:num>
  <w:num w:numId="24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01A95"/>
    <w:rsid w:val="00002B98"/>
    <w:rsid w:val="0000546B"/>
    <w:rsid w:val="0001493B"/>
    <w:rsid w:val="00014A89"/>
    <w:rsid w:val="000168BF"/>
    <w:rsid w:val="00024305"/>
    <w:rsid w:val="00026637"/>
    <w:rsid w:val="00027FE4"/>
    <w:rsid w:val="00032E57"/>
    <w:rsid w:val="0003578A"/>
    <w:rsid w:val="000379D9"/>
    <w:rsid w:val="00037E61"/>
    <w:rsid w:val="00040EBF"/>
    <w:rsid w:val="0004331B"/>
    <w:rsid w:val="000508A0"/>
    <w:rsid w:val="00051249"/>
    <w:rsid w:val="00051F5C"/>
    <w:rsid w:val="000536D7"/>
    <w:rsid w:val="00053BFD"/>
    <w:rsid w:val="00055393"/>
    <w:rsid w:val="00057629"/>
    <w:rsid w:val="000604A2"/>
    <w:rsid w:val="0006143A"/>
    <w:rsid w:val="00062A7A"/>
    <w:rsid w:val="0006546E"/>
    <w:rsid w:val="00066443"/>
    <w:rsid w:val="00071A48"/>
    <w:rsid w:val="0008494E"/>
    <w:rsid w:val="000861A8"/>
    <w:rsid w:val="000917C3"/>
    <w:rsid w:val="00091FD3"/>
    <w:rsid w:val="00092BF3"/>
    <w:rsid w:val="00095B4A"/>
    <w:rsid w:val="00096837"/>
    <w:rsid w:val="00096BA7"/>
    <w:rsid w:val="000A3C38"/>
    <w:rsid w:val="000A5298"/>
    <w:rsid w:val="000B11E0"/>
    <w:rsid w:val="000B49D8"/>
    <w:rsid w:val="000B4E42"/>
    <w:rsid w:val="000B6334"/>
    <w:rsid w:val="000B72F8"/>
    <w:rsid w:val="000B7985"/>
    <w:rsid w:val="000C5481"/>
    <w:rsid w:val="000D1F2F"/>
    <w:rsid w:val="000D393E"/>
    <w:rsid w:val="000D7B6F"/>
    <w:rsid w:val="000E0529"/>
    <w:rsid w:val="000E2D29"/>
    <w:rsid w:val="000F0664"/>
    <w:rsid w:val="000F0E88"/>
    <w:rsid w:val="000F302C"/>
    <w:rsid w:val="000F77E0"/>
    <w:rsid w:val="0010030B"/>
    <w:rsid w:val="00105BF0"/>
    <w:rsid w:val="001107B2"/>
    <w:rsid w:val="00112050"/>
    <w:rsid w:val="00112F43"/>
    <w:rsid w:val="001154E1"/>
    <w:rsid w:val="00116BD8"/>
    <w:rsid w:val="00122067"/>
    <w:rsid w:val="001267BF"/>
    <w:rsid w:val="0013128B"/>
    <w:rsid w:val="00131582"/>
    <w:rsid w:val="00136E32"/>
    <w:rsid w:val="00137A3F"/>
    <w:rsid w:val="00140EEF"/>
    <w:rsid w:val="00142DE1"/>
    <w:rsid w:val="001432F8"/>
    <w:rsid w:val="001439B7"/>
    <w:rsid w:val="0014702E"/>
    <w:rsid w:val="001523C5"/>
    <w:rsid w:val="001532B7"/>
    <w:rsid w:val="00154063"/>
    <w:rsid w:val="00155BDD"/>
    <w:rsid w:val="0016228B"/>
    <w:rsid w:val="001675D3"/>
    <w:rsid w:val="00172999"/>
    <w:rsid w:val="001815E6"/>
    <w:rsid w:val="0019167E"/>
    <w:rsid w:val="001917D5"/>
    <w:rsid w:val="0019278B"/>
    <w:rsid w:val="0019633D"/>
    <w:rsid w:val="00196D9B"/>
    <w:rsid w:val="00197AC1"/>
    <w:rsid w:val="001A152B"/>
    <w:rsid w:val="001A16BF"/>
    <w:rsid w:val="001A39A7"/>
    <w:rsid w:val="001B2E9B"/>
    <w:rsid w:val="001B3A2F"/>
    <w:rsid w:val="001B4318"/>
    <w:rsid w:val="001B4788"/>
    <w:rsid w:val="001C5E75"/>
    <w:rsid w:val="001D5792"/>
    <w:rsid w:val="001D71FB"/>
    <w:rsid w:val="001E664B"/>
    <w:rsid w:val="001E77B1"/>
    <w:rsid w:val="001F1B18"/>
    <w:rsid w:val="001F1BCB"/>
    <w:rsid w:val="001F4943"/>
    <w:rsid w:val="001F5D39"/>
    <w:rsid w:val="001F7998"/>
    <w:rsid w:val="00203B73"/>
    <w:rsid w:val="00213470"/>
    <w:rsid w:val="00215B22"/>
    <w:rsid w:val="0021740E"/>
    <w:rsid w:val="002201CD"/>
    <w:rsid w:val="00221DEB"/>
    <w:rsid w:val="00222169"/>
    <w:rsid w:val="002226CF"/>
    <w:rsid w:val="00223C4F"/>
    <w:rsid w:val="00232B8D"/>
    <w:rsid w:val="0024145C"/>
    <w:rsid w:val="002427A3"/>
    <w:rsid w:val="00242FE6"/>
    <w:rsid w:val="0025257B"/>
    <w:rsid w:val="00252634"/>
    <w:rsid w:val="0025396D"/>
    <w:rsid w:val="00273436"/>
    <w:rsid w:val="002738C2"/>
    <w:rsid w:val="0027391B"/>
    <w:rsid w:val="00276060"/>
    <w:rsid w:val="0027749D"/>
    <w:rsid w:val="002776A3"/>
    <w:rsid w:val="00280A2E"/>
    <w:rsid w:val="00284670"/>
    <w:rsid w:val="00291A92"/>
    <w:rsid w:val="00292A53"/>
    <w:rsid w:val="00297343"/>
    <w:rsid w:val="002A086C"/>
    <w:rsid w:val="002B003F"/>
    <w:rsid w:val="002B0E0F"/>
    <w:rsid w:val="002B275D"/>
    <w:rsid w:val="002B2A17"/>
    <w:rsid w:val="002B32EF"/>
    <w:rsid w:val="002C2A9D"/>
    <w:rsid w:val="002C573D"/>
    <w:rsid w:val="002C6C04"/>
    <w:rsid w:val="002C71B0"/>
    <w:rsid w:val="002D0C2E"/>
    <w:rsid w:val="002D6646"/>
    <w:rsid w:val="002D700B"/>
    <w:rsid w:val="002E143E"/>
    <w:rsid w:val="002E5CA0"/>
    <w:rsid w:val="002E5CD8"/>
    <w:rsid w:val="002E7959"/>
    <w:rsid w:val="002F1C24"/>
    <w:rsid w:val="002F4072"/>
    <w:rsid w:val="002F50F7"/>
    <w:rsid w:val="00307205"/>
    <w:rsid w:val="00307B87"/>
    <w:rsid w:val="00307EA8"/>
    <w:rsid w:val="0031275A"/>
    <w:rsid w:val="00313763"/>
    <w:rsid w:val="00314C07"/>
    <w:rsid w:val="00315AE1"/>
    <w:rsid w:val="003176FC"/>
    <w:rsid w:val="00317E9B"/>
    <w:rsid w:val="00322604"/>
    <w:rsid w:val="003268C5"/>
    <w:rsid w:val="00327170"/>
    <w:rsid w:val="00330FCE"/>
    <w:rsid w:val="00333154"/>
    <w:rsid w:val="00335E02"/>
    <w:rsid w:val="00340DF1"/>
    <w:rsid w:val="00353FA2"/>
    <w:rsid w:val="00355657"/>
    <w:rsid w:val="003556F2"/>
    <w:rsid w:val="0036192D"/>
    <w:rsid w:val="003625EB"/>
    <w:rsid w:val="003632E7"/>
    <w:rsid w:val="00363323"/>
    <w:rsid w:val="00370D1D"/>
    <w:rsid w:val="00371025"/>
    <w:rsid w:val="00371078"/>
    <w:rsid w:val="003722E5"/>
    <w:rsid w:val="00374BBD"/>
    <w:rsid w:val="00376B69"/>
    <w:rsid w:val="0037761A"/>
    <w:rsid w:val="00377DB1"/>
    <w:rsid w:val="003810C4"/>
    <w:rsid w:val="003826E9"/>
    <w:rsid w:val="003833EC"/>
    <w:rsid w:val="003844E6"/>
    <w:rsid w:val="00395BDA"/>
    <w:rsid w:val="00396E11"/>
    <w:rsid w:val="003A04B9"/>
    <w:rsid w:val="003A540C"/>
    <w:rsid w:val="003A729F"/>
    <w:rsid w:val="003B04AA"/>
    <w:rsid w:val="003B4A84"/>
    <w:rsid w:val="003C2548"/>
    <w:rsid w:val="003C5090"/>
    <w:rsid w:val="003D17C4"/>
    <w:rsid w:val="003D1F36"/>
    <w:rsid w:val="003D5B1D"/>
    <w:rsid w:val="003D6511"/>
    <w:rsid w:val="003D7B02"/>
    <w:rsid w:val="003D7CBB"/>
    <w:rsid w:val="003E30CB"/>
    <w:rsid w:val="003E3BB5"/>
    <w:rsid w:val="003E59DB"/>
    <w:rsid w:val="003F016D"/>
    <w:rsid w:val="003F3FE9"/>
    <w:rsid w:val="003F42F5"/>
    <w:rsid w:val="00400018"/>
    <w:rsid w:val="0040126B"/>
    <w:rsid w:val="004029CC"/>
    <w:rsid w:val="004039FF"/>
    <w:rsid w:val="00404F54"/>
    <w:rsid w:val="00407DFF"/>
    <w:rsid w:val="004115CE"/>
    <w:rsid w:val="0041242A"/>
    <w:rsid w:val="00412EB1"/>
    <w:rsid w:val="00413C73"/>
    <w:rsid w:val="00416BE5"/>
    <w:rsid w:val="00417672"/>
    <w:rsid w:val="00423E49"/>
    <w:rsid w:val="00430148"/>
    <w:rsid w:val="00432C5E"/>
    <w:rsid w:val="004336E9"/>
    <w:rsid w:val="00442E26"/>
    <w:rsid w:val="0044384B"/>
    <w:rsid w:val="00446087"/>
    <w:rsid w:val="0044637E"/>
    <w:rsid w:val="00450E6F"/>
    <w:rsid w:val="00455298"/>
    <w:rsid w:val="00471EE2"/>
    <w:rsid w:val="00476BAF"/>
    <w:rsid w:val="00477C33"/>
    <w:rsid w:val="004804B5"/>
    <w:rsid w:val="00485FE5"/>
    <w:rsid w:val="00490C17"/>
    <w:rsid w:val="00496E3B"/>
    <w:rsid w:val="004A289C"/>
    <w:rsid w:val="004A49EF"/>
    <w:rsid w:val="004A58B8"/>
    <w:rsid w:val="004A6464"/>
    <w:rsid w:val="004C0F6C"/>
    <w:rsid w:val="004C5DEE"/>
    <w:rsid w:val="004D31FC"/>
    <w:rsid w:val="004E092E"/>
    <w:rsid w:val="004E3883"/>
    <w:rsid w:val="004E63DE"/>
    <w:rsid w:val="004F074C"/>
    <w:rsid w:val="004F09EA"/>
    <w:rsid w:val="004F0D69"/>
    <w:rsid w:val="004F16D5"/>
    <w:rsid w:val="004F4884"/>
    <w:rsid w:val="004F5DA8"/>
    <w:rsid w:val="004F6271"/>
    <w:rsid w:val="0050076A"/>
    <w:rsid w:val="005046EB"/>
    <w:rsid w:val="00507489"/>
    <w:rsid w:val="005156A1"/>
    <w:rsid w:val="00517904"/>
    <w:rsid w:val="00520580"/>
    <w:rsid w:val="005215C5"/>
    <w:rsid w:val="005216D0"/>
    <w:rsid w:val="0052515C"/>
    <w:rsid w:val="0052661A"/>
    <w:rsid w:val="00536D59"/>
    <w:rsid w:val="005371D4"/>
    <w:rsid w:val="00537AED"/>
    <w:rsid w:val="0054105B"/>
    <w:rsid w:val="00541220"/>
    <w:rsid w:val="00541E82"/>
    <w:rsid w:val="005425B0"/>
    <w:rsid w:val="00545AB5"/>
    <w:rsid w:val="005515E1"/>
    <w:rsid w:val="00554431"/>
    <w:rsid w:val="00555653"/>
    <w:rsid w:val="005616E9"/>
    <w:rsid w:val="00563D5B"/>
    <w:rsid w:val="005670B5"/>
    <w:rsid w:val="005734A4"/>
    <w:rsid w:val="00573807"/>
    <w:rsid w:val="0057689C"/>
    <w:rsid w:val="005768D0"/>
    <w:rsid w:val="005774ED"/>
    <w:rsid w:val="00577DA5"/>
    <w:rsid w:val="005804AF"/>
    <w:rsid w:val="00581DD0"/>
    <w:rsid w:val="00586D2C"/>
    <w:rsid w:val="00590182"/>
    <w:rsid w:val="005931AE"/>
    <w:rsid w:val="0059564E"/>
    <w:rsid w:val="005A146B"/>
    <w:rsid w:val="005A49FA"/>
    <w:rsid w:val="005A7796"/>
    <w:rsid w:val="005A7BC6"/>
    <w:rsid w:val="005B01B8"/>
    <w:rsid w:val="005B025B"/>
    <w:rsid w:val="005B34F1"/>
    <w:rsid w:val="005B43D9"/>
    <w:rsid w:val="005B4C82"/>
    <w:rsid w:val="005B54A1"/>
    <w:rsid w:val="005B556A"/>
    <w:rsid w:val="005B6AE8"/>
    <w:rsid w:val="005C15B6"/>
    <w:rsid w:val="005C16EA"/>
    <w:rsid w:val="005C2D94"/>
    <w:rsid w:val="005C3030"/>
    <w:rsid w:val="005C3F49"/>
    <w:rsid w:val="005D0EB2"/>
    <w:rsid w:val="005D1EEE"/>
    <w:rsid w:val="005D398C"/>
    <w:rsid w:val="005D6A8F"/>
    <w:rsid w:val="005D71FA"/>
    <w:rsid w:val="005E37DB"/>
    <w:rsid w:val="005E4E73"/>
    <w:rsid w:val="005E78A6"/>
    <w:rsid w:val="005F070B"/>
    <w:rsid w:val="00603087"/>
    <w:rsid w:val="00606DB2"/>
    <w:rsid w:val="00610416"/>
    <w:rsid w:val="006107B5"/>
    <w:rsid w:val="00611A8D"/>
    <w:rsid w:val="00611AA7"/>
    <w:rsid w:val="006126C4"/>
    <w:rsid w:val="00622F1A"/>
    <w:rsid w:val="00624C60"/>
    <w:rsid w:val="0063333B"/>
    <w:rsid w:val="00633F30"/>
    <w:rsid w:val="00640BC3"/>
    <w:rsid w:val="00641466"/>
    <w:rsid w:val="00650C3D"/>
    <w:rsid w:val="006511DD"/>
    <w:rsid w:val="00653E42"/>
    <w:rsid w:val="00654233"/>
    <w:rsid w:val="00655631"/>
    <w:rsid w:val="0065569E"/>
    <w:rsid w:val="00662842"/>
    <w:rsid w:val="00662E28"/>
    <w:rsid w:val="00664D60"/>
    <w:rsid w:val="00666ED5"/>
    <w:rsid w:val="006718B5"/>
    <w:rsid w:val="00676F2B"/>
    <w:rsid w:val="00680DB4"/>
    <w:rsid w:val="0068406E"/>
    <w:rsid w:val="006846D4"/>
    <w:rsid w:val="0068546C"/>
    <w:rsid w:val="00690F56"/>
    <w:rsid w:val="00692D6B"/>
    <w:rsid w:val="006A1723"/>
    <w:rsid w:val="006A1FC9"/>
    <w:rsid w:val="006A368B"/>
    <w:rsid w:val="006B26A5"/>
    <w:rsid w:val="006B3305"/>
    <w:rsid w:val="006C109B"/>
    <w:rsid w:val="006C17CC"/>
    <w:rsid w:val="006C4092"/>
    <w:rsid w:val="006C5C28"/>
    <w:rsid w:val="006C7EA8"/>
    <w:rsid w:val="006D1D3A"/>
    <w:rsid w:val="006D78E1"/>
    <w:rsid w:val="006D7ACA"/>
    <w:rsid w:val="006E2987"/>
    <w:rsid w:val="006E5580"/>
    <w:rsid w:val="006F27D2"/>
    <w:rsid w:val="006F2FC9"/>
    <w:rsid w:val="006F4FC4"/>
    <w:rsid w:val="006F6014"/>
    <w:rsid w:val="006F72E5"/>
    <w:rsid w:val="00703E93"/>
    <w:rsid w:val="00705F05"/>
    <w:rsid w:val="0070718F"/>
    <w:rsid w:val="00711F6C"/>
    <w:rsid w:val="00726CDB"/>
    <w:rsid w:val="00740E9E"/>
    <w:rsid w:val="0074793E"/>
    <w:rsid w:val="00747FA4"/>
    <w:rsid w:val="007512C9"/>
    <w:rsid w:val="007544CC"/>
    <w:rsid w:val="00756C30"/>
    <w:rsid w:val="00761A05"/>
    <w:rsid w:val="00765E72"/>
    <w:rsid w:val="00766D6A"/>
    <w:rsid w:val="00770FC9"/>
    <w:rsid w:val="00775CAB"/>
    <w:rsid w:val="00781B78"/>
    <w:rsid w:val="00782289"/>
    <w:rsid w:val="007827E4"/>
    <w:rsid w:val="00782C97"/>
    <w:rsid w:val="00782FCB"/>
    <w:rsid w:val="00783F46"/>
    <w:rsid w:val="00785F0B"/>
    <w:rsid w:val="00793633"/>
    <w:rsid w:val="007A6A21"/>
    <w:rsid w:val="007B0279"/>
    <w:rsid w:val="007B3F35"/>
    <w:rsid w:val="007B52B4"/>
    <w:rsid w:val="007B7725"/>
    <w:rsid w:val="007C0E1A"/>
    <w:rsid w:val="007C0F42"/>
    <w:rsid w:val="007C1C23"/>
    <w:rsid w:val="007C23E4"/>
    <w:rsid w:val="007C4A87"/>
    <w:rsid w:val="007D1BA3"/>
    <w:rsid w:val="007D2755"/>
    <w:rsid w:val="007D39B5"/>
    <w:rsid w:val="007D3D45"/>
    <w:rsid w:val="007D51D1"/>
    <w:rsid w:val="007D66DD"/>
    <w:rsid w:val="007E15D6"/>
    <w:rsid w:val="007E4B4E"/>
    <w:rsid w:val="007E59AA"/>
    <w:rsid w:val="007E5B86"/>
    <w:rsid w:val="007E70D5"/>
    <w:rsid w:val="007E7C5D"/>
    <w:rsid w:val="007F04A1"/>
    <w:rsid w:val="007F1088"/>
    <w:rsid w:val="007F26BB"/>
    <w:rsid w:val="007F3A63"/>
    <w:rsid w:val="007F3A85"/>
    <w:rsid w:val="007F5AD9"/>
    <w:rsid w:val="008046C9"/>
    <w:rsid w:val="00804CEC"/>
    <w:rsid w:val="008067A9"/>
    <w:rsid w:val="0081462F"/>
    <w:rsid w:val="00822B5F"/>
    <w:rsid w:val="00825E0E"/>
    <w:rsid w:val="008265B5"/>
    <w:rsid w:val="008309AD"/>
    <w:rsid w:val="00830D9B"/>
    <w:rsid w:val="00845890"/>
    <w:rsid w:val="00845D93"/>
    <w:rsid w:val="0085544D"/>
    <w:rsid w:val="008560AB"/>
    <w:rsid w:val="008578F9"/>
    <w:rsid w:val="00860A54"/>
    <w:rsid w:val="00860E5A"/>
    <w:rsid w:val="008624D3"/>
    <w:rsid w:val="00863A24"/>
    <w:rsid w:val="00865534"/>
    <w:rsid w:val="00867FC5"/>
    <w:rsid w:val="00870E8F"/>
    <w:rsid w:val="00875474"/>
    <w:rsid w:val="0087564D"/>
    <w:rsid w:val="008756FA"/>
    <w:rsid w:val="00880D46"/>
    <w:rsid w:val="008859DC"/>
    <w:rsid w:val="00887E04"/>
    <w:rsid w:val="008944F5"/>
    <w:rsid w:val="00897B24"/>
    <w:rsid w:val="008A0287"/>
    <w:rsid w:val="008A0FD8"/>
    <w:rsid w:val="008A58A0"/>
    <w:rsid w:val="008A6989"/>
    <w:rsid w:val="008A7238"/>
    <w:rsid w:val="008B0703"/>
    <w:rsid w:val="008B0D4A"/>
    <w:rsid w:val="008B1299"/>
    <w:rsid w:val="008B7EEA"/>
    <w:rsid w:val="008C485E"/>
    <w:rsid w:val="008C5890"/>
    <w:rsid w:val="008D14C8"/>
    <w:rsid w:val="008D1F5B"/>
    <w:rsid w:val="008D6261"/>
    <w:rsid w:val="008D7B91"/>
    <w:rsid w:val="008E1F41"/>
    <w:rsid w:val="008E2241"/>
    <w:rsid w:val="008E2AF2"/>
    <w:rsid w:val="008E650B"/>
    <w:rsid w:val="008E7233"/>
    <w:rsid w:val="008F4CAF"/>
    <w:rsid w:val="008F65A3"/>
    <w:rsid w:val="009013EB"/>
    <w:rsid w:val="00901567"/>
    <w:rsid w:val="009021DE"/>
    <w:rsid w:val="009035E6"/>
    <w:rsid w:val="00904FFD"/>
    <w:rsid w:val="00905951"/>
    <w:rsid w:val="00923BBB"/>
    <w:rsid w:val="009268E8"/>
    <w:rsid w:val="009307A3"/>
    <w:rsid w:val="009312E6"/>
    <w:rsid w:val="00941CB4"/>
    <w:rsid w:val="00944E60"/>
    <w:rsid w:val="009457EA"/>
    <w:rsid w:val="00946C80"/>
    <w:rsid w:val="0095073D"/>
    <w:rsid w:val="009507CD"/>
    <w:rsid w:val="00952A81"/>
    <w:rsid w:val="0095392E"/>
    <w:rsid w:val="0095734B"/>
    <w:rsid w:val="00957930"/>
    <w:rsid w:val="009624E1"/>
    <w:rsid w:val="009651E2"/>
    <w:rsid w:val="00965ABE"/>
    <w:rsid w:val="009660A5"/>
    <w:rsid w:val="0097723E"/>
    <w:rsid w:val="00983A52"/>
    <w:rsid w:val="009861D9"/>
    <w:rsid w:val="0099330A"/>
    <w:rsid w:val="00995A03"/>
    <w:rsid w:val="00996FCF"/>
    <w:rsid w:val="009A39C2"/>
    <w:rsid w:val="009A76FD"/>
    <w:rsid w:val="009B3326"/>
    <w:rsid w:val="009B4448"/>
    <w:rsid w:val="009B4AEE"/>
    <w:rsid w:val="009B54D4"/>
    <w:rsid w:val="009B553C"/>
    <w:rsid w:val="009C0108"/>
    <w:rsid w:val="009C26CD"/>
    <w:rsid w:val="009D4044"/>
    <w:rsid w:val="009D46C0"/>
    <w:rsid w:val="009D4EDE"/>
    <w:rsid w:val="009E3613"/>
    <w:rsid w:val="009F4AB6"/>
    <w:rsid w:val="009F504D"/>
    <w:rsid w:val="009F57DD"/>
    <w:rsid w:val="009F6BE4"/>
    <w:rsid w:val="009F6E92"/>
    <w:rsid w:val="009F778C"/>
    <w:rsid w:val="00A01320"/>
    <w:rsid w:val="00A018A8"/>
    <w:rsid w:val="00A05D6C"/>
    <w:rsid w:val="00A222F8"/>
    <w:rsid w:val="00A226E2"/>
    <w:rsid w:val="00A24559"/>
    <w:rsid w:val="00A258A6"/>
    <w:rsid w:val="00A26D77"/>
    <w:rsid w:val="00A33E2C"/>
    <w:rsid w:val="00A3465D"/>
    <w:rsid w:val="00A34B83"/>
    <w:rsid w:val="00A3725A"/>
    <w:rsid w:val="00A37D86"/>
    <w:rsid w:val="00A451A2"/>
    <w:rsid w:val="00A56596"/>
    <w:rsid w:val="00A601BA"/>
    <w:rsid w:val="00A60AB5"/>
    <w:rsid w:val="00A830C9"/>
    <w:rsid w:val="00A849C0"/>
    <w:rsid w:val="00A9283F"/>
    <w:rsid w:val="00A95A25"/>
    <w:rsid w:val="00A97DD8"/>
    <w:rsid w:val="00AA3E4F"/>
    <w:rsid w:val="00AC3D38"/>
    <w:rsid w:val="00AE054F"/>
    <w:rsid w:val="00AE4494"/>
    <w:rsid w:val="00AF1291"/>
    <w:rsid w:val="00AF3BC3"/>
    <w:rsid w:val="00AF6E6D"/>
    <w:rsid w:val="00B0204B"/>
    <w:rsid w:val="00B0269A"/>
    <w:rsid w:val="00B126C2"/>
    <w:rsid w:val="00B160BC"/>
    <w:rsid w:val="00B223F4"/>
    <w:rsid w:val="00B240E1"/>
    <w:rsid w:val="00B31411"/>
    <w:rsid w:val="00B31510"/>
    <w:rsid w:val="00B31E5B"/>
    <w:rsid w:val="00B31EED"/>
    <w:rsid w:val="00B320C7"/>
    <w:rsid w:val="00B327CA"/>
    <w:rsid w:val="00B3354F"/>
    <w:rsid w:val="00B33EA4"/>
    <w:rsid w:val="00B35630"/>
    <w:rsid w:val="00B46F21"/>
    <w:rsid w:val="00B512C7"/>
    <w:rsid w:val="00B540E7"/>
    <w:rsid w:val="00B565FA"/>
    <w:rsid w:val="00B64B43"/>
    <w:rsid w:val="00B702C7"/>
    <w:rsid w:val="00B7059D"/>
    <w:rsid w:val="00B71560"/>
    <w:rsid w:val="00B75D1A"/>
    <w:rsid w:val="00B775B2"/>
    <w:rsid w:val="00B85B51"/>
    <w:rsid w:val="00B879F8"/>
    <w:rsid w:val="00B9293C"/>
    <w:rsid w:val="00B94371"/>
    <w:rsid w:val="00B954B0"/>
    <w:rsid w:val="00B96542"/>
    <w:rsid w:val="00BA36B9"/>
    <w:rsid w:val="00BA4CE1"/>
    <w:rsid w:val="00BA4FC5"/>
    <w:rsid w:val="00BA511F"/>
    <w:rsid w:val="00BA6A61"/>
    <w:rsid w:val="00BA7CB3"/>
    <w:rsid w:val="00BB5364"/>
    <w:rsid w:val="00BC1790"/>
    <w:rsid w:val="00BC37A0"/>
    <w:rsid w:val="00BC4A8C"/>
    <w:rsid w:val="00BD0D3F"/>
    <w:rsid w:val="00BD107D"/>
    <w:rsid w:val="00BD31F9"/>
    <w:rsid w:val="00BD3407"/>
    <w:rsid w:val="00BD4C49"/>
    <w:rsid w:val="00BD6C7C"/>
    <w:rsid w:val="00BD7658"/>
    <w:rsid w:val="00BE078E"/>
    <w:rsid w:val="00BE3AE3"/>
    <w:rsid w:val="00BE6FD1"/>
    <w:rsid w:val="00BF08F5"/>
    <w:rsid w:val="00BF19AA"/>
    <w:rsid w:val="00BF29D4"/>
    <w:rsid w:val="00BF29DC"/>
    <w:rsid w:val="00BF6DFF"/>
    <w:rsid w:val="00BF7150"/>
    <w:rsid w:val="00C0027A"/>
    <w:rsid w:val="00C0110C"/>
    <w:rsid w:val="00C05053"/>
    <w:rsid w:val="00C12B4E"/>
    <w:rsid w:val="00C13B35"/>
    <w:rsid w:val="00C168E7"/>
    <w:rsid w:val="00C22F96"/>
    <w:rsid w:val="00C41A72"/>
    <w:rsid w:val="00C41EB1"/>
    <w:rsid w:val="00C4787B"/>
    <w:rsid w:val="00C511C9"/>
    <w:rsid w:val="00C535F6"/>
    <w:rsid w:val="00C57187"/>
    <w:rsid w:val="00C61238"/>
    <w:rsid w:val="00C61F97"/>
    <w:rsid w:val="00C66F16"/>
    <w:rsid w:val="00C705BC"/>
    <w:rsid w:val="00C746DC"/>
    <w:rsid w:val="00C7635A"/>
    <w:rsid w:val="00C76B2B"/>
    <w:rsid w:val="00C80197"/>
    <w:rsid w:val="00C80528"/>
    <w:rsid w:val="00C81C22"/>
    <w:rsid w:val="00C8311C"/>
    <w:rsid w:val="00C861CF"/>
    <w:rsid w:val="00C912ED"/>
    <w:rsid w:val="00C95676"/>
    <w:rsid w:val="00C975AF"/>
    <w:rsid w:val="00CA07A5"/>
    <w:rsid w:val="00CA0B94"/>
    <w:rsid w:val="00CA17C9"/>
    <w:rsid w:val="00CA4146"/>
    <w:rsid w:val="00CB479C"/>
    <w:rsid w:val="00CB6557"/>
    <w:rsid w:val="00CC0445"/>
    <w:rsid w:val="00CC7493"/>
    <w:rsid w:val="00CD3B93"/>
    <w:rsid w:val="00CE3A60"/>
    <w:rsid w:val="00CE5CDD"/>
    <w:rsid w:val="00CE6499"/>
    <w:rsid w:val="00CE7A95"/>
    <w:rsid w:val="00CF6B4D"/>
    <w:rsid w:val="00CF7CAA"/>
    <w:rsid w:val="00D0060F"/>
    <w:rsid w:val="00D04A6D"/>
    <w:rsid w:val="00D05A39"/>
    <w:rsid w:val="00D07963"/>
    <w:rsid w:val="00D1049B"/>
    <w:rsid w:val="00D10EDB"/>
    <w:rsid w:val="00D154D3"/>
    <w:rsid w:val="00D15F92"/>
    <w:rsid w:val="00D16D90"/>
    <w:rsid w:val="00D17FB3"/>
    <w:rsid w:val="00D237EC"/>
    <w:rsid w:val="00D24D79"/>
    <w:rsid w:val="00D30282"/>
    <w:rsid w:val="00D332C8"/>
    <w:rsid w:val="00D34F82"/>
    <w:rsid w:val="00D37B2A"/>
    <w:rsid w:val="00D37BDD"/>
    <w:rsid w:val="00D404C9"/>
    <w:rsid w:val="00D40B79"/>
    <w:rsid w:val="00D40D95"/>
    <w:rsid w:val="00D414F1"/>
    <w:rsid w:val="00D43ECB"/>
    <w:rsid w:val="00D44E44"/>
    <w:rsid w:val="00D54C9A"/>
    <w:rsid w:val="00D5716A"/>
    <w:rsid w:val="00D61841"/>
    <w:rsid w:val="00D61DE6"/>
    <w:rsid w:val="00D61DF0"/>
    <w:rsid w:val="00D62B52"/>
    <w:rsid w:val="00D6357F"/>
    <w:rsid w:val="00D639B5"/>
    <w:rsid w:val="00D64766"/>
    <w:rsid w:val="00D653AE"/>
    <w:rsid w:val="00D802DD"/>
    <w:rsid w:val="00D80E4E"/>
    <w:rsid w:val="00D82A5E"/>
    <w:rsid w:val="00D82E82"/>
    <w:rsid w:val="00D84324"/>
    <w:rsid w:val="00D85531"/>
    <w:rsid w:val="00D862E5"/>
    <w:rsid w:val="00D86D13"/>
    <w:rsid w:val="00D8767E"/>
    <w:rsid w:val="00D912A6"/>
    <w:rsid w:val="00D9286F"/>
    <w:rsid w:val="00D92A32"/>
    <w:rsid w:val="00D92AEA"/>
    <w:rsid w:val="00D94E51"/>
    <w:rsid w:val="00DA418D"/>
    <w:rsid w:val="00DA4759"/>
    <w:rsid w:val="00DB14D3"/>
    <w:rsid w:val="00DB35A5"/>
    <w:rsid w:val="00DB4433"/>
    <w:rsid w:val="00DB72C6"/>
    <w:rsid w:val="00DC152F"/>
    <w:rsid w:val="00DD000A"/>
    <w:rsid w:val="00DD0207"/>
    <w:rsid w:val="00DD0787"/>
    <w:rsid w:val="00DD25AF"/>
    <w:rsid w:val="00DE025A"/>
    <w:rsid w:val="00DE3CFF"/>
    <w:rsid w:val="00DE72C1"/>
    <w:rsid w:val="00DF5CB8"/>
    <w:rsid w:val="00DF64C4"/>
    <w:rsid w:val="00DF6B9C"/>
    <w:rsid w:val="00E00481"/>
    <w:rsid w:val="00E00EC1"/>
    <w:rsid w:val="00E01CC4"/>
    <w:rsid w:val="00E02991"/>
    <w:rsid w:val="00E02AFA"/>
    <w:rsid w:val="00E057CC"/>
    <w:rsid w:val="00E05A55"/>
    <w:rsid w:val="00E12CE8"/>
    <w:rsid w:val="00E16B45"/>
    <w:rsid w:val="00E17211"/>
    <w:rsid w:val="00E1734D"/>
    <w:rsid w:val="00E179E0"/>
    <w:rsid w:val="00E2286D"/>
    <w:rsid w:val="00E23AFF"/>
    <w:rsid w:val="00E2587B"/>
    <w:rsid w:val="00E25958"/>
    <w:rsid w:val="00E2712B"/>
    <w:rsid w:val="00E32773"/>
    <w:rsid w:val="00E3299E"/>
    <w:rsid w:val="00E404FE"/>
    <w:rsid w:val="00E42174"/>
    <w:rsid w:val="00E4313E"/>
    <w:rsid w:val="00E461ED"/>
    <w:rsid w:val="00E47A30"/>
    <w:rsid w:val="00E51870"/>
    <w:rsid w:val="00E519A8"/>
    <w:rsid w:val="00E52F64"/>
    <w:rsid w:val="00E559A6"/>
    <w:rsid w:val="00E569D5"/>
    <w:rsid w:val="00E57AA2"/>
    <w:rsid w:val="00E60873"/>
    <w:rsid w:val="00E72043"/>
    <w:rsid w:val="00E81085"/>
    <w:rsid w:val="00E8112F"/>
    <w:rsid w:val="00E81DDF"/>
    <w:rsid w:val="00E83804"/>
    <w:rsid w:val="00E94A5D"/>
    <w:rsid w:val="00E95061"/>
    <w:rsid w:val="00E962DF"/>
    <w:rsid w:val="00E965AB"/>
    <w:rsid w:val="00EA0D85"/>
    <w:rsid w:val="00EA33B6"/>
    <w:rsid w:val="00EA43BA"/>
    <w:rsid w:val="00EA5CFD"/>
    <w:rsid w:val="00EB067B"/>
    <w:rsid w:val="00EB2745"/>
    <w:rsid w:val="00EB4C23"/>
    <w:rsid w:val="00EB50AE"/>
    <w:rsid w:val="00EB6F13"/>
    <w:rsid w:val="00EB7AAB"/>
    <w:rsid w:val="00EC3AEA"/>
    <w:rsid w:val="00EC42DC"/>
    <w:rsid w:val="00EC5623"/>
    <w:rsid w:val="00EC576F"/>
    <w:rsid w:val="00ED00EB"/>
    <w:rsid w:val="00ED057A"/>
    <w:rsid w:val="00ED0AAF"/>
    <w:rsid w:val="00ED64E8"/>
    <w:rsid w:val="00EE5E66"/>
    <w:rsid w:val="00EF0AB6"/>
    <w:rsid w:val="00EF2347"/>
    <w:rsid w:val="00EF3192"/>
    <w:rsid w:val="00EF3241"/>
    <w:rsid w:val="00F0028E"/>
    <w:rsid w:val="00F039CB"/>
    <w:rsid w:val="00F042F1"/>
    <w:rsid w:val="00F05177"/>
    <w:rsid w:val="00F073D1"/>
    <w:rsid w:val="00F077AB"/>
    <w:rsid w:val="00F22165"/>
    <w:rsid w:val="00F30B26"/>
    <w:rsid w:val="00F41144"/>
    <w:rsid w:val="00F45CEE"/>
    <w:rsid w:val="00F5660E"/>
    <w:rsid w:val="00F56FA6"/>
    <w:rsid w:val="00F60001"/>
    <w:rsid w:val="00F600A7"/>
    <w:rsid w:val="00F705A6"/>
    <w:rsid w:val="00F811A6"/>
    <w:rsid w:val="00F86BE7"/>
    <w:rsid w:val="00F8765C"/>
    <w:rsid w:val="00F90CD9"/>
    <w:rsid w:val="00FA6497"/>
    <w:rsid w:val="00FA6E20"/>
    <w:rsid w:val="00FA726D"/>
    <w:rsid w:val="00FB5B69"/>
    <w:rsid w:val="00FB5DD8"/>
    <w:rsid w:val="00FC0FEF"/>
    <w:rsid w:val="00FC135B"/>
    <w:rsid w:val="00FC28EA"/>
    <w:rsid w:val="00FC2C0A"/>
    <w:rsid w:val="00FC638B"/>
    <w:rsid w:val="00FC7556"/>
    <w:rsid w:val="00FC7E1D"/>
    <w:rsid w:val="00FD008E"/>
    <w:rsid w:val="00FD42FB"/>
    <w:rsid w:val="00FE0738"/>
    <w:rsid w:val="00FE11AB"/>
    <w:rsid w:val="00FE306A"/>
    <w:rsid w:val="00FE6336"/>
    <w:rsid w:val="00FF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3E1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2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styleId="aa">
    <w:name w:val="List Paragraph"/>
    <w:aliases w:val="ПАРАГРАФ,Colorful List - Accent 11,Colorful List Accent 1,List1,Normal 1,List Paragraph1"/>
    <w:basedOn w:val="a"/>
    <w:link w:val="ab"/>
    <w:uiPriority w:val="34"/>
    <w:qFormat/>
    <w:rsid w:val="00867FC5"/>
    <w:pPr>
      <w:ind w:left="720"/>
      <w:contextualSpacing/>
    </w:pPr>
  </w:style>
  <w:style w:type="paragraph" w:customStyle="1" w:styleId="Standard">
    <w:name w:val="Standard"/>
    <w:rsid w:val="00F60001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1">
    <w:name w:val="Списък на абзаци1"/>
    <w:basedOn w:val="a"/>
    <w:qFormat/>
    <w:rsid w:val="00F60001"/>
    <w:pPr>
      <w:ind w:left="720"/>
    </w:pPr>
    <w:rPr>
      <w:rFonts w:eastAsia="Times New Roman" w:cs="Times New Roman"/>
      <w:sz w:val="20"/>
      <w:szCs w:val="20"/>
      <w:lang w:val="en-AU" w:eastAsia="bg-BG"/>
    </w:rPr>
  </w:style>
  <w:style w:type="table" w:styleId="ac">
    <w:name w:val="Table Grid"/>
    <w:basedOn w:val="a1"/>
    <w:rsid w:val="00F60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E2587B"/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2587B"/>
    <w:rPr>
      <w:rFonts w:ascii="Tahoma" w:hAnsi="Tahoma" w:cs="Tahoma"/>
      <w:sz w:val="16"/>
      <w:szCs w:val="16"/>
    </w:rPr>
  </w:style>
  <w:style w:type="paragraph" w:customStyle="1" w:styleId="11CharCharCharChar">
    <w:name w:val="Знак Знак11 Char Char Знак Знак Char Char Знак Знак"/>
    <w:basedOn w:val="a"/>
    <w:rsid w:val="005216D0"/>
    <w:pPr>
      <w:tabs>
        <w:tab w:val="left" w:pos="709"/>
      </w:tabs>
    </w:pPr>
    <w:rPr>
      <w:rFonts w:ascii="Tahoma" w:eastAsia="Times New Roman" w:hAnsi="Tahoma" w:cs="Times New Roman"/>
      <w:szCs w:val="24"/>
      <w:lang w:val="pl-PL" w:eastAsia="pl-PL"/>
    </w:rPr>
  </w:style>
  <w:style w:type="paragraph" w:customStyle="1" w:styleId="af">
    <w:name w:val="Знак"/>
    <w:basedOn w:val="a"/>
    <w:rsid w:val="00A601BA"/>
    <w:pPr>
      <w:tabs>
        <w:tab w:val="left" w:pos="709"/>
      </w:tabs>
    </w:pPr>
    <w:rPr>
      <w:rFonts w:ascii="Tahoma" w:eastAsia="Times New Roman" w:hAnsi="Tahoma" w:cs="Arial"/>
      <w:szCs w:val="24"/>
      <w:lang w:val="pl-PL" w:eastAsia="pl-PL"/>
    </w:rPr>
  </w:style>
  <w:style w:type="character" w:customStyle="1" w:styleId="samedocreference1">
    <w:name w:val="samedocreference1"/>
    <w:basedOn w:val="a0"/>
    <w:rsid w:val="006A368B"/>
    <w:rPr>
      <w:i w:val="0"/>
      <w:iCs w:val="0"/>
      <w:color w:val="8B0000"/>
      <w:u w:val="single"/>
    </w:rPr>
  </w:style>
  <w:style w:type="paragraph" w:styleId="af0">
    <w:name w:val="Body Text"/>
    <w:basedOn w:val="a"/>
    <w:link w:val="af1"/>
    <w:qFormat/>
    <w:rsid w:val="00C705BC"/>
    <w:pPr>
      <w:spacing w:after="120"/>
    </w:pPr>
    <w:rPr>
      <w:rFonts w:eastAsia="Times New Roman" w:cs="Times New Roman"/>
      <w:szCs w:val="24"/>
    </w:rPr>
  </w:style>
  <w:style w:type="character" w:customStyle="1" w:styleId="af1">
    <w:name w:val="Основен текст Знак"/>
    <w:basedOn w:val="a0"/>
    <w:link w:val="af0"/>
    <w:rsid w:val="00C705BC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04B9"/>
    <w:rPr>
      <w:color w:val="605E5C"/>
      <w:shd w:val="clear" w:color="auto" w:fill="E1DFDD"/>
    </w:rPr>
  </w:style>
  <w:style w:type="paragraph" w:styleId="af2">
    <w:name w:val="annotation text"/>
    <w:basedOn w:val="a"/>
    <w:link w:val="af3"/>
    <w:semiHidden/>
    <w:unhideWhenUsed/>
    <w:rsid w:val="000917C3"/>
    <w:rPr>
      <w:rFonts w:eastAsia="Times New Roman" w:cs="Times New Roman"/>
      <w:sz w:val="20"/>
      <w:szCs w:val="20"/>
      <w:lang w:eastAsia="bg-BG"/>
    </w:rPr>
  </w:style>
  <w:style w:type="character" w:customStyle="1" w:styleId="af3">
    <w:name w:val="Текст на коментар Знак"/>
    <w:basedOn w:val="a0"/>
    <w:link w:val="af2"/>
    <w:semiHidden/>
    <w:rsid w:val="000917C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Title"/>
    <w:basedOn w:val="a"/>
    <w:link w:val="af5"/>
    <w:qFormat/>
    <w:rsid w:val="000917C3"/>
    <w:pPr>
      <w:jc w:val="center"/>
    </w:pPr>
    <w:rPr>
      <w:rFonts w:eastAsia="Times New Roman" w:cs="Times New Roman"/>
      <w:b/>
      <w:sz w:val="28"/>
      <w:szCs w:val="20"/>
      <w:lang w:val="x-none"/>
    </w:rPr>
  </w:style>
  <w:style w:type="character" w:customStyle="1" w:styleId="af5">
    <w:name w:val="Заглавие Знак"/>
    <w:basedOn w:val="a0"/>
    <w:link w:val="af4"/>
    <w:rsid w:val="000917C3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styleId="af6">
    <w:name w:val="annotation reference"/>
    <w:semiHidden/>
    <w:unhideWhenUsed/>
    <w:rsid w:val="000917C3"/>
    <w:rPr>
      <w:sz w:val="16"/>
      <w:szCs w:val="16"/>
    </w:rPr>
  </w:style>
  <w:style w:type="paragraph" w:customStyle="1" w:styleId="Default">
    <w:name w:val="Default"/>
    <w:rsid w:val="005D1E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Revision"/>
    <w:hidden/>
    <w:uiPriority w:val="99"/>
    <w:semiHidden/>
    <w:rsid w:val="00E83804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ListParagraph3">
    <w:name w:val="List Paragraph3"/>
    <w:basedOn w:val="a"/>
    <w:uiPriority w:val="99"/>
    <w:rsid w:val="00DF64C4"/>
    <w:pPr>
      <w:ind w:left="720"/>
    </w:pPr>
    <w:rPr>
      <w:rFonts w:eastAsia="Gulim" w:cs="Times New Roman"/>
      <w:szCs w:val="24"/>
      <w:lang w:val="en-US" w:eastAsia="ko-KR"/>
    </w:rPr>
  </w:style>
  <w:style w:type="character" w:customStyle="1" w:styleId="ab">
    <w:name w:val="Списък на абзаци Знак"/>
    <w:aliases w:val="ПАРАГРАФ Знак,Colorful List - Accent 11 Знак,Colorful List Accent 1 Знак,List1 Знак,Normal 1 Знак,List Paragraph1 Знак"/>
    <w:link w:val="aa"/>
    <w:uiPriority w:val="34"/>
    <w:locked/>
    <w:rsid w:val="00DF64C4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2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styleId="aa">
    <w:name w:val="List Paragraph"/>
    <w:aliases w:val="ПАРАГРАФ,Colorful List - Accent 11,Colorful List Accent 1,List1,Normal 1,List Paragraph1"/>
    <w:basedOn w:val="a"/>
    <w:link w:val="ab"/>
    <w:uiPriority w:val="34"/>
    <w:qFormat/>
    <w:rsid w:val="00867FC5"/>
    <w:pPr>
      <w:ind w:left="720"/>
      <w:contextualSpacing/>
    </w:pPr>
  </w:style>
  <w:style w:type="paragraph" w:customStyle="1" w:styleId="Standard">
    <w:name w:val="Standard"/>
    <w:rsid w:val="00F60001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1">
    <w:name w:val="Списък на абзаци1"/>
    <w:basedOn w:val="a"/>
    <w:qFormat/>
    <w:rsid w:val="00F60001"/>
    <w:pPr>
      <w:ind w:left="720"/>
    </w:pPr>
    <w:rPr>
      <w:rFonts w:eastAsia="Times New Roman" w:cs="Times New Roman"/>
      <w:sz w:val="20"/>
      <w:szCs w:val="20"/>
      <w:lang w:val="en-AU" w:eastAsia="bg-BG"/>
    </w:rPr>
  </w:style>
  <w:style w:type="table" w:styleId="ac">
    <w:name w:val="Table Grid"/>
    <w:basedOn w:val="a1"/>
    <w:rsid w:val="00F60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E2587B"/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2587B"/>
    <w:rPr>
      <w:rFonts w:ascii="Tahoma" w:hAnsi="Tahoma" w:cs="Tahoma"/>
      <w:sz w:val="16"/>
      <w:szCs w:val="16"/>
    </w:rPr>
  </w:style>
  <w:style w:type="paragraph" w:customStyle="1" w:styleId="11CharCharCharChar">
    <w:name w:val="Знак Знак11 Char Char Знак Знак Char Char Знак Знак"/>
    <w:basedOn w:val="a"/>
    <w:rsid w:val="005216D0"/>
    <w:pPr>
      <w:tabs>
        <w:tab w:val="left" w:pos="709"/>
      </w:tabs>
    </w:pPr>
    <w:rPr>
      <w:rFonts w:ascii="Tahoma" w:eastAsia="Times New Roman" w:hAnsi="Tahoma" w:cs="Times New Roman"/>
      <w:szCs w:val="24"/>
      <w:lang w:val="pl-PL" w:eastAsia="pl-PL"/>
    </w:rPr>
  </w:style>
  <w:style w:type="paragraph" w:customStyle="1" w:styleId="af">
    <w:name w:val="Знак"/>
    <w:basedOn w:val="a"/>
    <w:rsid w:val="00A601BA"/>
    <w:pPr>
      <w:tabs>
        <w:tab w:val="left" w:pos="709"/>
      </w:tabs>
    </w:pPr>
    <w:rPr>
      <w:rFonts w:ascii="Tahoma" w:eastAsia="Times New Roman" w:hAnsi="Tahoma" w:cs="Arial"/>
      <w:szCs w:val="24"/>
      <w:lang w:val="pl-PL" w:eastAsia="pl-PL"/>
    </w:rPr>
  </w:style>
  <w:style w:type="character" w:customStyle="1" w:styleId="samedocreference1">
    <w:name w:val="samedocreference1"/>
    <w:basedOn w:val="a0"/>
    <w:rsid w:val="006A368B"/>
    <w:rPr>
      <w:i w:val="0"/>
      <w:iCs w:val="0"/>
      <w:color w:val="8B0000"/>
      <w:u w:val="single"/>
    </w:rPr>
  </w:style>
  <w:style w:type="paragraph" w:styleId="af0">
    <w:name w:val="Body Text"/>
    <w:basedOn w:val="a"/>
    <w:link w:val="af1"/>
    <w:qFormat/>
    <w:rsid w:val="00C705BC"/>
    <w:pPr>
      <w:spacing w:after="120"/>
    </w:pPr>
    <w:rPr>
      <w:rFonts w:eastAsia="Times New Roman" w:cs="Times New Roman"/>
      <w:szCs w:val="24"/>
    </w:rPr>
  </w:style>
  <w:style w:type="character" w:customStyle="1" w:styleId="af1">
    <w:name w:val="Основен текст Знак"/>
    <w:basedOn w:val="a0"/>
    <w:link w:val="af0"/>
    <w:rsid w:val="00C705BC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04B9"/>
    <w:rPr>
      <w:color w:val="605E5C"/>
      <w:shd w:val="clear" w:color="auto" w:fill="E1DFDD"/>
    </w:rPr>
  </w:style>
  <w:style w:type="paragraph" w:styleId="af2">
    <w:name w:val="annotation text"/>
    <w:basedOn w:val="a"/>
    <w:link w:val="af3"/>
    <w:semiHidden/>
    <w:unhideWhenUsed/>
    <w:rsid w:val="000917C3"/>
    <w:rPr>
      <w:rFonts w:eastAsia="Times New Roman" w:cs="Times New Roman"/>
      <w:sz w:val="20"/>
      <w:szCs w:val="20"/>
      <w:lang w:eastAsia="bg-BG"/>
    </w:rPr>
  </w:style>
  <w:style w:type="character" w:customStyle="1" w:styleId="af3">
    <w:name w:val="Текст на коментар Знак"/>
    <w:basedOn w:val="a0"/>
    <w:link w:val="af2"/>
    <w:semiHidden/>
    <w:rsid w:val="000917C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Title"/>
    <w:basedOn w:val="a"/>
    <w:link w:val="af5"/>
    <w:qFormat/>
    <w:rsid w:val="000917C3"/>
    <w:pPr>
      <w:jc w:val="center"/>
    </w:pPr>
    <w:rPr>
      <w:rFonts w:eastAsia="Times New Roman" w:cs="Times New Roman"/>
      <w:b/>
      <w:sz w:val="28"/>
      <w:szCs w:val="20"/>
      <w:lang w:val="x-none"/>
    </w:rPr>
  </w:style>
  <w:style w:type="character" w:customStyle="1" w:styleId="af5">
    <w:name w:val="Заглавие Знак"/>
    <w:basedOn w:val="a0"/>
    <w:link w:val="af4"/>
    <w:rsid w:val="000917C3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styleId="af6">
    <w:name w:val="annotation reference"/>
    <w:semiHidden/>
    <w:unhideWhenUsed/>
    <w:rsid w:val="000917C3"/>
    <w:rPr>
      <w:sz w:val="16"/>
      <w:szCs w:val="16"/>
    </w:rPr>
  </w:style>
  <w:style w:type="paragraph" w:customStyle="1" w:styleId="Default">
    <w:name w:val="Default"/>
    <w:rsid w:val="005D1E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Revision"/>
    <w:hidden/>
    <w:uiPriority w:val="99"/>
    <w:semiHidden/>
    <w:rsid w:val="00E83804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ListParagraph3">
    <w:name w:val="List Paragraph3"/>
    <w:basedOn w:val="a"/>
    <w:uiPriority w:val="99"/>
    <w:rsid w:val="00DF64C4"/>
    <w:pPr>
      <w:ind w:left="720"/>
    </w:pPr>
    <w:rPr>
      <w:rFonts w:eastAsia="Gulim" w:cs="Times New Roman"/>
      <w:szCs w:val="24"/>
      <w:lang w:val="en-US" w:eastAsia="ko-KR"/>
    </w:rPr>
  </w:style>
  <w:style w:type="character" w:customStyle="1" w:styleId="ab">
    <w:name w:val="Списък на абзаци Знак"/>
    <w:aliases w:val="ПАРАГРАФ Знак,Colorful List - Accent 11 Знак,Colorful List Accent 1 Знак,List1 Знак,Normal 1 Знак,List Paragraph1 Знак"/>
    <w:link w:val="aa"/>
    <w:uiPriority w:val="34"/>
    <w:locked/>
    <w:rsid w:val="00DF64C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1A186-73ED-431E-AF68-A9E9A6714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5</Pages>
  <Words>1740</Words>
  <Characters>9922</Characters>
  <Application>Microsoft Office Word</Application>
  <DocSecurity>0</DocSecurity>
  <Lines>82</Lines>
  <Paragraphs>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Снежана Добрева</dc:creator>
  <cp:lastModifiedBy>Снежана Добрева</cp:lastModifiedBy>
  <cp:revision>105</cp:revision>
  <cp:lastPrinted>2022-11-17T13:35:00Z</cp:lastPrinted>
  <dcterms:created xsi:type="dcterms:W3CDTF">2022-04-21T06:54:00Z</dcterms:created>
  <dcterms:modified xsi:type="dcterms:W3CDTF">2022-11-22T09:58:00Z</dcterms:modified>
</cp:coreProperties>
</file>