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765" w:rsidRDefault="00C45765" w:rsidP="00C45765"/>
    <w:p w:rsidR="00C45765" w:rsidRDefault="00C45765" w:rsidP="00C45765"/>
    <w:p w:rsidR="00C45765" w:rsidRDefault="00C45765" w:rsidP="00C45765"/>
    <w:p w:rsidR="00C45765" w:rsidRDefault="00C45765" w:rsidP="00EE4EF1">
      <w:pPr>
        <w:jc w:val="both"/>
      </w:pPr>
    </w:p>
    <w:p w:rsidR="00C45765" w:rsidRDefault="00C45765" w:rsidP="00EE4EF1">
      <w:pPr>
        <w:jc w:val="both"/>
      </w:pPr>
      <w:r>
        <w:t xml:space="preserve">Протокол </w:t>
      </w:r>
    </w:p>
    <w:p w:rsidR="00C45765" w:rsidRDefault="00C45765" w:rsidP="00EE4EF1">
      <w:pPr>
        <w:jc w:val="both"/>
      </w:pPr>
      <w:r>
        <w:t xml:space="preserve">От </w:t>
      </w:r>
    </w:p>
    <w:p w:rsidR="00C45765" w:rsidRDefault="00C45765" w:rsidP="00EE4EF1">
      <w:pPr>
        <w:jc w:val="both"/>
      </w:pPr>
    </w:p>
    <w:p w:rsidR="00C45765" w:rsidRPr="00C45765" w:rsidRDefault="00C45765" w:rsidP="00EE4EF1">
      <w:pPr>
        <w:jc w:val="both"/>
      </w:pPr>
      <w:r>
        <w:t xml:space="preserve">Публично обсъждане на </w:t>
      </w:r>
      <w:r w:rsidRPr="00C45765">
        <w:t>актуализация на бюджета и актуализация на Програмата за капиталови разходи на Община град Добрич за 2022 г.</w:t>
      </w:r>
    </w:p>
    <w:p w:rsidR="00C45765" w:rsidRDefault="00C45765" w:rsidP="00EE4EF1">
      <w:pPr>
        <w:jc w:val="both"/>
      </w:pPr>
    </w:p>
    <w:p w:rsidR="00C45765" w:rsidRDefault="00C45765" w:rsidP="00EE4EF1">
      <w:pPr>
        <w:jc w:val="both"/>
      </w:pPr>
      <w:r>
        <w:t xml:space="preserve">На основание чл. 84, ал. 6 и чл. 124, ал. 1 от Закона за публичните финанси, кметът на Община град Добрич г-н Йордан Йорданов покани местната общност да участва в публично обсъждане на предложение за актуализация на бюджета на Община град Добрич и актуализация на Програмата за капиталови разходи на Община град Добрич за 2022 г. Поканата бе публикувана на интернет – страницата на Община Добрич и в местните печатни и електронни издания.  </w:t>
      </w:r>
    </w:p>
    <w:p w:rsidR="00C45765" w:rsidRDefault="00C45765" w:rsidP="00EE4EF1">
      <w:pPr>
        <w:jc w:val="both"/>
      </w:pPr>
      <w:r>
        <w:t xml:space="preserve">Публичното  обсъждане се проведе на 24.10.2022 г. от 16:00 часа в Голямата зала на Община град Добрич. То премина при слаб интерес от страна на гражданите. Зам. – кметовете Елка Димова и инж. Пенчо Керванов представиха аргументите за актуализациите на бюджета и програмата за капиталови разходи. В рамките на обсъждането не се получиха становища и предложения. </w:t>
      </w:r>
    </w:p>
    <w:p w:rsidR="00C45765" w:rsidRDefault="00C45765" w:rsidP="00EE4EF1">
      <w:pPr>
        <w:jc w:val="both"/>
      </w:pPr>
      <w:r>
        <w:t xml:space="preserve">Община Добрич предостави възможност на гражданите да изразят своите мнения, предложения или препоръки в </w:t>
      </w:r>
      <w:r w:rsidRPr="00C45765">
        <w:t xml:space="preserve">деловодството на Община град Добрич, на електронен адрес priemna@dobrich.bg, или на телефон 058/600 416 и 058/600 001, вътрешен 258, до 17:00 часа на 24.10.2022 г. </w:t>
      </w:r>
      <w:r>
        <w:t xml:space="preserve">На посочените комуникационни канали не се получиха предложения или становища.   </w:t>
      </w:r>
    </w:p>
    <w:p w:rsidR="00EE4EF1" w:rsidRDefault="00EE4EF1" w:rsidP="00EE4EF1">
      <w:pPr>
        <w:jc w:val="both"/>
      </w:pPr>
    </w:p>
    <w:p w:rsidR="00C36FAB" w:rsidRDefault="00C36FAB" w:rsidP="00EE4EF1">
      <w:pPr>
        <w:jc w:val="both"/>
      </w:pPr>
    </w:p>
    <w:p w:rsidR="00C36FAB" w:rsidRDefault="00C36FAB" w:rsidP="00EE4EF1">
      <w:pPr>
        <w:jc w:val="both"/>
      </w:pPr>
    </w:p>
    <w:p w:rsidR="00C36FAB" w:rsidRDefault="00C36FAB" w:rsidP="00EE4EF1">
      <w:pPr>
        <w:jc w:val="both"/>
      </w:pPr>
    </w:p>
    <w:p w:rsidR="00C36FAB" w:rsidRPr="00C36FAB" w:rsidRDefault="00C36FAB" w:rsidP="00EE4EF1">
      <w:pPr>
        <w:jc w:val="both"/>
        <w:rPr>
          <w:sz w:val="18"/>
          <w:szCs w:val="18"/>
          <w:lang w:val="en-US"/>
        </w:rPr>
      </w:pPr>
      <w:bookmarkStart w:id="0" w:name="_GoBack"/>
      <w:bookmarkEnd w:id="0"/>
      <w:r>
        <w:rPr>
          <w:sz w:val="18"/>
          <w:szCs w:val="18"/>
          <w:lang w:val="en-US"/>
        </w:rPr>
        <w:t xml:space="preserve">24.10.2022 </w:t>
      </w:r>
      <w:r>
        <w:rPr>
          <w:sz w:val="18"/>
          <w:szCs w:val="18"/>
        </w:rPr>
        <w:t xml:space="preserve">г. </w:t>
      </w:r>
      <w:r>
        <w:rPr>
          <w:sz w:val="18"/>
          <w:szCs w:val="18"/>
          <w:lang w:val="en-US"/>
        </w:rPr>
        <w:t xml:space="preserve"> </w:t>
      </w:r>
    </w:p>
    <w:sectPr w:rsidR="00C36FAB" w:rsidRPr="00C36F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765"/>
    <w:rsid w:val="004865F4"/>
    <w:rsid w:val="0070710B"/>
    <w:rsid w:val="009069D4"/>
    <w:rsid w:val="00C238F8"/>
    <w:rsid w:val="00C36FAB"/>
    <w:rsid w:val="00C45765"/>
    <w:rsid w:val="00EE4EF1"/>
    <w:rsid w:val="00F6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F25939-30EC-40CB-8DE9-8E20AC807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6F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C36F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 Градешлиева</dc:creator>
  <cp:keywords/>
  <dc:description/>
  <cp:lastModifiedBy>Паша Градешлиева</cp:lastModifiedBy>
  <cp:revision>2</cp:revision>
  <cp:lastPrinted>2022-10-24T13:07:00Z</cp:lastPrinted>
  <dcterms:created xsi:type="dcterms:W3CDTF">2022-10-24T13:17:00Z</dcterms:created>
  <dcterms:modified xsi:type="dcterms:W3CDTF">2022-10-24T13:17:00Z</dcterms:modified>
</cp:coreProperties>
</file>